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88"/>
      </w:tblGrid>
      <w:tr w:rsidR="007E0B11" w:rsidRPr="009A1439" w14:paraId="712B3A95" w14:textId="77777777" w:rsidTr="00EC51F7">
        <w:trPr>
          <w:trHeight w:val="494"/>
        </w:trPr>
        <w:tc>
          <w:tcPr>
            <w:tcW w:w="10080" w:type="dxa"/>
          </w:tcPr>
          <w:p w14:paraId="226FC2BF" w14:textId="4B324756" w:rsidR="007E0B11" w:rsidRPr="009A1439" w:rsidRDefault="002802DD" w:rsidP="00F37AE9">
            <w:pPr>
              <w:jc w:val="right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May 29</w:t>
            </w:r>
            <w:r w:rsidR="000C0658" w:rsidRPr="009A1439">
              <w:rPr>
                <w:rFonts w:ascii="Tahoma" w:hAnsi="Tahoma" w:cs="Tahoma"/>
                <w:sz w:val="18"/>
                <w:szCs w:val="18"/>
              </w:rPr>
              <w:t xml:space="preserve">, </w:t>
            </w:r>
            <w:r w:rsidR="00E8303A" w:rsidRPr="009A1439">
              <w:rPr>
                <w:rFonts w:ascii="Tahoma" w:hAnsi="Tahoma" w:cs="Tahoma"/>
                <w:sz w:val="18"/>
                <w:szCs w:val="18"/>
              </w:rPr>
              <w:t>20</w:t>
            </w:r>
            <w:r w:rsidR="00DF49FC" w:rsidRPr="009A1439">
              <w:rPr>
                <w:rFonts w:ascii="Tahoma" w:hAnsi="Tahoma" w:cs="Tahoma"/>
                <w:sz w:val="18"/>
                <w:szCs w:val="18"/>
              </w:rPr>
              <w:t>2</w:t>
            </w:r>
            <w:r w:rsidR="00A8142F" w:rsidRPr="009A1439">
              <w:rPr>
                <w:rFonts w:ascii="Tahoma" w:hAnsi="Tahoma" w:cs="Tahoma"/>
                <w:sz w:val="18"/>
                <w:szCs w:val="18"/>
              </w:rPr>
              <w:t>6</w:t>
            </w:r>
          </w:p>
          <w:tbl>
            <w:tblPr>
              <w:tblW w:w="2624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8748"/>
              <w:gridCol w:w="8748"/>
              <w:gridCol w:w="8748"/>
            </w:tblGrid>
            <w:tr w:rsidR="00614EEE" w:rsidRPr="009A1439" w14:paraId="3F692A72" w14:textId="77777777" w:rsidTr="00614EEE">
              <w:trPr>
                <w:trHeight w:val="33"/>
              </w:trPr>
              <w:tc>
                <w:tcPr>
                  <w:tcW w:w="87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AC558DD" w14:textId="7E126FBB" w:rsidR="00614EEE" w:rsidRPr="009A1439" w:rsidRDefault="00614EEE" w:rsidP="006F3664">
                  <w:pPr>
                    <w:rPr>
                      <w:rFonts w:ascii="Tahoma" w:hAnsi="Tahoma" w:cs="Tahoma"/>
                      <w:sz w:val="18"/>
                      <w:szCs w:val="18"/>
                    </w:rPr>
                  </w:pPr>
                  <w:r w:rsidRPr="009A1439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INDUSTRIAL PRODUCTION INDICES, </w:t>
                  </w:r>
                  <w:r w:rsidR="002802DD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>APRIL</w:t>
                  </w:r>
                  <w:r w:rsidRPr="009A1439">
                    <w:rPr>
                      <w:rFonts w:ascii="Tahoma" w:hAnsi="Tahoma" w:cs="Tahoma"/>
                      <w:b/>
                      <w:bCs/>
                      <w:sz w:val="18"/>
                      <w:szCs w:val="18"/>
                    </w:rPr>
                    <w:t xml:space="preserve"> 2026 </w:t>
                  </w:r>
                </w:p>
              </w:tc>
              <w:tc>
                <w:tcPr>
                  <w:tcW w:w="87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EFB1529" w14:textId="77777777" w:rsidR="00614EEE" w:rsidRPr="009A1439" w:rsidRDefault="00614EEE" w:rsidP="00F37AE9">
                  <w:pPr>
                    <w:jc w:val="center"/>
                    <w:rPr>
                      <w:rFonts w:ascii="Tahoma" w:hAnsi="Tahoma" w:cs="Tahoma"/>
                      <w:bCs/>
                      <w:sz w:val="18"/>
                      <w:szCs w:val="18"/>
                    </w:rPr>
                  </w:pPr>
                </w:p>
              </w:tc>
              <w:tc>
                <w:tcPr>
                  <w:tcW w:w="874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FEEFEA0" w14:textId="7E21BA75" w:rsidR="00614EEE" w:rsidRPr="009A1439" w:rsidRDefault="00614EEE" w:rsidP="00F37AE9">
                  <w:pPr>
                    <w:jc w:val="center"/>
                    <w:rPr>
                      <w:rFonts w:ascii="Tahoma" w:hAnsi="Tahoma" w:cs="Tahoma"/>
                      <w:bCs/>
                      <w:sz w:val="18"/>
                      <w:szCs w:val="18"/>
                    </w:rPr>
                  </w:pPr>
                </w:p>
                <w:p w14:paraId="7EAB0462" w14:textId="77777777" w:rsidR="00614EEE" w:rsidRPr="009A1439" w:rsidRDefault="00614EEE" w:rsidP="00F37AE9">
                  <w:pPr>
                    <w:jc w:val="center"/>
                    <w:rPr>
                      <w:rFonts w:ascii="Tahoma" w:hAnsi="Tahoma" w:cs="Tahoma"/>
                      <w:bCs/>
                      <w:sz w:val="18"/>
                      <w:szCs w:val="18"/>
                    </w:rPr>
                  </w:pPr>
                  <w:r w:rsidRPr="009A1439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>Republic of Serbia</w:t>
                  </w:r>
                  <w:r w:rsidRPr="009A1439">
                    <w:rPr>
                      <w:rFonts w:ascii="Tahoma" w:hAnsi="Tahoma" w:cs="Tahoma"/>
                      <w:sz w:val="18"/>
                      <w:szCs w:val="18"/>
                      <w:vertAlign w:val="superscript"/>
                    </w:rPr>
                    <w:t>1)</w:t>
                  </w:r>
                  <w:r w:rsidRPr="009A1439">
                    <w:rPr>
                      <w:rFonts w:ascii="Tahoma" w:hAnsi="Tahoma" w:cs="Tahoma"/>
                      <w:bCs/>
                      <w:sz w:val="18"/>
                      <w:szCs w:val="18"/>
                    </w:rPr>
                    <w:t xml:space="preserve">  –  INDUSTRIAL PRODUCTION IN APRIL 2011</w:t>
                  </w:r>
                </w:p>
                <w:p w14:paraId="01D40FA7" w14:textId="77777777" w:rsidR="00614EEE" w:rsidRPr="009A1439" w:rsidRDefault="00614EEE" w:rsidP="00F37AE9">
                  <w:pPr>
                    <w:jc w:val="center"/>
                    <w:rPr>
                      <w:rFonts w:ascii="Tahoma" w:hAnsi="Tahoma" w:cs="Tahoma"/>
                      <w:sz w:val="18"/>
                      <w:szCs w:val="18"/>
                    </w:rPr>
                  </w:pPr>
                </w:p>
              </w:tc>
            </w:tr>
          </w:tbl>
          <w:p w14:paraId="408E3AC6" w14:textId="4959C37F" w:rsidR="002871F8" w:rsidRPr="009A1439" w:rsidRDefault="00673738" w:rsidP="002871F8">
            <w:pPr>
              <w:pStyle w:val="BodyText"/>
              <w:jc w:val="both"/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</w:pPr>
            <w:r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The industrial production in the Republic of Serbia in </w:t>
            </w:r>
            <w:r w:rsidR="002802DD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April</w:t>
            </w:r>
            <w:r w:rsidR="00F20FAC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0F77F2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20</w:t>
            </w:r>
            <w:r w:rsidR="00D734EB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017D63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6</w:t>
            </w:r>
            <w:r w:rsidR="00F20FAC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BD1DD6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in</w:t>
            </w:r>
            <w:r w:rsidR="000F77F2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creased by </w:t>
            </w:r>
            <w:r w:rsidR="002802DD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3</w:t>
            </w:r>
            <w:r w:rsidR="000F77F2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.</w:t>
            </w:r>
            <w:r w:rsidR="00BD1DD6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4</w:t>
            </w:r>
            <w:r w:rsidR="000F77F2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% relative to</w:t>
            </w:r>
            <w:r w:rsidR="00F20FAC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2802DD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April</w:t>
            </w:r>
            <w:r w:rsidR="007D63C2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2</w:t>
            </w:r>
            <w:r w:rsidR="00CD15A1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0</w:t>
            </w:r>
            <w:r w:rsidR="00281A8A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017D63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5</w:t>
            </w:r>
            <w:r w:rsidR="00E1399E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, and relative to</w:t>
            </w:r>
            <w:r w:rsidR="0056536D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20</w:t>
            </w:r>
            <w:r w:rsidR="00281A8A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017D63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5</w:t>
            </w:r>
            <w:r w:rsidR="00CD15A1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average</w:t>
            </w:r>
            <w:r w:rsidR="002871F8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, it </w:t>
            </w:r>
            <w:r w:rsidR="00BD1DD6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in</w:t>
            </w:r>
            <w:r w:rsidR="002871F8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creased by </w:t>
            </w:r>
            <w:r w:rsidR="00BD1DD6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1</w:t>
            </w:r>
            <w:r w:rsidR="002871F8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.</w:t>
            </w:r>
            <w:r w:rsidR="002802DD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7</w:t>
            </w:r>
            <w:r w:rsidR="002871F8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%.</w:t>
            </w:r>
            <w:r w:rsidR="00A24125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Industrial production in the period January – </w:t>
            </w:r>
            <w:r w:rsidR="002802DD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April</w:t>
            </w:r>
            <w:r w:rsidR="00A24125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2026 relative to the same period 2025 decreased by </w:t>
            </w:r>
            <w:r w:rsidR="00BD1DD6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0</w:t>
            </w:r>
            <w:r w:rsidR="00A24125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.</w:t>
            </w:r>
            <w:r w:rsidR="002802DD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A24125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%. </w:t>
            </w:r>
            <w:r w:rsidR="002871F8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</w:p>
          <w:p w14:paraId="2B7182DE" w14:textId="6388B0AB" w:rsidR="00DA0F12" w:rsidRPr="009A1439" w:rsidRDefault="00DA0F12" w:rsidP="00371D2A">
            <w:pPr>
              <w:pStyle w:val="BodyText"/>
              <w:jc w:val="both"/>
              <w:rPr>
                <w:rFonts w:ascii="Tahoma" w:hAnsi="Tahoma" w:cs="Tahoma"/>
                <w:bCs/>
                <w:sz w:val="18"/>
                <w:szCs w:val="18"/>
                <w:lang w:val="en-GB"/>
              </w:rPr>
            </w:pPr>
            <w:r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Observed by </w:t>
            </w:r>
            <w:r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sections</w:t>
            </w:r>
            <w:r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,</w:t>
            </w:r>
            <w:r w:rsidR="000B209D"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i</w:t>
            </w:r>
            <w:r w:rsidR="009910D8"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n</w:t>
            </w:r>
            <w:r w:rsidR="00F20FAC"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="002802DD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April</w:t>
            </w:r>
            <w:r w:rsidR="000E650A"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20</w:t>
            </w:r>
            <w:r w:rsidR="00D734EB"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2</w:t>
            </w:r>
            <w:r w:rsidR="00017D63"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6</w:t>
            </w:r>
            <w:r w:rsidR="00F20FAC"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="009910D8"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compared </w:t>
            </w:r>
            <w:r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with </w:t>
            </w:r>
            <w:r w:rsidR="002802DD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April</w:t>
            </w:r>
            <w:r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20</w:t>
            </w:r>
            <w:r w:rsidR="00281A8A"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2</w:t>
            </w:r>
            <w:r w:rsidR="00017D63"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5</w:t>
            </w:r>
            <w:r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, the following trends were noted:</w:t>
            </w:r>
          </w:p>
          <w:p w14:paraId="63E1F6CB" w14:textId="78FD90DE" w:rsidR="00BD1DD6" w:rsidRPr="009A1439" w:rsidRDefault="00BD1DD6" w:rsidP="00BD1DD6">
            <w:pPr>
              <w:pStyle w:val="BodyText"/>
              <w:numPr>
                <w:ilvl w:val="0"/>
                <w:numId w:val="19"/>
              </w:num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  <w:lang w:val="en-GB"/>
              </w:rPr>
            </w:pPr>
            <w:r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the section of manufacturing– </w:t>
            </w:r>
            <w:r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growth </w:t>
            </w:r>
            <w:r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of </w:t>
            </w:r>
            <w:r w:rsidR="002802DD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5</w:t>
            </w:r>
            <w:r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.</w:t>
            </w:r>
            <w:r w:rsidR="002802DD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3</w:t>
            </w:r>
            <w:r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%, </w:t>
            </w:r>
          </w:p>
          <w:p w14:paraId="3D461A92" w14:textId="5CB4BE41" w:rsidR="00A24125" w:rsidRPr="009A1439" w:rsidRDefault="00A24125" w:rsidP="00A8142F">
            <w:pPr>
              <w:pStyle w:val="BodyText"/>
              <w:numPr>
                <w:ilvl w:val="0"/>
                <w:numId w:val="19"/>
              </w:num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  <w:lang w:val="en-GB"/>
              </w:rPr>
            </w:pPr>
            <w:r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the section of 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mining and quarrying – </w:t>
            </w:r>
            <w:r w:rsidR="00BD1DD6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growth</w:t>
            </w:r>
            <w:r w:rsidRPr="009A1439">
              <w:rPr>
                <w:rFonts w:ascii="Tahoma" w:hAnsi="Tahoma" w:cs="Tahoma"/>
                <w:b/>
                <w:sz w:val="18"/>
                <w:szCs w:val="18"/>
                <w:lang w:val="en-GB"/>
              </w:rPr>
              <w:t xml:space="preserve"> 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of </w:t>
            </w:r>
            <w:r w:rsidR="002802DD">
              <w:rPr>
                <w:rFonts w:ascii="Tahoma" w:hAnsi="Tahoma" w:cs="Tahoma"/>
                <w:sz w:val="18"/>
                <w:szCs w:val="18"/>
                <w:lang w:val="en-GB"/>
              </w:rPr>
              <w:t>4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2802DD">
              <w:rPr>
                <w:rFonts w:ascii="Tahoma" w:hAnsi="Tahoma" w:cs="Tahoma"/>
                <w:sz w:val="18"/>
                <w:szCs w:val="18"/>
                <w:lang w:val="en-GB"/>
              </w:rPr>
              <w:t>8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%,</w:t>
            </w:r>
            <w:r w:rsidR="00BD1DD6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and</w:t>
            </w:r>
          </w:p>
          <w:p w14:paraId="3530335B" w14:textId="5B2D2C81" w:rsidR="00A24125" w:rsidRPr="009A1439" w:rsidRDefault="00A24125" w:rsidP="00A24125">
            <w:pPr>
              <w:pStyle w:val="BodyText"/>
              <w:numPr>
                <w:ilvl w:val="0"/>
                <w:numId w:val="19"/>
              </w:numPr>
              <w:spacing w:after="0"/>
              <w:jc w:val="both"/>
              <w:rPr>
                <w:rFonts w:ascii="Tahoma" w:hAnsi="Tahoma" w:cs="Tahoma"/>
                <w:bCs/>
                <w:sz w:val="18"/>
                <w:szCs w:val="18"/>
                <w:lang w:val="en-GB"/>
              </w:rPr>
            </w:pPr>
            <w:r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the section of electricity, gas, steam and air conditioning supply – </w:t>
            </w:r>
            <w:r w:rsidRPr="009A1439">
              <w:rPr>
                <w:rFonts w:ascii="Tahoma" w:hAnsi="Tahoma" w:cs="Tahoma"/>
                <w:b/>
                <w:sz w:val="18"/>
                <w:szCs w:val="18"/>
                <w:lang w:val="en-GB"/>
              </w:rPr>
              <w:t xml:space="preserve">fall </w:t>
            </w:r>
            <w:r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of </w:t>
            </w:r>
            <w:r w:rsidR="002802DD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7</w:t>
            </w:r>
            <w:r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.</w:t>
            </w:r>
            <w:r w:rsidR="002802DD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7</w:t>
            </w:r>
            <w:r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%</w:t>
            </w:r>
            <w:r w:rsidR="00BD1DD6"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.</w:t>
            </w:r>
          </w:p>
          <w:p w14:paraId="466D377D" w14:textId="77FF5EB9" w:rsidR="00C675F5" w:rsidRPr="009A1439" w:rsidRDefault="00C675F5" w:rsidP="00F83B75">
            <w:pPr>
              <w:pStyle w:val="BodyText"/>
              <w:jc w:val="both"/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</w:pPr>
            <w:r w:rsidRPr="009A1439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The data on industrial production</w:t>
            </w:r>
            <w:r w:rsidRPr="009A1439">
              <w:rPr>
                <w:rStyle w:val="apple-converted-space"/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 </w:t>
            </w:r>
            <w:r w:rsidRPr="009A1439"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  <w:lang w:val="en-GB"/>
              </w:rPr>
              <w:t xml:space="preserve">by </w:t>
            </w:r>
            <w:r w:rsidR="00C62214" w:rsidRPr="009A1439">
              <w:rPr>
                <w:rFonts w:ascii="Tahoma" w:hAnsi="Tahoma" w:cs="Tahoma"/>
                <w:b/>
                <w:bCs/>
                <w:sz w:val="18"/>
                <w:szCs w:val="18"/>
                <w:shd w:val="clear" w:color="auto" w:fill="FFFFFF"/>
                <w:lang w:val="en-GB"/>
              </w:rPr>
              <w:t>MIGS</w:t>
            </w:r>
            <w:r w:rsidRPr="009A1439">
              <w:rPr>
                <w:rStyle w:val="apple-converted-space"/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 </w:t>
            </w:r>
            <w:r w:rsidRPr="009A1439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 xml:space="preserve">in </w:t>
            </w:r>
            <w:r w:rsidR="002802DD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April</w:t>
            </w:r>
            <w:r w:rsidR="00033664"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Pr="009A1439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20</w:t>
            </w:r>
            <w:r w:rsidR="00D734EB" w:rsidRPr="009A1439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2</w:t>
            </w:r>
            <w:r w:rsidR="00017D63" w:rsidRPr="009A1439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6</w:t>
            </w:r>
            <w:r w:rsidRPr="009A1439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 xml:space="preserve">, compared to </w:t>
            </w:r>
            <w:r w:rsidR="002802DD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April</w:t>
            </w:r>
            <w:r w:rsidR="001F1F25"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Pr="009A1439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20</w:t>
            </w:r>
            <w:r w:rsidR="00281A8A" w:rsidRPr="009A1439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2</w:t>
            </w:r>
            <w:r w:rsidR="00017D63" w:rsidRPr="009A1439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5</w:t>
            </w:r>
            <w:r w:rsidRPr="009A1439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, expressed</w:t>
            </w:r>
            <w:r w:rsidRPr="009A1439">
              <w:rPr>
                <w:rStyle w:val="apple-converted-space"/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 </w:t>
            </w:r>
            <w:r w:rsidR="00D10741" w:rsidRPr="009A1439">
              <w:rPr>
                <w:b/>
                <w:bCs/>
                <w:lang w:val="en-GB"/>
              </w:rPr>
              <w:t>growth</w:t>
            </w:r>
            <w:r w:rsidR="009A1439">
              <w:rPr>
                <w:b/>
                <w:bCs/>
                <w:lang w:val="en-GB"/>
              </w:rPr>
              <w:t xml:space="preserve"> </w:t>
            </w:r>
            <w:r w:rsidRPr="009A1439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in the production of:</w:t>
            </w:r>
          </w:p>
          <w:p w14:paraId="5E9C6AB8" w14:textId="67166760" w:rsidR="00D10741" w:rsidRPr="009A1439" w:rsidRDefault="00D10741" w:rsidP="00D10741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capital goods, by 1</w:t>
            </w:r>
            <w:r w:rsidR="002802DD"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.8%,</w:t>
            </w:r>
          </w:p>
          <w:p w14:paraId="0D8A2EF3" w14:textId="480FF962" w:rsidR="00A24125" w:rsidRPr="009A1439" w:rsidRDefault="00A24125" w:rsidP="00A24125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energy, by </w:t>
            </w:r>
            <w:r w:rsidR="002802DD">
              <w:rPr>
                <w:rFonts w:ascii="Tahoma" w:hAnsi="Tahoma" w:cs="Tahoma"/>
                <w:sz w:val="18"/>
                <w:szCs w:val="18"/>
                <w:lang w:val="en-GB"/>
              </w:rPr>
              <w:t>3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2802DD">
              <w:rPr>
                <w:rFonts w:ascii="Tahoma" w:hAnsi="Tahoma" w:cs="Tahoma"/>
                <w:sz w:val="18"/>
                <w:szCs w:val="18"/>
                <w:lang w:val="en-GB"/>
              </w:rPr>
              <w:t>8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%, </w:t>
            </w:r>
          </w:p>
          <w:p w14:paraId="0676C741" w14:textId="2DFF11A7" w:rsidR="00D10741" w:rsidRPr="009A1439" w:rsidRDefault="00D10741" w:rsidP="00D10741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intermediate products, energy excluded, by </w:t>
            </w:r>
            <w:r w:rsidR="002802DD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2802DD">
              <w:rPr>
                <w:rFonts w:ascii="Tahoma" w:hAnsi="Tahoma" w:cs="Tahoma"/>
                <w:sz w:val="18"/>
                <w:szCs w:val="18"/>
                <w:lang w:val="en-GB"/>
              </w:rPr>
              <w:t>9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%,</w:t>
            </w:r>
            <w:r w:rsidR="001030A8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and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</w:p>
          <w:p w14:paraId="12603640" w14:textId="6E59C898" w:rsidR="00017D63" w:rsidRPr="009A1439" w:rsidRDefault="002C2B81" w:rsidP="002C2B81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non - durable consumer goods, by </w:t>
            </w:r>
            <w:r w:rsidR="002802DD"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2802DD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%,</w:t>
            </w:r>
            <w:r w:rsidR="00017D63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</w:p>
          <w:p w14:paraId="0114B110" w14:textId="5C64EA81" w:rsidR="00B042D6" w:rsidRPr="009A1439" w:rsidRDefault="00B042D6" w:rsidP="00B042D6">
            <w:pPr>
              <w:pStyle w:val="BodyText"/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while </w:t>
            </w:r>
            <w:r w:rsidR="001030A8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fall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was noted in the production of</w:t>
            </w:r>
            <w:r w:rsidR="005A1BA3" w:rsidRPr="009A1439">
              <w:rPr>
                <w:rFonts w:ascii="Tahoma" w:hAnsi="Tahoma" w:cs="Tahoma"/>
                <w:sz w:val="18"/>
                <w:szCs w:val="18"/>
                <w:lang w:val="en-GB"/>
              </w:rPr>
              <w:t>:</w:t>
            </w:r>
          </w:p>
          <w:p w14:paraId="6CE23C02" w14:textId="146FA324" w:rsidR="00D10741" w:rsidRPr="009A1439" w:rsidRDefault="00D10741" w:rsidP="00D10741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durable consumer goods, by </w:t>
            </w:r>
            <w:r w:rsidR="002802DD">
              <w:rPr>
                <w:rFonts w:ascii="Tahoma" w:hAnsi="Tahoma" w:cs="Tahoma"/>
                <w:sz w:val="18"/>
                <w:szCs w:val="18"/>
                <w:lang w:val="en-GB"/>
              </w:rPr>
              <w:t>19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2802DD">
              <w:rPr>
                <w:rFonts w:ascii="Tahoma" w:hAnsi="Tahoma" w:cs="Tahoma"/>
                <w:sz w:val="18"/>
                <w:szCs w:val="18"/>
                <w:lang w:val="en-GB"/>
              </w:rPr>
              <w:t>7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%</w:t>
            </w:r>
            <w:r w:rsidR="001030A8" w:rsidRPr="009A1439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</w:p>
          <w:p w14:paraId="2FC179A4" w14:textId="77777777" w:rsidR="00D10741" w:rsidRPr="009A1439" w:rsidRDefault="00D10741" w:rsidP="000B37D1">
            <w:pPr>
              <w:pStyle w:val="BodyText"/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  <w:p w14:paraId="5323FB7C" w14:textId="43AA5804" w:rsidR="00C675F5" w:rsidRPr="009A1439" w:rsidRDefault="00C42873" w:rsidP="000B37D1">
            <w:pPr>
              <w:pStyle w:val="BodyText"/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I</w:t>
            </w:r>
            <w:r w:rsidR="00C675F5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ndustrial production volume in </w:t>
            </w:r>
            <w:r w:rsidR="002802DD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April</w:t>
            </w:r>
            <w:r w:rsidR="00D075EC"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="00C675F5" w:rsidRPr="009A1439">
              <w:rPr>
                <w:rFonts w:ascii="Tahoma" w:hAnsi="Tahoma" w:cs="Tahoma"/>
                <w:sz w:val="18"/>
                <w:szCs w:val="18"/>
                <w:lang w:val="en-GB"/>
              </w:rPr>
              <w:t>20</w:t>
            </w:r>
            <w:r w:rsidR="00D734EB" w:rsidRPr="009A1439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 w:rsidR="00017D63" w:rsidRPr="009A1439"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  <w:r w:rsidR="00C675F5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, compared to </w:t>
            </w:r>
            <w:r w:rsidR="002802DD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April</w:t>
            </w:r>
            <w:r w:rsidR="002C2B81"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="00BC7E5E" w:rsidRPr="009A1439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20</w:t>
            </w:r>
            <w:r w:rsidR="00281A8A" w:rsidRPr="009A1439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2</w:t>
            </w:r>
            <w:r w:rsidR="00017D63" w:rsidRPr="009A1439">
              <w:rPr>
                <w:rFonts w:ascii="Tahoma" w:hAnsi="Tahoma" w:cs="Tahoma"/>
                <w:sz w:val="18"/>
                <w:szCs w:val="18"/>
                <w:shd w:val="clear" w:color="auto" w:fill="FFFFFF"/>
                <w:lang w:val="en-GB"/>
              </w:rPr>
              <w:t>5</w:t>
            </w:r>
            <w:r w:rsidR="00C675F5" w:rsidRPr="009A1439">
              <w:rPr>
                <w:rFonts w:ascii="Tahoma" w:hAnsi="Tahoma" w:cs="Tahoma"/>
                <w:sz w:val="18"/>
                <w:szCs w:val="18"/>
                <w:lang w:val="en-GB"/>
              </w:rPr>
              <w:t>, expressed the following trends:</w:t>
            </w:r>
          </w:p>
          <w:p w14:paraId="26739AE4" w14:textId="26EF49F4" w:rsidR="00C675F5" w:rsidRPr="009A1439" w:rsidRDefault="001030A8" w:rsidP="00D734EB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growth</w:t>
            </w:r>
            <w:r w:rsidR="00C675F5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in </w:t>
            </w:r>
            <w:r w:rsidR="00A8142F" w:rsidRPr="009A1439"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  <w:r w:rsidR="002802DD"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  <w:r w:rsidR="00D075EC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  <w:r w:rsidR="00C675F5" w:rsidRPr="009A1439">
              <w:rPr>
                <w:rFonts w:ascii="Tahoma" w:hAnsi="Tahoma" w:cs="Tahoma"/>
                <w:sz w:val="18"/>
                <w:szCs w:val="18"/>
                <w:lang w:val="en-GB"/>
              </w:rPr>
              <w:t>divisions that in the structure of industria</w:t>
            </w:r>
            <w:r w:rsidR="00B6598D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l production participate with </w:t>
            </w:r>
            <w:r w:rsidR="002802DD">
              <w:rPr>
                <w:rFonts w:ascii="Tahoma" w:hAnsi="Tahoma" w:cs="Tahoma"/>
                <w:sz w:val="18"/>
                <w:szCs w:val="18"/>
                <w:lang w:val="en-GB"/>
              </w:rPr>
              <w:t>49</w:t>
            </w:r>
            <w:r w:rsidR="00C675F5" w:rsidRPr="009A1439">
              <w:rPr>
                <w:rFonts w:ascii="Tahoma" w:hAnsi="Tahoma" w:cs="Tahoma"/>
                <w:sz w:val="18"/>
                <w:szCs w:val="18"/>
                <w:lang w:val="en-GB"/>
              </w:rPr>
              <w:t>%,</w:t>
            </w:r>
          </w:p>
          <w:p w14:paraId="3C09E44F" w14:textId="21E30E86" w:rsidR="00550E4A" w:rsidRPr="009A1439" w:rsidRDefault="001030A8" w:rsidP="00E24A11">
            <w:pPr>
              <w:pStyle w:val="BodyText"/>
              <w:numPr>
                <w:ilvl w:val="0"/>
                <w:numId w:val="19"/>
              </w:numPr>
              <w:tabs>
                <w:tab w:val="left" w:pos="0"/>
              </w:tabs>
              <w:spacing w:after="0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fall</w:t>
            </w:r>
            <w:r w:rsidR="000A25A4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C675F5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in </w:t>
            </w:r>
            <w:r w:rsidR="00A8142F" w:rsidRPr="009A1439"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  <w:r w:rsidR="002802DD">
              <w:rPr>
                <w:rFonts w:ascii="Tahoma" w:hAnsi="Tahoma" w:cs="Tahoma"/>
                <w:sz w:val="18"/>
                <w:szCs w:val="18"/>
                <w:lang w:val="en-GB"/>
              </w:rPr>
              <w:t>3</w:t>
            </w:r>
            <w:r w:rsidR="00C675F5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divisions that in the structure of industrial production participate with </w:t>
            </w:r>
            <w:r w:rsidR="002802DD">
              <w:rPr>
                <w:rFonts w:ascii="Tahoma" w:hAnsi="Tahoma" w:cs="Tahoma"/>
                <w:sz w:val="18"/>
                <w:szCs w:val="18"/>
                <w:lang w:val="en-GB"/>
              </w:rPr>
              <w:t>51</w:t>
            </w:r>
            <w:r w:rsidR="00B6598D" w:rsidRPr="009A1439">
              <w:rPr>
                <w:rFonts w:ascii="Tahoma" w:hAnsi="Tahoma" w:cs="Tahoma"/>
                <w:sz w:val="18"/>
                <w:szCs w:val="18"/>
                <w:lang w:val="en-GB"/>
              </w:rPr>
              <w:t>%.</w:t>
            </w:r>
          </w:p>
          <w:p w14:paraId="261B7836" w14:textId="77777777" w:rsidR="00CA3CED" w:rsidRPr="009A1439" w:rsidRDefault="00CA3CED" w:rsidP="009719AC">
            <w:pPr>
              <w:pStyle w:val="BodyText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</w:p>
          <w:p w14:paraId="2BF520ED" w14:textId="6770292F" w:rsidR="007209F5" w:rsidRPr="009A1439" w:rsidRDefault="005214BE" w:rsidP="009719AC">
            <w:pPr>
              <w:pStyle w:val="BodyText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The largest influence on industrial production </w:t>
            </w:r>
            <w:r w:rsidR="001030A8" w:rsidRPr="009A1439">
              <w:rPr>
                <w:rFonts w:ascii="Tahoma" w:hAnsi="Tahoma" w:cs="Tahoma"/>
                <w:b/>
                <w:sz w:val="18"/>
                <w:szCs w:val="18"/>
                <w:lang w:val="en-GB"/>
              </w:rPr>
              <w:t>growth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in </w:t>
            </w:r>
            <w:r w:rsidR="002802DD">
              <w:rPr>
                <w:rFonts w:ascii="Tahoma" w:hAnsi="Tahoma" w:cs="Tahoma"/>
                <w:b/>
                <w:sz w:val="18"/>
                <w:szCs w:val="18"/>
                <w:lang w:val="en-GB"/>
              </w:rPr>
              <w:t>April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202</w:t>
            </w:r>
            <w:r w:rsidR="00017D63" w:rsidRPr="009A1439"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compared to </w:t>
            </w:r>
            <w:r w:rsidR="002802DD">
              <w:rPr>
                <w:rFonts w:ascii="Tahoma" w:hAnsi="Tahoma" w:cs="Tahoma"/>
                <w:b/>
                <w:sz w:val="18"/>
                <w:szCs w:val="18"/>
                <w:lang w:val="en-GB"/>
              </w:rPr>
              <w:t>April</w:t>
            </w:r>
            <w:r w:rsidR="00D075EC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202</w:t>
            </w:r>
            <w:r w:rsidR="00017D63" w:rsidRPr="009A1439">
              <w:rPr>
                <w:rFonts w:ascii="Tahoma" w:hAnsi="Tahoma" w:cs="Tahoma"/>
                <w:sz w:val="18"/>
                <w:szCs w:val="18"/>
                <w:lang w:val="en-GB"/>
              </w:rPr>
              <w:t>5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had the divisions of: </w:t>
            </w:r>
            <w:r w:rsidR="009719AC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manufacture of </w:t>
            </w:r>
            <w:r w:rsidR="001030A8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motor vehicles and trailers, manufacture of </w:t>
            </w:r>
            <w:r w:rsidR="009719AC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coke and refined petroleum products, </w:t>
            </w:r>
            <w:r w:rsidR="002802DD" w:rsidRPr="009A1439">
              <w:rPr>
                <w:rFonts w:ascii="Tahoma" w:hAnsi="Tahoma" w:cs="Tahoma"/>
                <w:sz w:val="18"/>
                <w:szCs w:val="18"/>
                <w:lang w:val="en-GB"/>
              </w:rPr>
              <w:t>manufacture of basic pharmaceutical products and pharmaceutical preparations,</w:t>
            </w:r>
            <w:r w:rsidR="002802DD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  <w:r w:rsidR="001030A8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manufacture of chemicals and chemical products, and </w:t>
            </w:r>
            <w:r w:rsidR="002802DD">
              <w:rPr>
                <w:rFonts w:ascii="Tahoma" w:hAnsi="Tahoma" w:cs="Tahoma"/>
                <w:sz w:val="18"/>
                <w:szCs w:val="18"/>
                <w:lang w:val="en-GB"/>
              </w:rPr>
              <w:t>exploitation</w:t>
            </w:r>
            <w:r w:rsidR="001030A8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of </w:t>
            </w:r>
            <w:r w:rsidR="002802DD">
              <w:rPr>
                <w:rFonts w:ascii="Tahoma" w:hAnsi="Tahoma" w:cs="Tahoma"/>
                <w:sz w:val="18"/>
                <w:szCs w:val="18"/>
                <w:lang w:val="en-GB"/>
              </w:rPr>
              <w:t>metal ore</w:t>
            </w:r>
            <w:r w:rsidR="001030A8" w:rsidRPr="009A1439">
              <w:rPr>
                <w:rFonts w:ascii="Tahoma" w:hAnsi="Tahoma" w:cs="Tahoma"/>
                <w:sz w:val="18"/>
                <w:szCs w:val="18"/>
                <w:lang w:val="en-GB"/>
              </w:rPr>
              <w:t>s.</w:t>
            </w:r>
            <w:r w:rsidR="009719AC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</w:p>
          <w:p w14:paraId="75FCE342" w14:textId="5D55F49E" w:rsidR="00760FA4" w:rsidRPr="009A1439" w:rsidRDefault="00760FA4" w:rsidP="00760FA4">
            <w:pPr>
              <w:pStyle w:val="BodyText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The seasonally adjusted industrial production index for </w:t>
            </w:r>
            <w:r w:rsidR="002802DD">
              <w:rPr>
                <w:rFonts w:ascii="Tahoma" w:hAnsi="Tahoma" w:cs="Tahoma"/>
                <w:b/>
                <w:sz w:val="18"/>
                <w:szCs w:val="18"/>
                <w:lang w:val="en-GB"/>
              </w:rPr>
              <w:t>April</w:t>
            </w:r>
            <w:r w:rsidR="002C2B81" w:rsidRPr="009A1439">
              <w:rPr>
                <w:rFonts w:ascii="Tahoma" w:hAnsi="Tahoma" w:cs="Tahoma"/>
                <w:b/>
                <w:sz w:val="18"/>
                <w:szCs w:val="18"/>
                <w:lang w:val="en-GB"/>
              </w:rPr>
              <w:t xml:space="preserve"> </w:t>
            </w:r>
            <w:r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20</w:t>
            </w:r>
            <w:r w:rsidR="00550E4A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B91FFF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6</w:t>
            </w:r>
            <w:r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, compared to </w:t>
            </w:r>
            <w:r w:rsidR="002802DD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March</w:t>
            </w:r>
            <w:r w:rsidR="00550E4A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20</w:t>
            </w:r>
            <w:r w:rsidR="00F20FAC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CA3CED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6</w:t>
            </w:r>
            <w:r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,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indicates </w:t>
            </w:r>
            <w:r w:rsidR="00A60131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that overall industrial production </w:t>
            </w:r>
            <w:r w:rsidR="00AA4B13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recorded </w:t>
            </w:r>
            <w:r w:rsidR="002802DD">
              <w:rPr>
                <w:rFonts w:ascii="Tahoma" w:hAnsi="Tahoma" w:cs="Tahoma"/>
                <w:sz w:val="18"/>
                <w:szCs w:val="18"/>
                <w:lang w:val="en-GB"/>
              </w:rPr>
              <w:t>fall</w:t>
            </w:r>
            <w:r w:rsidR="00776EE0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  <w:r w:rsidR="00AA4B13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of </w:t>
            </w:r>
            <w:r w:rsidR="002802DD">
              <w:rPr>
                <w:rFonts w:ascii="Tahoma" w:hAnsi="Tahoma" w:cs="Tahoma"/>
                <w:sz w:val="18"/>
                <w:szCs w:val="18"/>
                <w:lang w:val="en-GB"/>
              </w:rPr>
              <w:t>3</w:t>
            </w:r>
            <w:r w:rsidR="00AA4B13" w:rsidRPr="009A1439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2802DD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 w:rsidR="00AA4B13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% </w:t>
            </w:r>
            <w:r w:rsidR="00A60131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and manufacturing recorded </w:t>
            </w:r>
            <w:r w:rsidR="002802DD">
              <w:rPr>
                <w:rFonts w:ascii="Tahoma" w:hAnsi="Tahoma" w:cs="Tahoma"/>
                <w:sz w:val="18"/>
                <w:szCs w:val="18"/>
                <w:lang w:val="en-GB"/>
              </w:rPr>
              <w:t>fall</w:t>
            </w:r>
            <w:r w:rsidR="00A60131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of </w:t>
            </w:r>
            <w:r w:rsidR="002802DD">
              <w:rPr>
                <w:rFonts w:ascii="Tahoma" w:hAnsi="Tahoma" w:cs="Tahoma"/>
                <w:sz w:val="18"/>
                <w:szCs w:val="18"/>
                <w:lang w:val="en-GB"/>
              </w:rPr>
              <w:t>3</w:t>
            </w:r>
            <w:r w:rsidR="00A60131" w:rsidRPr="009A1439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2802DD">
              <w:rPr>
                <w:rFonts w:ascii="Tahoma" w:hAnsi="Tahoma" w:cs="Tahoma"/>
                <w:sz w:val="18"/>
                <w:szCs w:val="18"/>
                <w:lang w:val="en-GB"/>
              </w:rPr>
              <w:t>7</w:t>
            </w:r>
            <w:r w:rsidR="00A60131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%. </w:t>
            </w:r>
          </w:p>
          <w:p w14:paraId="01A75FE7" w14:textId="7A4D793D" w:rsidR="00760FA4" w:rsidRPr="009A1439" w:rsidRDefault="00760FA4" w:rsidP="00760FA4">
            <w:pPr>
              <w:pStyle w:val="BodyText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The seasonal adjustment of the industrial production index for </w:t>
            </w:r>
            <w:r w:rsidR="002802DD">
              <w:rPr>
                <w:rFonts w:ascii="Tahoma" w:hAnsi="Tahoma" w:cs="Tahoma"/>
                <w:b/>
                <w:sz w:val="18"/>
                <w:szCs w:val="18"/>
                <w:lang w:val="en-GB"/>
              </w:rPr>
              <w:t>April</w:t>
            </w:r>
            <w:r w:rsidR="00F20FAC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20</w:t>
            </w:r>
            <w:r w:rsidR="00550E4A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B91FFF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6</w:t>
            </w:r>
            <w:r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, compared to </w:t>
            </w:r>
            <w:r w:rsidR="00475DDB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20</w:t>
            </w:r>
            <w:r w:rsidR="0064742B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2</w:t>
            </w:r>
            <w:r w:rsidR="00B91FFF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5</w:t>
            </w:r>
            <w:r w:rsidR="00550E4A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 xml:space="preserve"> </w:t>
            </w:r>
            <w:r w:rsidR="005214BE"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average,</w:t>
            </w:r>
            <w:r w:rsidR="005214BE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indicates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  <w:r w:rsidR="002802DD">
              <w:rPr>
                <w:rFonts w:ascii="Tahoma" w:hAnsi="Tahoma" w:cs="Tahoma"/>
                <w:sz w:val="18"/>
                <w:szCs w:val="18"/>
                <w:lang w:val="en-GB"/>
              </w:rPr>
              <w:t>3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2802DD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% </w:t>
            </w:r>
            <w:r w:rsidR="001030A8" w:rsidRPr="009A1439">
              <w:rPr>
                <w:rFonts w:ascii="Tahoma" w:hAnsi="Tahoma" w:cs="Tahoma"/>
                <w:sz w:val="18"/>
                <w:szCs w:val="18"/>
                <w:lang w:val="en-GB"/>
              </w:rPr>
              <w:t>growth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of the overall industrial production and </w:t>
            </w:r>
            <w:r w:rsidR="002802DD"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  <w:r w:rsidR="00C91CAA" w:rsidRPr="009A1439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2802DD"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  <w:r w:rsidR="00C91CAA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% </w:t>
            </w:r>
            <w:r w:rsidR="001030A8" w:rsidRPr="009A1439">
              <w:rPr>
                <w:rFonts w:ascii="Tahoma" w:hAnsi="Tahoma" w:cs="Tahoma"/>
                <w:sz w:val="18"/>
                <w:szCs w:val="18"/>
                <w:lang w:val="en-GB"/>
              </w:rPr>
              <w:t>growth</w:t>
            </w:r>
            <w:r w:rsidR="00C91CAA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</w:t>
            </w:r>
            <w:r w:rsidR="005A0F66"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of 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manufacturing.</w:t>
            </w:r>
          </w:p>
          <w:p w14:paraId="0D16DD63" w14:textId="37C1901A" w:rsidR="00B54E87" w:rsidRPr="009A1439" w:rsidRDefault="00B54E87" w:rsidP="00F37AE9">
            <w:pPr>
              <w:pStyle w:val="BodyText"/>
              <w:jc w:val="both"/>
              <w:rPr>
                <w:rFonts w:ascii="Tahoma" w:hAnsi="Tahoma" w:cs="Tahoma"/>
                <w:sz w:val="18"/>
                <w:szCs w:val="18"/>
                <w:lang w:val="en-GB"/>
              </w:rPr>
            </w:pPr>
            <w:r w:rsidRPr="009A1439">
              <w:rPr>
                <w:rFonts w:ascii="Tahoma" w:hAnsi="Tahoma" w:cs="Tahoma"/>
                <w:b/>
                <w:bCs/>
                <w:sz w:val="18"/>
                <w:szCs w:val="18"/>
                <w:lang w:val="en-GB"/>
              </w:rPr>
              <w:t>The production of small-size enterprises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(the number of employees less than 50) that were not included in regular statistical surveys is followed on a sample of the selected units of the section of manufacturing. When the assessment of the industrial production of small-size enterprises of the sample is included, the overall industrial production in </w:t>
            </w:r>
            <w:r w:rsidR="00F40000">
              <w:rPr>
                <w:rFonts w:ascii="Tahoma" w:hAnsi="Tahoma" w:cs="Tahoma"/>
                <w:bCs/>
                <w:sz w:val="18"/>
                <w:szCs w:val="18"/>
                <w:lang w:val="en-GB"/>
              </w:rPr>
              <w:t>April</w:t>
            </w:r>
            <w:r w:rsidR="00F20FAC" w:rsidRPr="009A1439">
              <w:rPr>
                <w:rFonts w:ascii="Tahoma" w:hAnsi="Tahoma" w:cs="Tahoma"/>
                <w:bCs/>
                <w:sz w:val="18"/>
                <w:szCs w:val="18"/>
                <w:lang w:val="en-GB"/>
              </w:rPr>
              <w:t xml:space="preserve"> 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20</w:t>
            </w:r>
            <w:r w:rsidR="00550E4A" w:rsidRPr="009A1439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 w:rsidR="00B91FFF" w:rsidRPr="009A1439">
              <w:rPr>
                <w:rFonts w:ascii="Tahoma" w:hAnsi="Tahoma" w:cs="Tahoma"/>
                <w:sz w:val="18"/>
                <w:szCs w:val="18"/>
                <w:lang w:val="en-GB"/>
              </w:rPr>
              <w:t>6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compared to 20</w:t>
            </w:r>
            <w:r w:rsidR="00281A8A" w:rsidRPr="009A1439">
              <w:rPr>
                <w:rFonts w:ascii="Tahoma" w:hAnsi="Tahoma" w:cs="Tahoma"/>
                <w:sz w:val="18"/>
                <w:szCs w:val="18"/>
                <w:lang w:val="en-GB"/>
              </w:rPr>
              <w:t>2</w:t>
            </w:r>
            <w:r w:rsidR="00B91FFF" w:rsidRPr="009A1439">
              <w:rPr>
                <w:rFonts w:ascii="Tahoma" w:hAnsi="Tahoma" w:cs="Tahoma"/>
                <w:sz w:val="18"/>
                <w:szCs w:val="18"/>
                <w:lang w:val="en-GB"/>
              </w:rPr>
              <w:t>5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 average </w:t>
            </w:r>
            <w:r w:rsidR="001030A8" w:rsidRPr="009A1439">
              <w:rPr>
                <w:rFonts w:ascii="Tahoma" w:hAnsi="Tahoma" w:cs="Tahoma"/>
                <w:sz w:val="18"/>
                <w:szCs w:val="18"/>
                <w:lang w:val="en-GB"/>
              </w:rPr>
              <w:t>in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creased by </w:t>
            </w:r>
            <w:r w:rsidR="001030A8" w:rsidRPr="009A1439">
              <w:rPr>
                <w:rFonts w:ascii="Tahoma" w:hAnsi="Tahoma" w:cs="Tahoma"/>
                <w:sz w:val="18"/>
                <w:szCs w:val="18"/>
                <w:lang w:val="en-GB"/>
              </w:rPr>
              <w:t>1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F40000">
              <w:rPr>
                <w:rFonts w:ascii="Tahoma" w:hAnsi="Tahoma" w:cs="Tahoma"/>
                <w:sz w:val="18"/>
                <w:szCs w:val="18"/>
                <w:lang w:val="en-GB"/>
              </w:rPr>
              <w:t>8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% and manufacturing </w:t>
            </w:r>
            <w:r w:rsidR="001030A8" w:rsidRPr="009A1439">
              <w:rPr>
                <w:rFonts w:ascii="Tahoma" w:hAnsi="Tahoma" w:cs="Tahoma"/>
                <w:sz w:val="18"/>
                <w:szCs w:val="18"/>
                <w:lang w:val="en-GB"/>
              </w:rPr>
              <w:t>in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creased by </w:t>
            </w:r>
            <w:r w:rsidR="00F40000">
              <w:rPr>
                <w:rFonts w:ascii="Tahoma" w:hAnsi="Tahoma" w:cs="Tahoma"/>
                <w:sz w:val="18"/>
                <w:szCs w:val="18"/>
                <w:lang w:val="en-GB"/>
              </w:rPr>
              <w:t>4</w:t>
            </w:r>
            <w:r w:rsidR="000C0F1D" w:rsidRPr="009A1439">
              <w:rPr>
                <w:rFonts w:ascii="Tahoma" w:hAnsi="Tahoma" w:cs="Tahoma"/>
                <w:sz w:val="18"/>
                <w:szCs w:val="18"/>
                <w:lang w:val="en-GB"/>
              </w:rPr>
              <w:t>.</w:t>
            </w:r>
            <w:r w:rsidR="00F40000">
              <w:rPr>
                <w:rFonts w:ascii="Tahoma" w:hAnsi="Tahoma" w:cs="Tahoma"/>
                <w:sz w:val="18"/>
                <w:szCs w:val="18"/>
                <w:lang w:val="en-GB"/>
              </w:rPr>
              <w:t>7</w:t>
            </w:r>
            <w:r w:rsidR="00217D09" w:rsidRPr="009A1439">
              <w:rPr>
                <w:rFonts w:ascii="Tahoma" w:hAnsi="Tahoma" w:cs="Tahoma"/>
                <w:sz w:val="18"/>
                <w:szCs w:val="18"/>
                <w:lang w:val="en-GB"/>
              </w:rPr>
              <w:t>%</w:t>
            </w:r>
            <w:r w:rsidRPr="009A1439">
              <w:rPr>
                <w:rFonts w:ascii="Tahoma" w:hAnsi="Tahoma" w:cs="Tahoma"/>
                <w:sz w:val="18"/>
                <w:szCs w:val="18"/>
                <w:lang w:val="en-GB"/>
              </w:rPr>
              <w:t xml:space="preserve">. </w:t>
            </w:r>
          </w:p>
          <w:p w14:paraId="4137E8D8" w14:textId="17F8FBBE" w:rsidR="00CB5A51" w:rsidRPr="009A1439" w:rsidRDefault="00B54E87" w:rsidP="00F37AE9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A1439">
              <w:rPr>
                <w:rFonts w:ascii="Tahoma" w:hAnsi="Tahoma" w:cs="Tahoma"/>
                <w:sz w:val="18"/>
                <w:szCs w:val="18"/>
              </w:rPr>
              <w:t>The data on the industrial production in 20</w:t>
            </w:r>
            <w:r w:rsidR="00F211B9" w:rsidRPr="009A1439">
              <w:rPr>
                <w:rFonts w:ascii="Tahoma" w:hAnsi="Tahoma" w:cs="Tahoma"/>
                <w:sz w:val="18"/>
                <w:szCs w:val="18"/>
              </w:rPr>
              <w:t>2</w:t>
            </w:r>
            <w:r w:rsidR="002716C3" w:rsidRPr="009A1439">
              <w:rPr>
                <w:rFonts w:ascii="Tahoma" w:hAnsi="Tahoma" w:cs="Tahoma"/>
                <w:sz w:val="18"/>
                <w:szCs w:val="18"/>
              </w:rPr>
              <w:t>6</w:t>
            </w:r>
            <w:r w:rsidRPr="009A1439">
              <w:rPr>
                <w:rFonts w:ascii="Tahoma" w:hAnsi="Tahoma" w:cs="Tahoma"/>
                <w:sz w:val="18"/>
                <w:szCs w:val="18"/>
              </w:rPr>
              <w:t xml:space="preserve"> will be published on the last working day in a month and will refer to the previous month.</w:t>
            </w:r>
          </w:p>
          <w:p w14:paraId="18EC8F8F" w14:textId="77777777" w:rsidR="00923FF5" w:rsidRPr="009A1439" w:rsidRDefault="00923FF5" w:rsidP="008B686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</w:p>
          <w:p w14:paraId="464C1E17" w14:textId="7199379B" w:rsidR="00F61F1E" w:rsidRPr="009A1439" w:rsidRDefault="00E25362" w:rsidP="008B6860">
            <w:pPr>
              <w:jc w:val="both"/>
              <w:rPr>
                <w:rFonts w:ascii="Tahoma" w:hAnsi="Tahoma" w:cs="Tahoma"/>
                <w:sz w:val="18"/>
                <w:szCs w:val="18"/>
              </w:rPr>
            </w:pPr>
            <w:r w:rsidRPr="009A1439">
              <w:rPr>
                <w:rFonts w:ascii="Tahoma" w:hAnsi="Tahoma" w:cs="Tahoma"/>
                <w:sz w:val="18"/>
                <w:szCs w:val="18"/>
              </w:rPr>
              <w:t>Starting from 1999 the Statistical Office of the Republic of Serbia has not at disposal and may not provide available certain data relative to AP Kosovo and Metohi</w:t>
            </w:r>
            <w:r w:rsidR="00EC51F7" w:rsidRPr="009A1439">
              <w:rPr>
                <w:rFonts w:ascii="Tahoma" w:hAnsi="Tahoma" w:cs="Tahoma"/>
                <w:sz w:val="18"/>
                <w:szCs w:val="18"/>
              </w:rPr>
              <w:t>j</w:t>
            </w:r>
            <w:r w:rsidRPr="009A1439">
              <w:rPr>
                <w:rFonts w:ascii="Tahoma" w:hAnsi="Tahoma" w:cs="Tahoma"/>
                <w:sz w:val="18"/>
                <w:szCs w:val="18"/>
              </w:rPr>
              <w:t xml:space="preserve">a and therefore these data are not included in the coverage for the Republic of Serbia (total). </w:t>
            </w:r>
          </w:p>
        </w:tc>
      </w:tr>
    </w:tbl>
    <w:p w14:paraId="22736B5B" w14:textId="71ED3660" w:rsidR="003F7AD5" w:rsidRPr="009A1439" w:rsidRDefault="003F7AD5" w:rsidP="006F3664"/>
    <w:sectPr w:rsidR="003F7AD5" w:rsidRPr="009A1439" w:rsidSect="002C24EE">
      <w:footerReference w:type="default" r:id="rId8"/>
      <w:headerReference w:type="first" r:id="rId9"/>
      <w:footerReference w:type="first" r:id="rId10"/>
      <w:pgSz w:w="12240" w:h="15840" w:code="1"/>
      <w:pgMar w:top="360" w:right="1080" w:bottom="180" w:left="1080" w:header="432" w:footer="0" w:gutter="0"/>
      <w:cols w:space="720"/>
      <w:vAlign w:val="both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8F541" w14:textId="77777777" w:rsidR="00BF3248" w:rsidRPr="003357B7" w:rsidRDefault="00BF3248">
      <w:r w:rsidRPr="003357B7">
        <w:separator/>
      </w:r>
    </w:p>
  </w:endnote>
  <w:endnote w:type="continuationSeparator" w:id="0">
    <w:p w14:paraId="74ED9035" w14:textId="77777777" w:rsidR="00BF3248" w:rsidRPr="003357B7" w:rsidRDefault="00BF3248">
      <w:r w:rsidRPr="003357B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4788"/>
      <w:gridCol w:w="5400"/>
    </w:tblGrid>
    <w:tr w:rsidR="002F4AC4" w:rsidRPr="003357B7" w14:paraId="40E903E7" w14:textId="77777777" w:rsidTr="00F37AE9">
      <w:tc>
        <w:tcPr>
          <w:tcW w:w="4788" w:type="dxa"/>
        </w:tcPr>
        <w:p w14:paraId="73475688" w14:textId="77777777" w:rsidR="002F4AC4" w:rsidRPr="003357B7" w:rsidRDefault="002F4AC4" w:rsidP="00F37AE9">
          <w:pPr>
            <w:jc w:val="both"/>
            <w:rPr>
              <w:rFonts w:ascii="Tahoma" w:hAnsi="Tahoma" w:cs="Tahoma"/>
              <w:color w:val="333333"/>
              <w:sz w:val="22"/>
              <w:szCs w:val="22"/>
            </w:rPr>
          </w:pPr>
        </w:p>
      </w:tc>
      <w:tc>
        <w:tcPr>
          <w:tcW w:w="5400" w:type="dxa"/>
        </w:tcPr>
        <w:p w14:paraId="12CF9738" w14:textId="77777777" w:rsidR="002F4AC4" w:rsidRPr="003357B7" w:rsidRDefault="002F4AC4" w:rsidP="00520691">
          <w:pPr>
            <w:rPr>
              <w:rFonts w:ascii="Tahoma" w:hAnsi="Tahoma" w:cs="Tahoma"/>
              <w:color w:val="333333"/>
              <w:sz w:val="22"/>
              <w:szCs w:val="22"/>
            </w:rPr>
          </w:pPr>
        </w:p>
      </w:tc>
    </w:tr>
    <w:tr w:rsidR="002F4AC4" w:rsidRPr="003357B7" w14:paraId="037B77F0" w14:textId="77777777" w:rsidTr="00F37AE9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c>
        <w:tcPr>
          <w:tcW w:w="4788" w:type="dxa"/>
          <w:tcBorders>
            <w:top w:val="nil"/>
            <w:left w:val="nil"/>
            <w:bottom w:val="nil"/>
            <w:right w:val="nil"/>
          </w:tcBorders>
        </w:tcPr>
        <w:p w14:paraId="46479679" w14:textId="77777777" w:rsidR="002F4AC4" w:rsidRPr="003357B7" w:rsidRDefault="002F4AC4" w:rsidP="00F37AE9">
          <w:pPr>
            <w:jc w:val="both"/>
            <w:rPr>
              <w:rFonts w:ascii="Tahoma" w:hAnsi="Tahoma" w:cs="Tahoma"/>
              <w:sz w:val="22"/>
              <w:szCs w:val="22"/>
            </w:rPr>
          </w:pPr>
        </w:p>
      </w:tc>
      <w:tc>
        <w:tcPr>
          <w:tcW w:w="5400" w:type="dxa"/>
          <w:tcBorders>
            <w:top w:val="nil"/>
            <w:left w:val="nil"/>
            <w:bottom w:val="nil"/>
            <w:right w:val="nil"/>
          </w:tcBorders>
        </w:tcPr>
        <w:p w14:paraId="43648CD4" w14:textId="77777777" w:rsidR="002F4AC4" w:rsidRPr="003357B7" w:rsidRDefault="002F4AC4" w:rsidP="00F37AE9">
          <w:pPr>
            <w:ind w:left="972"/>
            <w:jc w:val="both"/>
            <w:rPr>
              <w:rFonts w:ascii="Tahoma" w:hAnsi="Tahoma" w:cs="Tahoma"/>
              <w:sz w:val="20"/>
              <w:szCs w:val="20"/>
            </w:rPr>
          </w:pPr>
        </w:p>
      </w:tc>
    </w:tr>
  </w:tbl>
  <w:p w14:paraId="32B4DA46" w14:textId="77777777" w:rsidR="002F4AC4" w:rsidRPr="003357B7" w:rsidRDefault="002F4AC4" w:rsidP="007771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1" w:type="dxa"/>
      <w:tblLook w:val="01E0" w:firstRow="1" w:lastRow="1" w:firstColumn="1" w:lastColumn="1" w:noHBand="0" w:noVBand="0"/>
    </w:tblPr>
    <w:tblGrid>
      <w:gridCol w:w="5104"/>
      <w:gridCol w:w="4697"/>
    </w:tblGrid>
    <w:tr w:rsidR="002F4AC4" w:rsidRPr="003357B7" w14:paraId="736537ED" w14:textId="77777777" w:rsidTr="00EC51F7">
      <w:trPr>
        <w:trHeight w:val="2330"/>
      </w:trPr>
      <w:tc>
        <w:tcPr>
          <w:tcW w:w="5104" w:type="dxa"/>
        </w:tcPr>
        <w:p w14:paraId="228A05D8" w14:textId="77777777" w:rsidR="005F743F" w:rsidRPr="00E5267E" w:rsidRDefault="005F743F" w:rsidP="005F743F">
          <w:pPr>
            <w:pStyle w:val="Heading4"/>
            <w:rPr>
              <w:rFonts w:ascii="Tahoma" w:hAnsi="Tahoma" w:cs="Tahoma"/>
              <w:sz w:val="18"/>
              <w:szCs w:val="18"/>
            </w:rPr>
          </w:pPr>
          <w:r w:rsidRPr="00E5267E">
            <w:rPr>
              <w:rFonts w:ascii="Tahoma" w:hAnsi="Tahoma" w:cs="Tahoma"/>
              <w:sz w:val="18"/>
              <w:szCs w:val="18"/>
            </w:rPr>
            <w:t>Contact person</w:t>
          </w:r>
        </w:p>
        <w:p w14:paraId="240F0052" w14:textId="3A34793A" w:rsidR="005F743F" w:rsidRPr="00E5267E" w:rsidRDefault="008F32BF" w:rsidP="005F743F">
          <w:pPr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Katarina Zivojinovic</w:t>
          </w:r>
          <w:r w:rsidR="005F743F" w:rsidRPr="00E5267E">
            <w:rPr>
              <w:rFonts w:ascii="Tahoma" w:hAnsi="Tahoma" w:cs="Tahoma"/>
              <w:sz w:val="18"/>
              <w:szCs w:val="18"/>
            </w:rPr>
            <w:t xml:space="preserve">, </w:t>
          </w:r>
          <w:r>
            <w:rPr>
              <w:rFonts w:ascii="Tahoma" w:hAnsi="Tahoma" w:cs="Tahoma"/>
              <w:sz w:val="18"/>
              <w:szCs w:val="18"/>
            </w:rPr>
            <w:t>Head</w:t>
          </w:r>
        </w:p>
        <w:p w14:paraId="6E8BFCE3" w14:textId="28C15E86" w:rsidR="005F743F" w:rsidRPr="00E5267E" w:rsidRDefault="009E6724" w:rsidP="005F743F">
          <w:pPr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Short-term business</w:t>
          </w:r>
          <w:r w:rsidR="005F743F" w:rsidRPr="00E5267E">
            <w:rPr>
              <w:rFonts w:ascii="Tahoma" w:hAnsi="Tahoma" w:cs="Tahoma"/>
              <w:sz w:val="18"/>
              <w:szCs w:val="18"/>
            </w:rPr>
            <w:t xml:space="preserve"> statistics</w:t>
          </w:r>
          <w:r>
            <w:rPr>
              <w:rFonts w:ascii="Tahoma" w:hAnsi="Tahoma" w:cs="Tahoma"/>
              <w:sz w:val="18"/>
              <w:szCs w:val="18"/>
            </w:rPr>
            <w:t xml:space="preserve"> </w:t>
          </w:r>
          <w:r w:rsidR="00EE0164">
            <w:rPr>
              <w:rFonts w:ascii="Tahoma" w:hAnsi="Tahoma" w:cs="Tahoma"/>
              <w:sz w:val="18"/>
              <w:szCs w:val="18"/>
            </w:rPr>
            <w:t>Unit</w:t>
          </w:r>
        </w:p>
        <w:p w14:paraId="0B718C06" w14:textId="44491FCC" w:rsidR="005F743F" w:rsidRPr="00E5267E" w:rsidRDefault="005F743F" w:rsidP="005F743F">
          <w:pPr>
            <w:rPr>
              <w:rFonts w:ascii="Tahoma" w:hAnsi="Tahoma" w:cs="Tahoma"/>
              <w:sz w:val="18"/>
              <w:szCs w:val="18"/>
            </w:rPr>
          </w:pPr>
          <w:r w:rsidRPr="00E5267E">
            <w:rPr>
              <w:rFonts w:ascii="Tahoma" w:hAnsi="Tahoma" w:cs="Tahoma"/>
              <w:sz w:val="18"/>
              <w:szCs w:val="18"/>
            </w:rPr>
            <w:t>Phone: 2412 922, Ext. 2</w:t>
          </w:r>
          <w:r w:rsidR="00520AF3">
            <w:rPr>
              <w:rFonts w:ascii="Tahoma" w:hAnsi="Tahoma" w:cs="Tahoma"/>
              <w:sz w:val="18"/>
              <w:szCs w:val="18"/>
            </w:rPr>
            <w:t>15</w:t>
          </w:r>
        </w:p>
        <w:p w14:paraId="2B26A443" w14:textId="77777777" w:rsidR="005F743F" w:rsidRPr="00E5267E" w:rsidRDefault="005F743F" w:rsidP="005F743F">
          <w:pPr>
            <w:jc w:val="both"/>
            <w:rPr>
              <w:rFonts w:ascii="Tahoma" w:hAnsi="Tahoma" w:cs="Tahoma"/>
              <w:color w:val="808080"/>
              <w:sz w:val="18"/>
              <w:szCs w:val="18"/>
            </w:rPr>
          </w:pPr>
          <w:r w:rsidRPr="00E5267E">
            <w:rPr>
              <w:rFonts w:ascii="Tahoma" w:hAnsi="Tahoma" w:cs="Tahoma"/>
              <w:color w:val="808080"/>
              <w:sz w:val="18"/>
              <w:szCs w:val="18"/>
            </w:rPr>
            <w:t>Information and Dissemination Unit</w:t>
          </w:r>
        </w:p>
        <w:p w14:paraId="04785EA2" w14:textId="77777777" w:rsidR="005F743F" w:rsidRPr="00E5267E" w:rsidRDefault="005F743F" w:rsidP="005F743F">
          <w:pPr>
            <w:jc w:val="both"/>
            <w:rPr>
              <w:rFonts w:ascii="Tahoma" w:hAnsi="Tahoma" w:cs="Tahoma"/>
              <w:color w:val="808080"/>
              <w:sz w:val="18"/>
              <w:szCs w:val="18"/>
            </w:rPr>
          </w:pPr>
          <w:r w:rsidRPr="00E5267E">
            <w:rPr>
              <w:rFonts w:ascii="Tahoma" w:hAnsi="Tahoma" w:cs="Tahoma"/>
              <w:color w:val="808080"/>
              <w:sz w:val="18"/>
              <w:szCs w:val="18"/>
            </w:rPr>
            <w:t>Phone: +381 11 2401-284</w:t>
          </w:r>
        </w:p>
        <w:p w14:paraId="18D31A7C" w14:textId="77777777" w:rsidR="005F743F" w:rsidRPr="00E5267E" w:rsidRDefault="005F743F" w:rsidP="005F743F">
          <w:pPr>
            <w:jc w:val="both"/>
            <w:rPr>
              <w:rFonts w:ascii="Tahoma" w:hAnsi="Tahoma" w:cs="Tahoma"/>
              <w:color w:val="808080"/>
              <w:sz w:val="18"/>
              <w:szCs w:val="18"/>
            </w:rPr>
          </w:pPr>
          <w:hyperlink r:id="rId1" w:history="1">
            <w:r w:rsidRPr="00E5267E">
              <w:rPr>
                <w:rStyle w:val="Hyperlink"/>
                <w:rFonts w:ascii="Tahoma" w:hAnsi="Tahoma" w:cs="Tahoma"/>
                <w:sz w:val="18"/>
                <w:szCs w:val="18"/>
              </w:rPr>
              <w:t>stat@stat.gov.rs</w:t>
            </w:r>
          </w:hyperlink>
        </w:p>
        <w:p w14:paraId="75ABD246" w14:textId="77777777" w:rsidR="002F4AC4" w:rsidRPr="00E5267E" w:rsidRDefault="002F4AC4" w:rsidP="00F53EC2">
          <w:pPr>
            <w:jc w:val="both"/>
            <w:rPr>
              <w:rFonts w:ascii="Tahoma" w:hAnsi="Tahoma" w:cs="Tahoma"/>
              <w:sz w:val="18"/>
              <w:szCs w:val="18"/>
            </w:rPr>
          </w:pPr>
        </w:p>
      </w:tc>
      <w:tc>
        <w:tcPr>
          <w:tcW w:w="4697" w:type="dxa"/>
        </w:tcPr>
        <w:p w14:paraId="5BAEAF5B" w14:textId="77777777" w:rsidR="002F4AC4" w:rsidRPr="00E5267E" w:rsidRDefault="002F4AC4" w:rsidP="005C00A3">
          <w:pPr>
            <w:rPr>
              <w:rFonts w:ascii="Tahoma" w:hAnsi="Tahoma" w:cs="Tahoma"/>
              <w:sz w:val="18"/>
              <w:szCs w:val="18"/>
            </w:rPr>
          </w:pPr>
        </w:p>
        <w:p w14:paraId="578A0D80" w14:textId="77777777" w:rsidR="002F4AC4" w:rsidRPr="00E5267E" w:rsidRDefault="002F4AC4" w:rsidP="005C00A3">
          <w:pPr>
            <w:rPr>
              <w:rFonts w:ascii="Tahoma" w:hAnsi="Tahoma" w:cs="Tahoma"/>
              <w:sz w:val="18"/>
              <w:szCs w:val="18"/>
            </w:rPr>
          </w:pPr>
        </w:p>
        <w:p w14:paraId="6634C05D" w14:textId="555B27A5" w:rsidR="002F4AC4" w:rsidRPr="00E5267E" w:rsidRDefault="00C36C08" w:rsidP="00EC51F7">
          <w:pPr>
            <w:jc w:val="right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Acting Director,</w:t>
          </w:r>
        </w:p>
        <w:p w14:paraId="10C499F6" w14:textId="58636D19" w:rsidR="002F4AC4" w:rsidRPr="00E5267E" w:rsidRDefault="00C36C08" w:rsidP="00EC51F7">
          <w:pPr>
            <w:jc w:val="right"/>
            <w:rPr>
              <w:rFonts w:ascii="Tahoma" w:hAnsi="Tahoma" w:cs="Tahoma"/>
              <w:sz w:val="18"/>
              <w:szCs w:val="18"/>
            </w:rPr>
          </w:pPr>
          <w:r>
            <w:rPr>
              <w:rFonts w:ascii="Tahoma" w:hAnsi="Tahoma" w:cs="Tahoma"/>
              <w:sz w:val="18"/>
              <w:szCs w:val="18"/>
            </w:rPr>
            <w:t>Branko</w:t>
          </w:r>
          <w:r w:rsidR="0055603B" w:rsidRPr="00E5267E">
            <w:rPr>
              <w:rFonts w:ascii="Tahoma" w:hAnsi="Tahoma" w:cs="Tahoma"/>
              <w:sz w:val="18"/>
              <w:szCs w:val="18"/>
            </w:rPr>
            <w:t xml:space="preserve"> </w:t>
          </w:r>
          <w:r>
            <w:rPr>
              <w:rFonts w:ascii="Tahoma" w:hAnsi="Tahoma" w:cs="Tahoma"/>
              <w:sz w:val="18"/>
              <w:szCs w:val="18"/>
            </w:rPr>
            <w:t>Josipov</w:t>
          </w:r>
          <w:r w:rsidR="0055603B" w:rsidRPr="00E5267E">
            <w:rPr>
              <w:rFonts w:ascii="Tahoma" w:hAnsi="Tahoma" w:cs="Tahoma"/>
              <w:sz w:val="18"/>
              <w:szCs w:val="18"/>
            </w:rPr>
            <w:t>ić</w:t>
          </w:r>
        </w:p>
        <w:p w14:paraId="6153349A" w14:textId="77777777" w:rsidR="002F4AC4" w:rsidRPr="00E5267E" w:rsidRDefault="002F4AC4" w:rsidP="00F37AE9">
          <w:pPr>
            <w:jc w:val="both"/>
            <w:rPr>
              <w:rFonts w:ascii="Tahoma" w:hAnsi="Tahoma" w:cs="Tahoma"/>
              <w:color w:val="808080"/>
              <w:sz w:val="18"/>
              <w:szCs w:val="18"/>
            </w:rPr>
          </w:pPr>
        </w:p>
        <w:p w14:paraId="5015E7AA" w14:textId="77777777" w:rsidR="002F4AC4" w:rsidRPr="00E5267E" w:rsidRDefault="002F4AC4" w:rsidP="00F37AE9">
          <w:pPr>
            <w:jc w:val="both"/>
            <w:rPr>
              <w:rFonts w:ascii="Tahoma" w:hAnsi="Tahoma" w:cs="Tahoma"/>
              <w:sz w:val="18"/>
              <w:szCs w:val="18"/>
            </w:rPr>
          </w:pPr>
        </w:p>
      </w:tc>
    </w:tr>
    <w:tr w:rsidR="002F4AC4" w:rsidRPr="003357B7" w14:paraId="4EA4FA6A" w14:textId="77777777" w:rsidTr="00EC51F7">
      <w:trPr>
        <w:trHeight w:val="236"/>
      </w:trPr>
      <w:tc>
        <w:tcPr>
          <w:tcW w:w="5104" w:type="dxa"/>
        </w:tcPr>
        <w:p w14:paraId="0D1F70C4" w14:textId="77777777" w:rsidR="002F4AC4" w:rsidRPr="00E5267E" w:rsidRDefault="002F4AC4" w:rsidP="00F37AE9">
          <w:pPr>
            <w:jc w:val="both"/>
            <w:rPr>
              <w:rFonts w:ascii="Tahoma" w:hAnsi="Tahoma" w:cs="Tahoma"/>
              <w:color w:val="808080"/>
              <w:sz w:val="20"/>
              <w:szCs w:val="20"/>
            </w:rPr>
          </w:pPr>
        </w:p>
      </w:tc>
      <w:tc>
        <w:tcPr>
          <w:tcW w:w="4697" w:type="dxa"/>
        </w:tcPr>
        <w:p w14:paraId="0A35D7D0" w14:textId="77777777" w:rsidR="002F4AC4" w:rsidRPr="00E5267E" w:rsidRDefault="002F4AC4" w:rsidP="005C00A3">
          <w:pPr>
            <w:rPr>
              <w:rFonts w:ascii="Tahoma" w:hAnsi="Tahoma" w:cs="Tahoma"/>
              <w:sz w:val="20"/>
              <w:szCs w:val="20"/>
            </w:rPr>
          </w:pPr>
        </w:p>
      </w:tc>
    </w:tr>
  </w:tbl>
  <w:p w14:paraId="2A2782A9" w14:textId="77777777" w:rsidR="002F4AC4" w:rsidRPr="003357B7" w:rsidRDefault="002F4AC4" w:rsidP="00E80B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53CA07" w14:textId="77777777" w:rsidR="00BF3248" w:rsidRPr="003357B7" w:rsidRDefault="00BF3248">
      <w:r w:rsidRPr="003357B7">
        <w:separator/>
      </w:r>
    </w:p>
  </w:footnote>
  <w:footnote w:type="continuationSeparator" w:id="0">
    <w:p w14:paraId="4C37A946" w14:textId="77777777" w:rsidR="00BF3248" w:rsidRPr="003357B7" w:rsidRDefault="00BF3248">
      <w:r w:rsidRPr="003357B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08" w:type="dxa"/>
      <w:tblBorders>
        <w:insideH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3978"/>
      <w:gridCol w:w="6330"/>
    </w:tblGrid>
    <w:tr w:rsidR="002F4AC4" w:rsidRPr="003357B7" w14:paraId="4A47E604" w14:textId="77777777" w:rsidTr="00AB4260">
      <w:trPr>
        <w:trHeight w:val="1678"/>
      </w:trPr>
      <w:tc>
        <w:tcPr>
          <w:tcW w:w="3978" w:type="dxa"/>
        </w:tcPr>
        <w:p w14:paraId="657281F8" w14:textId="77777777" w:rsidR="002F4AC4" w:rsidRPr="003357B7" w:rsidRDefault="005D4B35" w:rsidP="00520691">
          <w:pPr>
            <w:pStyle w:val="Header"/>
          </w:pPr>
          <w:r w:rsidRPr="003357B7">
            <w:rPr>
              <w:noProof/>
            </w:rPr>
            <w:drawing>
              <wp:inline distT="0" distB="0" distL="0" distR="0" wp14:anchorId="0D02ABB6" wp14:editId="3A8216CC">
                <wp:extent cx="1569720" cy="716280"/>
                <wp:effectExtent l="19050" t="0" r="0" b="0"/>
                <wp:docPr id="1" name="Picture 1" descr="RZ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RZ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7162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74F0E919" w14:textId="77777777" w:rsidR="002F4AC4" w:rsidRPr="003357B7" w:rsidRDefault="002F4AC4" w:rsidP="00520691">
          <w:pPr>
            <w:pStyle w:val="Header"/>
            <w:rPr>
              <w:rFonts w:ascii="Tahoma" w:hAnsi="Tahoma" w:cs="Tahoma"/>
              <w:sz w:val="20"/>
              <w:szCs w:val="20"/>
            </w:rPr>
          </w:pPr>
          <w:r w:rsidRPr="003357B7">
            <w:rPr>
              <w:rFonts w:ascii="Tahoma" w:hAnsi="Tahoma" w:cs="Tahoma"/>
              <w:sz w:val="20"/>
              <w:szCs w:val="20"/>
            </w:rPr>
            <w:t xml:space="preserve">Statistical Office of the </w:t>
          </w:r>
          <w:smartTag w:uri="urn:schemas-microsoft-com:office:smarttags" w:element="place">
            <w:smartTag w:uri="urn:schemas-microsoft-com:office:smarttags" w:element="PlaceType">
              <w:r w:rsidRPr="003357B7">
                <w:rPr>
                  <w:rFonts w:ascii="Tahoma" w:hAnsi="Tahoma" w:cs="Tahoma"/>
                  <w:sz w:val="20"/>
                  <w:szCs w:val="20"/>
                </w:rPr>
                <w:t>Republic</w:t>
              </w:r>
            </w:smartTag>
            <w:r w:rsidRPr="003357B7">
              <w:rPr>
                <w:rFonts w:ascii="Tahoma" w:hAnsi="Tahoma" w:cs="Tahoma"/>
                <w:sz w:val="20"/>
                <w:szCs w:val="20"/>
              </w:rPr>
              <w:t xml:space="preserve"> of </w:t>
            </w:r>
            <w:smartTag w:uri="urn:schemas-microsoft-com:office:smarttags" w:element="PlaceName">
              <w:r w:rsidRPr="003357B7">
                <w:rPr>
                  <w:rFonts w:ascii="Tahoma" w:hAnsi="Tahoma" w:cs="Tahoma"/>
                  <w:sz w:val="20"/>
                  <w:szCs w:val="20"/>
                </w:rPr>
                <w:t>Serbia</w:t>
              </w:r>
            </w:smartTag>
          </w:smartTag>
        </w:p>
      </w:tc>
      <w:tc>
        <w:tcPr>
          <w:tcW w:w="6330" w:type="dxa"/>
        </w:tcPr>
        <w:p w14:paraId="592B5466" w14:textId="77777777" w:rsidR="002F4AC4" w:rsidRPr="003357B7" w:rsidRDefault="002F4AC4" w:rsidP="00F37AE9">
          <w:pPr>
            <w:pStyle w:val="Header"/>
            <w:jc w:val="right"/>
            <w:rPr>
              <w:rFonts w:ascii="Tahoma" w:hAnsi="Tahoma" w:cs="Tahoma"/>
              <w:sz w:val="32"/>
              <w:szCs w:val="32"/>
            </w:rPr>
          </w:pPr>
          <w:r w:rsidRPr="003357B7">
            <w:rPr>
              <w:rFonts w:ascii="Tahoma" w:hAnsi="Tahoma" w:cs="Tahoma"/>
              <w:sz w:val="32"/>
              <w:szCs w:val="32"/>
            </w:rPr>
            <w:t>Press Release</w:t>
          </w:r>
        </w:p>
        <w:p w14:paraId="6E51B1AE" w14:textId="77777777" w:rsidR="002F4AC4" w:rsidRPr="003357B7" w:rsidRDefault="002F4AC4" w:rsidP="00F37AE9">
          <w:pPr>
            <w:pStyle w:val="Header"/>
            <w:jc w:val="right"/>
            <w:rPr>
              <w:rFonts w:ascii="Tahoma" w:hAnsi="Tahoma" w:cs="Tahoma"/>
            </w:rPr>
          </w:pPr>
        </w:p>
        <w:p w14:paraId="4F1A5E3D" w14:textId="77777777" w:rsidR="002F4AC4" w:rsidRPr="003357B7" w:rsidRDefault="002F4AC4" w:rsidP="00F37AE9">
          <w:pPr>
            <w:pStyle w:val="Header"/>
            <w:jc w:val="right"/>
            <w:rPr>
              <w:rFonts w:ascii="Tahoma" w:hAnsi="Tahoma" w:cs="Tahoma"/>
              <w:sz w:val="20"/>
              <w:szCs w:val="20"/>
            </w:rPr>
          </w:pPr>
          <w:smartTag w:uri="urn:schemas-microsoft-com:office:smarttags" w:element="place">
            <w:smartTag w:uri="urn:schemas-microsoft-com:office:smarttags" w:element="City">
              <w:r w:rsidRPr="003357B7">
                <w:rPr>
                  <w:rFonts w:ascii="Tahoma" w:hAnsi="Tahoma" w:cs="Tahoma"/>
                  <w:sz w:val="20"/>
                  <w:szCs w:val="20"/>
                </w:rPr>
                <w:t>Belgrade</w:t>
              </w:r>
            </w:smartTag>
          </w:smartTag>
          <w:r w:rsidRPr="003357B7">
            <w:rPr>
              <w:rFonts w:ascii="Tahoma" w:hAnsi="Tahoma" w:cs="Tahoma"/>
              <w:sz w:val="20"/>
              <w:szCs w:val="20"/>
            </w:rPr>
            <w:t>, Milana Rakica 5</w:t>
          </w:r>
        </w:p>
        <w:p w14:paraId="419E3815" w14:textId="77777777" w:rsidR="002F4AC4" w:rsidRPr="003357B7" w:rsidRDefault="002F4AC4" w:rsidP="00F37AE9">
          <w:pPr>
            <w:pStyle w:val="Header"/>
            <w:jc w:val="right"/>
            <w:rPr>
              <w:rFonts w:ascii="Tahoma" w:hAnsi="Tahoma" w:cs="Tahoma"/>
              <w:sz w:val="20"/>
              <w:szCs w:val="20"/>
            </w:rPr>
          </w:pPr>
          <w:r w:rsidRPr="003357B7">
            <w:rPr>
              <w:rFonts w:ascii="Tahoma" w:hAnsi="Tahoma" w:cs="Tahoma"/>
              <w:sz w:val="20"/>
              <w:szCs w:val="20"/>
            </w:rPr>
            <w:t>Phone +381 11 2412-922</w:t>
          </w:r>
        </w:p>
        <w:p w14:paraId="6DDA4303" w14:textId="77777777" w:rsidR="002F4AC4" w:rsidRPr="003357B7" w:rsidRDefault="002F4AC4" w:rsidP="00F37AE9">
          <w:pPr>
            <w:pStyle w:val="Header"/>
            <w:jc w:val="right"/>
            <w:rPr>
              <w:rFonts w:ascii="Tahoma" w:hAnsi="Tahoma" w:cs="Tahoma"/>
              <w:sz w:val="20"/>
              <w:szCs w:val="20"/>
            </w:rPr>
          </w:pPr>
          <w:r w:rsidRPr="003357B7">
            <w:rPr>
              <w:rFonts w:ascii="Tahoma" w:hAnsi="Tahoma" w:cs="Tahoma"/>
              <w:sz w:val="20"/>
              <w:szCs w:val="20"/>
            </w:rPr>
            <w:t>www.stat.gov.rs</w:t>
          </w:r>
        </w:p>
        <w:p w14:paraId="6949AB92" w14:textId="77777777" w:rsidR="002F4AC4" w:rsidRPr="003357B7" w:rsidRDefault="002F4AC4" w:rsidP="00F37AE9">
          <w:pPr>
            <w:pStyle w:val="Header"/>
            <w:jc w:val="right"/>
            <w:rPr>
              <w:rFonts w:ascii="Tahoma" w:hAnsi="Tahoma" w:cs="Tahoma"/>
              <w:sz w:val="20"/>
              <w:szCs w:val="20"/>
            </w:rPr>
          </w:pPr>
          <w:r w:rsidRPr="003357B7">
            <w:rPr>
              <w:rFonts w:ascii="Tahoma" w:hAnsi="Tahoma" w:cs="Tahoma"/>
              <w:sz w:val="20"/>
              <w:szCs w:val="20"/>
            </w:rPr>
            <w:t>stat@stat.gov.rs</w:t>
          </w:r>
        </w:p>
      </w:tc>
    </w:tr>
  </w:tbl>
  <w:p w14:paraId="43500976" w14:textId="77777777" w:rsidR="002F4AC4" w:rsidRPr="003357B7" w:rsidRDefault="002F4A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C7C46"/>
    <w:multiLevelType w:val="hybridMultilevel"/>
    <w:tmpl w:val="9740FA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83001B"/>
    <w:multiLevelType w:val="hybridMultilevel"/>
    <w:tmpl w:val="8A8EE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8242A"/>
    <w:multiLevelType w:val="hybridMultilevel"/>
    <w:tmpl w:val="17F457CC"/>
    <w:lvl w:ilvl="0" w:tplc="0C964A02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B4D0A"/>
    <w:multiLevelType w:val="hybridMultilevel"/>
    <w:tmpl w:val="61A8013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CB59D2"/>
    <w:multiLevelType w:val="hybridMultilevel"/>
    <w:tmpl w:val="14124E52"/>
    <w:lvl w:ilvl="0" w:tplc="0C964A02">
      <w:start w:val="1"/>
      <w:numFmt w:val="bullet"/>
      <w:lvlText w:val=""/>
      <w:lvlJc w:val="left"/>
      <w:pPr>
        <w:tabs>
          <w:tab w:val="num" w:pos="1380"/>
        </w:tabs>
        <w:ind w:left="13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724332"/>
    <w:multiLevelType w:val="hybridMultilevel"/>
    <w:tmpl w:val="377C21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4348ED"/>
    <w:multiLevelType w:val="hybridMultilevel"/>
    <w:tmpl w:val="E7CAB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C665E0"/>
    <w:multiLevelType w:val="hybridMultilevel"/>
    <w:tmpl w:val="2D08FD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DA0843"/>
    <w:multiLevelType w:val="hybridMultilevel"/>
    <w:tmpl w:val="58869E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DA1E7A"/>
    <w:multiLevelType w:val="hybridMultilevel"/>
    <w:tmpl w:val="822C553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ED7A56"/>
    <w:multiLevelType w:val="hybridMultilevel"/>
    <w:tmpl w:val="19DEE2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24243"/>
    <w:multiLevelType w:val="hybridMultilevel"/>
    <w:tmpl w:val="75BC3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F500835"/>
    <w:multiLevelType w:val="hybridMultilevel"/>
    <w:tmpl w:val="61A80132"/>
    <w:lvl w:ilvl="0" w:tplc="040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4674222"/>
    <w:multiLevelType w:val="hybridMultilevel"/>
    <w:tmpl w:val="C302A6E6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A000B2"/>
    <w:multiLevelType w:val="hybridMultilevel"/>
    <w:tmpl w:val="61A80132"/>
    <w:lvl w:ilvl="0" w:tplc="04090001">
      <w:numFmt w:val="decimal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EDB3A90"/>
    <w:multiLevelType w:val="hybridMultilevel"/>
    <w:tmpl w:val="50A2CB1C"/>
    <w:lvl w:ilvl="0" w:tplc="358219E8">
      <w:start w:val="28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lang w:val="en-US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lang w:val="en-US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2437A2"/>
    <w:multiLevelType w:val="hybridMultilevel"/>
    <w:tmpl w:val="0C849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C70E05"/>
    <w:multiLevelType w:val="hybridMultilevel"/>
    <w:tmpl w:val="F39682F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2E3298"/>
    <w:multiLevelType w:val="hybridMultilevel"/>
    <w:tmpl w:val="2E886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303709"/>
    <w:multiLevelType w:val="hybridMultilevel"/>
    <w:tmpl w:val="2F46EA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09213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0610067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4276030">
    <w:abstractNumId w:val="15"/>
  </w:num>
  <w:num w:numId="4" w16cid:durableId="2011978894">
    <w:abstractNumId w:val="10"/>
  </w:num>
  <w:num w:numId="5" w16cid:durableId="702678979">
    <w:abstractNumId w:val="0"/>
  </w:num>
  <w:num w:numId="6" w16cid:durableId="541987358">
    <w:abstractNumId w:val="13"/>
  </w:num>
  <w:num w:numId="7" w16cid:durableId="1444112651">
    <w:abstractNumId w:val="5"/>
  </w:num>
  <w:num w:numId="8" w16cid:durableId="1657492051">
    <w:abstractNumId w:val="9"/>
  </w:num>
  <w:num w:numId="9" w16cid:durableId="1732339781">
    <w:abstractNumId w:val="4"/>
  </w:num>
  <w:num w:numId="10" w16cid:durableId="1779133852">
    <w:abstractNumId w:val="2"/>
  </w:num>
  <w:num w:numId="11" w16cid:durableId="112403463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21523072">
    <w:abstractNumId w:val="11"/>
  </w:num>
  <w:num w:numId="13" w16cid:durableId="462357707">
    <w:abstractNumId w:val="8"/>
  </w:num>
  <w:num w:numId="14" w16cid:durableId="1926644752">
    <w:abstractNumId w:val="16"/>
  </w:num>
  <w:num w:numId="15" w16cid:durableId="122117848">
    <w:abstractNumId w:val="6"/>
  </w:num>
  <w:num w:numId="16" w16cid:durableId="1516729675">
    <w:abstractNumId w:val="6"/>
  </w:num>
  <w:num w:numId="17" w16cid:durableId="253126485">
    <w:abstractNumId w:val="17"/>
  </w:num>
  <w:num w:numId="18" w16cid:durableId="1034886460">
    <w:abstractNumId w:val="18"/>
  </w:num>
  <w:num w:numId="19" w16cid:durableId="1979144183">
    <w:abstractNumId w:val="7"/>
  </w:num>
  <w:num w:numId="20" w16cid:durableId="123274123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01861092">
    <w:abstractNumId w:val="19"/>
  </w:num>
  <w:num w:numId="22" w16cid:durableId="199841084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063584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02382328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127394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2918060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59420122">
    <w:abstractNumId w:val="18"/>
  </w:num>
  <w:num w:numId="28" w16cid:durableId="140568502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954864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6902090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42580975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58095639">
    <w:abstractNumId w:val="1"/>
  </w:num>
  <w:num w:numId="33" w16cid:durableId="112049523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34262242">
    <w:abstractNumId w:val="12"/>
  </w:num>
  <w:num w:numId="35" w16cid:durableId="627204293">
    <w:abstractNumId w:val="14"/>
  </w:num>
  <w:num w:numId="36" w16cid:durableId="10053357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368192298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696010405">
    <w:abstractNumId w:val="18"/>
  </w:num>
  <w:num w:numId="39" w16cid:durableId="86586872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8013159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9181569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50E46"/>
    <w:rsid w:val="000014AB"/>
    <w:rsid w:val="00002ED1"/>
    <w:rsid w:val="000060F1"/>
    <w:rsid w:val="0000642F"/>
    <w:rsid w:val="00010D9D"/>
    <w:rsid w:val="000125B3"/>
    <w:rsid w:val="00013ADA"/>
    <w:rsid w:val="000144DF"/>
    <w:rsid w:val="00017D63"/>
    <w:rsid w:val="00020155"/>
    <w:rsid w:val="00020D52"/>
    <w:rsid w:val="0002381D"/>
    <w:rsid w:val="00025B5D"/>
    <w:rsid w:val="000264CA"/>
    <w:rsid w:val="00026E04"/>
    <w:rsid w:val="0003036B"/>
    <w:rsid w:val="00030397"/>
    <w:rsid w:val="00032EAF"/>
    <w:rsid w:val="00033664"/>
    <w:rsid w:val="000345F8"/>
    <w:rsid w:val="0003606A"/>
    <w:rsid w:val="00040AD1"/>
    <w:rsid w:val="00044AFB"/>
    <w:rsid w:val="000462E0"/>
    <w:rsid w:val="0005484C"/>
    <w:rsid w:val="00061A3D"/>
    <w:rsid w:val="00065C15"/>
    <w:rsid w:val="000672CD"/>
    <w:rsid w:val="000709AF"/>
    <w:rsid w:val="00071375"/>
    <w:rsid w:val="00072F06"/>
    <w:rsid w:val="00073093"/>
    <w:rsid w:val="000734BD"/>
    <w:rsid w:val="00074374"/>
    <w:rsid w:val="00080302"/>
    <w:rsid w:val="000845CD"/>
    <w:rsid w:val="000907C1"/>
    <w:rsid w:val="00091EF5"/>
    <w:rsid w:val="000973E1"/>
    <w:rsid w:val="00097E89"/>
    <w:rsid w:val="000A1221"/>
    <w:rsid w:val="000A25A4"/>
    <w:rsid w:val="000A3125"/>
    <w:rsid w:val="000A689E"/>
    <w:rsid w:val="000A7A66"/>
    <w:rsid w:val="000B06D2"/>
    <w:rsid w:val="000B209D"/>
    <w:rsid w:val="000B37D1"/>
    <w:rsid w:val="000B5016"/>
    <w:rsid w:val="000C0658"/>
    <w:rsid w:val="000C0F1D"/>
    <w:rsid w:val="000C1518"/>
    <w:rsid w:val="000C4AE3"/>
    <w:rsid w:val="000C7BD7"/>
    <w:rsid w:val="000D05B5"/>
    <w:rsid w:val="000D1BEC"/>
    <w:rsid w:val="000D562B"/>
    <w:rsid w:val="000D591C"/>
    <w:rsid w:val="000D5C08"/>
    <w:rsid w:val="000E3F17"/>
    <w:rsid w:val="000E650A"/>
    <w:rsid w:val="000F77F2"/>
    <w:rsid w:val="001002DD"/>
    <w:rsid w:val="001030A8"/>
    <w:rsid w:val="00106907"/>
    <w:rsid w:val="00113DDF"/>
    <w:rsid w:val="00114A8D"/>
    <w:rsid w:val="00116F60"/>
    <w:rsid w:val="001211FB"/>
    <w:rsid w:val="00122124"/>
    <w:rsid w:val="001249CF"/>
    <w:rsid w:val="00126C6E"/>
    <w:rsid w:val="00127605"/>
    <w:rsid w:val="001279FA"/>
    <w:rsid w:val="00130DA9"/>
    <w:rsid w:val="00131465"/>
    <w:rsid w:val="001319FA"/>
    <w:rsid w:val="00133FDD"/>
    <w:rsid w:val="00136284"/>
    <w:rsid w:val="00141F19"/>
    <w:rsid w:val="001429AA"/>
    <w:rsid w:val="001435E7"/>
    <w:rsid w:val="0014548B"/>
    <w:rsid w:val="001454E6"/>
    <w:rsid w:val="00145995"/>
    <w:rsid w:val="00145B6F"/>
    <w:rsid w:val="00145C9C"/>
    <w:rsid w:val="00151A58"/>
    <w:rsid w:val="0016111A"/>
    <w:rsid w:val="001627A2"/>
    <w:rsid w:val="001668F7"/>
    <w:rsid w:val="00171EEF"/>
    <w:rsid w:val="001732FF"/>
    <w:rsid w:val="001738CE"/>
    <w:rsid w:val="0018565B"/>
    <w:rsid w:val="00197EA4"/>
    <w:rsid w:val="001A01A6"/>
    <w:rsid w:val="001A07E0"/>
    <w:rsid w:val="001A09FC"/>
    <w:rsid w:val="001A0CFA"/>
    <w:rsid w:val="001A0DD5"/>
    <w:rsid w:val="001A23BF"/>
    <w:rsid w:val="001A2F99"/>
    <w:rsid w:val="001A6C38"/>
    <w:rsid w:val="001B0493"/>
    <w:rsid w:val="001C0834"/>
    <w:rsid w:val="001C36BC"/>
    <w:rsid w:val="001C6367"/>
    <w:rsid w:val="001C6587"/>
    <w:rsid w:val="001D01F9"/>
    <w:rsid w:val="001D12D1"/>
    <w:rsid w:val="001D2D4D"/>
    <w:rsid w:val="001E0098"/>
    <w:rsid w:val="001E4813"/>
    <w:rsid w:val="001E7799"/>
    <w:rsid w:val="001F0ECE"/>
    <w:rsid w:val="001F1F25"/>
    <w:rsid w:val="001F5A75"/>
    <w:rsid w:val="00207A28"/>
    <w:rsid w:val="00207CA2"/>
    <w:rsid w:val="00210E80"/>
    <w:rsid w:val="00210FD0"/>
    <w:rsid w:val="00215CAE"/>
    <w:rsid w:val="00215CD3"/>
    <w:rsid w:val="002175E7"/>
    <w:rsid w:val="002177D0"/>
    <w:rsid w:val="00217D09"/>
    <w:rsid w:val="00217E7D"/>
    <w:rsid w:val="002208C7"/>
    <w:rsid w:val="00225361"/>
    <w:rsid w:val="0023175D"/>
    <w:rsid w:val="00235575"/>
    <w:rsid w:val="00246F25"/>
    <w:rsid w:val="00247881"/>
    <w:rsid w:val="00247C1D"/>
    <w:rsid w:val="002506F4"/>
    <w:rsid w:val="00256DEF"/>
    <w:rsid w:val="00257C36"/>
    <w:rsid w:val="00261E3A"/>
    <w:rsid w:val="0026205C"/>
    <w:rsid w:val="00262B8A"/>
    <w:rsid w:val="002635E6"/>
    <w:rsid w:val="002654FC"/>
    <w:rsid w:val="0026639D"/>
    <w:rsid w:val="002716C3"/>
    <w:rsid w:val="00271B88"/>
    <w:rsid w:val="002728EC"/>
    <w:rsid w:val="00275AB5"/>
    <w:rsid w:val="0027682D"/>
    <w:rsid w:val="002802DD"/>
    <w:rsid w:val="00281A8A"/>
    <w:rsid w:val="00283ABA"/>
    <w:rsid w:val="00285599"/>
    <w:rsid w:val="00286C0B"/>
    <w:rsid w:val="002871F8"/>
    <w:rsid w:val="0029036A"/>
    <w:rsid w:val="00293FAC"/>
    <w:rsid w:val="002A410F"/>
    <w:rsid w:val="002B0724"/>
    <w:rsid w:val="002B1885"/>
    <w:rsid w:val="002B6204"/>
    <w:rsid w:val="002B6696"/>
    <w:rsid w:val="002B6B77"/>
    <w:rsid w:val="002C02BF"/>
    <w:rsid w:val="002C0925"/>
    <w:rsid w:val="002C0BFC"/>
    <w:rsid w:val="002C0F0C"/>
    <w:rsid w:val="002C24EE"/>
    <w:rsid w:val="002C29FE"/>
    <w:rsid w:val="002C2B81"/>
    <w:rsid w:val="002C3D56"/>
    <w:rsid w:val="002C5A24"/>
    <w:rsid w:val="002D156E"/>
    <w:rsid w:val="002D40A7"/>
    <w:rsid w:val="002D4FDF"/>
    <w:rsid w:val="002E13F5"/>
    <w:rsid w:val="002E26A7"/>
    <w:rsid w:val="002E33D0"/>
    <w:rsid w:val="002E6748"/>
    <w:rsid w:val="002F02DE"/>
    <w:rsid w:val="002F38B0"/>
    <w:rsid w:val="002F4AC4"/>
    <w:rsid w:val="002F7F99"/>
    <w:rsid w:val="003024AB"/>
    <w:rsid w:val="00303D60"/>
    <w:rsid w:val="00303DE4"/>
    <w:rsid w:val="00304476"/>
    <w:rsid w:val="003074FC"/>
    <w:rsid w:val="00310E11"/>
    <w:rsid w:val="003131D9"/>
    <w:rsid w:val="00313365"/>
    <w:rsid w:val="00315DF6"/>
    <w:rsid w:val="00320589"/>
    <w:rsid w:val="0032339F"/>
    <w:rsid w:val="0032458C"/>
    <w:rsid w:val="00333B7D"/>
    <w:rsid w:val="00333F3E"/>
    <w:rsid w:val="003357B7"/>
    <w:rsid w:val="0033642A"/>
    <w:rsid w:val="00336571"/>
    <w:rsid w:val="003426DC"/>
    <w:rsid w:val="003443A4"/>
    <w:rsid w:val="00345527"/>
    <w:rsid w:val="00345632"/>
    <w:rsid w:val="0035091A"/>
    <w:rsid w:val="00351E2F"/>
    <w:rsid w:val="00354206"/>
    <w:rsid w:val="00357EC6"/>
    <w:rsid w:val="0036033C"/>
    <w:rsid w:val="003609F7"/>
    <w:rsid w:val="00363016"/>
    <w:rsid w:val="00366796"/>
    <w:rsid w:val="00367ADD"/>
    <w:rsid w:val="00367F5E"/>
    <w:rsid w:val="00371D2A"/>
    <w:rsid w:val="00374A2F"/>
    <w:rsid w:val="00375F64"/>
    <w:rsid w:val="003823C2"/>
    <w:rsid w:val="0038431F"/>
    <w:rsid w:val="003863D7"/>
    <w:rsid w:val="0039205D"/>
    <w:rsid w:val="0039267E"/>
    <w:rsid w:val="003926FB"/>
    <w:rsid w:val="003A038B"/>
    <w:rsid w:val="003A27F9"/>
    <w:rsid w:val="003A2846"/>
    <w:rsid w:val="003A28B5"/>
    <w:rsid w:val="003A2BCE"/>
    <w:rsid w:val="003A4F73"/>
    <w:rsid w:val="003B0441"/>
    <w:rsid w:val="003B31E7"/>
    <w:rsid w:val="003B4D4E"/>
    <w:rsid w:val="003B7484"/>
    <w:rsid w:val="003C03A3"/>
    <w:rsid w:val="003C3808"/>
    <w:rsid w:val="003D081C"/>
    <w:rsid w:val="003D2404"/>
    <w:rsid w:val="003D2619"/>
    <w:rsid w:val="003D2B12"/>
    <w:rsid w:val="003D6B95"/>
    <w:rsid w:val="003E0EA6"/>
    <w:rsid w:val="003E367A"/>
    <w:rsid w:val="003F2786"/>
    <w:rsid w:val="003F4BC3"/>
    <w:rsid w:val="003F5641"/>
    <w:rsid w:val="003F7AD5"/>
    <w:rsid w:val="00403B02"/>
    <w:rsid w:val="00403CB3"/>
    <w:rsid w:val="00404E95"/>
    <w:rsid w:val="00411EB1"/>
    <w:rsid w:val="0041278A"/>
    <w:rsid w:val="004249FC"/>
    <w:rsid w:val="00424CF7"/>
    <w:rsid w:val="00427A57"/>
    <w:rsid w:val="00427E6E"/>
    <w:rsid w:val="00435BAC"/>
    <w:rsid w:val="00440F0C"/>
    <w:rsid w:val="0044153A"/>
    <w:rsid w:val="0044325B"/>
    <w:rsid w:val="004450CB"/>
    <w:rsid w:val="004478FE"/>
    <w:rsid w:val="00462E66"/>
    <w:rsid w:val="00463FA4"/>
    <w:rsid w:val="004666AB"/>
    <w:rsid w:val="00470D07"/>
    <w:rsid w:val="0047324D"/>
    <w:rsid w:val="00475DDB"/>
    <w:rsid w:val="00476FDD"/>
    <w:rsid w:val="0047794F"/>
    <w:rsid w:val="004822E8"/>
    <w:rsid w:val="00482319"/>
    <w:rsid w:val="004858A3"/>
    <w:rsid w:val="00487B95"/>
    <w:rsid w:val="004900F1"/>
    <w:rsid w:val="004902CE"/>
    <w:rsid w:val="00492929"/>
    <w:rsid w:val="00494A81"/>
    <w:rsid w:val="004A0581"/>
    <w:rsid w:val="004A1295"/>
    <w:rsid w:val="004A2981"/>
    <w:rsid w:val="004A5EBC"/>
    <w:rsid w:val="004B0DA9"/>
    <w:rsid w:val="004B3704"/>
    <w:rsid w:val="004B4366"/>
    <w:rsid w:val="004C4976"/>
    <w:rsid w:val="004C50C0"/>
    <w:rsid w:val="004D2FF3"/>
    <w:rsid w:val="004E17D7"/>
    <w:rsid w:val="004E2890"/>
    <w:rsid w:val="004E2956"/>
    <w:rsid w:val="004E35E6"/>
    <w:rsid w:val="004E3B0B"/>
    <w:rsid w:val="004E64C1"/>
    <w:rsid w:val="004F068F"/>
    <w:rsid w:val="00500808"/>
    <w:rsid w:val="005039C0"/>
    <w:rsid w:val="00504885"/>
    <w:rsid w:val="005065D8"/>
    <w:rsid w:val="00506C48"/>
    <w:rsid w:val="0051140F"/>
    <w:rsid w:val="0051180B"/>
    <w:rsid w:val="005143B1"/>
    <w:rsid w:val="005147BA"/>
    <w:rsid w:val="00514DA0"/>
    <w:rsid w:val="00515AD7"/>
    <w:rsid w:val="00520691"/>
    <w:rsid w:val="00520AF3"/>
    <w:rsid w:val="00521137"/>
    <w:rsid w:val="005214BE"/>
    <w:rsid w:val="00522897"/>
    <w:rsid w:val="0052328E"/>
    <w:rsid w:val="005239AB"/>
    <w:rsid w:val="0052551D"/>
    <w:rsid w:val="00526859"/>
    <w:rsid w:val="00530ADF"/>
    <w:rsid w:val="00531FE3"/>
    <w:rsid w:val="00542DCF"/>
    <w:rsid w:val="00543CFF"/>
    <w:rsid w:val="00544FBE"/>
    <w:rsid w:val="00545394"/>
    <w:rsid w:val="00547548"/>
    <w:rsid w:val="00550E46"/>
    <w:rsid w:val="00550E4A"/>
    <w:rsid w:val="00554F71"/>
    <w:rsid w:val="005558F6"/>
    <w:rsid w:val="0055603B"/>
    <w:rsid w:val="0055618A"/>
    <w:rsid w:val="00557842"/>
    <w:rsid w:val="00560661"/>
    <w:rsid w:val="00561FA1"/>
    <w:rsid w:val="00564894"/>
    <w:rsid w:val="0056536D"/>
    <w:rsid w:val="00566DB6"/>
    <w:rsid w:val="005723AB"/>
    <w:rsid w:val="00572DE0"/>
    <w:rsid w:val="005741F0"/>
    <w:rsid w:val="00574ECE"/>
    <w:rsid w:val="005755E6"/>
    <w:rsid w:val="005812B1"/>
    <w:rsid w:val="0059417D"/>
    <w:rsid w:val="005958F1"/>
    <w:rsid w:val="005A0F66"/>
    <w:rsid w:val="005A1BA3"/>
    <w:rsid w:val="005A40CC"/>
    <w:rsid w:val="005A42A9"/>
    <w:rsid w:val="005A520D"/>
    <w:rsid w:val="005A73A0"/>
    <w:rsid w:val="005B254C"/>
    <w:rsid w:val="005B734C"/>
    <w:rsid w:val="005C00A3"/>
    <w:rsid w:val="005C3C63"/>
    <w:rsid w:val="005C6763"/>
    <w:rsid w:val="005D4B35"/>
    <w:rsid w:val="005D4E08"/>
    <w:rsid w:val="005D5625"/>
    <w:rsid w:val="005D75FD"/>
    <w:rsid w:val="005E2E37"/>
    <w:rsid w:val="005E3BEA"/>
    <w:rsid w:val="005E4247"/>
    <w:rsid w:val="005E72FF"/>
    <w:rsid w:val="005F2F25"/>
    <w:rsid w:val="005F519B"/>
    <w:rsid w:val="005F743F"/>
    <w:rsid w:val="00600359"/>
    <w:rsid w:val="006029D1"/>
    <w:rsid w:val="00607CCF"/>
    <w:rsid w:val="006111B6"/>
    <w:rsid w:val="0061145C"/>
    <w:rsid w:val="00614252"/>
    <w:rsid w:val="00614EEE"/>
    <w:rsid w:val="0062331E"/>
    <w:rsid w:val="00627FB8"/>
    <w:rsid w:val="0063461A"/>
    <w:rsid w:val="006366D1"/>
    <w:rsid w:val="00637255"/>
    <w:rsid w:val="00637B7B"/>
    <w:rsid w:val="00643621"/>
    <w:rsid w:val="00643A5F"/>
    <w:rsid w:val="0064615A"/>
    <w:rsid w:val="006468AA"/>
    <w:rsid w:val="0064742B"/>
    <w:rsid w:val="00647D00"/>
    <w:rsid w:val="00651DFE"/>
    <w:rsid w:val="0066376C"/>
    <w:rsid w:val="00665372"/>
    <w:rsid w:val="00666B8E"/>
    <w:rsid w:val="00673124"/>
    <w:rsid w:val="00673738"/>
    <w:rsid w:val="0067467C"/>
    <w:rsid w:val="00676F7B"/>
    <w:rsid w:val="00677DB2"/>
    <w:rsid w:val="00693D7E"/>
    <w:rsid w:val="00695939"/>
    <w:rsid w:val="0069681B"/>
    <w:rsid w:val="00697E48"/>
    <w:rsid w:val="006A0200"/>
    <w:rsid w:val="006A02B7"/>
    <w:rsid w:val="006A0402"/>
    <w:rsid w:val="006A132B"/>
    <w:rsid w:val="006A294C"/>
    <w:rsid w:val="006A2C2D"/>
    <w:rsid w:val="006A31B1"/>
    <w:rsid w:val="006A3BC3"/>
    <w:rsid w:val="006B0EF8"/>
    <w:rsid w:val="006B18BE"/>
    <w:rsid w:val="006B2269"/>
    <w:rsid w:val="006B5BF3"/>
    <w:rsid w:val="006B758C"/>
    <w:rsid w:val="006C12A6"/>
    <w:rsid w:val="006C5001"/>
    <w:rsid w:val="006C5209"/>
    <w:rsid w:val="006C59BE"/>
    <w:rsid w:val="006C63F5"/>
    <w:rsid w:val="006D08ED"/>
    <w:rsid w:val="006D59AE"/>
    <w:rsid w:val="006D6724"/>
    <w:rsid w:val="006D7915"/>
    <w:rsid w:val="006D7AF5"/>
    <w:rsid w:val="006E43DD"/>
    <w:rsid w:val="006E47ED"/>
    <w:rsid w:val="006E492C"/>
    <w:rsid w:val="006E4AE5"/>
    <w:rsid w:val="006E70EA"/>
    <w:rsid w:val="006F2761"/>
    <w:rsid w:val="006F3664"/>
    <w:rsid w:val="00703560"/>
    <w:rsid w:val="0070450E"/>
    <w:rsid w:val="00704646"/>
    <w:rsid w:val="007059A7"/>
    <w:rsid w:val="007209F5"/>
    <w:rsid w:val="007225B6"/>
    <w:rsid w:val="00722BF4"/>
    <w:rsid w:val="00723303"/>
    <w:rsid w:val="00724963"/>
    <w:rsid w:val="00727ACE"/>
    <w:rsid w:val="00733B48"/>
    <w:rsid w:val="007401E5"/>
    <w:rsid w:val="007404C8"/>
    <w:rsid w:val="00743705"/>
    <w:rsid w:val="007453F8"/>
    <w:rsid w:val="00751A0C"/>
    <w:rsid w:val="00751BF4"/>
    <w:rsid w:val="00751C74"/>
    <w:rsid w:val="00751CB6"/>
    <w:rsid w:val="007535B5"/>
    <w:rsid w:val="00757385"/>
    <w:rsid w:val="00760FA4"/>
    <w:rsid w:val="007616B9"/>
    <w:rsid w:val="0076459D"/>
    <w:rsid w:val="007701F0"/>
    <w:rsid w:val="007723FD"/>
    <w:rsid w:val="00773ADB"/>
    <w:rsid w:val="00776EE0"/>
    <w:rsid w:val="00777121"/>
    <w:rsid w:val="007776DF"/>
    <w:rsid w:val="0078106D"/>
    <w:rsid w:val="0079425F"/>
    <w:rsid w:val="007A3CAD"/>
    <w:rsid w:val="007A5274"/>
    <w:rsid w:val="007B158A"/>
    <w:rsid w:val="007B63E8"/>
    <w:rsid w:val="007C63A4"/>
    <w:rsid w:val="007D0C5F"/>
    <w:rsid w:val="007D3A34"/>
    <w:rsid w:val="007D63C2"/>
    <w:rsid w:val="007E01E8"/>
    <w:rsid w:val="007E0B11"/>
    <w:rsid w:val="007E1CD5"/>
    <w:rsid w:val="007E3D37"/>
    <w:rsid w:val="007E475D"/>
    <w:rsid w:val="007F13EA"/>
    <w:rsid w:val="007F1CEF"/>
    <w:rsid w:val="007F3796"/>
    <w:rsid w:val="00801078"/>
    <w:rsid w:val="00804EB4"/>
    <w:rsid w:val="008064F0"/>
    <w:rsid w:val="0080680D"/>
    <w:rsid w:val="008114DA"/>
    <w:rsid w:val="00816352"/>
    <w:rsid w:val="00816DDA"/>
    <w:rsid w:val="00817751"/>
    <w:rsid w:val="00820DAD"/>
    <w:rsid w:val="00822A6C"/>
    <w:rsid w:val="0082493D"/>
    <w:rsid w:val="00836C89"/>
    <w:rsid w:val="00844D10"/>
    <w:rsid w:val="008459D2"/>
    <w:rsid w:val="00845B22"/>
    <w:rsid w:val="0084635D"/>
    <w:rsid w:val="008468E2"/>
    <w:rsid w:val="00847F34"/>
    <w:rsid w:val="00850D9B"/>
    <w:rsid w:val="00853179"/>
    <w:rsid w:val="008562BC"/>
    <w:rsid w:val="0085796D"/>
    <w:rsid w:val="00860F00"/>
    <w:rsid w:val="00862B3B"/>
    <w:rsid w:val="008634D2"/>
    <w:rsid w:val="00863C8A"/>
    <w:rsid w:val="008646E1"/>
    <w:rsid w:val="00865D2D"/>
    <w:rsid w:val="00865F60"/>
    <w:rsid w:val="008667D2"/>
    <w:rsid w:val="00870868"/>
    <w:rsid w:val="0088407E"/>
    <w:rsid w:val="00884C78"/>
    <w:rsid w:val="00885979"/>
    <w:rsid w:val="00887C1E"/>
    <w:rsid w:val="00894099"/>
    <w:rsid w:val="008950B9"/>
    <w:rsid w:val="0089710B"/>
    <w:rsid w:val="008A25F8"/>
    <w:rsid w:val="008A33BF"/>
    <w:rsid w:val="008A4E36"/>
    <w:rsid w:val="008A531D"/>
    <w:rsid w:val="008B2F2C"/>
    <w:rsid w:val="008B516F"/>
    <w:rsid w:val="008B6860"/>
    <w:rsid w:val="008B72C8"/>
    <w:rsid w:val="008B7450"/>
    <w:rsid w:val="008C06EC"/>
    <w:rsid w:val="008C1D3F"/>
    <w:rsid w:val="008C1DEB"/>
    <w:rsid w:val="008C20B3"/>
    <w:rsid w:val="008C7F10"/>
    <w:rsid w:val="008D1A2D"/>
    <w:rsid w:val="008E0442"/>
    <w:rsid w:val="008E127B"/>
    <w:rsid w:val="008E3FED"/>
    <w:rsid w:val="008E56C9"/>
    <w:rsid w:val="008F1BD4"/>
    <w:rsid w:val="008F32BF"/>
    <w:rsid w:val="008F3C7A"/>
    <w:rsid w:val="008F5E0B"/>
    <w:rsid w:val="0090242F"/>
    <w:rsid w:val="00903658"/>
    <w:rsid w:val="00903DD2"/>
    <w:rsid w:val="00907265"/>
    <w:rsid w:val="00914600"/>
    <w:rsid w:val="00914A69"/>
    <w:rsid w:val="009155B5"/>
    <w:rsid w:val="00915AE2"/>
    <w:rsid w:val="00916C16"/>
    <w:rsid w:val="00917087"/>
    <w:rsid w:val="00920A7F"/>
    <w:rsid w:val="00923511"/>
    <w:rsid w:val="00923FF5"/>
    <w:rsid w:val="00926C06"/>
    <w:rsid w:val="009275EB"/>
    <w:rsid w:val="00930992"/>
    <w:rsid w:val="00931D08"/>
    <w:rsid w:val="00932789"/>
    <w:rsid w:val="00932C33"/>
    <w:rsid w:val="009367FC"/>
    <w:rsid w:val="009378FB"/>
    <w:rsid w:val="0094069D"/>
    <w:rsid w:val="00941F6B"/>
    <w:rsid w:val="0094276C"/>
    <w:rsid w:val="00944E2C"/>
    <w:rsid w:val="009455A8"/>
    <w:rsid w:val="00945647"/>
    <w:rsid w:val="00945CD1"/>
    <w:rsid w:val="00946096"/>
    <w:rsid w:val="009465BB"/>
    <w:rsid w:val="00950746"/>
    <w:rsid w:val="00950850"/>
    <w:rsid w:val="00953B0F"/>
    <w:rsid w:val="00954583"/>
    <w:rsid w:val="0095502B"/>
    <w:rsid w:val="00956895"/>
    <w:rsid w:val="00962E75"/>
    <w:rsid w:val="0096370F"/>
    <w:rsid w:val="00964081"/>
    <w:rsid w:val="00966936"/>
    <w:rsid w:val="00966B1E"/>
    <w:rsid w:val="00967262"/>
    <w:rsid w:val="009677CA"/>
    <w:rsid w:val="009719AC"/>
    <w:rsid w:val="0097253C"/>
    <w:rsid w:val="00975491"/>
    <w:rsid w:val="0097563F"/>
    <w:rsid w:val="0098335C"/>
    <w:rsid w:val="0098528E"/>
    <w:rsid w:val="009878B9"/>
    <w:rsid w:val="0099003B"/>
    <w:rsid w:val="009910D8"/>
    <w:rsid w:val="009940F5"/>
    <w:rsid w:val="00994161"/>
    <w:rsid w:val="00996F0F"/>
    <w:rsid w:val="009A0500"/>
    <w:rsid w:val="009A1106"/>
    <w:rsid w:val="009A1439"/>
    <w:rsid w:val="009A6955"/>
    <w:rsid w:val="009A72FE"/>
    <w:rsid w:val="009B4055"/>
    <w:rsid w:val="009B7D86"/>
    <w:rsid w:val="009C14A6"/>
    <w:rsid w:val="009C61E1"/>
    <w:rsid w:val="009C782A"/>
    <w:rsid w:val="009D013D"/>
    <w:rsid w:val="009D0E0E"/>
    <w:rsid w:val="009D23C0"/>
    <w:rsid w:val="009E518C"/>
    <w:rsid w:val="009E6724"/>
    <w:rsid w:val="009F25DC"/>
    <w:rsid w:val="009F34A0"/>
    <w:rsid w:val="009F5BF7"/>
    <w:rsid w:val="00A07611"/>
    <w:rsid w:val="00A11B54"/>
    <w:rsid w:val="00A1719A"/>
    <w:rsid w:val="00A22275"/>
    <w:rsid w:val="00A24068"/>
    <w:rsid w:val="00A24125"/>
    <w:rsid w:val="00A24307"/>
    <w:rsid w:val="00A256CA"/>
    <w:rsid w:val="00A274FF"/>
    <w:rsid w:val="00A27756"/>
    <w:rsid w:val="00A3059B"/>
    <w:rsid w:val="00A309B9"/>
    <w:rsid w:val="00A30C61"/>
    <w:rsid w:val="00A3262A"/>
    <w:rsid w:val="00A35F14"/>
    <w:rsid w:val="00A3776A"/>
    <w:rsid w:val="00A40CD8"/>
    <w:rsid w:val="00A44149"/>
    <w:rsid w:val="00A44342"/>
    <w:rsid w:val="00A45127"/>
    <w:rsid w:val="00A47092"/>
    <w:rsid w:val="00A52FD3"/>
    <w:rsid w:val="00A56BD5"/>
    <w:rsid w:val="00A60131"/>
    <w:rsid w:val="00A61633"/>
    <w:rsid w:val="00A658AB"/>
    <w:rsid w:val="00A6601B"/>
    <w:rsid w:val="00A67C1B"/>
    <w:rsid w:val="00A71373"/>
    <w:rsid w:val="00A72F5D"/>
    <w:rsid w:val="00A74F13"/>
    <w:rsid w:val="00A75F88"/>
    <w:rsid w:val="00A7610F"/>
    <w:rsid w:val="00A76352"/>
    <w:rsid w:val="00A808AC"/>
    <w:rsid w:val="00A8142F"/>
    <w:rsid w:val="00A8198E"/>
    <w:rsid w:val="00A85E1A"/>
    <w:rsid w:val="00A9262E"/>
    <w:rsid w:val="00A95458"/>
    <w:rsid w:val="00A96081"/>
    <w:rsid w:val="00AA0BBA"/>
    <w:rsid w:val="00AA26A6"/>
    <w:rsid w:val="00AA3BB6"/>
    <w:rsid w:val="00AA41A4"/>
    <w:rsid w:val="00AA4B13"/>
    <w:rsid w:val="00AA6CE0"/>
    <w:rsid w:val="00AB4260"/>
    <w:rsid w:val="00AB5ADD"/>
    <w:rsid w:val="00AB7950"/>
    <w:rsid w:val="00AC2C07"/>
    <w:rsid w:val="00AC51E9"/>
    <w:rsid w:val="00AC6FA8"/>
    <w:rsid w:val="00AD3388"/>
    <w:rsid w:val="00AE2A44"/>
    <w:rsid w:val="00AE568B"/>
    <w:rsid w:val="00AE5E4C"/>
    <w:rsid w:val="00AF2C40"/>
    <w:rsid w:val="00AF3351"/>
    <w:rsid w:val="00AF4C40"/>
    <w:rsid w:val="00AF5307"/>
    <w:rsid w:val="00AF6441"/>
    <w:rsid w:val="00B02C6C"/>
    <w:rsid w:val="00B042D6"/>
    <w:rsid w:val="00B05F5A"/>
    <w:rsid w:val="00B06B3A"/>
    <w:rsid w:val="00B06E05"/>
    <w:rsid w:val="00B0708D"/>
    <w:rsid w:val="00B17F80"/>
    <w:rsid w:val="00B23952"/>
    <w:rsid w:val="00B30E91"/>
    <w:rsid w:val="00B3668D"/>
    <w:rsid w:val="00B41631"/>
    <w:rsid w:val="00B41F16"/>
    <w:rsid w:val="00B44B53"/>
    <w:rsid w:val="00B51D05"/>
    <w:rsid w:val="00B52F9C"/>
    <w:rsid w:val="00B53977"/>
    <w:rsid w:val="00B54E87"/>
    <w:rsid w:val="00B579A4"/>
    <w:rsid w:val="00B632FA"/>
    <w:rsid w:val="00B63685"/>
    <w:rsid w:val="00B636DB"/>
    <w:rsid w:val="00B6598D"/>
    <w:rsid w:val="00B66713"/>
    <w:rsid w:val="00B731B4"/>
    <w:rsid w:val="00B75CAF"/>
    <w:rsid w:val="00B77334"/>
    <w:rsid w:val="00B811A6"/>
    <w:rsid w:val="00B84B0C"/>
    <w:rsid w:val="00B85D26"/>
    <w:rsid w:val="00B85FDF"/>
    <w:rsid w:val="00B90B25"/>
    <w:rsid w:val="00B91FFF"/>
    <w:rsid w:val="00B92171"/>
    <w:rsid w:val="00B92778"/>
    <w:rsid w:val="00B93B65"/>
    <w:rsid w:val="00B93E6E"/>
    <w:rsid w:val="00B94D30"/>
    <w:rsid w:val="00B95775"/>
    <w:rsid w:val="00BA1808"/>
    <w:rsid w:val="00BB2095"/>
    <w:rsid w:val="00BB209E"/>
    <w:rsid w:val="00BB3EF1"/>
    <w:rsid w:val="00BB576D"/>
    <w:rsid w:val="00BC05CE"/>
    <w:rsid w:val="00BC1465"/>
    <w:rsid w:val="00BC2423"/>
    <w:rsid w:val="00BC495E"/>
    <w:rsid w:val="00BC57D4"/>
    <w:rsid w:val="00BC63FD"/>
    <w:rsid w:val="00BC7E5E"/>
    <w:rsid w:val="00BD160E"/>
    <w:rsid w:val="00BD1825"/>
    <w:rsid w:val="00BD1DD6"/>
    <w:rsid w:val="00BD23DA"/>
    <w:rsid w:val="00BD3852"/>
    <w:rsid w:val="00BD76DF"/>
    <w:rsid w:val="00BE0483"/>
    <w:rsid w:val="00BE2468"/>
    <w:rsid w:val="00BE52FC"/>
    <w:rsid w:val="00BE6466"/>
    <w:rsid w:val="00BE772D"/>
    <w:rsid w:val="00BF0743"/>
    <w:rsid w:val="00BF242C"/>
    <w:rsid w:val="00BF3248"/>
    <w:rsid w:val="00C01342"/>
    <w:rsid w:val="00C0622C"/>
    <w:rsid w:val="00C135CA"/>
    <w:rsid w:val="00C13965"/>
    <w:rsid w:val="00C15223"/>
    <w:rsid w:val="00C15BB1"/>
    <w:rsid w:val="00C17ACD"/>
    <w:rsid w:val="00C20D06"/>
    <w:rsid w:val="00C22CFD"/>
    <w:rsid w:val="00C233C2"/>
    <w:rsid w:val="00C31600"/>
    <w:rsid w:val="00C33C1E"/>
    <w:rsid w:val="00C36C08"/>
    <w:rsid w:val="00C36F38"/>
    <w:rsid w:val="00C370DC"/>
    <w:rsid w:val="00C42873"/>
    <w:rsid w:val="00C533FF"/>
    <w:rsid w:val="00C5628B"/>
    <w:rsid w:val="00C56658"/>
    <w:rsid w:val="00C62214"/>
    <w:rsid w:val="00C675F5"/>
    <w:rsid w:val="00C71498"/>
    <w:rsid w:val="00C71792"/>
    <w:rsid w:val="00C72922"/>
    <w:rsid w:val="00C74177"/>
    <w:rsid w:val="00C770BF"/>
    <w:rsid w:val="00C77385"/>
    <w:rsid w:val="00C8491A"/>
    <w:rsid w:val="00C851B4"/>
    <w:rsid w:val="00C91CAA"/>
    <w:rsid w:val="00C924DC"/>
    <w:rsid w:val="00C92DBB"/>
    <w:rsid w:val="00C94A1F"/>
    <w:rsid w:val="00C94A83"/>
    <w:rsid w:val="00CA3CED"/>
    <w:rsid w:val="00CA6766"/>
    <w:rsid w:val="00CA6C22"/>
    <w:rsid w:val="00CA6CA8"/>
    <w:rsid w:val="00CB1BF6"/>
    <w:rsid w:val="00CB21AD"/>
    <w:rsid w:val="00CB256D"/>
    <w:rsid w:val="00CB5A51"/>
    <w:rsid w:val="00CC167B"/>
    <w:rsid w:val="00CC1B48"/>
    <w:rsid w:val="00CC2F0E"/>
    <w:rsid w:val="00CC6AB1"/>
    <w:rsid w:val="00CC6CCF"/>
    <w:rsid w:val="00CC73E9"/>
    <w:rsid w:val="00CD03BC"/>
    <w:rsid w:val="00CD0E1D"/>
    <w:rsid w:val="00CD15A1"/>
    <w:rsid w:val="00CD2AEF"/>
    <w:rsid w:val="00CD6D90"/>
    <w:rsid w:val="00CD7235"/>
    <w:rsid w:val="00CE67E3"/>
    <w:rsid w:val="00CF1CFA"/>
    <w:rsid w:val="00CF277E"/>
    <w:rsid w:val="00CF3F23"/>
    <w:rsid w:val="00D075EC"/>
    <w:rsid w:val="00D10741"/>
    <w:rsid w:val="00D13002"/>
    <w:rsid w:val="00D135BB"/>
    <w:rsid w:val="00D13EFC"/>
    <w:rsid w:val="00D14134"/>
    <w:rsid w:val="00D15E15"/>
    <w:rsid w:val="00D15EE3"/>
    <w:rsid w:val="00D25CB2"/>
    <w:rsid w:val="00D31103"/>
    <w:rsid w:val="00D31113"/>
    <w:rsid w:val="00D504FE"/>
    <w:rsid w:val="00D517E3"/>
    <w:rsid w:val="00D54DA1"/>
    <w:rsid w:val="00D56361"/>
    <w:rsid w:val="00D564BF"/>
    <w:rsid w:val="00D56EBE"/>
    <w:rsid w:val="00D5792F"/>
    <w:rsid w:val="00D60507"/>
    <w:rsid w:val="00D62979"/>
    <w:rsid w:val="00D676FD"/>
    <w:rsid w:val="00D702FB"/>
    <w:rsid w:val="00D70A60"/>
    <w:rsid w:val="00D717A8"/>
    <w:rsid w:val="00D71D63"/>
    <w:rsid w:val="00D73142"/>
    <w:rsid w:val="00D734EB"/>
    <w:rsid w:val="00D73D66"/>
    <w:rsid w:val="00D76E7D"/>
    <w:rsid w:val="00D772FE"/>
    <w:rsid w:val="00D85AC8"/>
    <w:rsid w:val="00D85DA1"/>
    <w:rsid w:val="00D86103"/>
    <w:rsid w:val="00D874FC"/>
    <w:rsid w:val="00D91A39"/>
    <w:rsid w:val="00D92770"/>
    <w:rsid w:val="00D929D9"/>
    <w:rsid w:val="00D944FD"/>
    <w:rsid w:val="00D965CB"/>
    <w:rsid w:val="00DA0F12"/>
    <w:rsid w:val="00DA12A1"/>
    <w:rsid w:val="00DA165A"/>
    <w:rsid w:val="00DA4AD5"/>
    <w:rsid w:val="00DA7CCE"/>
    <w:rsid w:val="00DB2456"/>
    <w:rsid w:val="00DB2630"/>
    <w:rsid w:val="00DB37D5"/>
    <w:rsid w:val="00DB5140"/>
    <w:rsid w:val="00DB7B86"/>
    <w:rsid w:val="00DC2F81"/>
    <w:rsid w:val="00DC3292"/>
    <w:rsid w:val="00DD0CC2"/>
    <w:rsid w:val="00DD15F9"/>
    <w:rsid w:val="00DD4F29"/>
    <w:rsid w:val="00DE2AAB"/>
    <w:rsid w:val="00DE434C"/>
    <w:rsid w:val="00DF244F"/>
    <w:rsid w:val="00DF2FA1"/>
    <w:rsid w:val="00DF32B1"/>
    <w:rsid w:val="00DF49FC"/>
    <w:rsid w:val="00DF6371"/>
    <w:rsid w:val="00E03FB6"/>
    <w:rsid w:val="00E064B4"/>
    <w:rsid w:val="00E1399E"/>
    <w:rsid w:val="00E14112"/>
    <w:rsid w:val="00E1690F"/>
    <w:rsid w:val="00E20AD9"/>
    <w:rsid w:val="00E20CB7"/>
    <w:rsid w:val="00E211DF"/>
    <w:rsid w:val="00E21CCD"/>
    <w:rsid w:val="00E24A11"/>
    <w:rsid w:val="00E25362"/>
    <w:rsid w:val="00E25CBB"/>
    <w:rsid w:val="00E275A5"/>
    <w:rsid w:val="00E36137"/>
    <w:rsid w:val="00E403C3"/>
    <w:rsid w:val="00E4086E"/>
    <w:rsid w:val="00E41AB4"/>
    <w:rsid w:val="00E47D53"/>
    <w:rsid w:val="00E50353"/>
    <w:rsid w:val="00E5154B"/>
    <w:rsid w:val="00E5267E"/>
    <w:rsid w:val="00E52F29"/>
    <w:rsid w:val="00E5345F"/>
    <w:rsid w:val="00E57B8A"/>
    <w:rsid w:val="00E6020E"/>
    <w:rsid w:val="00E72C06"/>
    <w:rsid w:val="00E745D2"/>
    <w:rsid w:val="00E74E69"/>
    <w:rsid w:val="00E76AED"/>
    <w:rsid w:val="00E80B4A"/>
    <w:rsid w:val="00E8206A"/>
    <w:rsid w:val="00E8303A"/>
    <w:rsid w:val="00E83B8E"/>
    <w:rsid w:val="00E863C5"/>
    <w:rsid w:val="00E95717"/>
    <w:rsid w:val="00E96537"/>
    <w:rsid w:val="00EA0609"/>
    <w:rsid w:val="00EA082A"/>
    <w:rsid w:val="00EB04E1"/>
    <w:rsid w:val="00EB0789"/>
    <w:rsid w:val="00EB1705"/>
    <w:rsid w:val="00EB7B1E"/>
    <w:rsid w:val="00EC2763"/>
    <w:rsid w:val="00EC51F7"/>
    <w:rsid w:val="00EC7A6C"/>
    <w:rsid w:val="00ED69B6"/>
    <w:rsid w:val="00ED77AD"/>
    <w:rsid w:val="00EE0164"/>
    <w:rsid w:val="00EE5500"/>
    <w:rsid w:val="00EE5962"/>
    <w:rsid w:val="00EE6EFD"/>
    <w:rsid w:val="00EF49D6"/>
    <w:rsid w:val="00EF7393"/>
    <w:rsid w:val="00F03CD9"/>
    <w:rsid w:val="00F06ADB"/>
    <w:rsid w:val="00F1283C"/>
    <w:rsid w:val="00F1412F"/>
    <w:rsid w:val="00F16439"/>
    <w:rsid w:val="00F1706F"/>
    <w:rsid w:val="00F20FAC"/>
    <w:rsid w:val="00F211B9"/>
    <w:rsid w:val="00F23BCF"/>
    <w:rsid w:val="00F24E4E"/>
    <w:rsid w:val="00F27173"/>
    <w:rsid w:val="00F30AF5"/>
    <w:rsid w:val="00F31BF9"/>
    <w:rsid w:val="00F33339"/>
    <w:rsid w:val="00F36B1D"/>
    <w:rsid w:val="00F37AE9"/>
    <w:rsid w:val="00F37D3B"/>
    <w:rsid w:val="00F40000"/>
    <w:rsid w:val="00F40832"/>
    <w:rsid w:val="00F40D85"/>
    <w:rsid w:val="00F45996"/>
    <w:rsid w:val="00F47F43"/>
    <w:rsid w:val="00F51BEC"/>
    <w:rsid w:val="00F53982"/>
    <w:rsid w:val="00F53EC2"/>
    <w:rsid w:val="00F61131"/>
    <w:rsid w:val="00F61792"/>
    <w:rsid w:val="00F61CEB"/>
    <w:rsid w:val="00F61F1E"/>
    <w:rsid w:val="00F62DB8"/>
    <w:rsid w:val="00F64656"/>
    <w:rsid w:val="00F65FB0"/>
    <w:rsid w:val="00F6653F"/>
    <w:rsid w:val="00F67EA0"/>
    <w:rsid w:val="00F800C1"/>
    <w:rsid w:val="00F80155"/>
    <w:rsid w:val="00F81E44"/>
    <w:rsid w:val="00F83B75"/>
    <w:rsid w:val="00F84FBE"/>
    <w:rsid w:val="00F85B98"/>
    <w:rsid w:val="00F86506"/>
    <w:rsid w:val="00F86D73"/>
    <w:rsid w:val="00F86E3B"/>
    <w:rsid w:val="00F91D74"/>
    <w:rsid w:val="00F95090"/>
    <w:rsid w:val="00FA0AC4"/>
    <w:rsid w:val="00FA1E95"/>
    <w:rsid w:val="00FA7582"/>
    <w:rsid w:val="00FB0BAE"/>
    <w:rsid w:val="00FB4883"/>
    <w:rsid w:val="00FB5CE0"/>
    <w:rsid w:val="00FC2AF3"/>
    <w:rsid w:val="00FC3655"/>
    <w:rsid w:val="00FC4A3E"/>
    <w:rsid w:val="00FC5690"/>
    <w:rsid w:val="00FE1309"/>
    <w:rsid w:val="00FE1930"/>
    <w:rsid w:val="00FE6AA2"/>
    <w:rsid w:val="00FF0702"/>
    <w:rsid w:val="00FF4B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/>
    <o:shapelayout v:ext="edit">
      <o:idmap v:ext="edit" data="2"/>
    </o:shapelayout>
  </w:shapeDefaults>
  <w:decimalSymbol w:val="."/>
  <w:listSeparator w:val=","/>
  <w14:docId w14:val="4CF026D7"/>
  <w15:docId w15:val="{42FA1CA9-6A0E-4A22-8F79-B3694631A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73E9"/>
    <w:rPr>
      <w:sz w:val="24"/>
      <w:szCs w:val="24"/>
      <w:lang w:val="en-GB"/>
    </w:rPr>
  </w:style>
  <w:style w:type="paragraph" w:styleId="Heading2">
    <w:name w:val="heading 2"/>
    <w:basedOn w:val="Normal"/>
    <w:next w:val="Normal"/>
    <w:qFormat/>
    <w:rsid w:val="000C065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0C065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qFormat/>
    <w:rsid w:val="005C00A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50E4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550E4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550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50E46"/>
    <w:rPr>
      <w:color w:val="0000FF"/>
      <w:u w:val="single"/>
    </w:rPr>
  </w:style>
  <w:style w:type="paragraph" w:styleId="BodyText">
    <w:name w:val="Body Text"/>
    <w:basedOn w:val="Normal"/>
    <w:link w:val="BodyTextChar"/>
    <w:rsid w:val="00B94D30"/>
    <w:pPr>
      <w:spacing w:after="120"/>
    </w:pPr>
    <w:rPr>
      <w:lang w:val="en-US"/>
    </w:rPr>
  </w:style>
  <w:style w:type="character" w:styleId="PageNumber">
    <w:name w:val="page number"/>
    <w:basedOn w:val="DefaultParagraphFont"/>
    <w:rsid w:val="00CB5A51"/>
  </w:style>
  <w:style w:type="character" w:customStyle="1" w:styleId="Heading3Char">
    <w:name w:val="Heading 3 Char"/>
    <w:link w:val="Heading3"/>
    <w:rsid w:val="000C0658"/>
    <w:rPr>
      <w:rFonts w:ascii="Arial" w:hAnsi="Arial" w:cs="Arial"/>
      <w:b/>
      <w:bCs/>
      <w:sz w:val="26"/>
      <w:szCs w:val="26"/>
      <w:lang w:val="en-US" w:eastAsia="en-US" w:bidi="ar-SA"/>
    </w:rPr>
  </w:style>
  <w:style w:type="character" w:customStyle="1" w:styleId="BodyTextChar">
    <w:name w:val="Body Text Char"/>
    <w:link w:val="BodyText"/>
    <w:locked/>
    <w:rsid w:val="007209F5"/>
    <w:rPr>
      <w:sz w:val="24"/>
      <w:szCs w:val="24"/>
      <w:lang w:val="en-US" w:eastAsia="en-US" w:bidi="ar-SA"/>
    </w:rPr>
  </w:style>
  <w:style w:type="character" w:customStyle="1" w:styleId="apple-converted-space">
    <w:name w:val="apple-converted-space"/>
    <w:basedOn w:val="DefaultParagraphFont"/>
    <w:rsid w:val="00C675F5"/>
  </w:style>
  <w:style w:type="paragraph" w:styleId="BalloonText">
    <w:name w:val="Balloon Text"/>
    <w:basedOn w:val="Normal"/>
    <w:link w:val="BalloonTextChar"/>
    <w:rsid w:val="00C92DB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92DBB"/>
    <w:rPr>
      <w:rFonts w:ascii="Tahoma" w:hAnsi="Tahoma" w:cs="Tahoma"/>
      <w:sz w:val="16"/>
      <w:szCs w:val="16"/>
      <w:lang w:val="en-GB"/>
    </w:rPr>
  </w:style>
  <w:style w:type="character" w:customStyle="1" w:styleId="Heading4Char">
    <w:name w:val="Heading 4 Char"/>
    <w:basedOn w:val="DefaultParagraphFont"/>
    <w:link w:val="Heading4"/>
    <w:rsid w:val="005F743F"/>
    <w:rPr>
      <w:b/>
      <w:bCs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72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7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46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4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8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tat@stat.gov.r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936133-F679-430A-BD14-C0FCA81DB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1</Pages>
  <Words>433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29</vt:lpstr>
    </vt:vector>
  </TitlesOfParts>
  <Company>Toshiba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29</dc:title>
  <dc:creator>Aleksandra Danilovic</dc:creator>
  <cp:lastModifiedBy>Katarina Kalicanin</cp:lastModifiedBy>
  <cp:revision>93</cp:revision>
  <cp:lastPrinted>2011-05-30T08:31:00Z</cp:lastPrinted>
  <dcterms:created xsi:type="dcterms:W3CDTF">2021-02-22T17:11:00Z</dcterms:created>
  <dcterms:modified xsi:type="dcterms:W3CDTF">2026-05-28T07:31:00Z</dcterms:modified>
</cp:coreProperties>
</file>