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E0B11" w:rsidRPr="007D3A34" w14:paraId="712B3A95" w14:textId="77777777" w:rsidTr="00EC51F7">
        <w:trPr>
          <w:trHeight w:val="494"/>
        </w:trPr>
        <w:tc>
          <w:tcPr>
            <w:tcW w:w="10080" w:type="dxa"/>
            <w:shd w:val="clear" w:color="auto" w:fill="auto"/>
          </w:tcPr>
          <w:p w14:paraId="226FC2BF" w14:textId="6AD957CB" w:rsidR="007E0B11" w:rsidRPr="007D3A34" w:rsidRDefault="006A0402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May</w:t>
            </w:r>
            <w:r w:rsidR="00F20FAC" w:rsidRPr="007D3A3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A0F66" w:rsidRPr="007D3A34">
              <w:rPr>
                <w:rFonts w:ascii="Tahoma" w:hAnsi="Tahoma" w:cs="Tahoma"/>
                <w:sz w:val="18"/>
                <w:szCs w:val="18"/>
              </w:rPr>
              <w:t>3</w:t>
            </w:r>
            <w:r w:rsidR="007D63C2" w:rsidRPr="007D3A34">
              <w:rPr>
                <w:rFonts w:ascii="Tahoma" w:hAnsi="Tahoma" w:cs="Tahoma"/>
                <w:sz w:val="18"/>
                <w:szCs w:val="18"/>
              </w:rPr>
              <w:t>0</w:t>
            </w:r>
            <w:r w:rsidR="000C0658" w:rsidRPr="007D3A3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7D3A34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5D5625" w:rsidRPr="007D3A34"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7D3A34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8EF121" w14:textId="30783F16" w:rsidR="000C0658" w:rsidRPr="007D3A34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INDICES, </w:t>
                  </w:r>
                  <w:r w:rsidR="006A040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APRIL</w:t>
                  </w:r>
                  <w:r w:rsidR="00D734EB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033664" w:rsidRPr="007D3A3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  <w:p w14:paraId="6AC558DD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EEFEA0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7D3A34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7D3A34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7D3A34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7D3A34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04557A6A" w:rsidR="002871F8" w:rsidRPr="007D3A34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0F77F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7D63C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E1399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CD15A1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0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Industrial production in the period January –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2025, relative to the same period 2024,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1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  <w:r w:rsidR="002871F8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B7182DE" w14:textId="060194C9" w:rsidR="00DA0F12" w:rsidRPr="007D3A34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D734EB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74B2EC30" w14:textId="2224DE48" w:rsidR="005A0F66" w:rsidRPr="007D3A34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A0F66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manufacturing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4D55ED08" w14:textId="0EE5DD3B" w:rsidR="006A0402" w:rsidRDefault="006A0402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electricity, gas, steam and air conditioning supply – </w:t>
            </w: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the same level,</w:t>
            </w:r>
            <w:r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and</w:t>
            </w:r>
          </w:p>
          <w:p w14:paraId="479014A6" w14:textId="1A2B6E2E" w:rsidR="00574ECE" w:rsidRPr="007D3A34" w:rsidRDefault="003A2846" w:rsidP="00574ECE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574EC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0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5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574ECE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4F176938" w14:textId="292E4CFC" w:rsidR="003A2846" w:rsidRPr="007D3A34" w:rsidRDefault="003A2846" w:rsidP="005A0F66">
            <w:pPr>
              <w:pStyle w:val="BodyText"/>
              <w:spacing w:after="0"/>
              <w:ind w:left="72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</w:p>
          <w:p w14:paraId="466D377D" w14:textId="0EF62F4F" w:rsidR="00C675F5" w:rsidRPr="007D3A34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7D3A34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="00033664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="001F1F25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574ECE" w:rsidRPr="007D3A34">
              <w:rPr>
                <w:b/>
                <w:bCs/>
                <w:lang w:val="en-GB"/>
              </w:rPr>
              <w:t>growth</w:t>
            </w:r>
            <w:r w:rsidRPr="007D3A34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771870E7" w14:textId="6340D6F1" w:rsidR="00574ECE" w:rsidRDefault="00574ECE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energy, by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23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2EA16E7F" w14:textId="0614C49B" w:rsidR="006A0402" w:rsidRPr="007D3A34" w:rsidRDefault="006A0402" w:rsidP="005A0F66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299B1CEE" w14:textId="20C74BF5" w:rsidR="00574ECE" w:rsidRPr="007D3A34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.5%, </w:t>
            </w:r>
          </w:p>
          <w:p w14:paraId="3E0D61C7" w14:textId="77777777" w:rsidR="00C97EA4" w:rsidRDefault="00C97EA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6A9B0D13" w14:textId="45D957E2" w:rsidR="00033664" w:rsidRPr="007D3A34" w:rsidRDefault="00033664" w:rsidP="00033664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01532036" w14:textId="3BE33C29" w:rsidR="00574ECE" w:rsidRDefault="00574ECE" w:rsidP="00574ECE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, and</w:t>
            </w:r>
          </w:p>
          <w:p w14:paraId="60FD0C49" w14:textId="111FB49F" w:rsidR="006A0402" w:rsidRPr="007D3A34" w:rsidRDefault="006A0402" w:rsidP="006A0402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</w:p>
          <w:p w14:paraId="0CA53FED" w14:textId="77777777" w:rsidR="006A0402" w:rsidRDefault="006A0402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5323FB7C" w14:textId="5BE4BC05" w:rsidR="00C675F5" w:rsidRPr="007D3A34" w:rsidRDefault="00C42873" w:rsidP="000B37D1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="00BC7E5E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33664" w:rsidRPr="007D3A34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58529077" w:rsidR="00C675F5" w:rsidRPr="007D3A34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2871F8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48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3DBC04CC" w:rsidR="00550E4A" w:rsidRPr="007D3A34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C675F5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6A0402">
              <w:rPr>
                <w:rFonts w:ascii="Tahoma" w:hAnsi="Tahoma" w:cs="Tahoma"/>
                <w:sz w:val="18"/>
                <w:szCs w:val="18"/>
                <w:lang w:val="en-GB"/>
              </w:rPr>
              <w:t>52</w:t>
            </w:r>
            <w:r w:rsidR="00B6598D" w:rsidRPr="007D3A34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493DF7BF" w14:textId="77777777" w:rsidR="00C97EA4" w:rsidRDefault="00C97EA4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14:paraId="2BF520ED" w14:textId="226CF69F" w:rsidR="007209F5" w:rsidRPr="007D3A34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574ECE" w:rsidRPr="007D3A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033664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coke and refined petroleum products, </w:t>
            </w:r>
            <w:r w:rsidR="00044AFB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 xml:space="preserve">other </w:t>
            </w:r>
            <w:r w:rsidR="00044AFB">
              <w:rPr>
                <w:rFonts w:ascii="Tahoma" w:hAnsi="Tahoma" w:cs="Tahoma"/>
                <w:sz w:val="18"/>
                <w:szCs w:val="18"/>
                <w:lang w:val="en-GB"/>
              </w:rPr>
              <w:t xml:space="preserve">transport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equipment</w:t>
            </w:r>
            <w:r w:rsidR="00044AFB">
              <w:rPr>
                <w:rFonts w:ascii="Tahoma" w:hAnsi="Tahoma" w:cs="Tahoma"/>
                <w:sz w:val="18"/>
                <w:szCs w:val="18"/>
                <w:lang w:val="en-GB"/>
              </w:rPr>
              <w:t xml:space="preserve">, manufacture of chemicals and chemical products,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574EC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rubber and plastic products, </w:t>
            </w:r>
            <w:r w:rsidR="00044AFB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motor vehicles and trailers. </w:t>
            </w:r>
          </w:p>
          <w:p w14:paraId="75FCE342" w14:textId="1E078BC8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March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A0F66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fall</w:t>
            </w:r>
            <w:r w:rsidR="000A122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fall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A60131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3D76C577" w:rsidR="00760FA4" w:rsidRPr="007D3A34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6A040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April</w:t>
            </w:r>
            <w:r w:rsidR="00F20FAC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550E4A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 w:rsidRPr="007D3A34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35091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growth </w:t>
            </w:r>
            <w:r w:rsidR="005A0F66"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manufacturing.</w:t>
            </w:r>
          </w:p>
          <w:p w14:paraId="0D16DD63" w14:textId="7EA458C9" w:rsidR="00B54E87" w:rsidRPr="007D3A34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D3A34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6A040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April</w:t>
            </w:r>
            <w:r w:rsidR="00F20FAC" w:rsidRPr="007D3A34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7D3A34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B06D2" w:rsidRPr="007D3A34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de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C91CAA" w:rsidRPr="007D3A34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0C0F1D" w:rsidRPr="007D3A34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1D12D1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="00217D09" w:rsidRPr="007D3A34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7D3A34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2B3157C9" w:rsidR="00CB5A51" w:rsidRPr="007D3A34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7D3A34">
              <w:rPr>
                <w:rFonts w:ascii="Tahoma" w:hAnsi="Tahoma" w:cs="Tahoma"/>
                <w:sz w:val="18"/>
                <w:szCs w:val="18"/>
              </w:rPr>
              <w:t>2</w:t>
            </w:r>
            <w:r w:rsidR="000A1221" w:rsidRPr="007D3A34">
              <w:rPr>
                <w:rFonts w:ascii="Tahoma" w:hAnsi="Tahoma" w:cs="Tahoma"/>
                <w:sz w:val="18"/>
                <w:szCs w:val="18"/>
              </w:rPr>
              <w:t>5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7D3A34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7D3A34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A34">
              <w:rPr>
                <w:rFonts w:ascii="Tahoma" w:hAnsi="Tahoma" w:cs="Tahoma"/>
                <w:sz w:val="18"/>
                <w:szCs w:val="18"/>
              </w:rPr>
              <w:t>Starting from 1999 the Statistical Office of the Republic of Serbia has not at disposal and may not provide available certain data relative to AP Kosovo and Metohi</w:t>
            </w:r>
            <w:r w:rsidR="00EC51F7" w:rsidRPr="007D3A34">
              <w:rPr>
                <w:rFonts w:ascii="Tahoma" w:hAnsi="Tahoma" w:cs="Tahoma"/>
                <w:sz w:val="18"/>
                <w:szCs w:val="18"/>
              </w:rPr>
              <w:t>j</w:t>
            </w:r>
            <w:r w:rsidRPr="007D3A34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7D3A34" w:rsidRDefault="003F7AD5" w:rsidP="002C5A24"/>
    <w:sectPr w:rsidR="003F7AD5" w:rsidRPr="007D3A34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E189" w14:textId="77777777" w:rsidR="002112D6" w:rsidRPr="003357B7" w:rsidRDefault="002112D6">
      <w:r w:rsidRPr="003357B7">
        <w:separator/>
      </w:r>
    </w:p>
  </w:endnote>
  <w:endnote w:type="continuationSeparator" w:id="0">
    <w:p w14:paraId="34D3E78C" w14:textId="77777777" w:rsidR="002112D6" w:rsidRPr="003357B7" w:rsidRDefault="002112D6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88"/>
      <w:gridCol w:w="5400"/>
    </w:tblGrid>
    <w:tr w:rsidR="002F4AC4" w:rsidRPr="003357B7" w14:paraId="40E903E7" w14:textId="77777777" w:rsidTr="00F37AE9">
      <w:tc>
        <w:tcPr>
          <w:tcW w:w="4788" w:type="dxa"/>
          <w:shd w:val="clear" w:color="auto" w:fill="auto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  <w:shd w:val="clear" w:color="auto" w:fill="auto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2112D6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  <w:shd w:val="clear" w:color="auto" w:fill="auto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  <w:shd w:val="clear" w:color="auto" w:fill="auto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  <w:shd w:val="clear" w:color="auto" w:fill="auto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A66B" w14:textId="77777777" w:rsidR="002112D6" w:rsidRPr="003357B7" w:rsidRDefault="002112D6">
      <w:r w:rsidRPr="003357B7">
        <w:separator/>
      </w:r>
    </w:p>
  </w:footnote>
  <w:footnote w:type="continuationSeparator" w:id="0">
    <w:p w14:paraId="26E4C4E4" w14:textId="77777777" w:rsidR="002112D6" w:rsidRPr="003357B7" w:rsidRDefault="002112D6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  <w:shd w:val="clear" w:color="auto" w:fill="auto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  <w:shd w:val="clear" w:color="auto" w:fill="auto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3664"/>
    <w:rsid w:val="000345F8"/>
    <w:rsid w:val="0003606A"/>
    <w:rsid w:val="00040AD1"/>
    <w:rsid w:val="00044AFB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06D2"/>
    <w:rsid w:val="000B209D"/>
    <w:rsid w:val="000B37D1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9FA"/>
    <w:rsid w:val="00130DA9"/>
    <w:rsid w:val="00131465"/>
    <w:rsid w:val="001319FA"/>
    <w:rsid w:val="00133FDD"/>
    <w:rsid w:val="00136284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12D1"/>
    <w:rsid w:val="001D2D4D"/>
    <w:rsid w:val="001E4813"/>
    <w:rsid w:val="001E7799"/>
    <w:rsid w:val="001F0ECE"/>
    <w:rsid w:val="001F1F25"/>
    <w:rsid w:val="001F5A75"/>
    <w:rsid w:val="00207A28"/>
    <w:rsid w:val="00207CA2"/>
    <w:rsid w:val="00210E80"/>
    <w:rsid w:val="00210FD0"/>
    <w:rsid w:val="002112D6"/>
    <w:rsid w:val="00215CAE"/>
    <w:rsid w:val="002175E7"/>
    <w:rsid w:val="002177D0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35E6"/>
    <w:rsid w:val="002654FC"/>
    <w:rsid w:val="00271B88"/>
    <w:rsid w:val="002728EC"/>
    <w:rsid w:val="00275AB5"/>
    <w:rsid w:val="0027682D"/>
    <w:rsid w:val="00281A8A"/>
    <w:rsid w:val="00283ABA"/>
    <w:rsid w:val="00285599"/>
    <w:rsid w:val="00286C0B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C5A24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091A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180B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4ECE"/>
    <w:rsid w:val="005755E6"/>
    <w:rsid w:val="005812B1"/>
    <w:rsid w:val="0059417D"/>
    <w:rsid w:val="005958F1"/>
    <w:rsid w:val="005A0F66"/>
    <w:rsid w:val="005A40CC"/>
    <w:rsid w:val="005A42A9"/>
    <w:rsid w:val="005A520D"/>
    <w:rsid w:val="005A73A0"/>
    <w:rsid w:val="005B25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145C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3124"/>
    <w:rsid w:val="00673738"/>
    <w:rsid w:val="0067467C"/>
    <w:rsid w:val="00676F7B"/>
    <w:rsid w:val="00677DB2"/>
    <w:rsid w:val="00695939"/>
    <w:rsid w:val="0069681B"/>
    <w:rsid w:val="00697E48"/>
    <w:rsid w:val="006A0200"/>
    <w:rsid w:val="006A02B7"/>
    <w:rsid w:val="006A0402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9425F"/>
    <w:rsid w:val="007A3CAD"/>
    <w:rsid w:val="007B158A"/>
    <w:rsid w:val="007B63E8"/>
    <w:rsid w:val="007C63A4"/>
    <w:rsid w:val="007D0C5F"/>
    <w:rsid w:val="007D3A34"/>
    <w:rsid w:val="007D63C2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4D10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4099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276C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3776A"/>
    <w:rsid w:val="00A40CD8"/>
    <w:rsid w:val="00A44149"/>
    <w:rsid w:val="00A44342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23952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D26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17ACD"/>
    <w:rsid w:val="00C20D06"/>
    <w:rsid w:val="00C22CFD"/>
    <w:rsid w:val="00C233C2"/>
    <w:rsid w:val="00C31600"/>
    <w:rsid w:val="00C33C1E"/>
    <w:rsid w:val="00C36C08"/>
    <w:rsid w:val="00C36F38"/>
    <w:rsid w:val="00C370DC"/>
    <w:rsid w:val="00C42873"/>
    <w:rsid w:val="00C533FF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51B4"/>
    <w:rsid w:val="00C91CAA"/>
    <w:rsid w:val="00C92DBB"/>
    <w:rsid w:val="00C94A1F"/>
    <w:rsid w:val="00C94A83"/>
    <w:rsid w:val="00C97EA4"/>
    <w:rsid w:val="00CA6766"/>
    <w:rsid w:val="00CA6C22"/>
    <w:rsid w:val="00CA6CA8"/>
    <w:rsid w:val="00CB1BF6"/>
    <w:rsid w:val="00CB21AD"/>
    <w:rsid w:val="00CB256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1113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165A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4E69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4FBE"/>
    <w:rsid w:val="00F85B98"/>
    <w:rsid w:val="00F86506"/>
    <w:rsid w:val="00F86D73"/>
    <w:rsid w:val="00F86E3B"/>
    <w:rsid w:val="00F91D74"/>
    <w:rsid w:val="00F95090"/>
    <w:rsid w:val="00FA0AC4"/>
    <w:rsid w:val="00FA1E95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F169-C9B3-4A7E-957F-9DC154D9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64</cp:revision>
  <cp:lastPrinted>2011-05-30T08:31:00Z</cp:lastPrinted>
  <dcterms:created xsi:type="dcterms:W3CDTF">2021-02-22T17:11:00Z</dcterms:created>
  <dcterms:modified xsi:type="dcterms:W3CDTF">2025-05-29T07:09:00Z</dcterms:modified>
</cp:coreProperties>
</file>