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237" w:rsidRPr="00771A5B" w:rsidRDefault="00771A5B" w:rsidP="00771A5B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b/>
          <w:color w:val="000000"/>
          <w:sz w:val="32"/>
          <w:szCs w:val="32"/>
          <w:lang w:val="sr-Cyrl-CS"/>
        </w:rPr>
      </w:pPr>
      <w:r w:rsidRPr="00771A5B">
        <w:rPr>
          <w:rFonts w:ascii="Arial" w:hAnsi="Arial" w:cs="Arial"/>
          <w:b/>
          <w:color w:val="000000"/>
          <w:sz w:val="32"/>
          <w:szCs w:val="32"/>
          <w:lang w:val="sr-Cyrl-CS"/>
        </w:rPr>
        <w:t>СТРАНЕ ПОДРУЖНИЦЕ У РЕПУБЛИЦИ СРБИЈИ</w:t>
      </w:r>
    </w:p>
    <w:p w:rsidR="002B1237" w:rsidRPr="00771A5B" w:rsidRDefault="00494B1A" w:rsidP="00771A5B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b/>
          <w:i/>
          <w:sz w:val="32"/>
          <w:szCs w:val="32"/>
          <w:lang w:val="sr-Cyrl-CS"/>
        </w:rPr>
      </w:pPr>
      <w:r>
        <w:rPr>
          <w:rFonts w:ascii="Arial" w:hAnsi="Arial" w:cs="Arial"/>
          <w:b/>
          <w:color w:val="000000"/>
          <w:sz w:val="32"/>
          <w:szCs w:val="32"/>
          <w:lang w:val="sr-Cyrl-CS"/>
        </w:rPr>
        <w:t>У 2022</w:t>
      </w:r>
      <w:r w:rsidR="00771A5B" w:rsidRPr="00771A5B">
        <w:rPr>
          <w:rFonts w:ascii="Arial" w:hAnsi="Arial" w:cs="Arial"/>
          <w:b/>
          <w:color w:val="000000"/>
          <w:sz w:val="32"/>
          <w:szCs w:val="32"/>
          <w:lang w:val="sr-Cyrl-CS"/>
        </w:rPr>
        <w:t xml:space="preserve">. ГОДИНИ </w:t>
      </w:r>
    </w:p>
    <w:p w:rsidR="002B1237" w:rsidRPr="00771A5B" w:rsidRDefault="002B1237" w:rsidP="00771A5B">
      <w:pPr>
        <w:autoSpaceDE w:val="0"/>
        <w:autoSpaceDN w:val="0"/>
        <w:adjustRightInd w:val="0"/>
        <w:spacing w:before="360" w:after="120" w:line="264" w:lineRule="auto"/>
        <w:jc w:val="both"/>
        <w:rPr>
          <w:rFonts w:ascii="Arial" w:hAnsi="Arial" w:cs="Arial"/>
          <w:b/>
          <w:color w:val="000000"/>
          <w:sz w:val="28"/>
          <w:szCs w:val="28"/>
          <w:lang w:val="sr-Cyrl-CS"/>
        </w:rPr>
      </w:pPr>
      <w:r w:rsidRPr="00771A5B">
        <w:rPr>
          <w:rFonts w:ascii="Arial" w:hAnsi="Arial" w:cs="Arial"/>
          <w:b/>
          <w:color w:val="000000"/>
          <w:sz w:val="28"/>
          <w:szCs w:val="28"/>
          <w:lang w:val="sr-Cyrl-CS"/>
        </w:rPr>
        <w:t>Уводне напомене</w:t>
      </w:r>
    </w:p>
    <w:p w:rsidR="002B1237" w:rsidRPr="00A90336" w:rsidRDefault="002B1237" w:rsidP="00771A5B">
      <w:pPr>
        <w:autoSpaceDE w:val="0"/>
        <w:autoSpaceDN w:val="0"/>
        <w:adjustRightInd w:val="0"/>
        <w:spacing w:before="120" w:after="120" w:line="264" w:lineRule="auto"/>
        <w:jc w:val="both"/>
        <w:rPr>
          <w:rFonts w:ascii="Arial" w:hAnsi="Arial" w:cs="Arial"/>
          <w:color w:val="000000"/>
          <w:sz w:val="20"/>
          <w:szCs w:val="20"/>
          <w:lang w:val="sr-Cyrl-CS"/>
        </w:rPr>
      </w:pPr>
      <w:r w:rsidRPr="00A90336">
        <w:rPr>
          <w:rFonts w:ascii="Arial" w:hAnsi="Arial" w:cs="Arial"/>
          <w:color w:val="000000"/>
          <w:sz w:val="20"/>
          <w:szCs w:val="20"/>
          <w:lang w:val="sr-Cyrl-CS"/>
        </w:rPr>
        <w:t xml:space="preserve">У процесу хармонизовања структурних пословних статистика са европским статистичким стандардима, у Републичком заводу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за статистику од референтне 201</w:t>
      </w:r>
      <w:r w:rsidRPr="008D51E3">
        <w:rPr>
          <w:rFonts w:ascii="Arial" w:hAnsi="Arial" w:cs="Arial"/>
          <w:color w:val="000000"/>
          <w:sz w:val="20"/>
          <w:szCs w:val="20"/>
          <w:lang w:val="ru-RU"/>
        </w:rPr>
        <w:t>1</w:t>
      </w:r>
      <w:r w:rsidRPr="00A90336">
        <w:rPr>
          <w:rFonts w:ascii="Arial" w:hAnsi="Arial" w:cs="Arial"/>
          <w:color w:val="000000"/>
          <w:sz w:val="20"/>
          <w:szCs w:val="20"/>
          <w:lang w:val="sr-Cyrl-CS"/>
        </w:rPr>
        <w:t xml:space="preserve">. године ради се обрачун основних показатеља </w:t>
      </w:r>
      <w:r w:rsidRPr="00A90336">
        <w:rPr>
          <w:rFonts w:ascii="Arial" w:hAnsi="Arial" w:cs="Arial"/>
          <w:sz w:val="20"/>
          <w:szCs w:val="20"/>
          <w:lang w:val="sr-Cyrl-CS"/>
        </w:rPr>
        <w:t>унутрашње</w:t>
      </w:r>
      <w:r w:rsidRPr="00A90336">
        <w:rPr>
          <w:rFonts w:ascii="Arial" w:hAnsi="Arial" w:cs="Arial"/>
          <w:color w:val="000000"/>
          <w:sz w:val="20"/>
          <w:szCs w:val="20"/>
          <w:lang w:val="sr-Cyrl-CS"/>
        </w:rPr>
        <w:t xml:space="preserve"> статистике о страним подружницама у Републици Србији</w:t>
      </w:r>
      <w:r w:rsidRPr="00A90336">
        <w:rPr>
          <w:rFonts w:ascii="Arial" w:eastAsia="EUAlbertina-Bold-Identity-H" w:hAnsi="Arial" w:cs="Arial"/>
          <w:bCs/>
          <w:sz w:val="20"/>
          <w:szCs w:val="20"/>
          <w:lang w:val="sr-Latn-CS"/>
        </w:rPr>
        <w:t xml:space="preserve"> 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  <w:lang w:val="sr-Cyrl-CS"/>
        </w:rPr>
        <w:t>(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  <w:lang w:val="sr-Latn-CS"/>
        </w:rPr>
        <w:t>inward FATS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  <w:lang w:val="sr-Cyrl-CS"/>
        </w:rPr>
        <w:t>)</w:t>
      </w:r>
      <w:r w:rsidRPr="00A90336">
        <w:rPr>
          <w:rFonts w:ascii="Arial" w:hAnsi="Arial" w:cs="Arial"/>
          <w:color w:val="000000"/>
          <w:sz w:val="20"/>
          <w:szCs w:val="20"/>
          <w:lang w:val="sr-Cyrl-CS"/>
        </w:rPr>
        <w:t xml:space="preserve">. Истраживање је дефинисано Уредбом Европске уније </w:t>
      </w:r>
      <w:r w:rsidR="00A820B9" w:rsidRPr="000E680C">
        <w:rPr>
          <w:rFonts w:ascii="Arial" w:hAnsi="Arial" w:cs="Arial"/>
          <w:i/>
          <w:sz w:val="20"/>
          <w:szCs w:val="20"/>
          <w:lang w:val="sr-Cyrl-CS"/>
        </w:rPr>
        <w:t>(</w:t>
      </w:r>
      <w:r w:rsidR="00A820B9" w:rsidRPr="000E680C">
        <w:rPr>
          <w:rFonts w:ascii="Arial" w:eastAsia="EUAlbertina-Bold-Identity-H" w:hAnsi="Arial" w:cs="Arial"/>
          <w:bCs/>
          <w:i/>
          <w:sz w:val="20"/>
          <w:szCs w:val="20"/>
        </w:rPr>
        <w:t>REGULATION (EU) 2019/2152 OF THE EUROPEAN PARLIAMENT AND OF THE COUNCIL of 27 November 2019 on European business statistics</w:t>
      </w:r>
      <w:r w:rsidR="00A820B9" w:rsidRPr="000E680C">
        <w:rPr>
          <w:rFonts w:ascii="Arial" w:eastAsia="EUAlbertina-Bold-Identity-H" w:hAnsi="Arial" w:cs="Arial"/>
          <w:bCs/>
          <w:i/>
          <w:sz w:val="20"/>
          <w:szCs w:val="20"/>
          <w:lang w:val="sr-Cyrl-CS"/>
        </w:rPr>
        <w:t>)</w:t>
      </w:r>
      <w:r w:rsidR="00A820B9" w:rsidRPr="000E680C">
        <w:rPr>
          <w:rFonts w:ascii="Arial" w:hAnsi="Arial" w:cs="Arial"/>
          <w:sz w:val="20"/>
          <w:szCs w:val="20"/>
          <w:lang w:val="sr-Cyrl-CS"/>
        </w:rPr>
        <w:t>.</w:t>
      </w:r>
      <w:r w:rsidRPr="00A90336">
        <w:rPr>
          <w:rFonts w:ascii="Arial" w:hAnsi="Arial" w:cs="Arial"/>
          <w:color w:val="000000"/>
          <w:sz w:val="20"/>
          <w:szCs w:val="20"/>
          <w:lang w:val="sr-Cyrl-CS"/>
        </w:rPr>
        <w:t xml:space="preserve"> У условима глобализације и сталних флуктуација капитала, као и финансијске и економске кризе у светској економији, ови показатељи су све више у фокусу интересовања корисника свих профила.</w:t>
      </w:r>
    </w:p>
    <w:p w:rsidR="002B1237" w:rsidRPr="00A90336" w:rsidRDefault="002B1237" w:rsidP="00771A5B">
      <w:pPr>
        <w:autoSpaceDE w:val="0"/>
        <w:autoSpaceDN w:val="0"/>
        <w:adjustRightInd w:val="0"/>
        <w:spacing w:before="120" w:after="120" w:line="264" w:lineRule="auto"/>
        <w:jc w:val="both"/>
        <w:rPr>
          <w:rFonts w:ascii="Arial" w:hAnsi="Arial" w:cs="Arial"/>
          <w:color w:val="000000"/>
          <w:sz w:val="20"/>
          <w:szCs w:val="20"/>
          <w:lang w:val="sr-Cyrl-CS"/>
        </w:rPr>
      </w:pPr>
      <w:r w:rsidRPr="00A90336">
        <w:rPr>
          <w:rFonts w:ascii="Arial" w:hAnsi="Arial" w:cs="Arial"/>
          <w:color w:val="000000"/>
          <w:sz w:val="20"/>
          <w:szCs w:val="20"/>
          <w:lang w:val="sr-Cyrl-CS"/>
        </w:rPr>
        <w:t>Ова статистика</w:t>
      </w:r>
      <w:r w:rsidRPr="00A90336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 w:rsidRPr="00A90336">
        <w:rPr>
          <w:rFonts w:ascii="Arial" w:hAnsi="Arial" w:cs="Arial"/>
          <w:color w:val="000000"/>
          <w:sz w:val="20"/>
          <w:szCs w:val="20"/>
          <w:lang w:val="sr-Cyrl-CS"/>
        </w:rPr>
        <w:t>описује делатност пословних субјеката који су резиденти у извештајној држави (Републици Србији), а под контролом су страних предузећа. Реч је о пословним субјектима у којима је учешће страног капитала (једне земље или више земаља) у укупном капиталу 50% и више. Основни циљ ове статистике јесте да покаже учешће ових пословних субјеката у домаћој економији и њихов утицај на њу.</w:t>
      </w:r>
    </w:p>
    <w:p w:rsidR="002B1237" w:rsidRDefault="002B1237" w:rsidP="00771A5B">
      <w:pPr>
        <w:autoSpaceDE w:val="0"/>
        <w:autoSpaceDN w:val="0"/>
        <w:adjustRightInd w:val="0"/>
        <w:spacing w:before="120" w:after="120" w:line="264" w:lineRule="auto"/>
        <w:jc w:val="both"/>
        <w:rPr>
          <w:rFonts w:ascii="Arial" w:hAnsi="Arial" w:cs="Arial"/>
          <w:color w:val="000000"/>
          <w:sz w:val="20"/>
          <w:szCs w:val="20"/>
          <w:lang w:val="sr-Cyrl-CS"/>
        </w:rPr>
      </w:pPr>
      <w:r w:rsidRPr="00A90336">
        <w:rPr>
          <w:rFonts w:ascii="Arial" w:hAnsi="Arial" w:cs="Arial"/>
          <w:color w:val="000000"/>
          <w:sz w:val="20"/>
          <w:szCs w:val="20"/>
          <w:lang w:val="sr-Cyrl-CS"/>
        </w:rPr>
        <w:t xml:space="preserve">Подаци се прикупљају путем обрасца „Структурно истраживање о </w:t>
      </w:r>
      <w:r w:rsidR="004941B8">
        <w:rPr>
          <w:rFonts w:ascii="Arial" w:hAnsi="Arial" w:cs="Arial"/>
          <w:color w:val="000000"/>
          <w:sz w:val="20"/>
          <w:szCs w:val="20"/>
          <w:lang w:val="sr-Cyrl-CS"/>
        </w:rPr>
        <w:t>пословним субјектима</w:t>
      </w:r>
      <w:r w:rsidRPr="00A90336">
        <w:rPr>
          <w:rFonts w:ascii="Arial" w:hAnsi="Arial" w:cs="Arial"/>
          <w:color w:val="000000"/>
          <w:sz w:val="20"/>
          <w:szCs w:val="20"/>
          <w:lang w:val="sr-Cyrl-CS"/>
        </w:rPr>
        <w:t>“ (СБС 01</w:t>
      </w:r>
      <w:r w:rsidR="00B70FF6">
        <w:rPr>
          <w:rFonts w:ascii="Arial" w:hAnsi="Arial" w:cs="Arial"/>
          <w:color w:val="000000"/>
          <w:sz w:val="20"/>
          <w:szCs w:val="20"/>
          <w:lang w:val="sr-Cyrl-CS"/>
        </w:rPr>
        <w:t xml:space="preserve"> и СБС01А</w:t>
      </w:r>
      <w:r w:rsidRPr="00A90336">
        <w:rPr>
          <w:rFonts w:ascii="Arial" w:hAnsi="Arial" w:cs="Arial"/>
          <w:color w:val="000000"/>
          <w:sz w:val="20"/>
          <w:szCs w:val="20"/>
          <w:lang w:val="sr-Cyrl-CS"/>
        </w:rPr>
        <w:t>), што значи да су обухваћ</w:t>
      </w:r>
      <w:r w:rsidR="00B70FF6">
        <w:rPr>
          <w:rFonts w:ascii="Arial" w:hAnsi="Arial" w:cs="Arial"/>
          <w:color w:val="000000"/>
          <w:sz w:val="20"/>
          <w:szCs w:val="20"/>
          <w:lang w:val="sr-Cyrl-CS"/>
        </w:rPr>
        <w:t xml:space="preserve">ена активна привредна друштва, </w:t>
      </w:r>
      <w:r w:rsidRPr="00A90336">
        <w:rPr>
          <w:rFonts w:ascii="Arial" w:hAnsi="Arial" w:cs="Arial"/>
          <w:color w:val="000000"/>
          <w:sz w:val="20"/>
          <w:szCs w:val="20"/>
          <w:lang w:val="sr-Cyrl-CS"/>
        </w:rPr>
        <w:t>друга правна лица</w:t>
      </w:r>
      <w:r w:rsidR="00B70FF6">
        <w:rPr>
          <w:rFonts w:ascii="Arial" w:hAnsi="Arial" w:cs="Arial"/>
          <w:color w:val="000000"/>
          <w:sz w:val="20"/>
          <w:szCs w:val="20"/>
          <w:lang w:val="sr-Cyrl-CS"/>
        </w:rPr>
        <w:t xml:space="preserve"> и део предузетника</w:t>
      </w:r>
      <w:r w:rsidR="00FA1069">
        <w:rPr>
          <w:rFonts w:ascii="Arial" w:hAnsi="Arial" w:cs="Arial"/>
          <w:color w:val="000000"/>
          <w:sz w:val="20"/>
          <w:szCs w:val="20"/>
          <w:lang w:val="sr-Cyrl-CS"/>
        </w:rPr>
        <w:t xml:space="preserve"> разврстани</w:t>
      </w:r>
      <w:r w:rsidRPr="00A90336">
        <w:rPr>
          <w:rFonts w:ascii="Arial" w:hAnsi="Arial" w:cs="Arial"/>
          <w:color w:val="000000"/>
          <w:sz w:val="20"/>
          <w:szCs w:val="20"/>
          <w:lang w:val="sr-Cyrl-CS"/>
        </w:rPr>
        <w:t xml:space="preserve"> по делатностима КД 2010 (осим сектора К и О). Део података се преузима из административних извора.</w:t>
      </w:r>
      <w:r w:rsidR="00A27C10">
        <w:rPr>
          <w:rFonts w:ascii="Arial" w:hAnsi="Arial" w:cs="Arial"/>
          <w:color w:val="000000"/>
          <w:sz w:val="20"/>
          <w:szCs w:val="20"/>
          <w:lang w:val="sr-Cyrl-CS"/>
        </w:rPr>
        <w:t xml:space="preserve"> За разлику од претходних година у 2021. и надаље проширен је обухват извештајних јединица, којим се осим предузећа и дела других правних лица, укључује и део предузетника који подносе годишњи финансијски извештај. Такође, резултати се приказују по проширеном обухвату делатности КД </w:t>
      </w:r>
      <w:r w:rsidR="00E248D3">
        <w:rPr>
          <w:rFonts w:ascii="Arial" w:hAnsi="Arial" w:cs="Arial"/>
          <w:color w:val="000000"/>
          <w:sz w:val="20"/>
          <w:szCs w:val="20"/>
          <w:lang w:val="sr-Cyrl-CS"/>
        </w:rPr>
        <w:t xml:space="preserve">(сектори B–J, </w:t>
      </w:r>
      <w:r w:rsidRPr="00A90336">
        <w:rPr>
          <w:rFonts w:ascii="Arial" w:hAnsi="Arial" w:cs="Arial"/>
          <w:color w:val="000000"/>
          <w:sz w:val="20"/>
          <w:szCs w:val="20"/>
          <w:lang w:val="sr-Cyrl-CS"/>
        </w:rPr>
        <w:t>L–N</w:t>
      </w:r>
      <w:r w:rsidR="00A27C10">
        <w:rPr>
          <w:rFonts w:ascii="Arial" w:hAnsi="Arial" w:cs="Arial"/>
          <w:color w:val="000000"/>
          <w:sz w:val="20"/>
          <w:szCs w:val="20"/>
          <w:lang w:val="sr-Cyrl-CS"/>
        </w:rPr>
        <w:t xml:space="preserve">, </w:t>
      </w:r>
      <w:r w:rsidR="00302251">
        <w:rPr>
          <w:rFonts w:ascii="Arial" w:hAnsi="Arial" w:cs="Arial"/>
          <w:color w:val="000000"/>
          <w:sz w:val="20"/>
          <w:szCs w:val="20"/>
        </w:rPr>
        <w:t>P</w:t>
      </w:r>
      <w:r w:rsidR="00302251" w:rsidRPr="00771A5B">
        <w:rPr>
          <w:rFonts w:ascii="Arial" w:hAnsi="Arial" w:cs="Arial"/>
          <w:color w:val="000000"/>
          <w:sz w:val="20"/>
          <w:szCs w:val="20"/>
          <w:lang w:val="sr-Cyrl-CS"/>
        </w:rPr>
        <w:t>-</w:t>
      </w:r>
      <w:r w:rsidR="00302251">
        <w:rPr>
          <w:rFonts w:ascii="Arial" w:hAnsi="Arial" w:cs="Arial"/>
          <w:color w:val="000000"/>
          <w:sz w:val="20"/>
          <w:szCs w:val="20"/>
        </w:rPr>
        <w:t>R</w:t>
      </w:r>
      <w:r w:rsidR="00A27C10" w:rsidRPr="00771A5B">
        <w:rPr>
          <w:rFonts w:ascii="Arial" w:hAnsi="Arial" w:cs="Arial"/>
          <w:color w:val="000000"/>
          <w:sz w:val="20"/>
          <w:szCs w:val="20"/>
          <w:lang w:val="sr-Cyrl-CS"/>
        </w:rPr>
        <w:t xml:space="preserve">, </w:t>
      </w:r>
      <w:r w:rsidR="00A27C10">
        <w:rPr>
          <w:rFonts w:ascii="Arial" w:hAnsi="Arial" w:cs="Arial"/>
          <w:color w:val="000000"/>
          <w:sz w:val="20"/>
          <w:szCs w:val="20"/>
        </w:rPr>
        <w:t>S</w:t>
      </w:r>
      <w:r w:rsidR="00A27C10" w:rsidRPr="00771A5B">
        <w:rPr>
          <w:rFonts w:ascii="Arial" w:hAnsi="Arial" w:cs="Arial"/>
          <w:color w:val="000000"/>
          <w:sz w:val="20"/>
          <w:szCs w:val="20"/>
          <w:lang w:val="sr-Cyrl-CS"/>
        </w:rPr>
        <w:t xml:space="preserve">95 </w:t>
      </w:r>
      <w:r w:rsidR="00A47258">
        <w:rPr>
          <w:rFonts w:ascii="Arial" w:hAnsi="Arial" w:cs="Arial"/>
          <w:color w:val="000000"/>
          <w:sz w:val="20"/>
          <w:szCs w:val="20"/>
          <w:lang w:val="sr-Cyrl-CS"/>
        </w:rPr>
        <w:t xml:space="preserve">и </w:t>
      </w:r>
      <w:r w:rsidR="00A47258">
        <w:rPr>
          <w:rFonts w:ascii="Arial" w:hAnsi="Arial" w:cs="Arial"/>
          <w:color w:val="000000"/>
          <w:sz w:val="20"/>
          <w:szCs w:val="20"/>
          <w:lang w:val="sr-Latn-RS"/>
        </w:rPr>
        <w:t>S</w:t>
      </w:r>
      <w:r w:rsidR="00A27C10">
        <w:rPr>
          <w:rFonts w:ascii="Arial" w:hAnsi="Arial" w:cs="Arial"/>
          <w:color w:val="000000"/>
          <w:sz w:val="20"/>
          <w:szCs w:val="20"/>
          <w:lang w:val="sr-Cyrl-RS"/>
        </w:rPr>
        <w:t>96</w:t>
      </w:r>
      <w:r w:rsidRPr="00A90336">
        <w:rPr>
          <w:rFonts w:ascii="Arial" w:hAnsi="Arial" w:cs="Arial"/>
          <w:color w:val="000000"/>
          <w:sz w:val="20"/>
          <w:szCs w:val="20"/>
          <w:lang w:val="sr-Cyrl-CS"/>
        </w:rPr>
        <w:t xml:space="preserve">) и државама у којима је седиште крајње институционалне јединице која контролише страну подружницу. То је институционална јединица која је последња у ланцу </w:t>
      </w:r>
      <w:r w:rsidRPr="00A90336">
        <w:rPr>
          <w:rFonts w:ascii="Arial" w:hAnsi="Arial" w:cs="Arial"/>
          <w:sz w:val="20"/>
          <w:szCs w:val="20"/>
          <w:lang w:val="sr-Cyrl-CS"/>
        </w:rPr>
        <w:t>контроле</w:t>
      </w:r>
      <w:r w:rsidRPr="00A90336">
        <w:rPr>
          <w:rFonts w:ascii="Arial" w:hAnsi="Arial" w:cs="Arial"/>
          <w:color w:val="000000"/>
          <w:sz w:val="20"/>
          <w:szCs w:val="20"/>
          <w:lang w:val="sr-Cyrl-CS"/>
        </w:rPr>
        <w:t xml:space="preserve">, над којом ниједна друга јединица нема контролу. </w:t>
      </w:r>
    </w:p>
    <w:p w:rsidR="002B1237" w:rsidRPr="00771A5B" w:rsidRDefault="002B1237" w:rsidP="00771A5B">
      <w:pPr>
        <w:autoSpaceDE w:val="0"/>
        <w:autoSpaceDN w:val="0"/>
        <w:adjustRightInd w:val="0"/>
        <w:spacing w:before="360" w:after="120" w:line="264" w:lineRule="auto"/>
        <w:jc w:val="both"/>
        <w:rPr>
          <w:rFonts w:ascii="Arial" w:hAnsi="Arial" w:cs="Arial"/>
          <w:b/>
          <w:color w:val="000000"/>
          <w:sz w:val="28"/>
          <w:szCs w:val="28"/>
          <w:lang w:val="sr-Cyrl-CS"/>
        </w:rPr>
      </w:pPr>
      <w:r w:rsidRPr="00771A5B">
        <w:rPr>
          <w:rFonts w:ascii="Arial" w:hAnsi="Arial" w:cs="Arial"/>
          <w:b/>
          <w:color w:val="000000"/>
          <w:sz w:val="28"/>
          <w:szCs w:val="28"/>
          <w:lang w:val="sr-Cyrl-CS"/>
        </w:rPr>
        <w:t xml:space="preserve">Основни </w:t>
      </w:r>
      <w:r w:rsidR="002450FF">
        <w:rPr>
          <w:rFonts w:ascii="Arial" w:hAnsi="Arial" w:cs="Arial"/>
          <w:b/>
          <w:color w:val="000000"/>
          <w:sz w:val="28"/>
          <w:szCs w:val="28"/>
          <w:lang w:val="sr-Cyrl-CS"/>
        </w:rPr>
        <w:t>подаци, 2022</w:t>
      </w:r>
      <w:r w:rsidRPr="00771A5B">
        <w:rPr>
          <w:rFonts w:ascii="Arial" w:hAnsi="Arial" w:cs="Arial"/>
          <w:b/>
          <w:color w:val="000000"/>
          <w:sz w:val="28"/>
          <w:szCs w:val="28"/>
          <w:lang w:val="sr-Cyrl-CS"/>
        </w:rPr>
        <w:t>.</w:t>
      </w:r>
    </w:p>
    <w:p w:rsidR="002B1237" w:rsidRPr="004E0209" w:rsidRDefault="00494B1A" w:rsidP="00771A5B">
      <w:pPr>
        <w:autoSpaceDE w:val="0"/>
        <w:autoSpaceDN w:val="0"/>
        <w:adjustRightInd w:val="0"/>
        <w:spacing w:before="120" w:after="120" w:line="264" w:lineRule="auto"/>
        <w:jc w:val="both"/>
        <w:rPr>
          <w:rFonts w:ascii="Arial" w:hAnsi="Arial" w:cs="Arial"/>
          <w:color w:val="000000"/>
          <w:sz w:val="20"/>
          <w:szCs w:val="20"/>
          <w:lang w:val="sr-Cyrl-CS"/>
        </w:rPr>
      </w:pPr>
      <w:r>
        <w:rPr>
          <w:rFonts w:ascii="Arial" w:hAnsi="Arial" w:cs="Arial"/>
          <w:color w:val="000000"/>
          <w:sz w:val="20"/>
          <w:szCs w:val="20"/>
          <w:lang w:val="sr-Cyrl-CS"/>
        </w:rPr>
        <w:t>У 2022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.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години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у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Србији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је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 xml:space="preserve">било </w:t>
      </w:r>
      <w:r>
        <w:rPr>
          <w:rFonts w:ascii="Arial" w:hAnsi="Arial" w:cs="Arial"/>
          <w:color w:val="000000"/>
          <w:sz w:val="20"/>
          <w:szCs w:val="20"/>
          <w:lang w:val="sr-Latn-RS"/>
        </w:rPr>
        <w:t>2890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страних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подружница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(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сектори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</w:rPr>
        <w:t>B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–Ј</w:t>
      </w:r>
      <w:r w:rsidR="00E248D3">
        <w:rPr>
          <w:rFonts w:ascii="Arial" w:hAnsi="Arial" w:cs="Arial"/>
          <w:color w:val="000000"/>
          <w:sz w:val="20"/>
          <w:szCs w:val="20"/>
          <w:lang w:val="sr-Cyrl-CS"/>
        </w:rPr>
        <w:t xml:space="preserve">, </w:t>
      </w:r>
      <w:r w:rsidR="002B1237">
        <w:rPr>
          <w:rFonts w:ascii="Arial" w:hAnsi="Arial" w:cs="Arial"/>
          <w:color w:val="000000"/>
          <w:sz w:val="20"/>
          <w:szCs w:val="20"/>
        </w:rPr>
        <w:t>L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–</w:t>
      </w:r>
      <w:r w:rsidR="002B1237">
        <w:rPr>
          <w:rFonts w:ascii="Arial" w:hAnsi="Arial" w:cs="Arial"/>
          <w:color w:val="000000"/>
          <w:sz w:val="20"/>
          <w:szCs w:val="20"/>
        </w:rPr>
        <w:t>N</w:t>
      </w:r>
      <w:r w:rsidR="00302251" w:rsidRPr="00771A5B">
        <w:rPr>
          <w:rFonts w:ascii="Arial" w:hAnsi="Arial" w:cs="Arial"/>
          <w:color w:val="000000"/>
          <w:sz w:val="20"/>
          <w:szCs w:val="20"/>
          <w:lang w:val="ru-RU"/>
        </w:rPr>
        <w:t xml:space="preserve">, </w:t>
      </w:r>
      <w:r w:rsidR="00302251">
        <w:rPr>
          <w:rFonts w:ascii="Arial" w:hAnsi="Arial" w:cs="Arial"/>
          <w:color w:val="000000"/>
          <w:sz w:val="20"/>
          <w:szCs w:val="20"/>
        </w:rPr>
        <w:t>P</w:t>
      </w:r>
      <w:r w:rsidR="00302251" w:rsidRPr="00771A5B">
        <w:rPr>
          <w:rFonts w:ascii="Arial" w:hAnsi="Arial" w:cs="Arial"/>
          <w:color w:val="000000"/>
          <w:sz w:val="20"/>
          <w:szCs w:val="20"/>
          <w:lang w:val="ru-RU"/>
        </w:rPr>
        <w:t>-</w:t>
      </w:r>
      <w:r w:rsidR="00302251">
        <w:rPr>
          <w:rFonts w:ascii="Arial" w:hAnsi="Arial" w:cs="Arial"/>
          <w:color w:val="000000"/>
          <w:sz w:val="20"/>
          <w:szCs w:val="20"/>
        </w:rPr>
        <w:t>R</w:t>
      </w:r>
      <w:r w:rsidR="000F11CD">
        <w:rPr>
          <w:rFonts w:ascii="Arial" w:hAnsi="Arial" w:cs="Arial"/>
          <w:color w:val="000000"/>
          <w:sz w:val="20"/>
          <w:szCs w:val="20"/>
          <w:lang w:val="sr-Cyrl-RS"/>
        </w:rPr>
        <w:t xml:space="preserve">, </w:t>
      </w:r>
      <w:r w:rsidR="00D41636">
        <w:rPr>
          <w:rFonts w:ascii="Arial" w:hAnsi="Arial" w:cs="Arial"/>
          <w:color w:val="000000"/>
          <w:sz w:val="20"/>
          <w:szCs w:val="20"/>
          <w:lang w:val="sr-Latn-RS"/>
        </w:rPr>
        <w:t>S</w:t>
      </w:r>
      <w:r w:rsidR="00E248D3">
        <w:rPr>
          <w:rFonts w:ascii="Arial" w:hAnsi="Arial" w:cs="Arial"/>
          <w:color w:val="000000"/>
          <w:sz w:val="20"/>
          <w:szCs w:val="20"/>
          <w:lang w:val="sr-Cyrl-RS"/>
        </w:rPr>
        <w:t>95</w:t>
      </w:r>
      <w:r w:rsidR="000F11CD">
        <w:rPr>
          <w:rFonts w:ascii="Arial" w:hAnsi="Arial" w:cs="Arial"/>
          <w:color w:val="000000"/>
          <w:sz w:val="20"/>
          <w:szCs w:val="20"/>
          <w:lang w:val="sr-Latn-RS"/>
        </w:rPr>
        <w:t xml:space="preserve"> и S96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)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са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0F11CD">
        <w:rPr>
          <w:rFonts w:ascii="Arial" w:hAnsi="Arial" w:cs="Arial"/>
          <w:color w:val="000000"/>
          <w:sz w:val="20"/>
          <w:szCs w:val="20"/>
          <w:lang w:val="sr-Latn-RS"/>
        </w:rPr>
        <w:t>3</w:t>
      </w:r>
      <w:r>
        <w:rPr>
          <w:rFonts w:ascii="Arial" w:hAnsi="Arial" w:cs="Arial"/>
          <w:color w:val="000000"/>
          <w:sz w:val="20"/>
          <w:szCs w:val="20"/>
          <w:lang w:val="sr-Latn-RS"/>
        </w:rPr>
        <w:t>52789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641A06">
        <w:rPr>
          <w:rFonts w:ascii="Arial" w:hAnsi="Arial" w:cs="Arial"/>
          <w:color w:val="000000"/>
          <w:sz w:val="20"/>
          <w:szCs w:val="20"/>
          <w:lang w:val="sr-Cyrl-CS"/>
        </w:rPr>
        <w:t>запосленa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лица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.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Укупан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промет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који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су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ова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предузећа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остварила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у 2022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.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години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износио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је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RS"/>
        </w:rPr>
        <w:t>6026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914B52">
        <w:rPr>
          <w:rFonts w:ascii="Arial" w:hAnsi="Arial" w:cs="Arial"/>
          <w:color w:val="000000"/>
          <w:sz w:val="20"/>
          <w:szCs w:val="20"/>
          <w:lang w:val="sr-Cyrl-CS"/>
        </w:rPr>
        <w:t>милијард</w:t>
      </w:r>
      <w:r w:rsidR="004E34F5">
        <w:rPr>
          <w:rFonts w:ascii="Arial" w:hAnsi="Arial" w:cs="Arial"/>
          <w:color w:val="000000"/>
          <w:sz w:val="20"/>
          <w:szCs w:val="20"/>
          <w:lang w:val="sr-Cyrl-RS"/>
        </w:rPr>
        <w:t>и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динара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,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док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је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додата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вредност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по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факторским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трошковима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била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RS"/>
        </w:rPr>
        <w:t>1514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1452F0">
        <w:rPr>
          <w:rFonts w:ascii="Arial" w:hAnsi="Arial" w:cs="Arial"/>
          <w:color w:val="000000"/>
          <w:sz w:val="20"/>
          <w:szCs w:val="20"/>
          <w:lang w:val="sr-Cyrl-CS"/>
        </w:rPr>
        <w:t>милијард</w:t>
      </w:r>
      <w:r w:rsidR="000F11CD">
        <w:rPr>
          <w:rFonts w:ascii="Arial" w:hAnsi="Arial" w:cs="Arial"/>
          <w:color w:val="000000"/>
          <w:sz w:val="20"/>
          <w:szCs w:val="20"/>
          <w:lang w:val="sr-Cyrl-RS"/>
        </w:rPr>
        <w:t>и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динара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>.</w:t>
      </w:r>
    </w:p>
    <w:p w:rsidR="002B1237" w:rsidRPr="004E0209" w:rsidRDefault="002B1237" w:rsidP="00771A5B">
      <w:pPr>
        <w:autoSpaceDE w:val="0"/>
        <w:autoSpaceDN w:val="0"/>
        <w:adjustRightInd w:val="0"/>
        <w:spacing w:before="120" w:after="120" w:line="264" w:lineRule="auto"/>
        <w:jc w:val="both"/>
        <w:rPr>
          <w:rFonts w:ascii="Arial" w:hAnsi="Arial" w:cs="Arial"/>
          <w:color w:val="000000"/>
          <w:sz w:val="20"/>
          <w:szCs w:val="20"/>
          <w:lang w:val="sr-Cyrl-CS"/>
        </w:rPr>
      </w:pPr>
      <w:r>
        <w:rPr>
          <w:rFonts w:ascii="Arial" w:hAnsi="Arial" w:cs="Arial"/>
          <w:color w:val="000000"/>
          <w:sz w:val="20"/>
          <w:szCs w:val="20"/>
          <w:lang w:val="sr-Cyrl-CS"/>
        </w:rPr>
        <w:t>Посматрано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по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делатностима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КД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може се истаћи следеће:</w:t>
      </w:r>
    </w:p>
    <w:p w:rsidR="002B1237" w:rsidRPr="004E0209" w:rsidRDefault="002B1237" w:rsidP="00771A5B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64" w:lineRule="auto"/>
        <w:ind w:left="357" w:hanging="357"/>
        <w:jc w:val="both"/>
        <w:rPr>
          <w:rFonts w:ascii="Arial" w:hAnsi="Arial" w:cs="Arial"/>
          <w:color w:val="000000"/>
          <w:sz w:val="20"/>
          <w:szCs w:val="20"/>
          <w:lang w:val="sr-Cyrl-CS"/>
        </w:rPr>
      </w:pP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Број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страних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подружница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у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Републици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Србији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износио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је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 w:rsidR="00494B1A">
        <w:rPr>
          <w:rFonts w:ascii="Arial" w:hAnsi="Arial" w:cs="Arial"/>
          <w:b/>
          <w:color w:val="000000"/>
          <w:sz w:val="20"/>
          <w:szCs w:val="20"/>
          <w:lang w:val="sr-Latn-RS"/>
        </w:rPr>
        <w:t>2890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што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је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 w:rsidR="000F11CD">
        <w:rPr>
          <w:rFonts w:ascii="Arial" w:hAnsi="Arial" w:cs="Arial"/>
          <w:b/>
          <w:color w:val="000000"/>
          <w:sz w:val="20"/>
          <w:szCs w:val="20"/>
          <w:lang w:val="sr-Cyrl-CS"/>
        </w:rPr>
        <w:t>1</w:t>
      </w:r>
      <w:r w:rsidRPr="008D51E3">
        <w:rPr>
          <w:rFonts w:ascii="Arial" w:hAnsi="Arial" w:cs="Arial"/>
          <w:b/>
          <w:color w:val="000000"/>
          <w:sz w:val="20"/>
          <w:szCs w:val="20"/>
          <w:lang w:val="sr-Cyrl-CS"/>
        </w:rPr>
        <w:t>,</w:t>
      </w:r>
      <w:r w:rsidR="000F11CD" w:rsidRPr="00771A5B">
        <w:rPr>
          <w:rFonts w:ascii="Arial" w:hAnsi="Arial" w:cs="Arial"/>
          <w:b/>
          <w:color w:val="000000"/>
          <w:sz w:val="20"/>
          <w:szCs w:val="20"/>
          <w:lang w:val="sr-Cyrl-CS"/>
        </w:rPr>
        <w:t>4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%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од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укупног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броја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пословних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субјеката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обухваћених истраживањем СБС 01,</w:t>
      </w:r>
      <w:r w:rsidRPr="00E72A4E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сектори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–Ј</w:t>
      </w:r>
      <w:r w:rsidR="00822BBA">
        <w:rPr>
          <w:rFonts w:ascii="Arial" w:hAnsi="Arial" w:cs="Arial"/>
          <w:color w:val="000000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–</w:t>
      </w:r>
      <w:r>
        <w:rPr>
          <w:rFonts w:ascii="Arial" w:hAnsi="Arial" w:cs="Arial"/>
          <w:color w:val="000000"/>
          <w:sz w:val="20"/>
          <w:szCs w:val="20"/>
        </w:rPr>
        <w:t>N</w:t>
      </w:r>
      <w:r w:rsidR="000F11CD">
        <w:rPr>
          <w:rFonts w:ascii="Arial" w:hAnsi="Arial" w:cs="Arial"/>
          <w:color w:val="000000"/>
          <w:sz w:val="20"/>
          <w:szCs w:val="20"/>
          <w:lang w:val="sr-Cyrl-RS"/>
        </w:rPr>
        <w:t xml:space="preserve">, </w:t>
      </w:r>
      <w:r w:rsidR="000F11CD">
        <w:rPr>
          <w:rFonts w:ascii="Arial" w:hAnsi="Arial" w:cs="Arial"/>
          <w:color w:val="000000"/>
          <w:sz w:val="20"/>
          <w:szCs w:val="20"/>
        </w:rPr>
        <w:t>P</w:t>
      </w:r>
      <w:r w:rsidR="000F11CD" w:rsidRPr="00771A5B">
        <w:rPr>
          <w:rFonts w:ascii="Arial" w:hAnsi="Arial" w:cs="Arial"/>
          <w:color w:val="000000"/>
          <w:sz w:val="20"/>
          <w:szCs w:val="20"/>
          <w:lang w:val="sr-Cyrl-CS"/>
        </w:rPr>
        <w:t>-</w:t>
      </w:r>
      <w:r w:rsidR="0011456F">
        <w:rPr>
          <w:rFonts w:ascii="Arial" w:hAnsi="Arial" w:cs="Arial"/>
          <w:color w:val="000000"/>
          <w:sz w:val="20"/>
          <w:szCs w:val="20"/>
        </w:rPr>
        <w:t>R</w:t>
      </w:r>
      <w:r w:rsidR="000F11CD">
        <w:rPr>
          <w:rFonts w:ascii="Arial" w:hAnsi="Arial" w:cs="Arial"/>
          <w:color w:val="000000"/>
          <w:sz w:val="20"/>
          <w:szCs w:val="20"/>
          <w:lang w:val="sr-Cyrl-RS"/>
        </w:rPr>
        <w:t xml:space="preserve">, </w:t>
      </w:r>
      <w:r w:rsidR="000F11CD">
        <w:rPr>
          <w:rFonts w:ascii="Arial" w:hAnsi="Arial" w:cs="Arial"/>
          <w:color w:val="000000"/>
          <w:sz w:val="20"/>
          <w:szCs w:val="20"/>
          <w:lang w:val="sr-Latn-RS"/>
        </w:rPr>
        <w:t>S</w:t>
      </w:r>
      <w:r w:rsidR="000F11CD">
        <w:rPr>
          <w:rFonts w:ascii="Arial" w:hAnsi="Arial" w:cs="Arial"/>
          <w:color w:val="000000"/>
          <w:sz w:val="20"/>
          <w:szCs w:val="20"/>
          <w:lang w:val="sr-Cyrl-RS"/>
        </w:rPr>
        <w:t>95</w:t>
      </w:r>
      <w:r w:rsidR="000F11CD">
        <w:rPr>
          <w:rFonts w:ascii="Arial" w:hAnsi="Arial" w:cs="Arial"/>
          <w:color w:val="000000"/>
          <w:sz w:val="20"/>
          <w:szCs w:val="20"/>
          <w:lang w:val="sr-Latn-RS"/>
        </w:rPr>
        <w:t xml:space="preserve"> и S96</w:t>
      </w:r>
      <w:r w:rsidR="000F11CD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(у даљем тексту</w:t>
      </w:r>
      <w:r w:rsidRPr="00A90336">
        <w:rPr>
          <w:rFonts w:ascii="Arial" w:hAnsi="Arial" w:cs="Arial"/>
          <w:color w:val="000000"/>
          <w:sz w:val="20"/>
          <w:szCs w:val="20"/>
          <w:lang w:val="sr-Cyrl-CS"/>
        </w:rPr>
        <w:t>:</w:t>
      </w:r>
      <w:r>
        <w:rPr>
          <w:rFonts w:ascii="Arial" w:hAnsi="Arial" w:cs="Arial"/>
          <w:color w:val="000000"/>
          <w:sz w:val="20"/>
          <w:szCs w:val="20"/>
          <w:lang w:val="sr-Cyrl-CS"/>
        </w:rPr>
        <w:t xml:space="preserve"> СБС обухват)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скупу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страних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подружница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највећи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број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је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претежном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делатношћу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сектору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Трговина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на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велико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мало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поправка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моторних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возила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(</w:t>
      </w:r>
      <w:r w:rsidRPr="00771A5B">
        <w:rPr>
          <w:rFonts w:ascii="Arial" w:hAnsi="Arial" w:cs="Arial"/>
          <w:color w:val="000000"/>
          <w:sz w:val="20"/>
          <w:szCs w:val="20"/>
          <w:lang w:val="sr-Cyrl-CS"/>
        </w:rPr>
        <w:t>3</w:t>
      </w:r>
      <w:r w:rsidR="00494B1A">
        <w:rPr>
          <w:rFonts w:ascii="Arial" w:hAnsi="Arial" w:cs="Arial"/>
          <w:color w:val="000000"/>
          <w:sz w:val="20"/>
          <w:szCs w:val="20"/>
          <w:lang w:val="sr-Cyrl-CS"/>
        </w:rPr>
        <w:t>2</w:t>
      </w:r>
      <w:r w:rsidRPr="00771A5B">
        <w:rPr>
          <w:rFonts w:ascii="Arial" w:hAnsi="Arial" w:cs="Arial"/>
          <w:color w:val="000000"/>
          <w:sz w:val="20"/>
          <w:szCs w:val="20"/>
          <w:lang w:val="sr-Cyrl-CS"/>
        </w:rPr>
        <w:t>,</w:t>
      </w:r>
      <w:r w:rsidR="000002AC" w:rsidRPr="00771A5B">
        <w:rPr>
          <w:rFonts w:ascii="Arial" w:hAnsi="Arial" w:cs="Arial"/>
          <w:color w:val="000000"/>
          <w:sz w:val="20"/>
          <w:szCs w:val="20"/>
          <w:lang w:val="sr-Cyrl-CS"/>
        </w:rPr>
        <w:t>7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>%)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,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затим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у Прерађивачкој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индустрији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(2</w:t>
      </w:r>
      <w:r w:rsidR="003424FC" w:rsidRPr="00771A5B">
        <w:rPr>
          <w:rFonts w:ascii="Arial" w:hAnsi="Arial" w:cs="Arial"/>
          <w:color w:val="000000"/>
          <w:sz w:val="20"/>
          <w:szCs w:val="20"/>
          <w:lang w:val="sr-Cyrl-CS"/>
        </w:rPr>
        <w:t>2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,</w:t>
      </w:r>
      <w:r w:rsidR="00494B1A">
        <w:rPr>
          <w:rFonts w:ascii="Arial" w:hAnsi="Arial" w:cs="Arial"/>
          <w:color w:val="000000"/>
          <w:sz w:val="20"/>
          <w:szCs w:val="20"/>
          <w:lang w:val="sr-Cyrl-CS"/>
        </w:rPr>
        <w:t>0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%)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 xml:space="preserve">у </w:t>
      </w:r>
      <w:r w:rsidR="000002AC">
        <w:rPr>
          <w:rFonts w:ascii="Arial" w:hAnsi="Arial" w:cs="Arial"/>
          <w:color w:val="000000"/>
          <w:sz w:val="20"/>
          <w:szCs w:val="20"/>
          <w:lang w:val="sr-Cyrl-CS"/>
        </w:rPr>
        <w:t>сектору Информисање и комуникације</w:t>
      </w:r>
      <w:r w:rsidR="00494B1A">
        <w:rPr>
          <w:rFonts w:ascii="Arial" w:hAnsi="Arial" w:cs="Arial"/>
          <w:color w:val="000000"/>
          <w:sz w:val="20"/>
          <w:szCs w:val="20"/>
          <w:lang w:val="sr-Cyrl-CS"/>
        </w:rPr>
        <w:t xml:space="preserve"> (13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>,</w:t>
      </w:r>
      <w:r w:rsidR="00494B1A">
        <w:rPr>
          <w:rFonts w:ascii="Arial" w:hAnsi="Arial" w:cs="Arial"/>
          <w:color w:val="000000"/>
          <w:sz w:val="20"/>
          <w:szCs w:val="20"/>
          <w:lang w:val="sr-Cyrl-CS"/>
        </w:rPr>
        <w:t>2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>%).</w:t>
      </w:r>
    </w:p>
    <w:p w:rsidR="002B1237" w:rsidRPr="004E0209" w:rsidRDefault="002B1237" w:rsidP="00771A5B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64" w:lineRule="auto"/>
        <w:ind w:left="357" w:hanging="357"/>
        <w:jc w:val="both"/>
        <w:rPr>
          <w:rFonts w:ascii="Arial" w:hAnsi="Arial" w:cs="Arial"/>
          <w:color w:val="000000"/>
          <w:sz w:val="20"/>
          <w:szCs w:val="20"/>
          <w:lang w:val="sr-Cyrl-CS"/>
        </w:rPr>
      </w:pP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У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страним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подружницама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ангажовано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је</w:t>
      </w:r>
      <w:r w:rsidR="00731AE6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20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>,</w:t>
      </w:r>
      <w:r w:rsidR="00731AE6">
        <w:rPr>
          <w:rFonts w:ascii="Arial" w:hAnsi="Arial" w:cs="Arial"/>
          <w:b/>
          <w:color w:val="000000"/>
          <w:sz w:val="20"/>
          <w:szCs w:val="20"/>
          <w:lang w:val="sr-Cyrl-CS"/>
        </w:rPr>
        <w:t>7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%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од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укупног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броја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запослених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лица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СБС обухвату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скупу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страних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подружница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9A568D">
        <w:rPr>
          <w:rFonts w:ascii="Arial" w:hAnsi="Arial" w:cs="Arial"/>
          <w:color w:val="000000"/>
          <w:sz w:val="20"/>
          <w:szCs w:val="20"/>
          <w:lang w:val="sr-Cyrl-RS"/>
        </w:rPr>
        <w:t>преко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80%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запослених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лица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је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секторима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Прерађивачка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индустрија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(</w:t>
      </w:r>
      <w:r w:rsidR="005A2205">
        <w:rPr>
          <w:rFonts w:ascii="Arial" w:hAnsi="Arial" w:cs="Arial"/>
          <w:color w:val="000000"/>
          <w:sz w:val="20"/>
          <w:szCs w:val="20"/>
          <w:lang w:val="sr-Cyrl-CS"/>
        </w:rPr>
        <w:t>55</w:t>
      </w:r>
      <w:r w:rsidRPr="008D51E3">
        <w:rPr>
          <w:rFonts w:ascii="Arial" w:hAnsi="Arial" w:cs="Arial"/>
          <w:color w:val="000000"/>
          <w:sz w:val="20"/>
          <w:szCs w:val="20"/>
          <w:lang w:val="ru-RU"/>
        </w:rPr>
        <w:t>,</w:t>
      </w:r>
      <w:r w:rsidR="005A2205">
        <w:rPr>
          <w:rFonts w:ascii="Arial" w:hAnsi="Arial" w:cs="Arial"/>
          <w:color w:val="000000"/>
          <w:sz w:val="20"/>
          <w:szCs w:val="20"/>
          <w:lang w:val="sr-Cyrl-CS"/>
        </w:rPr>
        <w:t>3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%),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Трговина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на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велико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мало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поправка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моторних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возила</w:t>
      </w:r>
      <w:r w:rsidR="009322AF">
        <w:rPr>
          <w:rFonts w:ascii="Arial" w:hAnsi="Arial" w:cs="Arial"/>
          <w:color w:val="000000"/>
          <w:sz w:val="20"/>
          <w:szCs w:val="20"/>
          <w:lang w:val="sr-Cyrl-CS"/>
        </w:rPr>
        <w:t xml:space="preserve"> (17</w:t>
      </w:r>
      <w:r w:rsidRPr="008D51E3">
        <w:rPr>
          <w:rFonts w:ascii="Arial" w:hAnsi="Arial" w:cs="Arial"/>
          <w:color w:val="000000"/>
          <w:sz w:val="20"/>
          <w:szCs w:val="20"/>
          <w:lang w:val="ru-RU"/>
        </w:rPr>
        <w:t>,</w:t>
      </w:r>
      <w:r w:rsidR="009322AF" w:rsidRPr="00771A5B">
        <w:rPr>
          <w:rFonts w:ascii="Arial" w:hAnsi="Arial" w:cs="Arial"/>
          <w:color w:val="000000"/>
          <w:sz w:val="20"/>
          <w:szCs w:val="20"/>
          <w:lang w:val="sr-Cyrl-CS"/>
        </w:rPr>
        <w:t>0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%)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962CFA">
        <w:rPr>
          <w:rFonts w:ascii="Arial" w:hAnsi="Arial" w:cs="Arial"/>
          <w:color w:val="000000"/>
          <w:sz w:val="20"/>
          <w:szCs w:val="20"/>
          <w:lang w:val="ru-RU"/>
        </w:rPr>
        <w:t>Информисање и комуникације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(</w:t>
      </w:r>
      <w:r w:rsidR="005A2205">
        <w:rPr>
          <w:rFonts w:ascii="Arial" w:hAnsi="Arial" w:cs="Arial"/>
          <w:color w:val="000000"/>
          <w:sz w:val="20"/>
          <w:szCs w:val="20"/>
          <w:lang w:val="sr-Cyrl-CS"/>
        </w:rPr>
        <w:t>8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>,</w:t>
      </w:r>
      <w:r w:rsidR="005A2205">
        <w:rPr>
          <w:rFonts w:ascii="Arial" w:hAnsi="Arial" w:cs="Arial"/>
          <w:color w:val="000000"/>
          <w:sz w:val="20"/>
          <w:szCs w:val="20"/>
          <w:lang w:val="sr-Cyrl-CS"/>
        </w:rPr>
        <w:t>8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>%).</w:t>
      </w:r>
    </w:p>
    <w:p w:rsidR="002B1237" w:rsidRPr="004E0209" w:rsidRDefault="002B1237" w:rsidP="00771A5B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64" w:lineRule="auto"/>
        <w:ind w:left="357" w:hanging="357"/>
        <w:jc w:val="both"/>
        <w:rPr>
          <w:rFonts w:ascii="Arial" w:hAnsi="Arial" w:cs="Arial"/>
          <w:color w:val="000000"/>
          <w:sz w:val="20"/>
          <w:szCs w:val="20"/>
          <w:lang w:val="sr-Cyrl-CS"/>
        </w:rPr>
      </w:pP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Учешће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страних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подружница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у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укупно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оствареној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додатој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вредности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СБС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обухвата било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је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CS"/>
        </w:rPr>
        <w:t>3</w:t>
      </w:r>
      <w:r w:rsidR="00285A26">
        <w:rPr>
          <w:rFonts w:ascii="Arial" w:hAnsi="Arial" w:cs="Arial"/>
          <w:b/>
          <w:color w:val="000000"/>
          <w:sz w:val="20"/>
          <w:szCs w:val="20"/>
          <w:lang w:val="sr-Cyrl-RS"/>
        </w:rPr>
        <w:t>6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,</w:t>
      </w:r>
      <w:r w:rsidR="00285A26">
        <w:rPr>
          <w:rFonts w:ascii="Arial" w:hAnsi="Arial" w:cs="Arial"/>
          <w:b/>
          <w:color w:val="000000"/>
          <w:sz w:val="20"/>
          <w:szCs w:val="20"/>
          <w:lang w:val="sr-Cyrl-RS"/>
        </w:rPr>
        <w:t>6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>%,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што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значи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да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је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тој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мери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укупна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додата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вредност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под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контролом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предузећа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већинским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страним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капиталом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Највећи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допринос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додатој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вредности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страних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подружница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(</w:t>
      </w:r>
      <w:r w:rsidR="009322AF">
        <w:rPr>
          <w:rFonts w:ascii="Arial" w:hAnsi="Arial" w:cs="Arial"/>
          <w:color w:val="000000"/>
          <w:sz w:val="20"/>
          <w:szCs w:val="20"/>
          <w:lang w:val="sr-Cyrl-CS"/>
        </w:rPr>
        <w:t>око</w:t>
      </w:r>
      <w:r w:rsidR="00285A26">
        <w:rPr>
          <w:rFonts w:ascii="Arial" w:hAnsi="Arial" w:cs="Arial"/>
          <w:color w:val="000000"/>
          <w:sz w:val="20"/>
          <w:szCs w:val="20"/>
          <w:lang w:val="sr-Cyrl-CS"/>
        </w:rPr>
        <w:t xml:space="preserve"> 75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%)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имали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Прерађивачка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индустрија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(</w:t>
      </w:r>
      <w:r w:rsidR="00613FFF">
        <w:rPr>
          <w:rFonts w:ascii="Arial" w:hAnsi="Arial" w:cs="Arial"/>
          <w:color w:val="000000"/>
          <w:sz w:val="20"/>
          <w:szCs w:val="20"/>
          <w:lang w:val="sr-Latn-CS"/>
        </w:rPr>
        <w:t>46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,</w:t>
      </w:r>
      <w:r w:rsidR="00613FFF">
        <w:rPr>
          <w:rFonts w:ascii="Arial" w:hAnsi="Arial" w:cs="Arial"/>
          <w:color w:val="000000"/>
          <w:sz w:val="20"/>
          <w:szCs w:val="20"/>
          <w:lang w:val="sr-Cyrl-RS"/>
        </w:rPr>
        <w:t>5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%),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затим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Трговина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на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велико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мало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поправка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моторних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возила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(</w:t>
      </w:r>
      <w:r w:rsidRPr="00771A5B">
        <w:rPr>
          <w:rFonts w:ascii="Arial" w:hAnsi="Arial" w:cs="Arial"/>
          <w:color w:val="000000"/>
          <w:sz w:val="20"/>
          <w:szCs w:val="20"/>
          <w:lang w:val="sr-Cyrl-CS"/>
        </w:rPr>
        <w:t>1</w:t>
      </w:r>
      <w:r w:rsidR="00613FFF">
        <w:rPr>
          <w:rFonts w:ascii="Arial" w:hAnsi="Arial" w:cs="Arial"/>
          <w:color w:val="000000"/>
          <w:sz w:val="20"/>
          <w:szCs w:val="20"/>
          <w:lang w:val="sr-Cyrl-RS"/>
        </w:rPr>
        <w:t>5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>,</w:t>
      </w:r>
      <w:r w:rsidR="00613FFF">
        <w:rPr>
          <w:rFonts w:ascii="Arial" w:hAnsi="Arial" w:cs="Arial"/>
          <w:color w:val="000000"/>
          <w:sz w:val="20"/>
          <w:szCs w:val="20"/>
          <w:lang w:val="sr-Cyrl-RS"/>
        </w:rPr>
        <w:t>0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%)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Информисање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комуникације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(1</w:t>
      </w:r>
      <w:r w:rsidR="009322AF">
        <w:rPr>
          <w:rFonts w:ascii="Arial" w:hAnsi="Arial" w:cs="Arial"/>
          <w:color w:val="000000"/>
          <w:sz w:val="20"/>
          <w:szCs w:val="20"/>
          <w:lang w:val="sr-Cyrl-RS"/>
        </w:rPr>
        <w:t>3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,</w:t>
      </w:r>
      <w:r w:rsidR="00994975">
        <w:rPr>
          <w:rFonts w:ascii="Arial" w:hAnsi="Arial" w:cs="Arial"/>
          <w:color w:val="000000"/>
          <w:sz w:val="20"/>
          <w:szCs w:val="20"/>
          <w:lang w:val="sr-Cyrl-RS"/>
        </w:rPr>
        <w:t>7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%).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прерађивачкој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индустрији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највеће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учешће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додатој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вредности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сектора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имале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0C10A1">
        <w:rPr>
          <w:rFonts w:ascii="Arial" w:hAnsi="Arial" w:cs="Arial"/>
          <w:color w:val="000000"/>
          <w:sz w:val="20"/>
          <w:szCs w:val="20"/>
          <w:lang w:val="sr-Cyrl-CS"/>
        </w:rPr>
        <w:t>области</w:t>
      </w:r>
      <w:r w:rsidR="000C4BE1">
        <w:rPr>
          <w:rFonts w:ascii="Arial" w:hAnsi="Arial" w:cs="Arial"/>
          <w:color w:val="000000"/>
          <w:sz w:val="20"/>
          <w:szCs w:val="20"/>
          <w:lang w:val="sr-Latn-RS"/>
        </w:rPr>
        <w:t xml:space="preserve"> </w:t>
      </w:r>
      <w:r w:rsidR="009322AF">
        <w:rPr>
          <w:rFonts w:ascii="Arial" w:hAnsi="Arial" w:cs="Arial"/>
          <w:color w:val="000000"/>
          <w:sz w:val="20"/>
          <w:szCs w:val="20"/>
          <w:lang w:val="sr-Cyrl-RS"/>
        </w:rPr>
        <w:t xml:space="preserve">Производња </w:t>
      </w:r>
      <w:r w:rsidR="003B28EC">
        <w:rPr>
          <w:rFonts w:ascii="Arial" w:hAnsi="Arial" w:cs="Arial"/>
          <w:color w:val="000000"/>
          <w:sz w:val="20"/>
          <w:szCs w:val="20"/>
          <w:lang w:val="sr-Cyrl-RS"/>
        </w:rPr>
        <w:t xml:space="preserve">кокса и деривата нафте </w:t>
      </w:r>
      <w:r w:rsidR="009322AF">
        <w:rPr>
          <w:rFonts w:ascii="Arial" w:hAnsi="Arial" w:cs="Arial"/>
          <w:color w:val="000000"/>
          <w:sz w:val="20"/>
          <w:szCs w:val="20"/>
          <w:lang w:val="sr-Cyrl-RS"/>
        </w:rPr>
        <w:t>(</w:t>
      </w:r>
      <w:r w:rsidR="003B28EC">
        <w:rPr>
          <w:rFonts w:ascii="Arial" w:hAnsi="Arial" w:cs="Arial"/>
          <w:color w:val="000000"/>
          <w:sz w:val="20"/>
          <w:szCs w:val="20"/>
          <w:lang w:val="sr-Cyrl-RS"/>
        </w:rPr>
        <w:t>20</w:t>
      </w:r>
      <w:r w:rsidR="009322AF">
        <w:rPr>
          <w:rFonts w:ascii="Arial" w:hAnsi="Arial" w:cs="Arial"/>
          <w:color w:val="000000"/>
          <w:sz w:val="20"/>
          <w:szCs w:val="20"/>
          <w:lang w:val="sr-Cyrl-RS"/>
        </w:rPr>
        <w:t xml:space="preserve">,7%), </w:t>
      </w:r>
      <w:r w:rsidR="000C4BE1">
        <w:rPr>
          <w:rFonts w:ascii="Arial" w:hAnsi="Arial" w:cs="Arial"/>
          <w:color w:val="000000"/>
          <w:sz w:val="20"/>
          <w:szCs w:val="20"/>
          <w:lang w:val="sr-Cyrl-RS"/>
        </w:rPr>
        <w:t>Производња моторних возила,</w:t>
      </w:r>
      <w:r w:rsidR="003B28EC">
        <w:rPr>
          <w:rFonts w:ascii="Arial" w:hAnsi="Arial" w:cs="Arial"/>
          <w:color w:val="000000"/>
          <w:sz w:val="20"/>
          <w:szCs w:val="20"/>
          <w:lang w:val="sr-Cyrl-RS"/>
        </w:rPr>
        <w:t xml:space="preserve"> приколица и полуприколица (13,2</w:t>
      </w:r>
      <w:r w:rsidR="000C4BE1">
        <w:rPr>
          <w:rFonts w:ascii="Arial" w:hAnsi="Arial" w:cs="Arial"/>
          <w:color w:val="000000"/>
          <w:sz w:val="20"/>
          <w:szCs w:val="20"/>
          <w:lang w:val="sr-Cyrl-RS"/>
        </w:rPr>
        <w:t>%)</w:t>
      </w:r>
      <w:r w:rsidR="009322AF">
        <w:rPr>
          <w:rFonts w:ascii="Arial" w:hAnsi="Arial" w:cs="Arial"/>
          <w:color w:val="000000"/>
          <w:sz w:val="20"/>
          <w:szCs w:val="20"/>
          <w:lang w:val="sr-Latn-RS"/>
        </w:rPr>
        <w:t xml:space="preserve"> и </w:t>
      </w:r>
      <w:r w:rsidR="00214720">
        <w:rPr>
          <w:rFonts w:ascii="Arial" w:hAnsi="Arial" w:cs="Arial"/>
          <w:color w:val="000000"/>
          <w:sz w:val="20"/>
          <w:szCs w:val="20"/>
          <w:lang w:val="sr-Cyrl-CS"/>
        </w:rPr>
        <w:t>Производња</w:t>
      </w:r>
      <w:r w:rsidR="00214720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14720">
        <w:rPr>
          <w:rFonts w:ascii="Arial" w:hAnsi="Arial" w:cs="Arial"/>
          <w:color w:val="000000"/>
          <w:sz w:val="20"/>
          <w:szCs w:val="20"/>
          <w:lang w:val="sr-Cyrl-CS"/>
        </w:rPr>
        <w:t>прехрамбених</w:t>
      </w:r>
      <w:r w:rsidR="00214720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14720">
        <w:rPr>
          <w:rFonts w:ascii="Arial" w:hAnsi="Arial" w:cs="Arial"/>
          <w:color w:val="000000"/>
          <w:sz w:val="20"/>
          <w:szCs w:val="20"/>
          <w:lang w:val="sr-Cyrl-CS"/>
        </w:rPr>
        <w:t>производа</w:t>
      </w:r>
      <w:r w:rsidR="00214720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(</w:t>
      </w:r>
      <w:r w:rsidR="009322AF" w:rsidRPr="00771A5B">
        <w:rPr>
          <w:rFonts w:ascii="Arial" w:hAnsi="Arial" w:cs="Arial"/>
          <w:color w:val="000000"/>
          <w:sz w:val="20"/>
          <w:szCs w:val="20"/>
          <w:lang w:val="sr-Cyrl-CS"/>
        </w:rPr>
        <w:t>11</w:t>
      </w:r>
      <w:r w:rsidR="00214720">
        <w:rPr>
          <w:rFonts w:ascii="Arial" w:hAnsi="Arial" w:cs="Arial"/>
          <w:color w:val="000000"/>
          <w:sz w:val="20"/>
          <w:szCs w:val="20"/>
          <w:lang w:val="sr-Cyrl-CS"/>
        </w:rPr>
        <w:t>,</w:t>
      </w:r>
      <w:r w:rsidR="009322AF">
        <w:rPr>
          <w:rFonts w:ascii="Arial" w:hAnsi="Arial" w:cs="Arial"/>
          <w:color w:val="000000"/>
          <w:sz w:val="20"/>
          <w:szCs w:val="20"/>
          <w:lang w:val="sr-Latn-CS"/>
        </w:rPr>
        <w:t>6</w:t>
      </w:r>
      <w:r w:rsidR="00214720">
        <w:rPr>
          <w:rFonts w:ascii="Arial" w:hAnsi="Arial" w:cs="Arial"/>
          <w:color w:val="000000"/>
          <w:sz w:val="20"/>
          <w:szCs w:val="20"/>
          <w:lang w:val="sr-Cyrl-CS"/>
        </w:rPr>
        <w:t>%)</w:t>
      </w:r>
      <w:r w:rsidR="009322AF">
        <w:rPr>
          <w:rFonts w:ascii="Arial" w:hAnsi="Arial" w:cs="Arial"/>
          <w:color w:val="000000"/>
          <w:sz w:val="20"/>
          <w:szCs w:val="20"/>
          <w:lang w:val="sr-Cyrl-RS"/>
        </w:rPr>
        <w:t>.</w:t>
      </w:r>
    </w:p>
    <w:p w:rsidR="002B1237" w:rsidRPr="000055BF" w:rsidRDefault="00284F8A" w:rsidP="00771A5B">
      <w:pPr>
        <w:spacing w:line="264" w:lineRule="auto"/>
        <w:jc w:val="center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 wp14:anchorId="4B468BAD">
            <wp:extent cx="7456170" cy="31883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6170" cy="3188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1237" w:rsidRPr="004E0209" w:rsidRDefault="002B1237" w:rsidP="00771A5B">
      <w:pPr>
        <w:autoSpaceDE w:val="0"/>
        <w:autoSpaceDN w:val="0"/>
        <w:adjustRightInd w:val="0"/>
        <w:spacing w:before="120" w:after="120" w:line="264" w:lineRule="auto"/>
        <w:rPr>
          <w:rFonts w:ascii="Arial" w:hAnsi="Arial" w:cs="Arial"/>
          <w:color w:val="000000"/>
          <w:sz w:val="20"/>
          <w:szCs w:val="20"/>
          <w:lang w:val="sr-Cyrl-CS"/>
        </w:rPr>
      </w:pPr>
      <w:r>
        <w:rPr>
          <w:rFonts w:ascii="Arial" w:hAnsi="Arial" w:cs="Arial"/>
          <w:color w:val="000000"/>
          <w:sz w:val="20"/>
          <w:szCs w:val="20"/>
          <w:lang w:val="sr-Cyrl-CS"/>
        </w:rPr>
        <w:t>Посматрано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по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државама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којима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је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седиште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крајње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институционалне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јединице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која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к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онтролише страну подружницу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>,</w:t>
      </w:r>
      <w:r>
        <w:rPr>
          <w:rFonts w:ascii="Arial" w:hAnsi="Arial" w:cs="Arial"/>
          <w:color w:val="000000"/>
          <w:sz w:val="20"/>
          <w:szCs w:val="20"/>
          <w:lang w:val="sr-Cyrl-CS"/>
        </w:rPr>
        <w:t xml:space="preserve"> најважнији резултати су:</w:t>
      </w:r>
    </w:p>
    <w:p w:rsidR="002B1237" w:rsidRPr="00FA7F5F" w:rsidRDefault="002B1237" w:rsidP="00771A5B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64" w:lineRule="auto"/>
        <w:ind w:left="357" w:hanging="357"/>
        <w:jc w:val="both"/>
        <w:rPr>
          <w:rFonts w:ascii="Arial" w:hAnsi="Arial" w:cs="Arial"/>
          <w:b/>
          <w:color w:val="000000"/>
          <w:sz w:val="20"/>
          <w:szCs w:val="20"/>
          <w:lang w:val="sr-Cyrl-CS"/>
        </w:rPr>
      </w:pPr>
      <w:r>
        <w:rPr>
          <w:rFonts w:ascii="Arial" w:hAnsi="Arial" w:cs="Arial"/>
          <w:b/>
          <w:color w:val="000000"/>
          <w:sz w:val="20"/>
          <w:szCs w:val="20"/>
          <w:lang w:val="sr-Latn-CS"/>
        </w:rPr>
        <w:t>7</w:t>
      </w:r>
      <w:r w:rsidR="002B2EF6">
        <w:rPr>
          <w:rFonts w:ascii="Arial" w:hAnsi="Arial" w:cs="Arial"/>
          <w:b/>
          <w:color w:val="000000"/>
          <w:sz w:val="20"/>
          <w:szCs w:val="20"/>
          <w:lang w:val="sr-Latn-CS"/>
        </w:rPr>
        <w:t>1</w:t>
      </w:r>
      <w:r>
        <w:rPr>
          <w:rFonts w:ascii="Arial" w:hAnsi="Arial" w:cs="Arial"/>
          <w:b/>
          <w:color w:val="000000"/>
          <w:sz w:val="20"/>
          <w:szCs w:val="20"/>
          <w:lang w:val="sr-Latn-CS"/>
        </w:rPr>
        <w:t>,</w:t>
      </w:r>
      <w:r w:rsidR="002B2EF6">
        <w:rPr>
          <w:rFonts w:ascii="Arial" w:hAnsi="Arial" w:cs="Arial"/>
          <w:b/>
          <w:color w:val="000000"/>
          <w:sz w:val="20"/>
          <w:szCs w:val="20"/>
          <w:lang w:val="sr-Latn-CS"/>
        </w:rPr>
        <w:t>0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>%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броја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страних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подружница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је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пореклом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из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земаља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чланица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Европске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уније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, </w:t>
      </w:r>
      <w:r w:rsidR="00CF2941">
        <w:rPr>
          <w:rFonts w:ascii="Arial" w:hAnsi="Arial" w:cs="Arial"/>
          <w:color w:val="000000"/>
          <w:sz w:val="20"/>
          <w:szCs w:val="20"/>
          <w:lang w:val="sr-Latn-CS"/>
        </w:rPr>
        <w:t>28</w:t>
      </w:r>
      <w:r w:rsidRPr="00B66712">
        <w:rPr>
          <w:rFonts w:ascii="Arial" w:hAnsi="Arial" w:cs="Arial"/>
          <w:color w:val="000000"/>
          <w:sz w:val="20"/>
          <w:szCs w:val="20"/>
          <w:lang w:val="sr-Latn-CS"/>
        </w:rPr>
        <w:t>,</w:t>
      </w:r>
      <w:r w:rsidR="00703CEB">
        <w:rPr>
          <w:rFonts w:ascii="Arial" w:hAnsi="Arial" w:cs="Arial"/>
          <w:color w:val="000000"/>
          <w:sz w:val="20"/>
          <w:szCs w:val="20"/>
          <w:lang w:val="sr-Latn-CS"/>
        </w:rPr>
        <w:t>3</w:t>
      </w:r>
      <w:r w:rsidRPr="00B66712">
        <w:rPr>
          <w:rFonts w:ascii="Arial" w:hAnsi="Arial" w:cs="Arial"/>
          <w:color w:val="000000"/>
          <w:sz w:val="20"/>
          <w:szCs w:val="20"/>
          <w:lang w:val="sr-Latn-CS"/>
        </w:rPr>
        <w:t>%</w:t>
      </w:r>
      <w:r>
        <w:rPr>
          <w:rFonts w:ascii="Arial" w:hAnsi="Arial" w:cs="Arial"/>
          <w:color w:val="000000"/>
          <w:sz w:val="20"/>
          <w:szCs w:val="20"/>
          <w:lang w:val="sr-Latn-CS"/>
        </w:rPr>
        <w:t xml:space="preserve"> из земаља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 xml:space="preserve">које нису чланице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Европске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уније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преосталих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CF2941" w:rsidRPr="00771A5B">
        <w:rPr>
          <w:rFonts w:ascii="Arial" w:hAnsi="Arial" w:cs="Arial"/>
          <w:color w:val="000000"/>
          <w:sz w:val="20"/>
          <w:szCs w:val="20"/>
          <w:lang w:val="sr-Cyrl-CS"/>
        </w:rPr>
        <w:t>0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,</w:t>
      </w:r>
      <w:r w:rsidR="00CF2941">
        <w:rPr>
          <w:rFonts w:ascii="Arial" w:hAnsi="Arial" w:cs="Arial"/>
          <w:color w:val="000000"/>
          <w:sz w:val="20"/>
          <w:szCs w:val="20"/>
          <w:lang w:val="sr-Latn-CS"/>
        </w:rPr>
        <w:t>7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%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 xml:space="preserve">из </w:t>
      </w:r>
      <w:r w:rsidRPr="00532776">
        <w:rPr>
          <w:rFonts w:ascii="Arial" w:hAnsi="Arial" w:cs="Arial"/>
          <w:i/>
          <w:color w:val="000000"/>
          <w:sz w:val="20"/>
          <w:szCs w:val="20"/>
          <w:lang w:val="sr-Latn-CS"/>
        </w:rPr>
        <w:t>offshore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финансијских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центара;</w:t>
      </w:r>
    </w:p>
    <w:p w:rsidR="002B1237" w:rsidRPr="00FA7F5F" w:rsidRDefault="00987360" w:rsidP="00771A5B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64" w:lineRule="auto"/>
        <w:ind w:left="357" w:hanging="357"/>
        <w:jc w:val="both"/>
        <w:rPr>
          <w:rFonts w:ascii="Arial" w:hAnsi="Arial" w:cs="Arial"/>
          <w:b/>
          <w:color w:val="000000"/>
          <w:sz w:val="20"/>
          <w:szCs w:val="20"/>
          <w:lang w:val="sr-Cyrl-CS"/>
        </w:rPr>
      </w:pPr>
      <w:r>
        <w:rPr>
          <w:rFonts w:ascii="Arial" w:hAnsi="Arial" w:cs="Arial"/>
          <w:b/>
          <w:color w:val="000000"/>
          <w:sz w:val="20"/>
          <w:szCs w:val="20"/>
          <w:lang w:val="sr-Latn-CS"/>
        </w:rPr>
        <w:t>64</w:t>
      </w:r>
      <w:r w:rsidR="002B1237">
        <w:rPr>
          <w:rFonts w:ascii="Arial" w:hAnsi="Arial" w:cs="Arial"/>
          <w:b/>
          <w:color w:val="000000"/>
          <w:sz w:val="20"/>
          <w:szCs w:val="20"/>
          <w:lang w:val="sr-Latn-CS"/>
        </w:rPr>
        <w:t>,</w:t>
      </w:r>
      <w:r>
        <w:rPr>
          <w:rFonts w:ascii="Arial" w:hAnsi="Arial" w:cs="Arial"/>
          <w:b/>
          <w:color w:val="000000"/>
          <w:sz w:val="20"/>
          <w:szCs w:val="20"/>
          <w:lang w:val="sr-Latn-CS"/>
        </w:rPr>
        <w:t>6</w:t>
      </w:r>
      <w:r w:rsidR="002B1237"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>%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броја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запослених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лица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Latn-CS"/>
        </w:rPr>
        <w:t>ангажованих у страним подружницама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је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пореклом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b/>
          <w:color w:val="000000"/>
          <w:sz w:val="20"/>
          <w:szCs w:val="20"/>
          <w:lang w:val="sr-Cyrl-CS"/>
        </w:rPr>
        <w:t>из</w:t>
      </w:r>
      <w:r w:rsidR="002B1237"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b/>
          <w:color w:val="000000"/>
          <w:sz w:val="20"/>
          <w:szCs w:val="20"/>
          <w:lang w:val="sr-Cyrl-CS"/>
        </w:rPr>
        <w:t>земаља</w:t>
      </w:r>
      <w:r w:rsidR="002B1237"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b/>
          <w:color w:val="000000"/>
          <w:sz w:val="20"/>
          <w:szCs w:val="20"/>
          <w:lang w:val="sr-Cyrl-CS"/>
        </w:rPr>
        <w:t>чланица</w:t>
      </w:r>
      <w:r w:rsidR="002B1237"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b/>
          <w:color w:val="000000"/>
          <w:sz w:val="20"/>
          <w:szCs w:val="20"/>
          <w:lang w:val="sr-Cyrl-CS"/>
        </w:rPr>
        <w:t>Европске</w:t>
      </w:r>
      <w:r w:rsidR="002B1237"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b/>
          <w:color w:val="000000"/>
          <w:sz w:val="20"/>
          <w:szCs w:val="20"/>
          <w:lang w:val="sr-Cyrl-CS"/>
        </w:rPr>
        <w:t>уније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,</w:t>
      </w:r>
      <w:r w:rsidR="002B123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34</w:t>
      </w:r>
      <w:r w:rsidR="002B1237">
        <w:rPr>
          <w:rFonts w:ascii="Arial" w:hAnsi="Arial" w:cs="Arial"/>
          <w:color w:val="000000"/>
          <w:sz w:val="20"/>
          <w:szCs w:val="20"/>
          <w:lang w:val="sr-Latn-CS"/>
        </w:rPr>
        <w:t>,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3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% </w:t>
      </w:r>
      <w:r w:rsidR="002B1237">
        <w:rPr>
          <w:rFonts w:ascii="Arial" w:hAnsi="Arial" w:cs="Arial"/>
          <w:color w:val="000000"/>
          <w:sz w:val="20"/>
          <w:szCs w:val="20"/>
          <w:lang w:val="sr-Latn-CS"/>
        </w:rPr>
        <w:t>из земаља које нису чланице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Европске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уније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,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а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преосталих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Latn-CS"/>
        </w:rPr>
        <w:t>1,</w:t>
      </w:r>
      <w:r w:rsidR="00CF2941">
        <w:rPr>
          <w:rFonts w:ascii="Arial" w:hAnsi="Arial" w:cs="Arial"/>
          <w:color w:val="000000"/>
          <w:sz w:val="20"/>
          <w:szCs w:val="20"/>
          <w:lang w:val="sr-Latn-CS"/>
        </w:rPr>
        <w:t>1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>%</w:t>
      </w:r>
      <w:r w:rsidR="002B1237">
        <w:rPr>
          <w:rFonts w:ascii="Arial" w:hAnsi="Arial" w:cs="Arial"/>
          <w:color w:val="000000"/>
          <w:sz w:val="20"/>
          <w:szCs w:val="20"/>
          <w:lang w:val="sr-Latn-CS"/>
        </w:rPr>
        <w:t xml:space="preserve"> из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 w:rsidRPr="00532776">
        <w:rPr>
          <w:rFonts w:ascii="Arial" w:hAnsi="Arial" w:cs="Arial"/>
          <w:i/>
          <w:color w:val="000000"/>
          <w:sz w:val="20"/>
          <w:szCs w:val="20"/>
          <w:lang w:val="sr-Latn-CS"/>
        </w:rPr>
        <w:t>offshore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финансијских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центара;</w:t>
      </w:r>
    </w:p>
    <w:p w:rsidR="002B1237" w:rsidRPr="00FA7F5F" w:rsidRDefault="00CF2941" w:rsidP="00771A5B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64" w:lineRule="auto"/>
        <w:ind w:left="357" w:hanging="357"/>
        <w:jc w:val="both"/>
        <w:rPr>
          <w:rFonts w:ascii="Arial" w:hAnsi="Arial" w:cs="Arial"/>
          <w:b/>
          <w:color w:val="000000"/>
          <w:sz w:val="20"/>
          <w:szCs w:val="20"/>
          <w:lang w:val="sr-Cyrl-CS"/>
        </w:rPr>
      </w:pPr>
      <w:r>
        <w:rPr>
          <w:rFonts w:ascii="Arial" w:hAnsi="Arial" w:cs="Arial"/>
          <w:b/>
          <w:color w:val="000000"/>
          <w:sz w:val="20"/>
          <w:szCs w:val="20"/>
          <w:lang w:val="sr-Latn-CS"/>
        </w:rPr>
        <w:t>5</w:t>
      </w:r>
      <w:r w:rsidR="00616FC8">
        <w:rPr>
          <w:rFonts w:ascii="Arial" w:hAnsi="Arial" w:cs="Arial"/>
          <w:b/>
          <w:color w:val="000000"/>
          <w:sz w:val="20"/>
          <w:szCs w:val="20"/>
          <w:lang w:val="sr-Latn-CS"/>
        </w:rPr>
        <w:t>0</w:t>
      </w:r>
      <w:r w:rsidR="002B1237">
        <w:rPr>
          <w:rFonts w:ascii="Arial" w:hAnsi="Arial" w:cs="Arial"/>
          <w:b/>
          <w:color w:val="000000"/>
          <w:sz w:val="20"/>
          <w:szCs w:val="20"/>
          <w:lang w:val="sr-Latn-CS"/>
        </w:rPr>
        <w:t>,</w:t>
      </w:r>
      <w:r>
        <w:rPr>
          <w:rFonts w:ascii="Arial" w:hAnsi="Arial" w:cs="Arial"/>
          <w:b/>
          <w:color w:val="000000"/>
          <w:sz w:val="20"/>
          <w:szCs w:val="20"/>
          <w:lang w:val="sr-Latn-CS"/>
        </w:rPr>
        <w:t>7</w:t>
      </w:r>
      <w:r w:rsidR="002B1237"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>%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додате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вредности</w:t>
      </w:r>
      <w:r w:rsidR="002B1237">
        <w:rPr>
          <w:rFonts w:ascii="Arial" w:hAnsi="Arial" w:cs="Arial"/>
          <w:color w:val="000000"/>
          <w:sz w:val="20"/>
          <w:szCs w:val="20"/>
          <w:lang w:val="sr-Latn-CS"/>
        </w:rPr>
        <w:t xml:space="preserve"> остварене у страним подружницама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је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пореклом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b/>
          <w:color w:val="000000"/>
          <w:sz w:val="20"/>
          <w:szCs w:val="20"/>
          <w:lang w:val="sr-Cyrl-CS"/>
        </w:rPr>
        <w:t>из</w:t>
      </w:r>
      <w:r w:rsidR="002B1237"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b/>
          <w:color w:val="000000"/>
          <w:sz w:val="20"/>
          <w:szCs w:val="20"/>
          <w:lang w:val="sr-Cyrl-CS"/>
        </w:rPr>
        <w:t>земаља</w:t>
      </w:r>
      <w:r w:rsidR="002B1237"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b/>
          <w:color w:val="000000"/>
          <w:sz w:val="20"/>
          <w:szCs w:val="20"/>
          <w:lang w:val="sr-Cyrl-CS"/>
        </w:rPr>
        <w:t>чланица</w:t>
      </w:r>
      <w:r w:rsidR="002B1237"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b/>
          <w:color w:val="000000"/>
          <w:sz w:val="20"/>
          <w:szCs w:val="20"/>
          <w:lang w:val="sr-Cyrl-CS"/>
        </w:rPr>
        <w:t>Европске</w:t>
      </w:r>
      <w:r w:rsidR="002B1237"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b/>
          <w:color w:val="000000"/>
          <w:sz w:val="20"/>
          <w:szCs w:val="20"/>
          <w:lang w:val="sr-Cyrl-CS"/>
        </w:rPr>
        <w:t>уније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,</w:t>
      </w:r>
      <w:r w:rsidR="002B123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 w:rsidRPr="00771A5B">
        <w:rPr>
          <w:rFonts w:ascii="Arial" w:hAnsi="Arial" w:cs="Arial"/>
          <w:color w:val="000000"/>
          <w:sz w:val="20"/>
          <w:szCs w:val="20"/>
          <w:lang w:val="sr-Cyrl-CS"/>
        </w:rPr>
        <w:t>4</w:t>
      </w:r>
      <w:r w:rsidR="00616FC8">
        <w:rPr>
          <w:rFonts w:ascii="Arial" w:hAnsi="Arial" w:cs="Arial"/>
          <w:color w:val="000000"/>
          <w:sz w:val="20"/>
          <w:szCs w:val="20"/>
          <w:lang w:val="sr-Cyrl-CS"/>
        </w:rPr>
        <w:t>8</w:t>
      </w:r>
      <w:r w:rsidR="002B1237">
        <w:rPr>
          <w:rFonts w:ascii="Arial" w:hAnsi="Arial" w:cs="Arial"/>
          <w:color w:val="000000"/>
          <w:sz w:val="20"/>
          <w:szCs w:val="20"/>
          <w:lang w:val="sr-Latn-CS"/>
        </w:rPr>
        <w:t>,</w:t>
      </w:r>
      <w:r w:rsidR="00616FC8">
        <w:rPr>
          <w:rFonts w:ascii="Arial" w:hAnsi="Arial" w:cs="Arial"/>
          <w:color w:val="000000"/>
          <w:sz w:val="20"/>
          <w:szCs w:val="20"/>
          <w:lang w:val="sr-Latn-CS"/>
        </w:rPr>
        <w:t>7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% </w:t>
      </w:r>
      <w:r w:rsidR="002B1237">
        <w:rPr>
          <w:rFonts w:ascii="Arial" w:hAnsi="Arial" w:cs="Arial"/>
          <w:color w:val="000000"/>
          <w:sz w:val="20"/>
          <w:szCs w:val="20"/>
          <w:lang w:val="sr-Latn-CS"/>
        </w:rPr>
        <w:t>из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земаља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Latn-CS"/>
        </w:rPr>
        <w:t xml:space="preserve">које нису чланице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Европске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уније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,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а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преосталих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616FC8">
        <w:rPr>
          <w:rFonts w:ascii="Arial" w:hAnsi="Arial" w:cs="Arial"/>
          <w:color w:val="000000"/>
          <w:sz w:val="20"/>
          <w:szCs w:val="20"/>
          <w:lang w:val="sr-Latn-CS"/>
        </w:rPr>
        <w:t>0,6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% </w:t>
      </w:r>
      <w:r w:rsidR="002B1237">
        <w:rPr>
          <w:rFonts w:ascii="Arial" w:hAnsi="Arial" w:cs="Arial"/>
          <w:color w:val="000000"/>
          <w:sz w:val="20"/>
          <w:szCs w:val="20"/>
          <w:lang w:val="sr-Latn-CS"/>
        </w:rPr>
        <w:t xml:space="preserve">из </w:t>
      </w:r>
      <w:r w:rsidR="002B1237" w:rsidRPr="00532776">
        <w:rPr>
          <w:rFonts w:ascii="Arial" w:hAnsi="Arial" w:cs="Arial"/>
          <w:i/>
          <w:color w:val="000000"/>
          <w:sz w:val="20"/>
          <w:szCs w:val="20"/>
          <w:lang w:val="sr-Latn-CS"/>
        </w:rPr>
        <w:t>offshore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финансијских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центара;</w:t>
      </w:r>
    </w:p>
    <w:p w:rsidR="002B1237" w:rsidRPr="00685409" w:rsidRDefault="002B1237" w:rsidP="00771A5B">
      <w:pPr>
        <w:numPr>
          <w:ilvl w:val="0"/>
          <w:numId w:val="2"/>
        </w:numPr>
        <w:autoSpaceDE w:val="0"/>
        <w:autoSpaceDN w:val="0"/>
        <w:adjustRightInd w:val="0"/>
        <w:spacing w:before="120" w:after="240" w:line="264" w:lineRule="auto"/>
        <w:ind w:left="357" w:hanging="357"/>
        <w:jc w:val="both"/>
        <w:rPr>
          <w:rFonts w:ascii="Arial" w:hAnsi="Arial" w:cs="Arial"/>
          <w:color w:val="000000"/>
          <w:sz w:val="20"/>
          <w:szCs w:val="20"/>
          <w:lang w:val="sr-Cyrl-CS"/>
        </w:rPr>
      </w:pPr>
      <w:r>
        <w:rPr>
          <w:rFonts w:ascii="Arial" w:hAnsi="Arial" w:cs="Arial"/>
          <w:b/>
          <w:color w:val="000000"/>
          <w:sz w:val="20"/>
          <w:szCs w:val="20"/>
          <w:lang w:val="sr-Latn-CS"/>
        </w:rPr>
        <w:t>2</w:t>
      </w:r>
      <w:r w:rsidR="0002100B">
        <w:rPr>
          <w:rFonts w:ascii="Arial" w:hAnsi="Arial" w:cs="Arial"/>
          <w:b/>
          <w:color w:val="000000"/>
          <w:sz w:val="20"/>
          <w:szCs w:val="20"/>
          <w:lang w:val="sr-Latn-CS"/>
        </w:rPr>
        <w:t>5</w:t>
      </w:r>
      <w:r>
        <w:rPr>
          <w:rFonts w:ascii="Arial" w:hAnsi="Arial" w:cs="Arial"/>
          <w:b/>
          <w:color w:val="000000"/>
          <w:sz w:val="20"/>
          <w:szCs w:val="20"/>
          <w:lang w:val="sr-Latn-CS"/>
        </w:rPr>
        <w:t>,</w:t>
      </w:r>
      <w:r w:rsidR="001412BC">
        <w:rPr>
          <w:rFonts w:ascii="Arial" w:hAnsi="Arial" w:cs="Arial"/>
          <w:b/>
          <w:color w:val="000000"/>
          <w:sz w:val="20"/>
          <w:szCs w:val="20"/>
          <w:lang w:val="sr-Latn-CS"/>
        </w:rPr>
        <w:t>3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%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од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укупне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додате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вредности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СБС обухвата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је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под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контролом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капитала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из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 w:rsidR="00936E13">
        <w:rPr>
          <w:rFonts w:ascii="Arial" w:hAnsi="Arial" w:cs="Arial"/>
          <w:b/>
          <w:color w:val="000000"/>
          <w:sz w:val="20"/>
          <w:szCs w:val="20"/>
          <w:lang w:val="sr-Latn-CS"/>
        </w:rPr>
        <w:t>девет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држава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, </w:t>
      </w:r>
      <w:r w:rsidRPr="008D51E3">
        <w:rPr>
          <w:rFonts w:ascii="Arial" w:hAnsi="Arial" w:cs="Arial"/>
          <w:color w:val="000000"/>
          <w:sz w:val="20"/>
          <w:szCs w:val="20"/>
          <w:lang w:val="sr-Cyrl-CS"/>
        </w:rPr>
        <w:t>пре свега</w:t>
      </w:r>
      <w:r w:rsidR="0035397A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08109F">
        <w:rPr>
          <w:rFonts w:ascii="Arial" w:hAnsi="Arial" w:cs="Arial"/>
          <w:color w:val="000000"/>
          <w:sz w:val="20"/>
          <w:szCs w:val="20"/>
          <w:lang w:val="sr-Cyrl-RS"/>
        </w:rPr>
        <w:t xml:space="preserve">Кине </w:t>
      </w:r>
      <w:r w:rsidR="0008109F" w:rsidRPr="008D51E3">
        <w:rPr>
          <w:rFonts w:ascii="Arial" w:hAnsi="Arial" w:cs="Arial"/>
          <w:color w:val="000000"/>
          <w:sz w:val="20"/>
          <w:szCs w:val="20"/>
          <w:lang w:val="sr-Cyrl-CS"/>
        </w:rPr>
        <w:t>(</w:t>
      </w:r>
      <w:r w:rsidR="0002100B">
        <w:rPr>
          <w:rFonts w:ascii="Arial" w:hAnsi="Arial" w:cs="Arial"/>
          <w:color w:val="000000"/>
          <w:sz w:val="20"/>
          <w:szCs w:val="20"/>
          <w:lang w:val="sr-Latn-CS"/>
        </w:rPr>
        <w:t>4,6</w:t>
      </w:r>
      <w:r w:rsidR="0008109F" w:rsidRPr="008D51E3">
        <w:rPr>
          <w:rFonts w:ascii="Arial" w:hAnsi="Arial" w:cs="Arial"/>
          <w:color w:val="000000"/>
          <w:sz w:val="20"/>
          <w:szCs w:val="20"/>
          <w:lang w:val="sr-Cyrl-CS"/>
        </w:rPr>
        <w:t>%)</w:t>
      </w:r>
      <w:r w:rsidR="0008109F">
        <w:rPr>
          <w:rFonts w:ascii="Arial" w:hAnsi="Arial" w:cs="Arial"/>
          <w:color w:val="000000"/>
          <w:sz w:val="20"/>
          <w:szCs w:val="20"/>
          <w:lang w:val="sr-Cyrl-CS"/>
        </w:rPr>
        <w:t>,</w:t>
      </w:r>
      <w:r w:rsidR="0002100B">
        <w:rPr>
          <w:rFonts w:ascii="Arial" w:hAnsi="Arial" w:cs="Arial"/>
          <w:color w:val="000000"/>
          <w:sz w:val="20"/>
          <w:szCs w:val="20"/>
        </w:rPr>
        <w:t xml:space="preserve"> </w:t>
      </w:r>
      <w:r w:rsidR="0002100B">
        <w:rPr>
          <w:rFonts w:ascii="Arial" w:hAnsi="Arial" w:cs="Arial"/>
          <w:color w:val="000000"/>
          <w:sz w:val="20"/>
          <w:szCs w:val="20"/>
          <w:lang w:val="sr-Cyrl-CS"/>
        </w:rPr>
        <w:t>Руске ф</w:t>
      </w:r>
      <w:r w:rsidR="0002100B" w:rsidRPr="008D51E3">
        <w:rPr>
          <w:rFonts w:ascii="Arial" w:hAnsi="Arial" w:cs="Arial"/>
          <w:color w:val="000000"/>
          <w:sz w:val="20"/>
          <w:szCs w:val="20"/>
          <w:lang w:val="sr-Cyrl-CS"/>
        </w:rPr>
        <w:t>едерације</w:t>
      </w:r>
      <w:r w:rsidR="0002100B">
        <w:rPr>
          <w:rFonts w:ascii="Arial" w:hAnsi="Arial" w:cs="Arial"/>
          <w:color w:val="000000"/>
          <w:sz w:val="20"/>
          <w:szCs w:val="20"/>
          <w:lang w:val="sr-Latn-RS"/>
        </w:rPr>
        <w:t xml:space="preserve"> </w:t>
      </w:r>
      <w:r w:rsidR="0002100B">
        <w:rPr>
          <w:rFonts w:ascii="Arial" w:hAnsi="Arial" w:cs="Arial"/>
          <w:color w:val="000000"/>
          <w:sz w:val="20"/>
          <w:szCs w:val="20"/>
          <w:lang w:val="sr-Cyrl-RS"/>
        </w:rPr>
        <w:t xml:space="preserve">(4,4%), </w:t>
      </w:r>
      <w:r w:rsidR="002276D3">
        <w:rPr>
          <w:rFonts w:ascii="Arial" w:hAnsi="Arial" w:cs="Arial"/>
          <w:color w:val="000000"/>
          <w:sz w:val="20"/>
          <w:szCs w:val="20"/>
          <w:lang w:val="sr-Cyrl-CS"/>
        </w:rPr>
        <w:t>Немачке</w:t>
      </w:r>
      <w:r w:rsidR="003D6736" w:rsidRPr="00771A5B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276D3" w:rsidRPr="008D51E3">
        <w:rPr>
          <w:rFonts w:ascii="Arial" w:hAnsi="Arial" w:cs="Arial"/>
          <w:color w:val="000000"/>
          <w:sz w:val="20"/>
          <w:szCs w:val="20"/>
          <w:lang w:val="sr-Cyrl-CS"/>
        </w:rPr>
        <w:t>(</w:t>
      </w:r>
      <w:r w:rsidR="0008109F">
        <w:rPr>
          <w:rFonts w:ascii="Arial" w:hAnsi="Arial" w:cs="Arial"/>
          <w:color w:val="000000"/>
          <w:sz w:val="20"/>
          <w:szCs w:val="20"/>
          <w:lang w:val="sr-Latn-CS"/>
        </w:rPr>
        <w:t>4,</w:t>
      </w:r>
      <w:r w:rsidR="0008109F">
        <w:rPr>
          <w:rFonts w:ascii="Arial" w:hAnsi="Arial" w:cs="Arial"/>
          <w:color w:val="000000"/>
          <w:sz w:val="20"/>
          <w:szCs w:val="20"/>
          <w:lang w:val="sr-Cyrl-RS"/>
        </w:rPr>
        <w:t>0</w:t>
      </w:r>
      <w:r w:rsidR="002276D3" w:rsidRPr="008D51E3">
        <w:rPr>
          <w:rFonts w:ascii="Arial" w:hAnsi="Arial" w:cs="Arial"/>
          <w:color w:val="000000"/>
          <w:sz w:val="20"/>
          <w:szCs w:val="20"/>
          <w:lang w:val="sr-Cyrl-CS"/>
        </w:rPr>
        <w:t>%)</w:t>
      </w:r>
      <w:r w:rsidR="002276D3">
        <w:rPr>
          <w:rFonts w:ascii="Arial" w:hAnsi="Arial" w:cs="Arial"/>
          <w:color w:val="000000"/>
          <w:sz w:val="20"/>
          <w:szCs w:val="20"/>
          <w:lang w:val="sr-Latn-CS"/>
        </w:rPr>
        <w:t>,</w:t>
      </w:r>
      <w:r w:rsidR="0008109F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 w:rsidR="0035397A">
        <w:rPr>
          <w:rFonts w:ascii="Arial" w:hAnsi="Arial" w:cs="Arial"/>
          <w:color w:val="000000"/>
          <w:sz w:val="20"/>
          <w:szCs w:val="20"/>
          <w:lang w:val="sr-Cyrl-RS"/>
        </w:rPr>
        <w:t>САД</w:t>
      </w:r>
      <w:r w:rsidR="0002100B">
        <w:rPr>
          <w:rFonts w:ascii="Arial" w:hAnsi="Arial" w:cs="Arial"/>
          <w:color w:val="000000"/>
          <w:sz w:val="20"/>
          <w:szCs w:val="20"/>
          <w:lang w:val="sr-Latn-RS"/>
        </w:rPr>
        <w:t xml:space="preserve"> (3,7</w:t>
      </w:r>
      <w:r w:rsidR="0035397A">
        <w:rPr>
          <w:rFonts w:ascii="Arial" w:hAnsi="Arial" w:cs="Arial"/>
          <w:color w:val="000000"/>
          <w:sz w:val="20"/>
          <w:szCs w:val="20"/>
          <w:lang w:val="sr-Latn-RS"/>
        </w:rPr>
        <w:t>%),</w:t>
      </w:r>
      <w:r w:rsidR="0002100B">
        <w:rPr>
          <w:rFonts w:ascii="Arial" w:hAnsi="Arial" w:cs="Arial"/>
          <w:color w:val="000000"/>
          <w:sz w:val="20"/>
          <w:szCs w:val="20"/>
          <w:lang w:val="sr-Cyrl-CS"/>
        </w:rPr>
        <w:t xml:space="preserve"> Холандије (2,1%),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Аустрије</w:t>
      </w:r>
      <w:r w:rsidR="00CC6538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 w:rsidRPr="008D51E3">
        <w:rPr>
          <w:rFonts w:ascii="Arial" w:hAnsi="Arial" w:cs="Arial"/>
          <w:color w:val="000000"/>
          <w:sz w:val="20"/>
          <w:szCs w:val="20"/>
          <w:lang w:val="sr-Cyrl-CS"/>
        </w:rPr>
        <w:t>(</w:t>
      </w:r>
      <w:r w:rsidR="0002100B">
        <w:rPr>
          <w:rFonts w:ascii="Arial" w:hAnsi="Arial" w:cs="Arial"/>
          <w:color w:val="000000"/>
          <w:sz w:val="20"/>
          <w:szCs w:val="20"/>
          <w:lang w:val="sr-Latn-CS"/>
        </w:rPr>
        <w:t>1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,</w:t>
      </w:r>
      <w:r w:rsidR="0002100B">
        <w:rPr>
          <w:rFonts w:ascii="Arial" w:hAnsi="Arial" w:cs="Arial"/>
          <w:color w:val="000000"/>
          <w:sz w:val="20"/>
          <w:szCs w:val="20"/>
          <w:lang w:val="sr-Cyrl-RS"/>
        </w:rPr>
        <w:t>9</w:t>
      </w:r>
      <w:r w:rsidRPr="008D51E3">
        <w:rPr>
          <w:rFonts w:ascii="Arial" w:hAnsi="Arial" w:cs="Arial"/>
          <w:color w:val="000000"/>
          <w:sz w:val="20"/>
          <w:szCs w:val="20"/>
          <w:lang w:val="sr-Cyrl-CS"/>
        </w:rPr>
        <w:t>%)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>,</w:t>
      </w:r>
      <w:r w:rsidR="00CC6538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CC6538">
        <w:rPr>
          <w:rFonts w:ascii="Arial" w:hAnsi="Arial" w:cs="Arial"/>
          <w:color w:val="000000"/>
          <w:sz w:val="20"/>
          <w:szCs w:val="20"/>
          <w:lang w:val="sr-Cyrl-RS"/>
        </w:rPr>
        <w:t>Француске</w:t>
      </w:r>
      <w:r w:rsidR="00CC6538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02100B">
        <w:rPr>
          <w:rFonts w:ascii="Arial" w:hAnsi="Arial" w:cs="Arial"/>
          <w:color w:val="000000"/>
          <w:sz w:val="20"/>
          <w:szCs w:val="20"/>
          <w:lang w:val="sr-Latn-RS"/>
        </w:rPr>
        <w:t>(1,6</w:t>
      </w:r>
      <w:r w:rsidR="00CC6538">
        <w:rPr>
          <w:rFonts w:ascii="Arial" w:hAnsi="Arial" w:cs="Arial"/>
          <w:color w:val="000000"/>
          <w:sz w:val="20"/>
          <w:szCs w:val="20"/>
          <w:lang w:val="sr-Latn-RS"/>
        </w:rPr>
        <w:t>%),</w:t>
      </w:r>
      <w:r w:rsidR="0008109F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 w:rsidR="0002100B">
        <w:rPr>
          <w:rFonts w:ascii="Arial" w:hAnsi="Arial" w:cs="Arial"/>
          <w:color w:val="000000"/>
          <w:sz w:val="20"/>
          <w:szCs w:val="20"/>
          <w:lang w:val="sr-Cyrl-CS"/>
        </w:rPr>
        <w:t>Велике Британије (1,5</w:t>
      </w:r>
      <w:r w:rsidR="0008109F">
        <w:rPr>
          <w:rFonts w:ascii="Arial" w:hAnsi="Arial" w:cs="Arial"/>
          <w:color w:val="000000"/>
          <w:sz w:val="20"/>
          <w:szCs w:val="20"/>
          <w:lang w:val="sr-Cyrl-CS"/>
        </w:rPr>
        <w:t>%) и</w:t>
      </w:r>
      <w:r w:rsidR="0008109F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 w:rsidR="005535E0">
        <w:rPr>
          <w:rFonts w:ascii="Arial" w:hAnsi="Arial" w:cs="Arial"/>
          <w:color w:val="000000"/>
          <w:sz w:val="20"/>
          <w:szCs w:val="20"/>
          <w:lang w:val="sr-Cyrl-CS"/>
        </w:rPr>
        <w:t>Швајцарскe</w:t>
      </w:r>
      <w:r w:rsidR="002276D3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276D3" w:rsidRPr="008D51E3">
        <w:rPr>
          <w:rFonts w:ascii="Arial" w:hAnsi="Arial" w:cs="Arial"/>
          <w:color w:val="000000"/>
          <w:sz w:val="20"/>
          <w:szCs w:val="20"/>
          <w:lang w:val="sr-Cyrl-CS"/>
        </w:rPr>
        <w:t>(</w:t>
      </w:r>
      <w:r w:rsidR="00CC6538">
        <w:rPr>
          <w:rFonts w:ascii="Arial" w:hAnsi="Arial" w:cs="Arial"/>
          <w:color w:val="000000"/>
          <w:sz w:val="20"/>
          <w:szCs w:val="20"/>
          <w:lang w:val="sr-Latn-CS"/>
        </w:rPr>
        <w:t>1</w:t>
      </w:r>
      <w:r w:rsidR="002276D3">
        <w:rPr>
          <w:rFonts w:ascii="Arial" w:hAnsi="Arial" w:cs="Arial"/>
          <w:color w:val="000000"/>
          <w:sz w:val="20"/>
          <w:szCs w:val="20"/>
          <w:lang w:val="sr-Latn-CS"/>
        </w:rPr>
        <w:t>,</w:t>
      </w:r>
      <w:r w:rsidR="00292B25">
        <w:rPr>
          <w:rFonts w:ascii="Arial" w:hAnsi="Arial" w:cs="Arial"/>
          <w:color w:val="000000"/>
          <w:sz w:val="20"/>
          <w:szCs w:val="20"/>
          <w:lang w:val="sr-Cyrl-RS"/>
        </w:rPr>
        <w:t>4</w:t>
      </w:r>
      <w:r w:rsidR="002276D3" w:rsidRPr="008D51E3">
        <w:rPr>
          <w:rFonts w:ascii="Arial" w:hAnsi="Arial" w:cs="Arial"/>
          <w:color w:val="000000"/>
          <w:sz w:val="20"/>
          <w:szCs w:val="20"/>
          <w:lang w:val="sr-Cyrl-CS"/>
        </w:rPr>
        <w:t>%)</w:t>
      </w:r>
      <w:r w:rsidR="0008109F" w:rsidRPr="00771A5B">
        <w:rPr>
          <w:rFonts w:ascii="Arial" w:hAnsi="Arial" w:cs="Arial"/>
          <w:color w:val="000000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подружницама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ових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држава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ангажовано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је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08109F">
        <w:rPr>
          <w:rFonts w:ascii="Arial" w:hAnsi="Arial" w:cs="Arial"/>
          <w:b/>
          <w:color w:val="000000"/>
          <w:sz w:val="20"/>
          <w:szCs w:val="20"/>
          <w:lang w:val="sr-Latn-CS"/>
        </w:rPr>
        <w:t>12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>,</w:t>
      </w:r>
      <w:r w:rsidR="001412BC">
        <w:rPr>
          <w:rFonts w:ascii="Arial" w:hAnsi="Arial" w:cs="Arial"/>
          <w:b/>
          <w:color w:val="000000"/>
          <w:sz w:val="20"/>
          <w:szCs w:val="20"/>
          <w:lang w:val="sr-Cyrl-RS"/>
        </w:rPr>
        <w:t>2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%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од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укупног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броја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запослених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лица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СБС обухвату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>.</w:t>
      </w:r>
      <w:bookmarkStart w:id="0" w:name="_GoBack"/>
      <w:bookmarkEnd w:id="0"/>
    </w:p>
    <w:p w:rsidR="00E90D92" w:rsidRDefault="00284F8A">
      <w:r>
        <w:rPr>
          <w:noProof/>
        </w:rPr>
        <w:drawing>
          <wp:inline distT="0" distB="0" distL="0" distR="0" wp14:anchorId="1C51E515">
            <wp:extent cx="6895465" cy="3213100"/>
            <wp:effectExtent l="0" t="0" r="635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5465" cy="321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90D92" w:rsidSect="001F4DDD">
      <w:pgSz w:w="12240" w:h="15840" w:code="1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-Bold-Identity-H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272D0"/>
    <w:multiLevelType w:val="hybridMultilevel"/>
    <w:tmpl w:val="D6725C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CC1EBA"/>
    <w:multiLevelType w:val="hybridMultilevel"/>
    <w:tmpl w:val="0DBA0D7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237"/>
    <w:rsid w:val="000002AC"/>
    <w:rsid w:val="00001C9C"/>
    <w:rsid w:val="000067D6"/>
    <w:rsid w:val="00007ECD"/>
    <w:rsid w:val="0002100B"/>
    <w:rsid w:val="0008109F"/>
    <w:rsid w:val="00086D2D"/>
    <w:rsid w:val="0009033B"/>
    <w:rsid w:val="000A2865"/>
    <w:rsid w:val="000B7CB1"/>
    <w:rsid w:val="000C10A1"/>
    <w:rsid w:val="000C359B"/>
    <w:rsid w:val="000C4BE1"/>
    <w:rsid w:val="000F11CD"/>
    <w:rsid w:val="0011456F"/>
    <w:rsid w:val="0011662D"/>
    <w:rsid w:val="00116A47"/>
    <w:rsid w:val="001412BC"/>
    <w:rsid w:val="001452F0"/>
    <w:rsid w:val="00166B7C"/>
    <w:rsid w:val="001A4A33"/>
    <w:rsid w:val="001D5D8A"/>
    <w:rsid w:val="001E0F3E"/>
    <w:rsid w:val="00211294"/>
    <w:rsid w:val="00214720"/>
    <w:rsid w:val="002276D3"/>
    <w:rsid w:val="002450FF"/>
    <w:rsid w:val="00261C4F"/>
    <w:rsid w:val="00284F8A"/>
    <w:rsid w:val="00285A26"/>
    <w:rsid w:val="00292B25"/>
    <w:rsid w:val="002B1237"/>
    <w:rsid w:val="002B2EF6"/>
    <w:rsid w:val="002B5849"/>
    <w:rsid w:val="00302251"/>
    <w:rsid w:val="00307BD8"/>
    <w:rsid w:val="003255EF"/>
    <w:rsid w:val="0033577C"/>
    <w:rsid w:val="003424FC"/>
    <w:rsid w:val="0035397A"/>
    <w:rsid w:val="003737F2"/>
    <w:rsid w:val="003B28EC"/>
    <w:rsid w:val="003D1B07"/>
    <w:rsid w:val="003D6736"/>
    <w:rsid w:val="00406B94"/>
    <w:rsid w:val="0041465A"/>
    <w:rsid w:val="00491614"/>
    <w:rsid w:val="004941B8"/>
    <w:rsid w:val="00494B1A"/>
    <w:rsid w:val="004A45A1"/>
    <w:rsid w:val="004E34F5"/>
    <w:rsid w:val="00500F5A"/>
    <w:rsid w:val="005535E0"/>
    <w:rsid w:val="00556DE3"/>
    <w:rsid w:val="005A2205"/>
    <w:rsid w:val="005A5FAB"/>
    <w:rsid w:val="005C7804"/>
    <w:rsid w:val="005D0C08"/>
    <w:rsid w:val="00601AA5"/>
    <w:rsid w:val="00612B48"/>
    <w:rsid w:val="00613FFF"/>
    <w:rsid w:val="00616FC8"/>
    <w:rsid w:val="00630E43"/>
    <w:rsid w:val="00633489"/>
    <w:rsid w:val="00641A06"/>
    <w:rsid w:val="00651480"/>
    <w:rsid w:val="00675750"/>
    <w:rsid w:val="0069191C"/>
    <w:rsid w:val="006A5287"/>
    <w:rsid w:val="00703CEB"/>
    <w:rsid w:val="0071618C"/>
    <w:rsid w:val="00731AE6"/>
    <w:rsid w:val="007641C4"/>
    <w:rsid w:val="007713D9"/>
    <w:rsid w:val="00771A5B"/>
    <w:rsid w:val="00771CFF"/>
    <w:rsid w:val="00774BA5"/>
    <w:rsid w:val="007A4789"/>
    <w:rsid w:val="007E151C"/>
    <w:rsid w:val="007F77C7"/>
    <w:rsid w:val="00822BBA"/>
    <w:rsid w:val="0082385A"/>
    <w:rsid w:val="00832353"/>
    <w:rsid w:val="0088762E"/>
    <w:rsid w:val="008D7979"/>
    <w:rsid w:val="009109CB"/>
    <w:rsid w:val="009147F9"/>
    <w:rsid w:val="00914B52"/>
    <w:rsid w:val="009322AF"/>
    <w:rsid w:val="00936E13"/>
    <w:rsid w:val="00937DF0"/>
    <w:rsid w:val="0094170B"/>
    <w:rsid w:val="00953775"/>
    <w:rsid w:val="00962CFA"/>
    <w:rsid w:val="0097058A"/>
    <w:rsid w:val="00987360"/>
    <w:rsid w:val="00994975"/>
    <w:rsid w:val="009A568D"/>
    <w:rsid w:val="009D3FF6"/>
    <w:rsid w:val="009F2C86"/>
    <w:rsid w:val="00A07A25"/>
    <w:rsid w:val="00A27C10"/>
    <w:rsid w:val="00A334E1"/>
    <w:rsid w:val="00A34682"/>
    <w:rsid w:val="00A36C33"/>
    <w:rsid w:val="00A45646"/>
    <w:rsid w:val="00A45721"/>
    <w:rsid w:val="00A47258"/>
    <w:rsid w:val="00A47D99"/>
    <w:rsid w:val="00A612B1"/>
    <w:rsid w:val="00A820B9"/>
    <w:rsid w:val="00AA78BC"/>
    <w:rsid w:val="00AC16D7"/>
    <w:rsid w:val="00AC1BD8"/>
    <w:rsid w:val="00AF2B01"/>
    <w:rsid w:val="00B14FF9"/>
    <w:rsid w:val="00B57AAA"/>
    <w:rsid w:val="00B6713B"/>
    <w:rsid w:val="00B672D8"/>
    <w:rsid w:val="00B70FF6"/>
    <w:rsid w:val="00B84F8F"/>
    <w:rsid w:val="00BA4C15"/>
    <w:rsid w:val="00BA7ED7"/>
    <w:rsid w:val="00BB553E"/>
    <w:rsid w:val="00BD6074"/>
    <w:rsid w:val="00BD7E56"/>
    <w:rsid w:val="00C02F00"/>
    <w:rsid w:val="00C11B20"/>
    <w:rsid w:val="00C2494F"/>
    <w:rsid w:val="00C953ED"/>
    <w:rsid w:val="00CA3F2C"/>
    <w:rsid w:val="00CB0C2F"/>
    <w:rsid w:val="00CC042A"/>
    <w:rsid w:val="00CC6538"/>
    <w:rsid w:val="00CD4882"/>
    <w:rsid w:val="00CD54A2"/>
    <w:rsid w:val="00CD6E03"/>
    <w:rsid w:val="00CF2941"/>
    <w:rsid w:val="00D30BC6"/>
    <w:rsid w:val="00D41636"/>
    <w:rsid w:val="00D65BCF"/>
    <w:rsid w:val="00DA23F8"/>
    <w:rsid w:val="00DC7E3A"/>
    <w:rsid w:val="00DD4103"/>
    <w:rsid w:val="00E248D3"/>
    <w:rsid w:val="00E657A1"/>
    <w:rsid w:val="00E90D92"/>
    <w:rsid w:val="00EB5937"/>
    <w:rsid w:val="00ED6F02"/>
    <w:rsid w:val="00F07761"/>
    <w:rsid w:val="00F11EE3"/>
    <w:rsid w:val="00F672C9"/>
    <w:rsid w:val="00F7653A"/>
    <w:rsid w:val="00F80541"/>
    <w:rsid w:val="00F958EE"/>
    <w:rsid w:val="00FA1069"/>
    <w:rsid w:val="00FB2B0B"/>
    <w:rsid w:val="00FD0E24"/>
    <w:rsid w:val="00FE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A546A"/>
  <w15:docId w15:val="{06C6E91D-C748-4BBC-8AA3-D5D3E936A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1Char">
    <w:name w:val="Char Char Char Char Char1 Char"/>
    <w:basedOn w:val="Normal"/>
    <w:rsid w:val="002B1237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2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23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 Mamula</dc:creator>
  <cp:lastModifiedBy>Jovan Mamula</cp:lastModifiedBy>
  <cp:revision>235</cp:revision>
  <cp:lastPrinted>2023-03-17T08:40:00Z</cp:lastPrinted>
  <dcterms:created xsi:type="dcterms:W3CDTF">2016-03-08T15:03:00Z</dcterms:created>
  <dcterms:modified xsi:type="dcterms:W3CDTF">2024-03-18T14:19:00Z</dcterms:modified>
</cp:coreProperties>
</file>