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8E46DB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8E46D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април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8E46D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април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22959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27,7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20580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136E5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7F610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9374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7F610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7F610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F6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7F61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3585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7F61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7F610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7F610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8404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27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12176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398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4024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4211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024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24024D">
              <w:rPr>
                <w:rFonts w:ascii="Arial" w:hAnsi="Arial" w:cs="Arial"/>
                <w:b/>
                <w:sz w:val="18"/>
                <w:szCs w:val="18"/>
                <w:lang w:val="ru-RU"/>
              </w:rPr>
              <w:t>00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24024D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3772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4024D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24024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4024D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777B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="00100AF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90EFA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79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565023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733D6A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9341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9341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464AC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56502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464AC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93417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93417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C445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49341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65023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9652C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C058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FE63B1">
              <w:rPr>
                <w:rFonts w:ascii="Arial" w:hAnsi="Arial" w:cs="Arial"/>
                <w:sz w:val="18"/>
                <w:szCs w:val="18"/>
                <w:lang w:val="sr-Cyrl-RS"/>
              </w:rPr>
              <w:t>6124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B534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FE63B1">
              <w:rPr>
                <w:rFonts w:ascii="Arial" w:hAnsi="Arial" w:cs="Arial"/>
                <w:sz w:val="18"/>
                <w:szCs w:val="18"/>
                <w:lang w:val="sr-Cyrl-RS"/>
              </w:rPr>
              <w:t>2349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FE63B1">
              <w:rPr>
                <w:rFonts w:ascii="Arial" w:hAnsi="Arial" w:cs="Arial"/>
                <w:sz w:val="18"/>
                <w:szCs w:val="18"/>
                <w:lang w:val="sr-Cyrl-RS"/>
              </w:rPr>
              <w:t>900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E63B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B534B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F108E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108EF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F108E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8221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108E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2333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557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F943A7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473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7E7569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9356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1259.0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1128.4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1651.5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1481.2</w:t>
                  </w:r>
                </w:p>
              </w:tc>
            </w:tr>
            <w:tr w:rsidR="0009356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744.9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667.3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1518.9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1361.9</w:t>
                  </w:r>
                </w:p>
              </w:tc>
            </w:tr>
            <w:tr w:rsidR="0009356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697.5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626.1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1222.4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1088.8</w:t>
                  </w:r>
                </w:p>
              </w:tc>
            </w:tr>
            <w:tr w:rsidR="0009356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494.4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934.5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840.6</w:t>
                  </w:r>
                </w:p>
              </w:tc>
            </w:tr>
            <w:tr w:rsidR="0009356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409.6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924.1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3563" w:rsidRDefault="00093563" w:rsidP="0009356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828.9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570A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866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5311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500DC5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D000BB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D000B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="00500DC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</w:t>
            </w:r>
            <w:r w:rsidR="00500DC5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430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70A8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564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70A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70A8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1284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70A8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="0045311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45311B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570A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777</w:t>
            </w:r>
            <w:r w:rsidR="00A97930" w:rsidRPr="00650852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70A80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A622D" w:rsidRPr="00650852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570A8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70A8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462090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7C023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58754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985D6D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985D6D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985D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F7130C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352828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Финском, Бугарском, САД-ом</w:t>
            </w:r>
            <w:r w:rsidR="00985D6D" w:rsidRPr="00985D6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Чешком</w:t>
            </w:r>
            <w:r w:rsidR="00EF534A" w:rsidRPr="00985D6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209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Ираком, 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Швајцарском,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Грчком, 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Аустријом,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Украјином, </w:t>
            </w:r>
            <w:r w:rsidR="00BF4F09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BE548A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462090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33B8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1A6190" w:rsidRPr="00302CB8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60F99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60F99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1054.5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945.0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944.8</w:t>
                  </w:r>
                </w:p>
              </w:tc>
            </w:tr>
            <w:tr w:rsidR="00860F9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658.1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590.7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675AD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1009.7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906.9</w:t>
                  </w:r>
                </w:p>
              </w:tc>
            </w:tr>
            <w:tr w:rsidR="00860F9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499.9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448.1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830.9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744.6</w:t>
                  </w:r>
                </w:p>
              </w:tc>
            </w:tr>
            <w:tr w:rsidR="00860F9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439.9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394.2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512.1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457.4</w:t>
                  </w:r>
                </w:p>
              </w:tc>
            </w:tr>
            <w:tr w:rsidR="00860F99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416.8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373.4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0F99" w:rsidRDefault="00860F99" w:rsidP="00860F9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505.6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0F99" w:rsidRDefault="00860F99" w:rsidP="00860F9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453.8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8E46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април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381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E91EE9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ru-RU"/>
              </w:rPr>
              <w:t>515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ru-RU"/>
              </w:rPr>
              <w:t>183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B74A17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221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B74A17">
              <w:rPr>
                <w:rFonts w:ascii="Arial" w:hAnsi="Arial" w:cs="Arial"/>
                <w:sz w:val="18"/>
                <w:szCs w:val="18"/>
                <w:lang w:val="sr-Cyrl-RS"/>
              </w:rPr>
              <w:t>38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4A1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Default="00B827F9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F33B89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F33B8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F33B8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март</w:t>
            </w:r>
            <w:r w:rsidR="00604EE6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F33B89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F33B8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F33B8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3155B9" w:rsidRPr="00F33B8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F33B89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F33B89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43BB2" w:rsidRPr="00F33B8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април 2022 / март 2022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05B2C" w:rsidRPr="00F33B8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33B89" w:rsidRPr="00F33B8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F33B89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F33B8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E46D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април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1C1289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1C128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363C9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1C128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23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363C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1C128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гасних уља,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5363C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1C128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15685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топло ваљаних производа од гвожђа и челика (котур.),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363C9">
              <w:rPr>
                <w:rFonts w:ascii="Arial" w:hAnsi="Arial" w:cs="Arial"/>
                <w:sz w:val="18"/>
                <w:szCs w:val="18"/>
                <w:lang w:val="sr-Cyrl-RS"/>
              </w:rPr>
              <w:t>45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9A1003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7554EA">
              <w:rPr>
                <w:rFonts w:ascii="Arial" w:hAnsi="Arial" w:cs="Arial"/>
                <w:sz w:val="18"/>
                <w:szCs w:val="18"/>
                <w:lang w:val="sr-Cyrl-CS"/>
              </w:rPr>
              <w:t>182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4534B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</w:t>
            </w:r>
            <w:r w:rsidR="004534BF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7554EA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A631D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гасних уља</w:t>
            </w:r>
            <w:r w:rsidR="00A631D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631DE">
              <w:rPr>
                <w:rFonts w:ascii="Arial" w:hAnsi="Arial" w:cs="Arial"/>
                <w:sz w:val="18"/>
                <w:szCs w:val="18"/>
                <w:lang w:val="sr-Cyrl-CS"/>
              </w:rPr>
              <w:t>83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A631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A631DE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A631DE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631DE">
              <w:rPr>
                <w:rFonts w:ascii="Arial" w:hAnsi="Arial" w:cs="Arial"/>
                <w:sz w:val="18"/>
                <w:szCs w:val="18"/>
                <w:lang w:val="sr-Cyrl-CS"/>
              </w:rPr>
              <w:t>79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котлова са цевима и производњом паре&gt;45 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t/h,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A631DE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AF" w:rsidRDefault="007768AF">
      <w:r>
        <w:separator/>
      </w:r>
    </w:p>
  </w:endnote>
  <w:endnote w:type="continuationSeparator" w:id="0">
    <w:p w:rsidR="007768AF" w:rsidRDefault="0077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AF" w:rsidRDefault="007768AF">
      <w:r>
        <w:separator/>
      </w:r>
    </w:p>
  </w:footnote>
  <w:footnote w:type="continuationSeparator" w:id="0">
    <w:p w:rsidR="007768AF" w:rsidRDefault="0077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74405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56852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E2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40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F0584"/>
    <w:rsid w:val="007F2B8C"/>
    <w:rsid w:val="007F34C2"/>
    <w:rsid w:val="007F552A"/>
    <w:rsid w:val="007F6108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FE1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720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0ACF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08EF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347361-9F64-470D-8592-C6D24E1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6C90-ED9F-4AED-B127-9365F04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2022-04-27T12:13:00Z</cp:lastPrinted>
  <dcterms:created xsi:type="dcterms:W3CDTF">2022-05-31T07:48:00Z</dcterms:created>
  <dcterms:modified xsi:type="dcterms:W3CDTF">2022-05-31T07:48:00Z</dcterms:modified>
</cp:coreProperties>
</file>