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ED5766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="005B00F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54B0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ED5766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фебр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-фебруар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EC1720" w:rsidRP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10535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9278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4283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6251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6512E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3774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12E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512E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28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12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6512E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5504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12E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512E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12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6512E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1967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512E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512E2">
              <w:rPr>
                <w:rFonts w:ascii="Arial" w:hAnsi="Arial" w:cs="Arial"/>
                <w:b/>
                <w:sz w:val="18"/>
                <w:szCs w:val="18"/>
                <w:lang w:val="ru-RU"/>
              </w:rPr>
              <w:t>39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512E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6512E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1729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512E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512E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54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512E2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B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777B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F777B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777B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56502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6C0584">
              <w:rPr>
                <w:rFonts w:ascii="Arial" w:hAnsi="Arial" w:cs="Arial"/>
                <w:sz w:val="18"/>
                <w:szCs w:val="18"/>
                <w:lang w:val="sr-Cyrl-RS"/>
              </w:rPr>
              <w:t>2816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C0584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6C0584">
              <w:rPr>
                <w:rFonts w:ascii="Arial" w:hAnsi="Arial" w:cs="Arial"/>
                <w:sz w:val="18"/>
                <w:szCs w:val="18"/>
                <w:lang w:val="sr-Cyrl-RS"/>
              </w:rPr>
              <w:t>1065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6C0584"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  <w:r w:rsidR="00ED62D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3846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107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638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688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AF247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24566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053D16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053D16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53D1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53D16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51A67" w:rsidRPr="00053D1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585.8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516.2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764.7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673.6</w:t>
                  </w:r>
                </w:p>
              </w:tc>
            </w:tr>
            <w:tr w:rsidR="00A51A67" w:rsidRPr="00053D1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315.3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736.5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646.3</w:t>
                  </w:r>
                </w:p>
              </w:tc>
            </w:tr>
            <w:tr w:rsidR="00A51A67" w:rsidRPr="00053D1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257.7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682.4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601.1</w:t>
                  </w:r>
                </w:p>
              </w:tc>
            </w:tr>
            <w:tr w:rsidR="00A51A67" w:rsidRPr="00053D1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193.4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401.6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353.8</w:t>
                  </w:r>
                </w:p>
              </w:tc>
            </w:tr>
            <w:tr w:rsidR="00A51A67" w:rsidRPr="00053D16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184.4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162.4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1A67" w:rsidRPr="00053D16" w:rsidRDefault="00A51A67" w:rsidP="00A51A6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53D1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281.5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5A622D" w:rsidRPr="0065085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366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A622D"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34440C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пољопривредних производа (житарице и производи од њих), електричне енергије и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607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241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535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212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5A622D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053D1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53D1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5A622D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322</w:t>
            </w:r>
            <w:r w:rsidR="00A97930" w:rsidRPr="00053D16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5A622D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6</w:t>
            </w:r>
            <w:r w:rsidRPr="00053D1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53D1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51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275F2B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D735E6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D735E6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D735E6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35E6" w:rsidRPr="00D735E6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ваљаних производа од гвожђа и челика</w:t>
            </w:r>
            <w:r w:rsidR="00BC3D15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D735E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560894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Великом Британијом, </w:t>
            </w:r>
            <w:r w:rsidR="00EF553D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Финск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</w:t>
            </w:r>
            <w:r w:rsidR="00BF4F09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Републиком Корејом, </w:t>
            </w:r>
            <w:r w:rsidR="00BF4F09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</w:t>
            </w:r>
            <w:r w:rsidR="00EF534A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275F2B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E548A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BF4F09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 Итал</w:t>
            </w:r>
            <w:r w:rsidR="00BF4F09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ијом, Грчком,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Пољском</w:t>
            </w:r>
            <w:r w:rsidR="00D34B82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275F2B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Украјином, Аустријом, </w:t>
            </w:r>
            <w:r w:rsidR="00BF4F09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BE548A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275F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F7C1B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F7C1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302CB8" w:rsidRPr="00302CB8">
              <w:rPr>
                <w:rFonts w:ascii="Arial" w:hAnsi="Arial" w:cs="Arial"/>
                <w:sz w:val="18"/>
                <w:szCs w:val="18"/>
                <w:lang w:val="ru-RU"/>
              </w:rPr>
              <w:t>31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F7C1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53D1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F7C1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C1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440.7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657.4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576.5</w:t>
                  </w:r>
                </w:p>
              </w:tc>
            </w:tr>
            <w:tr w:rsidR="002F7C1B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281.9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390.8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344.4</w:t>
                  </w:r>
                </w:p>
              </w:tc>
            </w:tr>
            <w:tr w:rsidR="002F7C1B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211.9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390.0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343.2</w:t>
                  </w:r>
                </w:p>
              </w:tc>
            </w:tr>
            <w:tr w:rsidR="002F7C1B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207.0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182.3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246.5</w:t>
                  </w:r>
                </w:p>
              </w:tc>
            </w:tr>
            <w:tr w:rsidR="002F7C1B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178.4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7C1B" w:rsidRDefault="002F7C1B" w:rsidP="002F7C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221.3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1B" w:rsidRDefault="002F7C1B" w:rsidP="002F7C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195.0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фебруару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2277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B827F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827F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ru-RU"/>
              </w:rPr>
              <w:t>3495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B827F9">
              <w:rPr>
                <w:rFonts w:ascii="Arial" w:hAnsi="Arial" w:cs="Arial"/>
                <w:sz w:val="18"/>
                <w:szCs w:val="18"/>
                <w:lang w:val="ru-RU"/>
              </w:rPr>
              <w:t>43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827F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2007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3079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3155B9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фебр</w:t>
            </w:r>
            <w:r w:rsidR="009207CD" w:rsidRPr="003155B9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3F33BF" w:rsidRPr="003155B9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3155B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3155B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јануар</w:t>
            </w:r>
            <w:r w:rsidR="00604EE6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3155B9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3155B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3155B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3155B9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3155B9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D43BB2" w:rsidRPr="003155B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CS"/>
              </w:rPr>
              <w:t>фебруар 2022 / јануар 2022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05B2C" w:rsidRPr="003155B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05B2C" w:rsidRPr="003155B9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3155B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3155B9" w:rsidRPr="003155B9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05B2C" w:rsidRPr="003155B9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3155B9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3155B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5766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фебр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56852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56852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56852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5685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156852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15685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15685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2D7D4C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5685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топло ваљаних производа од гвожђа и челика (котур.),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2D7D4C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534BF">
              <w:rPr>
                <w:rFonts w:ascii="Arial" w:hAnsi="Arial" w:cs="Arial"/>
                <w:sz w:val="18"/>
                <w:szCs w:val="18"/>
                <w:lang w:val="sr-Cyrl-CS"/>
              </w:rPr>
              <w:t>386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534BF">
              <w:rPr>
                <w:rFonts w:ascii="Arial" w:hAnsi="Arial" w:cs="Arial"/>
                <w:sz w:val="18"/>
                <w:szCs w:val="18"/>
                <w:lang w:val="sr-Cyrl-CS"/>
              </w:rPr>
              <w:t>37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4534BF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4534B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урее у воденом раствору или не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4534BF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534B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52" w:rsidRDefault="008E7552">
      <w:r>
        <w:separator/>
      </w:r>
    </w:p>
  </w:endnote>
  <w:endnote w:type="continuationSeparator" w:id="0">
    <w:p w:rsidR="008E7552" w:rsidRDefault="008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52" w:rsidRDefault="008E7552">
      <w:r>
        <w:separator/>
      </w:r>
    </w:p>
  </w:footnote>
  <w:footnote w:type="continuationSeparator" w:id="0">
    <w:p w:rsidR="008E7552" w:rsidRDefault="008E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053D16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3D16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E2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58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806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35E6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720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94CDA1-917C-4AB5-A6E3-6F48DE9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35C3-ACC1-493D-8741-BFF27DDC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6090</Characters>
  <Application>Microsoft Office Word</Application>
  <DocSecurity>0</DocSecurity>
  <Lines>1218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2022-03-31T08:24:00Z</dcterms:created>
  <dcterms:modified xsi:type="dcterms:W3CDTF">2022-03-31T08:24:00Z</dcterms:modified>
</cp:coreProperties>
</file>