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DD40A5" w:rsidRPr="001A3149" w:rsidTr="00365B0F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D40A5" w:rsidRPr="001A3149" w:rsidRDefault="00DD40A5" w:rsidP="00365B0F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3151E7">
              <w:rPr>
                <w:rFonts w:cs="Arial"/>
                <w:color w:val="808080"/>
                <w:sz w:val="8"/>
                <w:szCs w:val="8"/>
              </w:rPr>
              <w:t xml:space="preserve">  </w:t>
            </w:r>
            <w:r w:rsidRPr="003151E7">
              <w:rPr>
                <w:rFonts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3151E7">
              <w:rPr>
                <w:rFonts w:cs="Arial"/>
                <w:color w:val="808080"/>
                <w:sz w:val="8"/>
                <w:szCs w:val="8"/>
              </w:rPr>
              <w:t xml:space="preserve">               </w:t>
            </w:r>
            <w:r>
              <w:rPr>
                <w:rFonts w:cs="Arial"/>
                <w:noProof/>
                <w:color w:val="808080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5" name="Picture 5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6780" cy="222885"/>
                      <wp:effectExtent l="0" t="0" r="0" b="0"/>
                      <wp:docPr id="2" name="Rectangl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6780" cy="22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2F252F" id="Rectangle 2" o:spid="_x0000_s1026" style="width:71.4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DD40A5" w:rsidRPr="00605385" w:rsidRDefault="00DD40A5" w:rsidP="00365B0F">
            <w:pPr>
              <w:jc w:val="left"/>
              <w:rPr>
                <w:rFonts w:cs="Arial"/>
                <w:szCs w:val="20"/>
                <w:lang w:val="en-US"/>
              </w:rPr>
            </w:pPr>
          </w:p>
          <w:p w:rsidR="00DD40A5" w:rsidRPr="00605385" w:rsidRDefault="00605385" w:rsidP="00365B0F">
            <w:pPr>
              <w:jc w:val="left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DD40A5" w:rsidRPr="001A3149" w:rsidRDefault="00DD40A5" w:rsidP="00365B0F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1A3149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DD40A5" w:rsidRPr="001A3149" w:rsidTr="00365B0F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40A5" w:rsidRPr="00605385" w:rsidRDefault="00605385" w:rsidP="00365B0F">
            <w:pPr>
              <w:jc w:val="left"/>
              <w:rPr>
                <w:rFonts w:cs="Arial"/>
                <w:color w:val="808080"/>
                <w:szCs w:val="20"/>
                <w:lang w:val="en-US"/>
              </w:rPr>
            </w:pPr>
            <w:r>
              <w:rPr>
                <w:rFonts w:cs="Arial"/>
                <w:b/>
                <w:color w:val="808080"/>
                <w:sz w:val="48"/>
                <w:szCs w:val="48"/>
                <w:lang w:val="en-US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D40A5" w:rsidRPr="001A3149" w:rsidRDefault="00E90929" w:rsidP="00365B0F">
            <w:pPr>
              <w:jc w:val="right"/>
              <w:rPr>
                <w:rFonts w:cs="Arial"/>
                <w:b/>
                <w:color w:val="808080"/>
                <w:sz w:val="12"/>
                <w:lang w:val="sr-Cyrl-CS"/>
              </w:rPr>
            </w:pPr>
            <w:r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ZS50</w:t>
            </w:r>
          </w:p>
        </w:tc>
      </w:tr>
      <w:tr w:rsidR="00DD40A5" w:rsidRPr="001A3149" w:rsidTr="00365B0F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0A5" w:rsidRPr="00605385" w:rsidRDefault="00605385" w:rsidP="00605385">
            <w:pPr>
              <w:jc w:val="left"/>
              <w:rPr>
                <w:rFonts w:cs="Arial"/>
                <w:szCs w:val="20"/>
              </w:rPr>
            </w:pPr>
            <w:r w:rsidRPr="00605385">
              <w:rPr>
                <w:rFonts w:cs="Arial"/>
                <w:szCs w:val="20"/>
                <w:lang w:val="en-US"/>
              </w:rPr>
              <w:t>Number</w:t>
            </w:r>
            <w:r w:rsidR="00DD40A5" w:rsidRPr="00605385">
              <w:rPr>
                <w:rFonts w:cs="Arial"/>
                <w:szCs w:val="20"/>
                <w:lang w:val="ru-RU"/>
              </w:rPr>
              <w:t xml:space="preserve"> </w:t>
            </w:r>
            <w:r w:rsidR="00DD40A5" w:rsidRPr="00605385">
              <w:rPr>
                <w:rFonts w:cs="Arial"/>
                <w:szCs w:val="20"/>
                <w:lang w:val="sr-Latn-CS"/>
              </w:rPr>
              <w:t>1</w:t>
            </w:r>
            <w:r w:rsidR="008608AF" w:rsidRPr="00605385">
              <w:rPr>
                <w:rFonts w:cs="Arial"/>
                <w:szCs w:val="20"/>
                <w:lang w:val="sr-Latn-CS"/>
              </w:rPr>
              <w:t>4</w:t>
            </w:r>
            <w:r w:rsidR="00DD40A5" w:rsidRPr="00605385">
              <w:rPr>
                <w:rFonts w:cs="Arial"/>
                <w:szCs w:val="20"/>
                <w:lang w:val="sr-Latn-CS"/>
              </w:rPr>
              <w:t>8</w:t>
            </w:r>
            <w:r>
              <w:rPr>
                <w:rFonts w:cs="Arial"/>
                <w:szCs w:val="20"/>
                <w:lang w:val="sr-Latn-CS"/>
              </w:rPr>
              <w:t>,</w:t>
            </w:r>
            <w:r>
              <w:rPr>
                <w:rFonts w:cs="Arial"/>
                <w:szCs w:val="20"/>
                <w:lang w:val="en-US"/>
              </w:rPr>
              <w:t xml:space="preserve"> Year</w:t>
            </w:r>
            <w:r w:rsidR="00DD40A5" w:rsidRPr="00605385">
              <w:rPr>
                <w:rFonts w:cs="Arial"/>
                <w:szCs w:val="20"/>
                <w:lang w:val="ru-RU"/>
              </w:rPr>
              <w:t xml:space="preserve"> </w:t>
            </w:r>
            <w:r w:rsidR="00DD40A5" w:rsidRPr="00605385">
              <w:rPr>
                <w:rFonts w:cs="Arial"/>
                <w:szCs w:val="20"/>
              </w:rPr>
              <w:t>LXV</w:t>
            </w:r>
            <w:r w:rsidR="005D3064" w:rsidRPr="00605385">
              <w:rPr>
                <w:rFonts w:cs="Arial"/>
                <w:szCs w:val="20"/>
                <w:lang w:val="sr-Latn-RS"/>
              </w:rPr>
              <w:t>I</w:t>
            </w:r>
            <w:r w:rsidR="008608AF" w:rsidRPr="00605385">
              <w:rPr>
                <w:rFonts w:cs="Arial"/>
                <w:szCs w:val="20"/>
                <w:lang w:val="sr-Latn-RS"/>
              </w:rPr>
              <w:t>I</w:t>
            </w:r>
            <w:r w:rsidR="00DD40A5" w:rsidRPr="00605385">
              <w:rPr>
                <w:rFonts w:cs="Arial"/>
                <w:szCs w:val="20"/>
              </w:rPr>
              <w:t>I</w:t>
            </w:r>
            <w:r w:rsidR="00DD40A5" w:rsidRPr="00605385">
              <w:rPr>
                <w:rFonts w:cs="Arial"/>
                <w:szCs w:val="20"/>
                <w:lang w:val="sr-Cyrl-CS"/>
              </w:rPr>
              <w:t>,</w:t>
            </w:r>
            <w:r w:rsidR="00DD40A5" w:rsidRPr="00605385">
              <w:rPr>
                <w:rFonts w:cs="Arial"/>
                <w:szCs w:val="20"/>
              </w:rPr>
              <w:t xml:space="preserve"> 2</w:t>
            </w:r>
            <w:r w:rsidR="008608AF" w:rsidRPr="00605385">
              <w:rPr>
                <w:rFonts w:cs="Arial"/>
                <w:szCs w:val="20"/>
                <w:lang w:val="sr-Latn-RS"/>
              </w:rPr>
              <w:t>1</w:t>
            </w:r>
            <w:r>
              <w:rPr>
                <w:rFonts w:cs="Arial"/>
                <w:szCs w:val="20"/>
              </w:rPr>
              <w:t>/06/</w:t>
            </w:r>
            <w:r w:rsidR="00DD40A5" w:rsidRPr="00605385">
              <w:rPr>
                <w:rFonts w:cs="Arial"/>
                <w:szCs w:val="20"/>
              </w:rPr>
              <w:t>201</w:t>
            </w:r>
            <w:r w:rsidR="00F93ECF" w:rsidRPr="00605385">
              <w:rPr>
                <w:rFonts w:cs="Arial"/>
                <w:szCs w:val="20"/>
                <w:lang w:val="sr-Latn-RS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D40A5" w:rsidRPr="001A3149" w:rsidRDefault="00DD40A5" w:rsidP="00365B0F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DD40A5" w:rsidRPr="001A3149" w:rsidTr="00365B0F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D40A5" w:rsidRPr="00605385" w:rsidRDefault="00605385" w:rsidP="00365B0F">
            <w:pPr>
              <w:jc w:val="left"/>
              <w:rPr>
                <w:rFonts w:cs="Arial"/>
                <w:b/>
                <w:bCs/>
                <w:sz w:val="24"/>
                <w:lang w:val="en-US"/>
              </w:rPr>
            </w:pPr>
            <w:r>
              <w:rPr>
                <w:rFonts w:cs="Arial"/>
                <w:b/>
                <w:noProof/>
                <w:sz w:val="24"/>
                <w:lang w:val="en-US"/>
              </w:rPr>
              <w:t>Environmental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DD40A5" w:rsidRPr="000357FA" w:rsidRDefault="00605385" w:rsidP="00E90929">
            <w:pPr>
              <w:jc w:val="right"/>
              <w:rPr>
                <w:rFonts w:cs="Arial"/>
                <w:b/>
                <w:szCs w:val="20"/>
                <w:lang w:val="sr-Latn-CS"/>
              </w:rPr>
            </w:pPr>
            <w:r>
              <w:rPr>
                <w:rFonts w:cs="Arial"/>
                <w:szCs w:val="20"/>
                <w:lang w:val="en-US"/>
              </w:rPr>
              <w:t>S</w:t>
            </w:r>
            <w:r w:rsidR="00E90929">
              <w:rPr>
                <w:rFonts w:cs="Arial"/>
                <w:szCs w:val="20"/>
                <w:lang w:val="en-US"/>
              </w:rPr>
              <w:t>E</w:t>
            </w:r>
            <w:r>
              <w:rPr>
                <w:rFonts w:cs="Arial"/>
                <w:szCs w:val="20"/>
                <w:lang w:val="en-US"/>
              </w:rPr>
              <w:t>RB</w:t>
            </w:r>
            <w:r w:rsidR="00DD40A5" w:rsidRPr="000357FA">
              <w:rPr>
                <w:rFonts w:cs="Arial"/>
                <w:szCs w:val="20"/>
                <w:lang w:val="sr-Cyrl-CS"/>
              </w:rPr>
              <w:t>1</w:t>
            </w:r>
            <w:r w:rsidR="008608AF">
              <w:rPr>
                <w:rFonts w:cs="Arial"/>
                <w:szCs w:val="20"/>
                <w:lang w:val="sr-Latn-CS"/>
              </w:rPr>
              <w:t>4</w:t>
            </w:r>
            <w:r w:rsidR="00DD40A5">
              <w:rPr>
                <w:rFonts w:cs="Arial"/>
                <w:szCs w:val="20"/>
                <w:lang w:val="sr-Latn-CS"/>
              </w:rPr>
              <w:t>8</w:t>
            </w:r>
            <w:r>
              <w:rPr>
                <w:rFonts w:cs="Arial"/>
                <w:szCs w:val="20"/>
                <w:lang w:val="sr-Cyrl-CS"/>
              </w:rPr>
              <w:t xml:space="preserve"> </w:t>
            </w:r>
            <w:r w:rsidR="00E90929">
              <w:rPr>
                <w:rFonts w:cs="Arial"/>
                <w:szCs w:val="20"/>
                <w:lang w:val="sr-Latn-RS"/>
              </w:rPr>
              <w:t>ZS50</w:t>
            </w:r>
            <w:r w:rsidR="00DD40A5" w:rsidRPr="000357FA">
              <w:rPr>
                <w:rFonts w:cs="Arial"/>
                <w:szCs w:val="20"/>
                <w:lang w:val="sr-Cyrl-CS"/>
              </w:rPr>
              <w:t xml:space="preserve"> </w:t>
            </w:r>
            <w:r w:rsidR="00DD40A5">
              <w:rPr>
                <w:rFonts w:cs="Arial"/>
                <w:szCs w:val="20"/>
                <w:lang w:val="sr-Latn-RS"/>
              </w:rPr>
              <w:t>2</w:t>
            </w:r>
            <w:r w:rsidR="008608AF">
              <w:rPr>
                <w:rFonts w:cs="Arial"/>
                <w:szCs w:val="20"/>
                <w:lang w:val="sr-Latn-RS"/>
              </w:rPr>
              <w:t>1</w:t>
            </w:r>
            <w:r w:rsidR="00DD40A5" w:rsidRPr="000357FA">
              <w:rPr>
                <w:rFonts w:cs="Arial"/>
                <w:szCs w:val="20"/>
                <w:lang w:val="sr-Cyrl-CS"/>
              </w:rPr>
              <w:t>061</w:t>
            </w:r>
            <w:r w:rsidR="00F93ECF">
              <w:rPr>
                <w:rFonts w:cs="Arial"/>
                <w:szCs w:val="20"/>
                <w:lang w:val="sr-Latn-CS"/>
              </w:rPr>
              <w:t>8</w:t>
            </w:r>
          </w:p>
        </w:tc>
      </w:tr>
    </w:tbl>
    <w:p w:rsidR="00DD40A5" w:rsidRPr="001A3149" w:rsidRDefault="00DD40A5" w:rsidP="00DD40A5">
      <w:pPr>
        <w:spacing w:after="120" w:line="252" w:lineRule="auto"/>
        <w:rPr>
          <w:rFonts w:cs="Arial"/>
          <w:b/>
          <w:sz w:val="24"/>
          <w:lang w:val="sr-Latn-CS"/>
        </w:rPr>
      </w:pPr>
    </w:p>
    <w:p w:rsidR="00DD40A5" w:rsidRPr="001A3149" w:rsidRDefault="00DD40A5" w:rsidP="00DD40A5">
      <w:pPr>
        <w:spacing w:after="120" w:line="252" w:lineRule="auto"/>
        <w:rPr>
          <w:rFonts w:cs="Arial"/>
          <w:b/>
          <w:sz w:val="24"/>
          <w:lang w:val="sr-Latn-CS"/>
        </w:rPr>
      </w:pPr>
    </w:p>
    <w:p w:rsidR="00DD40A5" w:rsidRPr="000357FA" w:rsidRDefault="003C06D0" w:rsidP="00DD40A5">
      <w:pPr>
        <w:spacing w:after="120" w:line="252" w:lineRule="auto"/>
        <w:rPr>
          <w:rFonts w:cs="Arial"/>
          <w:b/>
          <w:sz w:val="24"/>
          <w:lang w:val="sr-Cyrl-CS"/>
        </w:rPr>
      </w:pPr>
      <w:r>
        <w:rPr>
          <w:rFonts w:cs="Arial"/>
          <w:b/>
          <w:sz w:val="24"/>
          <w:lang w:val="sr-Latn-RS"/>
        </w:rPr>
        <w:t>Water use</w:t>
      </w:r>
      <w:r w:rsidR="00EC7AD1">
        <w:rPr>
          <w:rFonts w:cs="Arial"/>
          <w:b/>
          <w:sz w:val="24"/>
          <w:lang w:val="sr-Latn-RS"/>
        </w:rPr>
        <w:t xml:space="preserve"> and protection against water pollution</w:t>
      </w:r>
      <w:r w:rsidR="00DD40A5" w:rsidRPr="000357FA">
        <w:rPr>
          <w:rFonts w:cs="Arial"/>
          <w:b/>
          <w:sz w:val="24"/>
          <w:lang w:val="sr-Cyrl-CS"/>
        </w:rPr>
        <w:t>, 201</w:t>
      </w:r>
      <w:r w:rsidR="00693433">
        <w:rPr>
          <w:rFonts w:cs="Arial"/>
          <w:b/>
          <w:sz w:val="24"/>
          <w:lang w:val="sr-Latn-RS"/>
        </w:rPr>
        <w:t>7</w:t>
      </w:r>
    </w:p>
    <w:p w:rsidR="00DD40A5" w:rsidRPr="000357FA" w:rsidRDefault="00DD40A5" w:rsidP="00DD40A5">
      <w:pPr>
        <w:spacing w:after="200" w:line="252" w:lineRule="auto"/>
        <w:rPr>
          <w:rFonts w:cs="Arial"/>
          <w:b/>
          <w:sz w:val="22"/>
          <w:szCs w:val="22"/>
          <w:lang w:val="sr-Latn-CS"/>
        </w:rPr>
      </w:pPr>
      <w:r w:rsidRPr="000357FA">
        <w:rPr>
          <w:rFonts w:cs="Arial"/>
          <w:b/>
          <w:sz w:val="22"/>
          <w:szCs w:val="22"/>
          <w:lang w:val="sr-Latn-CS"/>
        </w:rPr>
        <w:t xml:space="preserve">– </w:t>
      </w:r>
      <w:r w:rsidR="00EC7AD1">
        <w:rPr>
          <w:rFonts w:cs="Arial"/>
          <w:b/>
          <w:sz w:val="22"/>
          <w:szCs w:val="22"/>
          <w:lang w:val="sr-Latn-RS"/>
        </w:rPr>
        <w:t>Previous results</w:t>
      </w:r>
      <w:r w:rsidRPr="000357FA">
        <w:rPr>
          <w:rFonts w:cs="Arial"/>
          <w:b/>
          <w:sz w:val="22"/>
          <w:szCs w:val="22"/>
          <w:lang w:val="sr-Latn-CS"/>
        </w:rPr>
        <w:t xml:space="preserve"> –</w:t>
      </w:r>
    </w:p>
    <w:p w:rsidR="00DD40A5" w:rsidRPr="00E90929" w:rsidRDefault="00EC7AD1" w:rsidP="00E90929">
      <w:pPr>
        <w:spacing w:before="480" w:after="120" w:line="252" w:lineRule="auto"/>
        <w:ind w:firstLine="397"/>
        <w:jc w:val="both"/>
        <w:rPr>
          <w:rFonts w:cs="Arial"/>
          <w:b/>
          <w:bCs/>
          <w:szCs w:val="20"/>
          <w:lang w:val="sr-Latn-RS"/>
        </w:rPr>
      </w:pPr>
      <w:r w:rsidRPr="00E90929">
        <w:rPr>
          <w:rFonts w:cs="Arial"/>
          <w:b/>
          <w:bCs/>
          <w:szCs w:val="20"/>
          <w:lang w:val="sr-Latn-RS"/>
        </w:rPr>
        <w:t>Increased water</w:t>
      </w:r>
      <w:r w:rsidR="003C06D0" w:rsidRPr="00E90929">
        <w:rPr>
          <w:rFonts w:cs="Arial"/>
          <w:b/>
          <w:bCs/>
          <w:szCs w:val="20"/>
          <w:lang w:val="sr-Latn-RS"/>
        </w:rPr>
        <w:t xml:space="preserve"> use</w:t>
      </w:r>
      <w:r w:rsidRPr="00E90929">
        <w:rPr>
          <w:rFonts w:cs="Arial"/>
          <w:b/>
          <w:bCs/>
          <w:szCs w:val="20"/>
          <w:lang w:val="sr-Latn-RS"/>
        </w:rPr>
        <w:t xml:space="preserve"> in industry sect</w:t>
      </w:r>
      <w:r w:rsidR="001F099A">
        <w:rPr>
          <w:rFonts w:cs="Arial"/>
          <w:b/>
          <w:bCs/>
          <w:szCs w:val="20"/>
          <w:lang w:val="sr-Latn-RS"/>
        </w:rPr>
        <w:t>ions</w:t>
      </w:r>
    </w:p>
    <w:p w:rsidR="00DD40A5" w:rsidRPr="00A203E6" w:rsidRDefault="00EC7AD1" w:rsidP="00DD40A5">
      <w:pPr>
        <w:spacing w:before="120" w:after="120" w:line="240" w:lineRule="exact"/>
        <w:ind w:firstLine="397"/>
        <w:jc w:val="both"/>
        <w:rPr>
          <w:rFonts w:eastAsia="ArialMT" w:cs="Arial"/>
          <w:szCs w:val="20"/>
        </w:rPr>
      </w:pPr>
      <w:r>
        <w:rPr>
          <w:rFonts w:eastAsia="ArialMT" w:cs="Arial"/>
          <w:szCs w:val="20"/>
        </w:rPr>
        <w:t xml:space="preserve"> </w:t>
      </w:r>
      <w:r>
        <w:rPr>
          <w:rFonts w:eastAsia="ArialMT" w:cs="Arial"/>
          <w:szCs w:val="20"/>
          <w:lang w:val="sr-Latn-RS"/>
        </w:rPr>
        <w:t xml:space="preserve">In </w:t>
      </w:r>
      <w:r w:rsidR="00DD40A5">
        <w:rPr>
          <w:rFonts w:eastAsia="ArialMT" w:cs="Arial"/>
          <w:szCs w:val="20"/>
        </w:rPr>
        <w:t>201</w:t>
      </w:r>
      <w:r w:rsidR="0078649B">
        <w:rPr>
          <w:rFonts w:eastAsia="ArialMT" w:cs="Arial"/>
          <w:szCs w:val="20"/>
          <w:lang w:val="sr-Latn-RS"/>
        </w:rPr>
        <w:t>7</w:t>
      </w:r>
      <w:r w:rsidR="003C06D0">
        <w:rPr>
          <w:rFonts w:eastAsia="ArialMT" w:cs="Arial"/>
          <w:szCs w:val="20"/>
          <w:lang w:val="sr-Latn-RS"/>
        </w:rPr>
        <w:t>,</w:t>
      </w:r>
      <w:r>
        <w:rPr>
          <w:rFonts w:eastAsia="ArialMT" w:cs="Arial"/>
          <w:szCs w:val="20"/>
        </w:rPr>
        <w:t xml:space="preserve"> </w:t>
      </w:r>
      <w:r>
        <w:rPr>
          <w:rFonts w:eastAsia="ArialMT" w:cs="Arial"/>
          <w:szCs w:val="20"/>
          <w:lang w:val="sr-Latn-RS"/>
        </w:rPr>
        <w:t>4.045 mil</w:t>
      </w:r>
      <w:r w:rsidR="002176E8">
        <w:rPr>
          <w:rFonts w:eastAsia="ArialMT" w:cs="Arial"/>
          <w:szCs w:val="20"/>
          <w:lang w:val="sr-Latn-RS"/>
        </w:rPr>
        <w:t>lions</w:t>
      </w:r>
      <w:r w:rsidRPr="00EC7AD1">
        <w:rPr>
          <w:rFonts w:eastAsia="ArialMT" w:cs="Arial"/>
          <w:szCs w:val="20"/>
          <w:lang w:val="sr-Latn-RS"/>
        </w:rPr>
        <w:t xml:space="preserve"> m</w:t>
      </w:r>
      <w:r w:rsidRPr="00EC7AD1">
        <w:rPr>
          <w:rFonts w:eastAsia="ArialMT" w:cs="Arial"/>
          <w:szCs w:val="20"/>
          <w:vertAlign w:val="superscript"/>
          <w:lang w:val="sr-Latn-RS"/>
        </w:rPr>
        <w:t>3</w:t>
      </w:r>
      <w:r>
        <w:rPr>
          <w:rFonts w:eastAsia="ArialMT" w:cs="Arial"/>
          <w:szCs w:val="20"/>
          <w:lang w:val="sr-Latn-RS"/>
        </w:rPr>
        <w:t xml:space="preserve"> water was used in the </w:t>
      </w:r>
      <w:r>
        <w:rPr>
          <w:rFonts w:eastAsia="ArialMT" w:cs="Arial"/>
          <w:szCs w:val="20"/>
        </w:rPr>
        <w:t>industry sect</w:t>
      </w:r>
      <w:r w:rsidR="00785DB5">
        <w:rPr>
          <w:rFonts w:eastAsia="ArialMT" w:cs="Arial"/>
          <w:szCs w:val="20"/>
          <w:lang w:val="sr-Latn-RS"/>
        </w:rPr>
        <w:t>ions</w:t>
      </w:r>
      <w:r>
        <w:rPr>
          <w:rFonts w:eastAsia="ArialMT" w:cs="Arial"/>
          <w:szCs w:val="20"/>
        </w:rPr>
        <w:t xml:space="preserve">. </w:t>
      </w:r>
      <w:r>
        <w:rPr>
          <w:rFonts w:eastAsia="ArialMT" w:cs="Arial"/>
          <w:szCs w:val="20"/>
          <w:lang w:val="sr-Latn-RS"/>
        </w:rPr>
        <w:t>The majority of</w:t>
      </w:r>
      <w:r w:rsidR="00004A76">
        <w:rPr>
          <w:rFonts w:eastAsia="ArialMT" w:cs="Arial"/>
          <w:szCs w:val="20"/>
          <w:lang w:val="sr-Latn-RS"/>
        </w:rPr>
        <w:t xml:space="preserve"> water was used for</w:t>
      </w:r>
      <w:r>
        <w:rPr>
          <w:rFonts w:eastAsia="ArialMT" w:cs="Arial"/>
          <w:szCs w:val="20"/>
          <w:lang w:val="sr-Latn-RS"/>
        </w:rPr>
        <w:t xml:space="preserve"> c</w:t>
      </w:r>
      <w:r w:rsidR="003C06D0">
        <w:rPr>
          <w:rFonts w:eastAsia="ArialMT" w:cs="Arial"/>
          <w:szCs w:val="20"/>
          <w:lang w:val="sr-Latn-RS"/>
        </w:rPr>
        <w:t>ooling purposes in</w:t>
      </w:r>
      <w:r>
        <w:rPr>
          <w:rFonts w:eastAsia="ArialMT" w:cs="Arial"/>
          <w:szCs w:val="20"/>
          <w:lang w:val="sr-Latn-RS"/>
        </w:rPr>
        <w:t xml:space="preserve"> electric power generation</w:t>
      </w:r>
      <w:r w:rsidR="00DD40A5">
        <w:rPr>
          <w:rFonts w:eastAsia="ArialMT" w:cs="Arial"/>
          <w:szCs w:val="20"/>
        </w:rPr>
        <w:t xml:space="preserve">. </w:t>
      </w:r>
      <w:r w:rsidR="003C06D0">
        <w:rPr>
          <w:rFonts w:eastAsia="ArialMT" w:cs="Arial"/>
          <w:szCs w:val="20"/>
          <w:lang w:val="sr-Latn-RS"/>
        </w:rPr>
        <w:t>The used water increased by</w:t>
      </w:r>
      <w:r w:rsidR="00DD40A5">
        <w:rPr>
          <w:rFonts w:eastAsia="ArialMT" w:cs="Arial"/>
          <w:szCs w:val="20"/>
        </w:rPr>
        <w:t xml:space="preserve"> </w:t>
      </w:r>
      <w:r w:rsidR="0078649B">
        <w:rPr>
          <w:rFonts w:eastAsia="ArialMT" w:cs="Arial"/>
          <w:szCs w:val="20"/>
          <w:lang w:val="sr-Latn-RS"/>
        </w:rPr>
        <w:t>18</w:t>
      </w:r>
      <w:r w:rsidR="003C06D0">
        <w:rPr>
          <w:rFonts w:eastAsia="ArialMT" w:cs="Arial"/>
          <w:szCs w:val="20"/>
          <w:lang w:val="sr-Latn-RS"/>
        </w:rPr>
        <w:t>.</w:t>
      </w:r>
      <w:r w:rsidR="006B4308">
        <w:rPr>
          <w:rFonts w:eastAsia="ArialMT" w:cs="Arial"/>
          <w:szCs w:val="20"/>
          <w:lang w:val="sr-Latn-RS"/>
        </w:rPr>
        <w:t>1</w:t>
      </w:r>
      <w:r w:rsidR="003C06D0">
        <w:rPr>
          <w:rFonts w:eastAsia="ArialMT" w:cs="Arial"/>
          <w:szCs w:val="20"/>
        </w:rPr>
        <w:t>% in relation to the previous year</w:t>
      </w:r>
      <w:r w:rsidR="00DD40A5">
        <w:rPr>
          <w:rFonts w:eastAsia="ArialMT" w:cs="Arial"/>
          <w:szCs w:val="20"/>
        </w:rPr>
        <w:t xml:space="preserve">. </w:t>
      </w:r>
      <w:r w:rsidR="003C06D0">
        <w:rPr>
          <w:rFonts w:eastAsia="ArialMT" w:cs="Arial"/>
          <w:szCs w:val="20"/>
          <w:lang w:val="sr-Latn-RS"/>
        </w:rPr>
        <w:t>A total of</w:t>
      </w:r>
      <w:r w:rsidR="00DD40A5">
        <w:rPr>
          <w:rFonts w:eastAsia="ArialMT" w:cs="Arial"/>
          <w:szCs w:val="20"/>
          <w:lang w:val="sr-Latn-RS"/>
        </w:rPr>
        <w:t xml:space="preserve"> </w:t>
      </w:r>
      <w:r w:rsidR="0078649B">
        <w:rPr>
          <w:rFonts w:eastAsia="ArialMT" w:cs="Arial"/>
          <w:szCs w:val="20"/>
          <w:lang w:val="sr-Latn-RS"/>
        </w:rPr>
        <w:t>4.001</w:t>
      </w:r>
      <w:r w:rsidR="003C06D0">
        <w:rPr>
          <w:rFonts w:eastAsia="ArialMT" w:cs="Arial"/>
          <w:szCs w:val="20"/>
        </w:rPr>
        <w:t xml:space="preserve"> mil</w:t>
      </w:r>
      <w:r w:rsidR="00DD40A5">
        <w:rPr>
          <w:rFonts w:eastAsia="ArialMT" w:cs="Arial"/>
          <w:szCs w:val="20"/>
        </w:rPr>
        <w:t>.</w:t>
      </w:r>
      <w:r w:rsidR="003C06D0">
        <w:rPr>
          <w:rFonts w:eastAsia="ArialMT" w:cs="Arial"/>
          <w:szCs w:val="20"/>
          <w:lang w:val="sr-Latn-RS"/>
        </w:rPr>
        <w:t xml:space="preserve"> </w:t>
      </w:r>
      <w:r w:rsidR="00DD40A5">
        <w:rPr>
          <w:rFonts w:eastAsia="ArialMT" w:cs="Arial"/>
          <w:szCs w:val="20"/>
          <w:lang w:val="sr-Latn-RS"/>
        </w:rPr>
        <w:t>m</w:t>
      </w:r>
      <w:r w:rsidR="00DD40A5" w:rsidRPr="00F74993">
        <w:rPr>
          <w:rFonts w:eastAsia="ArialMT" w:cs="Arial"/>
          <w:szCs w:val="20"/>
          <w:vertAlign w:val="superscript"/>
          <w:lang w:val="sr-Latn-RS"/>
        </w:rPr>
        <w:t>3</w:t>
      </w:r>
      <w:r w:rsidR="00DD40A5">
        <w:rPr>
          <w:rFonts w:eastAsia="ArialMT" w:cs="Arial"/>
          <w:szCs w:val="20"/>
          <w:vertAlign w:val="superscript"/>
          <w:lang w:val="sr-Latn-RS"/>
        </w:rPr>
        <w:t xml:space="preserve"> </w:t>
      </w:r>
      <w:r w:rsidR="00DD40A5">
        <w:rPr>
          <w:rFonts w:eastAsia="ArialMT" w:cs="Arial"/>
          <w:szCs w:val="20"/>
          <w:lang w:val="sr-Latn-RS"/>
        </w:rPr>
        <w:t xml:space="preserve"> </w:t>
      </w:r>
      <w:r w:rsidR="003C06D0">
        <w:rPr>
          <w:rFonts w:eastAsia="ArialMT" w:cs="Arial"/>
          <w:szCs w:val="20"/>
        </w:rPr>
        <w:t>water</w:t>
      </w:r>
      <w:r w:rsidR="003C06D0">
        <w:rPr>
          <w:rFonts w:eastAsia="ArialMT" w:cs="Arial"/>
          <w:szCs w:val="20"/>
          <w:lang w:val="sr-Latn-RS"/>
        </w:rPr>
        <w:t xml:space="preserve"> was </w:t>
      </w:r>
      <w:r w:rsidR="00AC4DFC" w:rsidRPr="00AC4DFC">
        <w:rPr>
          <w:rFonts w:eastAsia="ArialMT" w:cs="Arial"/>
          <w:szCs w:val="20"/>
          <w:lang w:val="sr-Latn-RS"/>
        </w:rPr>
        <w:t>discharged</w:t>
      </w:r>
      <w:r w:rsidR="003C06D0" w:rsidRPr="00AC4DFC">
        <w:rPr>
          <w:rFonts w:eastAsia="ArialMT" w:cs="Arial"/>
          <w:szCs w:val="20"/>
          <w:lang w:val="sr-Latn-RS"/>
        </w:rPr>
        <w:t>,</w:t>
      </w:r>
      <w:r w:rsidR="003C06D0">
        <w:rPr>
          <w:rFonts w:eastAsia="ArialMT" w:cs="Arial"/>
          <w:szCs w:val="20"/>
        </w:rPr>
        <w:t xml:space="preserve"> ie.</w:t>
      </w:r>
      <w:r w:rsidR="00DD40A5">
        <w:rPr>
          <w:rFonts w:eastAsia="ArialMT" w:cs="Arial"/>
          <w:szCs w:val="20"/>
          <w:lang w:val="sr-Latn-RS"/>
        </w:rPr>
        <w:t xml:space="preserve"> </w:t>
      </w:r>
      <w:r w:rsidR="003C06D0">
        <w:rPr>
          <w:rFonts w:eastAsia="ArialMT" w:cs="Arial"/>
          <w:szCs w:val="20"/>
          <w:lang w:val="sr-Latn-RS"/>
        </w:rPr>
        <w:t>17.</w:t>
      </w:r>
      <w:r w:rsidR="00954C99">
        <w:rPr>
          <w:rFonts w:eastAsia="ArialMT" w:cs="Arial"/>
          <w:szCs w:val="20"/>
          <w:lang w:val="sr-Latn-RS"/>
        </w:rPr>
        <w:t>9</w:t>
      </w:r>
      <w:r w:rsidR="003C06D0">
        <w:rPr>
          <w:rFonts w:eastAsia="ArialMT" w:cs="Arial"/>
          <w:szCs w:val="20"/>
        </w:rPr>
        <w:t>% more than the previous year</w:t>
      </w:r>
      <w:r w:rsidR="00DD40A5">
        <w:rPr>
          <w:rFonts w:eastAsia="ArialMT" w:cs="Arial"/>
          <w:szCs w:val="20"/>
        </w:rPr>
        <w:t>.</w:t>
      </w:r>
    </w:p>
    <w:p w:rsidR="00DD40A5" w:rsidRPr="00E90929" w:rsidRDefault="003C06D0" w:rsidP="00E90929">
      <w:pPr>
        <w:spacing w:before="480" w:after="120" w:line="252" w:lineRule="auto"/>
        <w:ind w:firstLine="397"/>
        <w:jc w:val="both"/>
        <w:rPr>
          <w:rFonts w:cs="Arial"/>
          <w:b/>
          <w:bCs/>
          <w:szCs w:val="20"/>
          <w:lang w:val="sr-Latn-RS"/>
        </w:rPr>
      </w:pPr>
      <w:r w:rsidRPr="00E90929">
        <w:rPr>
          <w:rFonts w:cs="Arial"/>
          <w:b/>
          <w:bCs/>
          <w:szCs w:val="20"/>
          <w:lang w:val="sr-Latn-RS"/>
        </w:rPr>
        <w:t>Water use still the greatest in the sec</w:t>
      </w:r>
      <w:r w:rsidR="00785DB5">
        <w:rPr>
          <w:rFonts w:cs="Arial"/>
          <w:b/>
          <w:bCs/>
          <w:szCs w:val="20"/>
          <w:lang w:val="sr-Latn-RS"/>
        </w:rPr>
        <w:t>tion</w:t>
      </w:r>
      <w:r w:rsidRPr="00E90929">
        <w:rPr>
          <w:rFonts w:cs="Arial"/>
          <w:b/>
          <w:bCs/>
          <w:szCs w:val="20"/>
          <w:lang w:val="sr-Latn-RS"/>
        </w:rPr>
        <w:t xml:space="preserve"> </w:t>
      </w:r>
      <w:r w:rsidR="001F099A">
        <w:rPr>
          <w:rFonts w:cs="Arial"/>
          <w:b/>
          <w:bCs/>
          <w:szCs w:val="20"/>
          <w:lang w:val="sr-Latn-RS"/>
        </w:rPr>
        <w:t>Electricity,</w:t>
      </w:r>
      <w:r w:rsidR="001F099A" w:rsidRPr="001F099A">
        <w:rPr>
          <w:rFonts w:cs="Arial"/>
          <w:b/>
          <w:bCs/>
          <w:szCs w:val="20"/>
          <w:lang w:val="sr-Latn-RS"/>
        </w:rPr>
        <w:t xml:space="preserve"> steam and air conditioning supply</w:t>
      </w:r>
    </w:p>
    <w:p w:rsidR="00DD40A5" w:rsidRPr="00945287" w:rsidRDefault="00DD40A5" w:rsidP="00DD40A5">
      <w:pPr>
        <w:spacing w:line="252" w:lineRule="auto"/>
        <w:jc w:val="both"/>
        <w:rPr>
          <w:rFonts w:cs="Arial"/>
          <w:szCs w:val="20"/>
          <w:lang w:val="sr-Latn-CS"/>
        </w:rPr>
      </w:pPr>
      <w:r>
        <w:rPr>
          <w:rFonts w:cs="Arial"/>
          <w:szCs w:val="20"/>
          <w:lang w:val="sr-Latn-CS"/>
        </w:rPr>
        <w:t xml:space="preserve">     </w:t>
      </w:r>
      <w:r w:rsidR="003C06D0">
        <w:rPr>
          <w:rFonts w:cs="Arial"/>
          <w:szCs w:val="20"/>
          <w:lang w:val="sr-Latn-CS"/>
        </w:rPr>
        <w:t>From a total of</w:t>
      </w:r>
      <w:r w:rsidRPr="00DD769A">
        <w:rPr>
          <w:rFonts w:cs="Arial"/>
          <w:szCs w:val="20"/>
          <w:lang w:val="sr-Latn-CS"/>
        </w:rPr>
        <w:t xml:space="preserve"> </w:t>
      </w:r>
      <w:r w:rsidR="0078649B">
        <w:rPr>
          <w:rFonts w:cs="Arial"/>
          <w:szCs w:val="20"/>
          <w:lang w:val="sr-Latn-CS"/>
        </w:rPr>
        <w:t>4.04</w:t>
      </w:r>
      <w:r w:rsidR="001A3CD2">
        <w:rPr>
          <w:rFonts w:cs="Arial"/>
          <w:szCs w:val="20"/>
          <w:lang w:val="sr-Latn-CS"/>
        </w:rPr>
        <w:t>5</w:t>
      </w:r>
      <w:r w:rsidR="00EC7AD1">
        <w:rPr>
          <w:rFonts w:cs="Arial"/>
          <w:szCs w:val="20"/>
          <w:lang w:val="sr-Latn-CS"/>
        </w:rPr>
        <w:t xml:space="preserve"> mil</w:t>
      </w:r>
      <w:r w:rsidR="002176E8">
        <w:rPr>
          <w:rFonts w:cs="Arial"/>
          <w:szCs w:val="20"/>
          <w:lang w:val="sr-Latn-CS"/>
        </w:rPr>
        <w:t>lions</w:t>
      </w:r>
      <w:r w:rsidRPr="00DD769A">
        <w:rPr>
          <w:rFonts w:cs="Arial"/>
          <w:szCs w:val="20"/>
          <w:lang w:val="sr-Latn-CS"/>
        </w:rPr>
        <w:t xml:space="preserve"> m</w:t>
      </w:r>
      <w:r w:rsidRPr="00DD769A">
        <w:rPr>
          <w:rFonts w:cs="Arial"/>
          <w:szCs w:val="20"/>
          <w:vertAlign w:val="superscript"/>
          <w:lang w:val="sr-Latn-CS"/>
        </w:rPr>
        <w:t>3</w:t>
      </w:r>
      <w:r w:rsidR="003C06D0">
        <w:rPr>
          <w:rFonts w:cs="Arial"/>
          <w:szCs w:val="20"/>
        </w:rPr>
        <w:t xml:space="preserve"> waters in the industry sect</w:t>
      </w:r>
      <w:r w:rsidR="00785DB5">
        <w:rPr>
          <w:rFonts w:cs="Arial"/>
          <w:szCs w:val="20"/>
          <w:lang w:val="sr-Latn-RS"/>
        </w:rPr>
        <w:t>ions</w:t>
      </w:r>
      <w:r w:rsidR="003C06D0">
        <w:rPr>
          <w:rFonts w:cs="Arial"/>
          <w:szCs w:val="20"/>
        </w:rPr>
        <w:t>, 99.</w:t>
      </w:r>
      <w:r w:rsidR="0078649B">
        <w:rPr>
          <w:rFonts w:cs="Arial"/>
          <w:szCs w:val="20"/>
          <w:lang w:val="sr-Latn-RS"/>
        </w:rPr>
        <w:t>6</w:t>
      </w:r>
      <w:r w:rsidR="003C06D0">
        <w:rPr>
          <w:rFonts w:cs="Arial"/>
          <w:szCs w:val="20"/>
        </w:rPr>
        <w:t>% include water from own</w:t>
      </w:r>
      <w:r w:rsidR="003C06D0">
        <w:rPr>
          <w:rFonts w:cs="Arial"/>
          <w:szCs w:val="20"/>
          <w:lang w:val="sr-Latn-RS"/>
        </w:rPr>
        <w:t xml:space="preserve"> </w:t>
      </w:r>
      <w:r w:rsidR="00785DB5">
        <w:rPr>
          <w:rFonts w:cs="Arial"/>
          <w:szCs w:val="20"/>
          <w:lang w:val="sr-Latn-RS"/>
        </w:rPr>
        <w:t>abstraction</w:t>
      </w:r>
      <w:r w:rsidR="003C06D0">
        <w:rPr>
          <w:rFonts w:cs="Arial"/>
          <w:szCs w:val="20"/>
          <w:lang w:val="sr-Latn-RS"/>
        </w:rPr>
        <w:t xml:space="preserve"> </w:t>
      </w:r>
      <w:r w:rsidR="003C06D0">
        <w:rPr>
          <w:rFonts w:cs="Arial"/>
          <w:szCs w:val="20"/>
        </w:rPr>
        <w:t>(98.</w:t>
      </w:r>
      <w:r w:rsidR="0078649B">
        <w:rPr>
          <w:rFonts w:cs="Arial"/>
          <w:szCs w:val="20"/>
          <w:lang w:val="sr-Latn-RS"/>
        </w:rPr>
        <w:t>7</w:t>
      </w:r>
      <w:r w:rsidRPr="00DD769A">
        <w:rPr>
          <w:rFonts w:cs="Arial"/>
          <w:szCs w:val="20"/>
          <w:lang w:val="sr-Latn-RS"/>
        </w:rPr>
        <w:t>%</w:t>
      </w:r>
      <w:r w:rsidR="00004A76">
        <w:rPr>
          <w:rFonts w:cs="Arial"/>
          <w:szCs w:val="20"/>
        </w:rPr>
        <w:t xml:space="preserve"> surface water</w:t>
      </w:r>
      <w:r w:rsidRPr="00DD769A">
        <w:rPr>
          <w:rFonts w:cs="Arial"/>
          <w:szCs w:val="20"/>
        </w:rPr>
        <w:t xml:space="preserve">, </w:t>
      </w:r>
      <w:r w:rsidR="00004A76">
        <w:rPr>
          <w:rFonts w:cs="Arial"/>
          <w:szCs w:val="20"/>
          <w:lang w:val="sr-Latn-RS"/>
        </w:rPr>
        <w:t>0.</w:t>
      </w:r>
      <w:r>
        <w:rPr>
          <w:rFonts w:cs="Arial"/>
          <w:szCs w:val="20"/>
          <w:lang w:val="sr-Latn-RS"/>
        </w:rPr>
        <w:t>9</w:t>
      </w:r>
      <w:r w:rsidRPr="00DD769A">
        <w:rPr>
          <w:rFonts w:cs="Arial"/>
          <w:szCs w:val="20"/>
          <w:lang w:val="sr-Latn-RS"/>
        </w:rPr>
        <w:t>%</w:t>
      </w:r>
      <w:r w:rsidR="00004A76">
        <w:rPr>
          <w:rFonts w:cs="Arial"/>
          <w:szCs w:val="20"/>
        </w:rPr>
        <w:t xml:space="preserve"> ground</w:t>
      </w:r>
      <w:r w:rsidR="00004A76">
        <w:rPr>
          <w:rFonts w:cs="Arial"/>
          <w:szCs w:val="20"/>
          <w:lang w:val="sr-Latn-RS"/>
        </w:rPr>
        <w:t>water</w:t>
      </w:r>
      <w:r w:rsidR="00004A76">
        <w:rPr>
          <w:rFonts w:cs="Arial"/>
          <w:szCs w:val="20"/>
        </w:rPr>
        <w:t>), and 0.</w:t>
      </w:r>
      <w:r w:rsidR="0078649B">
        <w:rPr>
          <w:rFonts w:cs="Arial"/>
          <w:szCs w:val="20"/>
          <w:lang w:val="sr-Latn-RS"/>
        </w:rPr>
        <w:t>4</w:t>
      </w:r>
      <w:r w:rsidRPr="00DD769A">
        <w:rPr>
          <w:rFonts w:cs="Arial"/>
          <w:szCs w:val="20"/>
          <w:lang w:val="sr-Latn-RS"/>
        </w:rPr>
        <w:t>%</w:t>
      </w:r>
      <w:r w:rsidR="00004A76">
        <w:rPr>
          <w:rFonts w:cs="Arial"/>
          <w:szCs w:val="20"/>
        </w:rPr>
        <w:t xml:space="preserve"> from public</w:t>
      </w:r>
      <w:r w:rsidR="00004A76">
        <w:rPr>
          <w:rFonts w:cs="Arial"/>
          <w:szCs w:val="20"/>
          <w:lang w:val="sr-Latn-RS"/>
        </w:rPr>
        <w:t xml:space="preserve"> water supply</w:t>
      </w:r>
      <w:r w:rsidR="003469BA">
        <w:rPr>
          <w:rFonts w:cs="Arial"/>
          <w:szCs w:val="20"/>
          <w:lang w:val="sr-Latn-RS"/>
        </w:rPr>
        <w:t xml:space="preserve"> system</w:t>
      </w:r>
      <w:r w:rsidRPr="00DD769A">
        <w:rPr>
          <w:rFonts w:cs="Arial"/>
          <w:szCs w:val="20"/>
        </w:rPr>
        <w:t>.</w:t>
      </w:r>
      <w:r w:rsidRPr="00945287">
        <w:rPr>
          <w:rFonts w:cs="Arial"/>
          <w:szCs w:val="20"/>
          <w:lang w:val="sr-Latn-CS"/>
        </w:rPr>
        <w:t xml:space="preserve">     </w:t>
      </w:r>
    </w:p>
    <w:p w:rsidR="00DD40A5" w:rsidRDefault="00004A76" w:rsidP="00DD40A5">
      <w:pPr>
        <w:spacing w:before="120" w:line="252" w:lineRule="auto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>Water used for industry purposes</w:t>
      </w:r>
      <w:r>
        <w:rPr>
          <w:rFonts w:cs="Arial"/>
          <w:szCs w:val="20"/>
        </w:rPr>
        <w:t xml:space="preserve">, observed </w:t>
      </w:r>
      <w:r w:rsidR="00AC4DFC">
        <w:rPr>
          <w:rFonts w:cs="Arial"/>
          <w:szCs w:val="20"/>
          <w:lang w:val="sr-Latn-RS"/>
        </w:rPr>
        <w:t>by</w:t>
      </w:r>
      <w:r>
        <w:rPr>
          <w:rFonts w:cs="Arial"/>
          <w:szCs w:val="20"/>
        </w:rPr>
        <w:t xml:space="preserve"> sect</w:t>
      </w:r>
      <w:r w:rsidR="00785DB5">
        <w:rPr>
          <w:rFonts w:cs="Arial"/>
          <w:szCs w:val="20"/>
          <w:lang w:val="sr-Latn-RS"/>
        </w:rPr>
        <w:t>ions</w:t>
      </w:r>
      <w:r>
        <w:rPr>
          <w:rFonts w:cs="Arial"/>
          <w:szCs w:val="20"/>
        </w:rPr>
        <w:t xml:space="preserve"> in relation to the previous year, in</w:t>
      </w:r>
      <w:r w:rsidR="00DD40A5" w:rsidRPr="00391427">
        <w:rPr>
          <w:rFonts w:cs="Arial"/>
          <w:szCs w:val="20"/>
        </w:rPr>
        <w:t xml:space="preserve"> 201</w:t>
      </w:r>
      <w:r w:rsidR="0078649B">
        <w:rPr>
          <w:rFonts w:cs="Arial"/>
          <w:szCs w:val="20"/>
          <w:lang w:val="sr-Latn-RS"/>
        </w:rPr>
        <w:t>7</w:t>
      </w:r>
      <w:r>
        <w:rPr>
          <w:rFonts w:cs="Arial"/>
          <w:szCs w:val="20"/>
        </w:rPr>
        <w:t xml:space="preserve"> recorded the following</w:t>
      </w:r>
      <w:r>
        <w:rPr>
          <w:rFonts w:cs="Arial"/>
          <w:szCs w:val="20"/>
          <w:lang w:val="sr-Latn-RS"/>
        </w:rPr>
        <w:t xml:space="preserve"> movement</w:t>
      </w:r>
      <w:r>
        <w:rPr>
          <w:rFonts w:cs="Arial"/>
          <w:szCs w:val="20"/>
        </w:rPr>
        <w:t xml:space="preserve">: </w:t>
      </w:r>
      <w:r>
        <w:rPr>
          <w:rFonts w:cs="Arial"/>
          <w:szCs w:val="20"/>
          <w:lang w:val="sr-Latn-RS"/>
        </w:rPr>
        <w:t>Mining</w:t>
      </w:r>
      <w:r w:rsidR="00785DB5">
        <w:rPr>
          <w:rFonts w:cs="Arial"/>
          <w:szCs w:val="20"/>
          <w:lang w:val="sr-Latn-RS"/>
        </w:rPr>
        <w:t xml:space="preserve"> </w:t>
      </w:r>
      <w:r w:rsidR="00785DB5" w:rsidRPr="00785DB5">
        <w:rPr>
          <w:rFonts w:cs="Arial"/>
          <w:szCs w:val="20"/>
          <w:lang w:val="sr-Latn-RS"/>
        </w:rPr>
        <w:t>and quarrying</w:t>
      </w:r>
      <w:r>
        <w:rPr>
          <w:rFonts w:cs="Arial"/>
          <w:szCs w:val="20"/>
        </w:rPr>
        <w:t xml:space="preserve"> –</w:t>
      </w:r>
      <w:r w:rsidR="00DD40A5" w:rsidRPr="00391427">
        <w:rPr>
          <w:rFonts w:cs="Arial"/>
          <w:szCs w:val="20"/>
        </w:rPr>
        <w:t xml:space="preserve"> </w:t>
      </w:r>
      <w:r>
        <w:rPr>
          <w:rFonts w:cs="Arial"/>
          <w:szCs w:val="20"/>
          <w:lang w:val="sr-Latn-RS"/>
        </w:rPr>
        <w:t>55.</w:t>
      </w:r>
      <w:r w:rsidR="00026B18">
        <w:rPr>
          <w:rFonts w:cs="Arial"/>
          <w:szCs w:val="20"/>
          <w:lang w:val="sr-Latn-RS"/>
        </w:rPr>
        <w:t>5</w:t>
      </w:r>
      <w:r>
        <w:rPr>
          <w:rFonts w:cs="Arial"/>
          <w:szCs w:val="20"/>
        </w:rPr>
        <w:t>%</w:t>
      </w:r>
      <w:r>
        <w:rPr>
          <w:rFonts w:cs="Arial"/>
          <w:szCs w:val="20"/>
          <w:lang w:val="sr-Latn-RS"/>
        </w:rPr>
        <w:t xml:space="preserve"> growth</w:t>
      </w:r>
      <w:r>
        <w:rPr>
          <w:rFonts w:cs="Arial"/>
          <w:szCs w:val="20"/>
        </w:rPr>
        <w:t xml:space="preserve">; </w:t>
      </w:r>
      <w:r>
        <w:rPr>
          <w:rFonts w:cs="Arial"/>
          <w:szCs w:val="20"/>
          <w:lang w:val="sr-Latn-RS"/>
        </w:rPr>
        <w:t xml:space="preserve">Manufacturing </w:t>
      </w:r>
      <w:r>
        <w:rPr>
          <w:rFonts w:cs="Arial"/>
          <w:szCs w:val="20"/>
        </w:rPr>
        <w:t xml:space="preserve">– </w:t>
      </w:r>
      <w:r w:rsidR="00D01A6B">
        <w:rPr>
          <w:rFonts w:cs="Arial"/>
          <w:szCs w:val="20"/>
          <w:lang w:val="sr-Latn-RS"/>
        </w:rPr>
        <w:t>20.2</w:t>
      </w:r>
      <w:r w:rsidR="00DD40A5" w:rsidRPr="00391427">
        <w:rPr>
          <w:rFonts w:cs="Arial"/>
          <w:szCs w:val="20"/>
        </w:rPr>
        <w:t>%</w:t>
      </w:r>
      <w:r>
        <w:rPr>
          <w:rFonts w:cs="Arial"/>
          <w:szCs w:val="20"/>
          <w:lang w:val="sr-Latn-RS"/>
        </w:rPr>
        <w:t xml:space="preserve"> growth</w:t>
      </w:r>
      <w:r>
        <w:rPr>
          <w:rFonts w:cs="Arial"/>
          <w:szCs w:val="20"/>
        </w:rPr>
        <w:t xml:space="preserve">; </w:t>
      </w:r>
      <w:r w:rsidR="00785DB5">
        <w:rPr>
          <w:rFonts w:cs="Arial"/>
          <w:szCs w:val="20"/>
          <w:lang w:val="sr-Latn-RS"/>
        </w:rPr>
        <w:t>Electricity, gas</w:t>
      </w:r>
      <w:r w:rsidR="00785DB5" w:rsidRPr="00785DB5">
        <w:rPr>
          <w:rFonts w:cs="Arial"/>
          <w:szCs w:val="20"/>
          <w:lang w:val="sr-Latn-RS"/>
        </w:rPr>
        <w:t>, steam and air conditioning supply</w:t>
      </w:r>
      <w:r w:rsidRPr="00785DB5">
        <w:rPr>
          <w:rFonts w:cs="Arial"/>
          <w:szCs w:val="20"/>
          <w:lang w:val="sr-Latn-RS"/>
        </w:rPr>
        <w:t xml:space="preserve"> –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sr-Latn-RS"/>
        </w:rPr>
        <w:t>17.</w:t>
      </w:r>
      <w:r w:rsidR="0078649B">
        <w:rPr>
          <w:rFonts w:cs="Arial"/>
          <w:szCs w:val="20"/>
        </w:rPr>
        <w:t>9</w:t>
      </w:r>
      <w:r w:rsidR="00DD40A5" w:rsidRPr="00391427">
        <w:rPr>
          <w:rFonts w:cs="Arial"/>
          <w:szCs w:val="20"/>
        </w:rPr>
        <w:t>%</w:t>
      </w:r>
      <w:r>
        <w:rPr>
          <w:rFonts w:cs="Arial"/>
          <w:szCs w:val="20"/>
          <w:lang w:val="sr-Latn-RS"/>
        </w:rPr>
        <w:t xml:space="preserve"> growth</w:t>
      </w:r>
      <w:r w:rsidR="00DD40A5" w:rsidRPr="00391427">
        <w:rPr>
          <w:rFonts w:cs="Arial"/>
          <w:szCs w:val="20"/>
        </w:rPr>
        <w:t>.</w:t>
      </w:r>
    </w:p>
    <w:p w:rsidR="00DD40A5" w:rsidRPr="00391427" w:rsidRDefault="00004A76" w:rsidP="00DD40A5">
      <w:pPr>
        <w:spacing w:before="120" w:line="252" w:lineRule="auto"/>
        <w:ind w:firstLine="397"/>
        <w:jc w:val="both"/>
        <w:rPr>
          <w:rFonts w:cs="Arial"/>
          <w:szCs w:val="20"/>
        </w:rPr>
      </w:pPr>
      <w:r>
        <w:rPr>
          <w:rFonts w:cs="Arial"/>
          <w:bCs/>
          <w:szCs w:val="20"/>
          <w:lang w:val="sr-Latn-RS"/>
        </w:rPr>
        <w:t>Out of water used for industry purposes in total</w:t>
      </w:r>
      <w:r w:rsidR="00DD40A5" w:rsidRPr="00900BA7">
        <w:rPr>
          <w:rFonts w:cs="Arial"/>
          <w:bCs/>
          <w:szCs w:val="20"/>
          <w:lang w:val="en-US"/>
        </w:rPr>
        <w:t xml:space="preserve">, </w:t>
      </w:r>
      <w:r>
        <w:rPr>
          <w:rFonts w:cs="Arial"/>
          <w:bCs/>
          <w:szCs w:val="20"/>
          <w:lang w:val="sr-Latn-RS"/>
        </w:rPr>
        <w:t>96.</w:t>
      </w:r>
      <w:r w:rsidR="00954C99">
        <w:rPr>
          <w:rFonts w:cs="Arial"/>
          <w:bCs/>
          <w:szCs w:val="20"/>
          <w:lang w:val="sr-Latn-RS"/>
        </w:rPr>
        <w:t>2</w:t>
      </w:r>
      <w:r w:rsidRPr="00900BA7">
        <w:rPr>
          <w:rFonts w:cs="Arial"/>
          <w:bCs/>
          <w:szCs w:val="20"/>
          <w:lang w:val="en-US"/>
        </w:rPr>
        <w:t>% include</w:t>
      </w:r>
      <w:r>
        <w:rPr>
          <w:rFonts w:cs="Arial"/>
          <w:bCs/>
          <w:szCs w:val="20"/>
          <w:lang w:val="sr-Latn-RS"/>
        </w:rPr>
        <w:t>s</w:t>
      </w:r>
      <w:r w:rsidRPr="00900BA7">
        <w:rPr>
          <w:rFonts w:cs="Arial"/>
          <w:bCs/>
          <w:szCs w:val="20"/>
          <w:lang w:val="en-US"/>
        </w:rPr>
        <w:t xml:space="preserve"> water used for the </w:t>
      </w:r>
      <w:r w:rsidR="00785DB5">
        <w:rPr>
          <w:rFonts w:cs="Arial"/>
          <w:szCs w:val="20"/>
          <w:lang w:val="sr-Latn-RS"/>
        </w:rPr>
        <w:t>Electricity, gas</w:t>
      </w:r>
      <w:r w:rsidR="00785DB5" w:rsidRPr="00785DB5">
        <w:rPr>
          <w:rFonts w:cs="Arial"/>
          <w:szCs w:val="20"/>
          <w:lang w:val="sr-Latn-RS"/>
        </w:rPr>
        <w:t>, steam and air conditioning supply</w:t>
      </w:r>
      <w:r w:rsidRPr="00900BA7">
        <w:rPr>
          <w:rFonts w:cs="Arial"/>
          <w:bCs/>
          <w:szCs w:val="20"/>
          <w:lang w:val="en-US"/>
        </w:rPr>
        <w:t>, 3.</w:t>
      </w:r>
      <w:r w:rsidR="00D102D0">
        <w:rPr>
          <w:rFonts w:cs="Arial"/>
          <w:bCs/>
          <w:szCs w:val="20"/>
          <w:lang w:val="sr-Latn-RS"/>
        </w:rPr>
        <w:t>5</w:t>
      </w:r>
      <w:r w:rsidRPr="00900BA7">
        <w:rPr>
          <w:rFonts w:cs="Arial"/>
          <w:bCs/>
          <w:szCs w:val="20"/>
          <w:lang w:val="en-US"/>
        </w:rPr>
        <w:t xml:space="preserve">% at the </w:t>
      </w:r>
      <w:r w:rsidR="00785DB5">
        <w:rPr>
          <w:rFonts w:cs="Arial"/>
          <w:bCs/>
          <w:szCs w:val="20"/>
          <w:lang w:val="en-US"/>
        </w:rPr>
        <w:t>M</w:t>
      </w:r>
      <w:r w:rsidRPr="00900BA7">
        <w:rPr>
          <w:rFonts w:cs="Arial"/>
          <w:bCs/>
          <w:szCs w:val="20"/>
          <w:lang w:val="en-US"/>
        </w:rPr>
        <w:t xml:space="preserve">anufacturing </w:t>
      </w:r>
      <w:r w:rsidR="00462F29" w:rsidRPr="00785DB5">
        <w:rPr>
          <w:rFonts w:cs="Arial"/>
          <w:bCs/>
          <w:szCs w:val="20"/>
          <w:lang w:val="en-US"/>
        </w:rPr>
        <w:t>and</w:t>
      </w:r>
      <w:r w:rsidRPr="00900BA7">
        <w:rPr>
          <w:rFonts w:cs="Arial"/>
          <w:bCs/>
          <w:szCs w:val="20"/>
          <w:lang w:val="en-US"/>
        </w:rPr>
        <w:t xml:space="preserve"> 0.</w:t>
      </w:r>
      <w:r w:rsidR="00DD40A5" w:rsidRPr="00785DB5">
        <w:rPr>
          <w:rFonts w:cs="Arial"/>
          <w:bCs/>
          <w:szCs w:val="20"/>
          <w:lang w:val="en-US"/>
        </w:rPr>
        <w:t>3%</w:t>
      </w:r>
      <w:r w:rsidR="008B32FD" w:rsidRPr="00900BA7">
        <w:rPr>
          <w:rFonts w:cs="Arial"/>
          <w:bCs/>
          <w:szCs w:val="20"/>
          <w:lang w:val="en-US"/>
        </w:rPr>
        <w:t xml:space="preserve"> in </w:t>
      </w:r>
      <w:r w:rsidR="00785DB5" w:rsidRPr="00785DB5">
        <w:rPr>
          <w:rFonts w:cs="Arial"/>
          <w:bCs/>
          <w:szCs w:val="20"/>
          <w:lang w:val="en-US"/>
        </w:rPr>
        <w:t>Mining and quarrying</w:t>
      </w:r>
      <w:r w:rsidR="00785DB5">
        <w:rPr>
          <w:rFonts w:cs="Arial"/>
          <w:bCs/>
          <w:szCs w:val="20"/>
          <w:lang w:val="en-US"/>
        </w:rPr>
        <w:t>.</w:t>
      </w:r>
    </w:p>
    <w:p w:rsidR="00DD40A5" w:rsidRPr="00900BA7" w:rsidRDefault="008B32FD" w:rsidP="00DD40A5">
      <w:pPr>
        <w:spacing w:before="480" w:after="120" w:line="252" w:lineRule="auto"/>
        <w:ind w:firstLine="397"/>
        <w:jc w:val="both"/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sr-Latn-RS"/>
        </w:rPr>
        <w:t>Primary wastewater treatment</w:t>
      </w:r>
      <w:r w:rsidRPr="00900BA7">
        <w:rPr>
          <w:rFonts w:cs="Arial"/>
          <w:b/>
          <w:bCs/>
          <w:szCs w:val="20"/>
          <w:lang w:val="en-US"/>
        </w:rPr>
        <w:t xml:space="preserve"> still dominant </w:t>
      </w:r>
      <w:r w:rsidR="00DD40A5" w:rsidRPr="00900BA7">
        <w:rPr>
          <w:rFonts w:cs="Arial"/>
          <w:b/>
          <w:bCs/>
          <w:szCs w:val="20"/>
          <w:lang w:val="en-US"/>
        </w:rPr>
        <w:t xml:space="preserve"> </w:t>
      </w:r>
    </w:p>
    <w:p w:rsidR="00DD40A5" w:rsidRDefault="008B32FD" w:rsidP="00DD40A5">
      <w:pPr>
        <w:spacing w:before="120" w:line="252" w:lineRule="auto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>In</w:t>
      </w:r>
      <w:r w:rsidR="00DD40A5" w:rsidRPr="007747FF">
        <w:rPr>
          <w:rFonts w:cs="Arial"/>
          <w:szCs w:val="20"/>
        </w:rPr>
        <w:t xml:space="preserve"> 201</w:t>
      </w:r>
      <w:r w:rsidR="008A52EE">
        <w:rPr>
          <w:rFonts w:cs="Arial"/>
          <w:szCs w:val="20"/>
          <w:lang w:val="sr-Latn-RS"/>
        </w:rPr>
        <w:t>7</w:t>
      </w:r>
      <w:r>
        <w:rPr>
          <w:rFonts w:cs="Arial"/>
          <w:szCs w:val="20"/>
        </w:rPr>
        <w:t xml:space="preserve"> out of a total of</w:t>
      </w:r>
      <w:r w:rsidR="00DD40A5" w:rsidRPr="007747FF">
        <w:rPr>
          <w:rFonts w:cs="Arial"/>
          <w:szCs w:val="20"/>
        </w:rPr>
        <w:t xml:space="preserve"> </w:t>
      </w:r>
      <w:r w:rsidR="008A52EE">
        <w:rPr>
          <w:rFonts w:cs="Arial"/>
          <w:szCs w:val="20"/>
          <w:lang w:val="sr-Latn-RS"/>
        </w:rPr>
        <w:t>4.001</w:t>
      </w:r>
      <w:r>
        <w:rPr>
          <w:rFonts w:cs="Arial"/>
          <w:szCs w:val="20"/>
        </w:rPr>
        <w:t xml:space="preserve"> mil</w:t>
      </w:r>
      <w:r w:rsidR="002176E8">
        <w:rPr>
          <w:rFonts w:cs="Arial"/>
          <w:szCs w:val="20"/>
        </w:rPr>
        <w:t>lions</w:t>
      </w:r>
      <w:r w:rsidR="00DD40A5" w:rsidRPr="007747FF">
        <w:rPr>
          <w:rFonts w:cs="Arial"/>
          <w:szCs w:val="20"/>
        </w:rPr>
        <w:t xml:space="preserve"> m</w:t>
      </w:r>
      <w:r w:rsidR="00DD40A5" w:rsidRPr="007747FF">
        <w:rPr>
          <w:rFonts w:cs="Arial"/>
          <w:szCs w:val="20"/>
          <w:vertAlign w:val="superscript"/>
        </w:rPr>
        <w:t>3</w:t>
      </w:r>
      <w:r w:rsidR="00DD40A5" w:rsidRPr="007747FF">
        <w:rPr>
          <w:rFonts w:cs="Arial"/>
          <w:szCs w:val="20"/>
        </w:rPr>
        <w:t xml:space="preserve"> </w:t>
      </w:r>
      <w:r w:rsidR="00785DB5">
        <w:rPr>
          <w:rFonts w:cs="Arial"/>
          <w:szCs w:val="20"/>
          <w:lang w:val="sr-Latn-RS"/>
        </w:rPr>
        <w:t>discharged</w:t>
      </w:r>
      <w:r>
        <w:rPr>
          <w:rFonts w:cs="Arial"/>
          <w:szCs w:val="20"/>
          <w:lang w:val="sr-Latn-RS"/>
        </w:rPr>
        <w:t xml:space="preserve"> water</w:t>
      </w:r>
      <w:r>
        <w:rPr>
          <w:rFonts w:cs="Arial"/>
          <w:szCs w:val="20"/>
        </w:rPr>
        <w:t>, 97.</w:t>
      </w:r>
      <w:r w:rsidR="00B92F9F">
        <w:rPr>
          <w:rFonts w:cs="Arial"/>
          <w:szCs w:val="20"/>
          <w:lang w:val="sr-Latn-RS"/>
        </w:rPr>
        <w:t>7</w:t>
      </w:r>
      <w:r>
        <w:rPr>
          <w:rFonts w:cs="Arial"/>
          <w:szCs w:val="20"/>
        </w:rPr>
        <w:t xml:space="preserve">% included </w:t>
      </w:r>
      <w:r w:rsidR="00785DB5">
        <w:rPr>
          <w:rFonts w:cs="Arial"/>
          <w:szCs w:val="20"/>
          <w:lang w:val="sr-Latn-RS"/>
        </w:rPr>
        <w:t>discharged</w:t>
      </w:r>
      <w:r>
        <w:rPr>
          <w:rFonts w:cs="Arial"/>
          <w:szCs w:val="20"/>
        </w:rPr>
        <w:t xml:space="preserve"> water from the co</w:t>
      </w:r>
      <w:r>
        <w:rPr>
          <w:rFonts w:cs="Arial"/>
          <w:szCs w:val="20"/>
          <w:lang w:val="sr-Latn-RS"/>
        </w:rPr>
        <w:t>o</w:t>
      </w:r>
      <w:r>
        <w:rPr>
          <w:rFonts w:cs="Arial"/>
          <w:szCs w:val="20"/>
        </w:rPr>
        <w:t>ling system, while</w:t>
      </w:r>
      <w:r w:rsidR="00DD40A5">
        <w:rPr>
          <w:rFonts w:cs="Arial"/>
          <w:szCs w:val="20"/>
        </w:rPr>
        <w:t xml:space="preserve"> </w:t>
      </w:r>
      <w:r>
        <w:rPr>
          <w:rFonts w:cs="Arial"/>
          <w:szCs w:val="20"/>
          <w:lang w:val="sr-Latn-RS"/>
        </w:rPr>
        <w:t>2.</w:t>
      </w:r>
      <w:r w:rsidR="00954C99">
        <w:rPr>
          <w:rFonts w:cs="Arial"/>
          <w:szCs w:val="20"/>
          <w:lang w:val="sr-Latn-RS"/>
        </w:rPr>
        <w:t>3</w:t>
      </w:r>
      <w:r w:rsidR="00DD40A5">
        <w:rPr>
          <w:rFonts w:cs="Arial"/>
          <w:szCs w:val="20"/>
        </w:rPr>
        <w:t xml:space="preserve">% </w:t>
      </w:r>
      <w:r>
        <w:rPr>
          <w:rFonts w:cs="Arial"/>
          <w:szCs w:val="20"/>
          <w:lang w:val="sr-Latn-RS"/>
        </w:rPr>
        <w:t xml:space="preserve">was </w:t>
      </w:r>
      <w:r>
        <w:rPr>
          <w:rFonts w:cs="Arial"/>
          <w:szCs w:val="20"/>
        </w:rPr>
        <w:t>wastewater from</w:t>
      </w:r>
      <w:r>
        <w:rPr>
          <w:rFonts w:cs="Arial"/>
          <w:szCs w:val="20"/>
          <w:lang w:val="sr-Latn-RS"/>
        </w:rPr>
        <w:t xml:space="preserve"> the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  <w:lang w:val="sr-Latn-RS"/>
        </w:rPr>
        <w:t>production process</w:t>
      </w:r>
      <w:r w:rsidR="00DD40A5">
        <w:rPr>
          <w:rFonts w:cs="Arial"/>
          <w:szCs w:val="20"/>
        </w:rPr>
        <w:t>.</w:t>
      </w:r>
    </w:p>
    <w:p w:rsidR="00DD40A5" w:rsidRPr="004B1C95" w:rsidRDefault="008B32FD" w:rsidP="00785DB5">
      <w:pPr>
        <w:spacing w:before="120" w:line="252" w:lineRule="auto"/>
        <w:ind w:firstLine="397"/>
        <w:jc w:val="both"/>
        <w:rPr>
          <w:rFonts w:cs="Arial"/>
          <w:szCs w:val="20"/>
          <w:lang w:val="sr-Latn-RS"/>
        </w:rPr>
      </w:pPr>
      <w:r>
        <w:rPr>
          <w:rFonts w:cs="Arial"/>
          <w:szCs w:val="20"/>
          <w:lang w:val="sr-Latn-RS"/>
        </w:rPr>
        <w:t xml:space="preserve">From a total </w:t>
      </w:r>
      <w:r w:rsidR="00462F29">
        <w:rPr>
          <w:rFonts w:cs="Arial"/>
          <w:szCs w:val="20"/>
          <w:lang w:val="sr-Latn-RS"/>
        </w:rPr>
        <w:t>quantity</w:t>
      </w:r>
      <w:r>
        <w:rPr>
          <w:rFonts w:cs="Arial"/>
          <w:szCs w:val="20"/>
          <w:lang w:val="sr-Latn-RS"/>
        </w:rPr>
        <w:t xml:space="preserve"> of </w:t>
      </w:r>
      <w:r w:rsidR="00785DB5">
        <w:rPr>
          <w:rFonts w:cs="Arial"/>
          <w:szCs w:val="20"/>
          <w:lang w:val="sr-Latn-RS"/>
        </w:rPr>
        <w:t xml:space="preserve">discharged </w:t>
      </w:r>
      <w:r>
        <w:rPr>
          <w:rFonts w:cs="Arial"/>
          <w:szCs w:val="20"/>
          <w:lang w:val="sr-Latn-RS"/>
        </w:rPr>
        <w:t>wastewater in the industry</w:t>
      </w:r>
      <w:r w:rsidRPr="004B1C95">
        <w:rPr>
          <w:rFonts w:cs="Arial"/>
          <w:szCs w:val="20"/>
          <w:lang w:val="sr-Latn-RS"/>
        </w:rPr>
        <w:t>, 96.</w:t>
      </w:r>
      <w:r w:rsidR="00B92F9F">
        <w:rPr>
          <w:rFonts w:cs="Arial"/>
          <w:szCs w:val="20"/>
          <w:lang w:val="sr-Latn-RS"/>
        </w:rPr>
        <w:t>7</w:t>
      </w:r>
      <w:r w:rsidR="00DD40A5" w:rsidRPr="004B1C95">
        <w:rPr>
          <w:rFonts w:cs="Arial"/>
          <w:szCs w:val="20"/>
          <w:lang w:val="sr-Latn-RS"/>
        </w:rPr>
        <w:t xml:space="preserve">% </w:t>
      </w:r>
      <w:r>
        <w:rPr>
          <w:rFonts w:cs="Arial"/>
          <w:szCs w:val="20"/>
          <w:lang w:val="sr-Latn-RS"/>
        </w:rPr>
        <w:t>includes wastewater</w:t>
      </w:r>
      <w:r w:rsidRPr="004B1C95">
        <w:rPr>
          <w:rFonts w:cs="Arial"/>
          <w:szCs w:val="20"/>
          <w:lang w:val="sr-Latn-RS"/>
        </w:rPr>
        <w:t xml:space="preserve"> from the sect</w:t>
      </w:r>
      <w:r w:rsidR="00785DB5">
        <w:rPr>
          <w:rFonts w:cs="Arial"/>
          <w:szCs w:val="20"/>
          <w:lang w:val="sr-Latn-RS"/>
        </w:rPr>
        <w:t>ion</w:t>
      </w:r>
      <w:r w:rsidR="00DD40A5" w:rsidRPr="004B1C95">
        <w:rPr>
          <w:rFonts w:cs="Arial"/>
          <w:szCs w:val="20"/>
          <w:lang w:val="sr-Latn-RS"/>
        </w:rPr>
        <w:t xml:space="preserve"> </w:t>
      </w:r>
      <w:r w:rsidR="00785DB5" w:rsidRPr="004B1C95">
        <w:rPr>
          <w:rFonts w:cs="Arial"/>
          <w:szCs w:val="20"/>
          <w:lang w:val="sr-Latn-RS"/>
        </w:rPr>
        <w:t xml:space="preserve"> </w:t>
      </w:r>
      <w:r w:rsidR="001F099A">
        <w:rPr>
          <w:rFonts w:cs="Arial"/>
          <w:szCs w:val="20"/>
          <w:lang w:val="sr-Latn-RS"/>
        </w:rPr>
        <w:t>Electricity, gas</w:t>
      </w:r>
      <w:r w:rsidR="00785DB5" w:rsidRPr="004B1C95">
        <w:rPr>
          <w:rFonts w:cs="Arial"/>
          <w:szCs w:val="20"/>
          <w:lang w:val="sr-Latn-RS"/>
        </w:rPr>
        <w:t>, steam and air conditioning supply</w:t>
      </w:r>
      <w:r w:rsidRPr="004B1C95">
        <w:rPr>
          <w:rFonts w:cs="Arial"/>
          <w:szCs w:val="20"/>
          <w:lang w:val="sr-Latn-RS"/>
        </w:rPr>
        <w:t>, 3.</w:t>
      </w:r>
      <w:r w:rsidR="00B92F9F">
        <w:rPr>
          <w:rFonts w:cs="Arial"/>
          <w:szCs w:val="20"/>
          <w:lang w:val="sr-Latn-RS"/>
        </w:rPr>
        <w:t>0</w:t>
      </w:r>
      <w:r w:rsidR="00DD40A5" w:rsidRPr="004B1C95">
        <w:rPr>
          <w:rFonts w:cs="Arial"/>
          <w:szCs w:val="20"/>
          <w:lang w:val="sr-Latn-RS"/>
        </w:rPr>
        <w:t xml:space="preserve">% </w:t>
      </w:r>
      <w:r w:rsidRPr="004B1C95">
        <w:rPr>
          <w:rFonts w:cs="Arial"/>
          <w:szCs w:val="20"/>
          <w:lang w:val="sr-Latn-RS"/>
        </w:rPr>
        <w:t>from the sec</w:t>
      </w:r>
      <w:r w:rsidR="00785DB5">
        <w:rPr>
          <w:rFonts w:cs="Arial"/>
          <w:szCs w:val="20"/>
          <w:lang w:val="sr-Latn-RS"/>
        </w:rPr>
        <w:t>tion</w:t>
      </w:r>
      <w:r w:rsidR="00DD40A5" w:rsidRPr="004B1C95">
        <w:rPr>
          <w:rFonts w:cs="Arial"/>
          <w:szCs w:val="20"/>
          <w:lang w:val="sr-Latn-RS"/>
        </w:rPr>
        <w:t xml:space="preserve"> </w:t>
      </w:r>
      <w:r w:rsidR="00785DB5">
        <w:rPr>
          <w:rFonts w:cs="Arial"/>
          <w:szCs w:val="20"/>
          <w:lang w:val="sr-Latn-RS"/>
        </w:rPr>
        <w:t>Manufacturing</w:t>
      </w:r>
      <w:r w:rsidRPr="004B1C95">
        <w:rPr>
          <w:rFonts w:cs="Arial"/>
          <w:szCs w:val="20"/>
          <w:lang w:val="sr-Latn-RS"/>
        </w:rPr>
        <w:t xml:space="preserve"> and 0.</w:t>
      </w:r>
      <w:r w:rsidR="00B92F9F">
        <w:rPr>
          <w:rFonts w:cs="Arial"/>
          <w:szCs w:val="20"/>
          <w:lang w:val="sr-Latn-RS"/>
        </w:rPr>
        <w:t>2</w:t>
      </w:r>
      <w:r w:rsidR="00DD40A5" w:rsidRPr="004B1C95">
        <w:rPr>
          <w:rFonts w:cs="Arial"/>
          <w:szCs w:val="20"/>
          <w:lang w:val="sr-Latn-RS"/>
        </w:rPr>
        <w:t xml:space="preserve">% </w:t>
      </w:r>
      <w:r w:rsidRPr="004B1C95">
        <w:rPr>
          <w:rFonts w:cs="Arial"/>
          <w:szCs w:val="20"/>
          <w:lang w:val="sr-Latn-RS"/>
        </w:rPr>
        <w:t>from</w:t>
      </w:r>
      <w:r w:rsidR="00785DB5">
        <w:rPr>
          <w:rFonts w:cs="Arial"/>
          <w:szCs w:val="20"/>
          <w:lang w:val="sr-Latn-RS"/>
        </w:rPr>
        <w:t xml:space="preserve"> </w:t>
      </w:r>
      <w:r w:rsidR="00785DB5" w:rsidRPr="004B1C95">
        <w:rPr>
          <w:rFonts w:cs="Arial"/>
          <w:szCs w:val="20"/>
          <w:lang w:val="sr-Latn-RS"/>
        </w:rPr>
        <w:t>Mining and quarrying</w:t>
      </w:r>
      <w:r>
        <w:rPr>
          <w:rFonts w:cs="Arial"/>
          <w:szCs w:val="20"/>
          <w:lang w:val="sr-Latn-RS"/>
        </w:rPr>
        <w:t xml:space="preserve"> </w:t>
      </w:r>
      <w:r w:rsidR="00785DB5" w:rsidRPr="004B1C95">
        <w:rPr>
          <w:rFonts w:cs="Arial"/>
          <w:szCs w:val="20"/>
          <w:lang w:val="sr-Latn-RS"/>
        </w:rPr>
        <w:t>sec</w:t>
      </w:r>
      <w:r w:rsidR="00785DB5">
        <w:rPr>
          <w:rFonts w:cs="Arial"/>
          <w:szCs w:val="20"/>
          <w:lang w:val="sr-Latn-RS"/>
        </w:rPr>
        <w:t>tion.</w:t>
      </w:r>
    </w:p>
    <w:p w:rsidR="00DD40A5" w:rsidRPr="007747FF" w:rsidRDefault="008B32FD" w:rsidP="00DD40A5">
      <w:pPr>
        <w:spacing w:before="120" w:line="252" w:lineRule="auto"/>
        <w:ind w:firstLine="397"/>
        <w:jc w:val="both"/>
        <w:rPr>
          <w:rFonts w:cs="Arial"/>
          <w:szCs w:val="20"/>
        </w:rPr>
      </w:pPr>
      <w:r>
        <w:rPr>
          <w:rFonts w:cs="Arial"/>
          <w:szCs w:val="20"/>
          <w:lang w:val="sr-Latn-RS"/>
        </w:rPr>
        <w:t>Primary treatment</w:t>
      </w:r>
      <w:r>
        <w:rPr>
          <w:rFonts w:cs="Arial"/>
          <w:szCs w:val="20"/>
        </w:rPr>
        <w:t xml:space="preserve"> with </w:t>
      </w:r>
      <w:r w:rsidR="00DD40A5">
        <w:rPr>
          <w:rFonts w:cs="Arial"/>
          <w:szCs w:val="20"/>
        </w:rPr>
        <w:t>8</w:t>
      </w:r>
      <w:r w:rsidR="00B92F9F">
        <w:rPr>
          <w:rFonts w:cs="Arial"/>
          <w:szCs w:val="20"/>
          <w:lang w:val="sr-Latn-RS"/>
        </w:rPr>
        <w:t>5</w:t>
      </w:r>
      <w:r>
        <w:rPr>
          <w:rFonts w:cs="Arial"/>
          <w:szCs w:val="20"/>
        </w:rPr>
        <w:t>.8% is the most</w:t>
      </w:r>
      <w:r>
        <w:rPr>
          <w:rFonts w:cs="Arial"/>
          <w:szCs w:val="20"/>
          <w:lang w:val="sr-Latn-RS"/>
        </w:rPr>
        <w:t xml:space="preserve"> often used treatment at the industry </w:t>
      </w:r>
      <w:r w:rsidR="00785DB5">
        <w:rPr>
          <w:rFonts w:cs="Arial"/>
          <w:szCs w:val="20"/>
        </w:rPr>
        <w:t>sec</w:t>
      </w:r>
      <w:r w:rsidR="00785DB5">
        <w:rPr>
          <w:rFonts w:cs="Arial"/>
          <w:szCs w:val="20"/>
          <w:lang w:val="sr-Latn-RS"/>
        </w:rPr>
        <w:t>tion</w:t>
      </w:r>
      <w:r>
        <w:rPr>
          <w:rFonts w:cs="Arial"/>
          <w:szCs w:val="20"/>
          <w:lang w:val="sr-Latn-RS"/>
        </w:rPr>
        <w:t>s</w:t>
      </w:r>
      <w:r>
        <w:rPr>
          <w:rFonts w:cs="Arial"/>
          <w:szCs w:val="20"/>
        </w:rPr>
        <w:t xml:space="preserve">, then followed by </w:t>
      </w:r>
      <w:r>
        <w:rPr>
          <w:rFonts w:cs="Arial"/>
          <w:szCs w:val="20"/>
          <w:lang w:val="sr-Latn-RS"/>
        </w:rPr>
        <w:t xml:space="preserve">a </w:t>
      </w:r>
      <w:r>
        <w:rPr>
          <w:rFonts w:cs="Arial"/>
          <w:szCs w:val="20"/>
        </w:rPr>
        <w:t>secondary treatment with</w:t>
      </w:r>
      <w:r w:rsidR="00DD40A5">
        <w:rPr>
          <w:rFonts w:cs="Arial"/>
          <w:szCs w:val="20"/>
        </w:rPr>
        <w:t xml:space="preserve"> </w:t>
      </w:r>
      <w:r>
        <w:rPr>
          <w:rFonts w:cs="Arial"/>
          <w:szCs w:val="20"/>
          <w:lang w:val="sr-Latn-RS"/>
        </w:rPr>
        <w:t>9.</w:t>
      </w:r>
      <w:r w:rsidR="00B92F9F">
        <w:rPr>
          <w:rFonts w:cs="Arial"/>
          <w:szCs w:val="20"/>
          <w:lang w:val="sr-Latn-RS"/>
        </w:rPr>
        <w:t>9</w:t>
      </w:r>
      <w:r>
        <w:rPr>
          <w:rFonts w:cs="Arial"/>
          <w:szCs w:val="20"/>
        </w:rPr>
        <w:t>% and tertiary treatment with</w:t>
      </w:r>
      <w:r w:rsidR="00DD40A5">
        <w:rPr>
          <w:rFonts w:cs="Arial"/>
          <w:szCs w:val="20"/>
        </w:rPr>
        <w:t xml:space="preserve"> </w:t>
      </w:r>
      <w:r>
        <w:rPr>
          <w:rFonts w:cs="Arial"/>
          <w:szCs w:val="20"/>
          <w:lang w:val="sr-Latn-RS"/>
        </w:rPr>
        <w:t>4.</w:t>
      </w:r>
      <w:r w:rsidR="00B92F9F">
        <w:rPr>
          <w:rFonts w:cs="Arial"/>
          <w:szCs w:val="20"/>
          <w:lang w:val="sr-Latn-RS"/>
        </w:rPr>
        <w:t>2</w:t>
      </w:r>
      <w:r w:rsidR="00DD40A5">
        <w:rPr>
          <w:rFonts w:cs="Arial"/>
          <w:szCs w:val="20"/>
        </w:rPr>
        <w:t>%.</w:t>
      </w:r>
    </w:p>
    <w:p w:rsidR="00DD40A5" w:rsidRPr="00A557B4" w:rsidRDefault="00DD40A5" w:rsidP="00DD40A5">
      <w:pPr>
        <w:spacing w:line="252" w:lineRule="auto"/>
        <w:rPr>
          <w:rFonts w:cs="Arial"/>
          <w:b/>
          <w:bCs/>
          <w:sz w:val="18"/>
          <w:szCs w:val="18"/>
          <w:lang w:val="sr-Latn-RS"/>
        </w:rPr>
      </w:pPr>
    </w:p>
    <w:p w:rsidR="00E11A12" w:rsidRDefault="00E11A12" w:rsidP="00DD40A5">
      <w:pPr>
        <w:spacing w:after="60" w:line="264" w:lineRule="auto"/>
        <w:rPr>
          <w:rFonts w:cs="Arial"/>
          <w:b/>
          <w:bCs/>
          <w:szCs w:val="20"/>
        </w:rPr>
      </w:pPr>
    </w:p>
    <w:p w:rsidR="00DD40A5" w:rsidRPr="00900BA7" w:rsidRDefault="005D12C3" w:rsidP="005D12C3">
      <w:pPr>
        <w:spacing w:after="60" w:line="264" w:lineRule="auto"/>
        <w:jc w:val="both"/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sr-Latn-RS"/>
        </w:rPr>
        <w:t xml:space="preserve">                                                    </w:t>
      </w:r>
      <w:r w:rsidR="00DD40A5">
        <w:rPr>
          <w:rFonts w:cs="Arial"/>
          <w:b/>
          <w:bCs/>
          <w:szCs w:val="20"/>
        </w:rPr>
        <w:t>1</w:t>
      </w:r>
      <w:r w:rsidR="00DD40A5" w:rsidRPr="00E16EE3">
        <w:rPr>
          <w:rFonts w:cs="Arial"/>
          <w:b/>
          <w:bCs/>
          <w:szCs w:val="20"/>
          <w:lang w:val="sr-Cyrl-CS"/>
        </w:rPr>
        <w:t xml:space="preserve">. </w:t>
      </w:r>
      <w:r w:rsidR="008B32FD">
        <w:rPr>
          <w:rFonts w:cs="Arial"/>
          <w:b/>
          <w:bCs/>
          <w:szCs w:val="20"/>
          <w:lang w:val="sr-Latn-RS"/>
        </w:rPr>
        <w:t xml:space="preserve">Water used </w:t>
      </w:r>
      <w:r w:rsidR="00785DB5">
        <w:rPr>
          <w:rFonts w:cs="Arial"/>
          <w:b/>
          <w:bCs/>
          <w:szCs w:val="20"/>
          <w:lang w:val="sr-Latn-RS"/>
        </w:rPr>
        <w:t>in</w:t>
      </w:r>
      <w:r w:rsidR="008B32FD">
        <w:rPr>
          <w:rFonts w:cs="Arial"/>
          <w:b/>
          <w:bCs/>
          <w:szCs w:val="20"/>
          <w:lang w:val="sr-Latn-RS"/>
        </w:rPr>
        <w:t xml:space="preserve"> the industry</w:t>
      </w:r>
    </w:p>
    <w:p w:rsidR="00DD40A5" w:rsidRPr="00900BA7" w:rsidRDefault="008B32FD" w:rsidP="00E11A12">
      <w:pPr>
        <w:spacing w:after="60" w:line="264" w:lineRule="auto"/>
        <w:jc w:val="left"/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 w:val="18"/>
          <w:szCs w:val="18"/>
          <w:lang w:val="sr-Latn-RS"/>
        </w:rPr>
        <w:t>Republic of Serbia</w:t>
      </w:r>
      <w:r w:rsidR="00DD40A5" w:rsidRPr="001A3149">
        <w:rPr>
          <w:rFonts w:cs="Arial"/>
          <w:b/>
          <w:bCs/>
          <w:sz w:val="18"/>
          <w:szCs w:val="18"/>
          <w:vertAlign w:val="superscript"/>
          <w:lang w:val="sr-Cyrl-CS"/>
        </w:rPr>
        <w:t xml:space="preserve">   </w:t>
      </w:r>
      <w:r w:rsidR="00DD40A5" w:rsidRPr="00900BA7">
        <w:rPr>
          <w:rFonts w:cs="Arial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</w:t>
      </w:r>
      <w:r w:rsidRPr="00900BA7">
        <w:rPr>
          <w:rFonts w:cs="Arial"/>
          <w:sz w:val="16"/>
          <w:szCs w:val="16"/>
          <w:lang w:val="en-US"/>
        </w:rPr>
        <w:t>mil</w:t>
      </w:r>
      <w:r w:rsidR="002176E8" w:rsidRPr="00900BA7">
        <w:rPr>
          <w:rFonts w:cs="Arial"/>
          <w:sz w:val="16"/>
          <w:szCs w:val="16"/>
          <w:lang w:val="en-US"/>
        </w:rPr>
        <w:t>lions</w:t>
      </w:r>
      <w:r w:rsidR="00DD40A5" w:rsidRPr="00900BA7">
        <w:rPr>
          <w:rFonts w:cs="Arial"/>
          <w:sz w:val="16"/>
          <w:szCs w:val="16"/>
          <w:lang w:val="en-US"/>
        </w:rPr>
        <w:t xml:space="preserve"> </w:t>
      </w:r>
      <w:r w:rsidR="00DD40A5" w:rsidRPr="00A8584F">
        <w:rPr>
          <w:rFonts w:cs="Arial"/>
          <w:sz w:val="16"/>
          <w:szCs w:val="16"/>
        </w:rPr>
        <w:t>m</w:t>
      </w:r>
      <w:r w:rsidR="00DD40A5" w:rsidRPr="00900BA7">
        <w:rPr>
          <w:rFonts w:cs="Arial"/>
          <w:sz w:val="16"/>
          <w:szCs w:val="16"/>
          <w:vertAlign w:val="superscript"/>
          <w:lang w:val="en-US"/>
        </w:rPr>
        <w:t>3</w:t>
      </w:r>
      <w:r w:rsidR="00DD40A5" w:rsidRPr="00900BA7">
        <w:rPr>
          <w:rFonts w:cs="Arial"/>
          <w:b/>
          <w:sz w:val="16"/>
          <w:szCs w:val="16"/>
          <w:lang w:val="en-US"/>
        </w:rPr>
        <w:t xml:space="preserve">   </w:t>
      </w:r>
    </w:p>
    <w:tbl>
      <w:tblPr>
        <w:tblW w:w="8013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E0" w:firstRow="1" w:lastRow="1" w:firstColumn="1" w:lastColumn="0" w:noHBand="0" w:noVBand="1"/>
      </w:tblPr>
      <w:tblGrid>
        <w:gridCol w:w="3963"/>
        <w:gridCol w:w="1986"/>
        <w:gridCol w:w="2064"/>
      </w:tblGrid>
      <w:tr w:rsidR="00DD40A5" w:rsidRPr="00CF4CCE" w:rsidTr="00122CCD">
        <w:trPr>
          <w:trHeight w:val="675"/>
        </w:trPr>
        <w:tc>
          <w:tcPr>
            <w:tcW w:w="2473" w:type="pct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CF4CCE" w:rsidRDefault="00462F29" w:rsidP="003C40C7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bCs/>
                <w:sz w:val="16"/>
                <w:szCs w:val="16"/>
                <w:lang w:val="sr-Latn-RS"/>
              </w:rPr>
              <w:t>Sections</w:t>
            </w:r>
            <w:r w:rsidR="00122CCD" w:rsidRPr="00B670BA">
              <w:rPr>
                <w:rFonts w:cs="Arial"/>
                <w:bCs/>
                <w:sz w:val="16"/>
                <w:szCs w:val="16"/>
                <w:lang w:val="sr-Latn-RS"/>
              </w:rPr>
              <w:t xml:space="preserve"> (CA)</w:t>
            </w:r>
          </w:p>
        </w:tc>
        <w:tc>
          <w:tcPr>
            <w:tcW w:w="1239" w:type="pct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2C5B87" w:rsidRDefault="00DD40A5" w:rsidP="002C5B87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>201</w:t>
            </w:r>
            <w:r w:rsidR="002C5B87">
              <w:rPr>
                <w:rFonts w:cs="Arial"/>
                <w:sz w:val="16"/>
                <w:szCs w:val="16"/>
                <w:lang w:val="sr-Latn-RS"/>
              </w:rPr>
              <w:t>6</w:t>
            </w:r>
          </w:p>
        </w:tc>
        <w:tc>
          <w:tcPr>
            <w:tcW w:w="1288" w:type="pct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2C5B87" w:rsidRDefault="00DD40A5" w:rsidP="002C5B87">
            <w:pPr>
              <w:spacing w:line="264" w:lineRule="auto"/>
              <w:rPr>
                <w:rFonts w:cs="Arial"/>
                <w:sz w:val="16"/>
                <w:szCs w:val="16"/>
                <w:lang w:val="sr-Latn-R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>201</w:t>
            </w:r>
            <w:r w:rsidR="002C5B87">
              <w:rPr>
                <w:rFonts w:cs="Arial"/>
                <w:sz w:val="16"/>
                <w:szCs w:val="16"/>
                <w:lang w:val="sr-Latn-RS"/>
              </w:rPr>
              <w:t>7</w:t>
            </w:r>
          </w:p>
        </w:tc>
      </w:tr>
      <w:tr w:rsidR="00DD40A5" w:rsidRPr="00CF4CCE" w:rsidTr="00122CCD">
        <w:trPr>
          <w:trHeight w:val="255"/>
        </w:trPr>
        <w:tc>
          <w:tcPr>
            <w:tcW w:w="2473" w:type="pct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D40A5" w:rsidRPr="00CF4CCE" w:rsidRDefault="00DD40A5" w:rsidP="00365B0F">
            <w:pPr>
              <w:spacing w:line="264" w:lineRule="auto"/>
              <w:jc w:val="left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239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CF4CCE" w:rsidRDefault="00DD40A5" w:rsidP="00365B0F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> </w:t>
            </w:r>
          </w:p>
        </w:tc>
        <w:tc>
          <w:tcPr>
            <w:tcW w:w="128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CF4CCE" w:rsidRDefault="00DD40A5" w:rsidP="00365B0F">
            <w:pPr>
              <w:spacing w:line="264" w:lineRule="auto"/>
              <w:rPr>
                <w:rFonts w:cs="Arial"/>
                <w:sz w:val="16"/>
                <w:szCs w:val="16"/>
                <w:lang w:val="sr-Cyrl-C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> </w:t>
            </w:r>
          </w:p>
        </w:tc>
      </w:tr>
      <w:tr w:rsidR="00DD40A5" w:rsidRPr="00122CCD" w:rsidTr="00122CCD">
        <w:trPr>
          <w:trHeight w:val="20"/>
        </w:trPr>
        <w:tc>
          <w:tcPr>
            <w:tcW w:w="247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122CCD" w:rsidRDefault="00122CCD" w:rsidP="00690229">
            <w:pPr>
              <w:spacing w:before="40" w:after="40" w:line="264" w:lineRule="auto"/>
              <w:jc w:val="left"/>
              <w:rPr>
                <w:rFonts w:cs="Arial"/>
                <w:sz w:val="16"/>
                <w:szCs w:val="16"/>
                <w:lang w:val="sr-Cyrl-CS"/>
              </w:rPr>
            </w:pPr>
            <w:r w:rsidRPr="00122CCD">
              <w:rPr>
                <w:rFonts w:cs="Arial"/>
                <w:bCs/>
                <w:sz w:val="16"/>
                <w:szCs w:val="16"/>
              </w:rPr>
              <w:t>Water use</w:t>
            </w:r>
            <w:r w:rsidRPr="00122CCD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122CCD">
              <w:rPr>
                <w:rFonts w:cs="Arial"/>
                <w:sz w:val="16"/>
                <w:szCs w:val="16"/>
                <w:lang w:val="sr-Latn-RS"/>
              </w:rPr>
              <w:t>- total</w:t>
            </w:r>
            <w:r w:rsidR="00DD40A5" w:rsidRPr="00122CCD">
              <w:rPr>
                <w:rFonts w:cs="Arial"/>
                <w:sz w:val="16"/>
                <w:szCs w:val="16"/>
                <w:vertAlign w:val="superscript"/>
                <w:lang w:val="sr-Cyrl-CS"/>
              </w:rPr>
              <w:t>2)</w:t>
            </w:r>
          </w:p>
        </w:tc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122CCD" w:rsidRDefault="002C5B87" w:rsidP="00122CCD">
            <w:pPr>
              <w:spacing w:before="40" w:after="40" w:line="264" w:lineRule="auto"/>
              <w:ind w:right="56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122CCD">
              <w:rPr>
                <w:rFonts w:cs="Arial"/>
                <w:sz w:val="16"/>
                <w:szCs w:val="16"/>
                <w:lang w:val="sr-Latn-RS"/>
              </w:rPr>
              <w:t>3 426</w:t>
            </w:r>
          </w:p>
        </w:tc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122CCD" w:rsidRDefault="002C5B87" w:rsidP="00122CCD">
            <w:pPr>
              <w:spacing w:before="40" w:after="40" w:line="264" w:lineRule="auto"/>
              <w:ind w:right="56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122CCD">
              <w:rPr>
                <w:rFonts w:cs="Arial"/>
                <w:sz w:val="16"/>
                <w:szCs w:val="16"/>
                <w:lang w:val="sr-Latn-RS"/>
              </w:rPr>
              <w:t>4 04</w:t>
            </w:r>
            <w:r w:rsidR="001A3CD2" w:rsidRPr="00122CCD">
              <w:rPr>
                <w:rFonts w:cs="Arial"/>
                <w:sz w:val="16"/>
                <w:szCs w:val="16"/>
                <w:lang w:val="sr-Latn-RS"/>
              </w:rPr>
              <w:t>5</w:t>
            </w:r>
            <w:r w:rsidR="00690229" w:rsidRPr="00690229">
              <w:rPr>
                <w:rFonts w:cs="Arial"/>
                <w:sz w:val="16"/>
                <w:szCs w:val="16"/>
                <w:vertAlign w:val="superscript"/>
                <w:lang w:val="sr-Latn-RS"/>
              </w:rPr>
              <w:t>1)</w:t>
            </w:r>
            <w:r w:rsidRPr="00122CCD">
              <w:rPr>
                <w:rFonts w:cs="Arial"/>
                <w:sz w:val="16"/>
                <w:szCs w:val="16"/>
                <w:lang w:val="sr-Latn-RS"/>
              </w:rPr>
              <w:t xml:space="preserve"> </w:t>
            </w:r>
          </w:p>
        </w:tc>
      </w:tr>
      <w:tr w:rsidR="00122CCD" w:rsidRPr="00CF4CCE" w:rsidTr="00122CCD">
        <w:trPr>
          <w:trHeight w:val="20"/>
        </w:trPr>
        <w:tc>
          <w:tcPr>
            <w:tcW w:w="247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22CCD" w:rsidRPr="00B670BA" w:rsidRDefault="00122CCD" w:rsidP="00122CCD">
            <w:pPr>
              <w:pStyle w:val="NormalArial"/>
              <w:spacing w:before="40" w:after="40"/>
              <w:rPr>
                <w:bCs/>
                <w:sz w:val="16"/>
                <w:szCs w:val="16"/>
              </w:rPr>
            </w:pPr>
            <w:r w:rsidRPr="00B670BA">
              <w:rPr>
                <w:bCs/>
                <w:sz w:val="16"/>
                <w:szCs w:val="16"/>
              </w:rPr>
              <w:t xml:space="preserve">  Mining and quarrying</w:t>
            </w:r>
          </w:p>
        </w:tc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2C5B87" w:rsidRDefault="00122CCD" w:rsidP="00122CCD">
            <w:pPr>
              <w:spacing w:before="40" w:after="40" w:line="264" w:lineRule="auto"/>
              <w:ind w:right="56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CF4CCE" w:rsidRDefault="00122CCD" w:rsidP="00122CCD">
            <w:pPr>
              <w:spacing w:before="40" w:after="40" w:line="264" w:lineRule="auto"/>
              <w:ind w:right="56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14</w:t>
            </w:r>
          </w:p>
        </w:tc>
      </w:tr>
      <w:tr w:rsidR="00122CCD" w:rsidRPr="00CF4CCE" w:rsidTr="003C40C7">
        <w:trPr>
          <w:trHeight w:val="20"/>
        </w:trPr>
        <w:tc>
          <w:tcPr>
            <w:tcW w:w="2473" w:type="pct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22CCD" w:rsidRPr="00B670BA" w:rsidRDefault="00122CCD" w:rsidP="003C40C7">
            <w:pPr>
              <w:pStyle w:val="NormalArial"/>
              <w:spacing w:before="40" w:after="40"/>
              <w:rPr>
                <w:bCs/>
                <w:sz w:val="16"/>
                <w:szCs w:val="16"/>
              </w:rPr>
            </w:pPr>
            <w:r w:rsidRPr="00B670BA">
              <w:rPr>
                <w:bCs/>
                <w:sz w:val="16"/>
                <w:szCs w:val="16"/>
              </w:rPr>
              <w:t xml:space="preserve">  </w:t>
            </w:r>
            <w:r w:rsidR="003C40C7" w:rsidRPr="00B670BA">
              <w:rPr>
                <w:bCs/>
                <w:sz w:val="16"/>
                <w:szCs w:val="16"/>
              </w:rPr>
              <w:t xml:space="preserve">Manufacturing </w:t>
            </w:r>
          </w:p>
        </w:tc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CF4CCE" w:rsidRDefault="00122CCD" w:rsidP="00122CCD">
            <w:pPr>
              <w:spacing w:before="40" w:after="40" w:line="264" w:lineRule="auto"/>
              <w:ind w:right="56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119</w:t>
            </w:r>
          </w:p>
        </w:tc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2B5F09" w:rsidRDefault="00122CCD" w:rsidP="002B5F09">
            <w:pPr>
              <w:spacing w:before="40" w:after="40" w:line="264" w:lineRule="auto"/>
              <w:ind w:right="567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 w:rsidRPr="00CF4CCE">
              <w:rPr>
                <w:rFonts w:cs="Arial"/>
                <w:sz w:val="16"/>
                <w:szCs w:val="16"/>
                <w:lang w:val="sr-Cyrl-CS"/>
              </w:rPr>
              <w:t>1</w:t>
            </w:r>
            <w:r>
              <w:rPr>
                <w:rFonts w:cs="Arial"/>
                <w:sz w:val="16"/>
                <w:szCs w:val="16"/>
                <w:lang w:val="sr-Cyrl-CS"/>
              </w:rPr>
              <w:t>4</w:t>
            </w:r>
            <w:r w:rsidR="002B5F09">
              <w:rPr>
                <w:rFonts w:cs="Arial"/>
                <w:sz w:val="16"/>
                <w:szCs w:val="16"/>
                <w:lang w:val="sr-Latn-RS"/>
              </w:rPr>
              <w:t>3</w:t>
            </w:r>
          </w:p>
        </w:tc>
      </w:tr>
      <w:tr w:rsidR="00122CCD" w:rsidRPr="00CF4CCE" w:rsidTr="003C40C7">
        <w:trPr>
          <w:trHeight w:val="20"/>
        </w:trPr>
        <w:tc>
          <w:tcPr>
            <w:tcW w:w="2473" w:type="pct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2CCD" w:rsidRPr="00B670BA" w:rsidRDefault="00122CCD" w:rsidP="00122CCD">
            <w:pPr>
              <w:pStyle w:val="NormalArial"/>
              <w:spacing w:before="40" w:after="40"/>
              <w:rPr>
                <w:bCs/>
                <w:sz w:val="16"/>
                <w:szCs w:val="16"/>
              </w:rPr>
            </w:pPr>
            <w:r w:rsidRPr="00B670BA">
              <w:rPr>
                <w:bCs/>
                <w:sz w:val="16"/>
                <w:szCs w:val="16"/>
              </w:rPr>
              <w:t xml:space="preserve">  Electricity, gas , steam and air conditioning supply</w:t>
            </w:r>
          </w:p>
        </w:tc>
        <w:tc>
          <w:tcPr>
            <w:tcW w:w="1239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CF4CCE" w:rsidRDefault="00122CCD" w:rsidP="00122CCD">
            <w:pPr>
              <w:spacing w:before="40" w:after="40" w:line="264" w:lineRule="auto"/>
              <w:ind w:right="56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3 298</w:t>
            </w:r>
          </w:p>
        </w:tc>
        <w:tc>
          <w:tcPr>
            <w:tcW w:w="128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CF4CCE" w:rsidRDefault="00122CCD" w:rsidP="00122CCD">
            <w:pPr>
              <w:spacing w:before="40" w:after="40" w:line="264" w:lineRule="auto"/>
              <w:ind w:right="567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3 888</w:t>
            </w:r>
          </w:p>
        </w:tc>
      </w:tr>
    </w:tbl>
    <w:p w:rsidR="00E11A12" w:rsidRDefault="00E11A12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vertAlign w:val="superscript"/>
        </w:rPr>
      </w:pPr>
      <w:r>
        <w:rPr>
          <w:rFonts w:cs="Arial"/>
          <w:bCs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110762</wp:posOffset>
                </wp:positionV>
                <wp:extent cx="6286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F39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8.7pt" to="5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" strokecolor="#7f7f7f [1612]" strokeweight=".25pt"/>
            </w:pict>
          </mc:Fallback>
        </mc:AlternateContent>
      </w:r>
    </w:p>
    <w:p w:rsidR="00DD40A5" w:rsidRPr="00900BA7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lang w:val="en-US"/>
        </w:rPr>
      </w:pPr>
      <w:r>
        <w:rPr>
          <w:rFonts w:cs="Arial"/>
          <w:sz w:val="14"/>
          <w:szCs w:val="14"/>
          <w:vertAlign w:val="superscript"/>
        </w:rPr>
        <w:t>1</w:t>
      </w:r>
      <w:r w:rsidRPr="005B6ECD">
        <w:rPr>
          <w:rFonts w:cs="Arial"/>
          <w:sz w:val="14"/>
          <w:szCs w:val="14"/>
          <w:vertAlign w:val="superscript"/>
          <w:lang w:val="sr-Latn-CS"/>
        </w:rPr>
        <w:t xml:space="preserve">) </w:t>
      </w:r>
      <w:r w:rsidRPr="00900BA7">
        <w:rPr>
          <w:rFonts w:cs="Arial"/>
          <w:sz w:val="14"/>
          <w:szCs w:val="14"/>
          <w:vertAlign w:val="superscript"/>
          <w:lang w:val="en-US"/>
        </w:rPr>
        <w:t xml:space="preserve"> </w:t>
      </w:r>
      <w:r w:rsidR="00B9635C">
        <w:rPr>
          <w:rFonts w:cs="Arial"/>
          <w:sz w:val="14"/>
          <w:szCs w:val="14"/>
          <w:lang w:val="sr-Latn-RS"/>
        </w:rPr>
        <w:t>Hydroelectric po</w:t>
      </w:r>
      <w:r w:rsidR="00690229">
        <w:rPr>
          <w:rFonts w:cs="Arial"/>
          <w:sz w:val="14"/>
          <w:szCs w:val="14"/>
          <w:lang w:val="sr-Latn-RS"/>
        </w:rPr>
        <w:t xml:space="preserve">wer plant flowing water </w:t>
      </w:r>
      <w:r w:rsidR="00B9635C" w:rsidRPr="00900BA7">
        <w:rPr>
          <w:rFonts w:cs="Arial"/>
          <w:sz w:val="14"/>
          <w:szCs w:val="14"/>
          <w:lang w:val="en-US"/>
        </w:rPr>
        <w:t xml:space="preserve">for </w:t>
      </w:r>
      <w:r w:rsidRPr="00900BA7">
        <w:rPr>
          <w:rFonts w:cs="Arial"/>
          <w:sz w:val="14"/>
          <w:szCs w:val="14"/>
          <w:lang w:val="en-US"/>
        </w:rPr>
        <w:t>201</w:t>
      </w:r>
      <w:r w:rsidR="00026B18">
        <w:rPr>
          <w:rFonts w:cs="Arial"/>
          <w:sz w:val="14"/>
          <w:szCs w:val="14"/>
          <w:lang w:val="sr-Latn-RS"/>
        </w:rPr>
        <w:t>7</w:t>
      </w:r>
      <w:r w:rsidR="00B9635C" w:rsidRPr="00900BA7">
        <w:rPr>
          <w:rFonts w:cs="Arial"/>
          <w:sz w:val="14"/>
          <w:szCs w:val="14"/>
          <w:lang w:val="en-US"/>
        </w:rPr>
        <w:t xml:space="preserve"> amount to</w:t>
      </w:r>
      <w:r w:rsidRPr="00900BA7">
        <w:rPr>
          <w:rFonts w:cs="Arial"/>
          <w:sz w:val="14"/>
          <w:szCs w:val="14"/>
          <w:lang w:val="en-US"/>
        </w:rPr>
        <w:t xml:space="preserve"> </w:t>
      </w:r>
      <w:r w:rsidR="00302411">
        <w:rPr>
          <w:rFonts w:cs="Arial"/>
          <w:sz w:val="14"/>
          <w:szCs w:val="14"/>
          <w:lang w:val="sr-Latn-RS"/>
        </w:rPr>
        <w:t>161.866</w:t>
      </w:r>
      <w:r>
        <w:rPr>
          <w:rFonts w:cs="Arial"/>
          <w:sz w:val="14"/>
          <w:szCs w:val="14"/>
          <w:lang w:val="sr-Latn-CS"/>
        </w:rPr>
        <w:t xml:space="preserve"> </w:t>
      </w:r>
      <w:r w:rsidR="00B9635C">
        <w:rPr>
          <w:rFonts w:cs="Arial"/>
          <w:sz w:val="14"/>
          <w:szCs w:val="14"/>
          <w:lang w:val="sr-Cyrl-CS"/>
        </w:rPr>
        <w:t>mil</w:t>
      </w:r>
      <w:r w:rsidR="002176E8" w:rsidRPr="00900BA7">
        <w:rPr>
          <w:rFonts w:cs="Arial"/>
          <w:sz w:val="14"/>
          <w:szCs w:val="14"/>
          <w:lang w:val="en-US"/>
        </w:rPr>
        <w:t>lions</w:t>
      </w:r>
      <w:r w:rsidRPr="00900BA7">
        <w:rPr>
          <w:rFonts w:cs="Arial"/>
          <w:sz w:val="14"/>
          <w:szCs w:val="14"/>
          <w:lang w:val="en-US"/>
        </w:rPr>
        <w:t xml:space="preserve"> </w:t>
      </w:r>
      <w:r w:rsidRPr="00E16EE3">
        <w:rPr>
          <w:rFonts w:cs="Arial"/>
          <w:sz w:val="14"/>
          <w:szCs w:val="14"/>
        </w:rPr>
        <w:t>m</w:t>
      </w:r>
      <w:r w:rsidRPr="00900BA7">
        <w:rPr>
          <w:rFonts w:cs="Arial"/>
          <w:sz w:val="14"/>
          <w:szCs w:val="14"/>
          <w:vertAlign w:val="superscript"/>
          <w:lang w:val="en-US"/>
        </w:rPr>
        <w:t>3</w:t>
      </w:r>
      <w:r w:rsidRPr="00900BA7">
        <w:rPr>
          <w:rFonts w:cs="Arial"/>
          <w:sz w:val="14"/>
          <w:szCs w:val="14"/>
          <w:lang w:val="en-US"/>
        </w:rPr>
        <w:t>.</w:t>
      </w:r>
    </w:p>
    <w:p w:rsidR="00DD40A5" w:rsidRPr="00900BA7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lang w:val="en-US"/>
        </w:rPr>
      </w:pPr>
      <w:r w:rsidRPr="00900BA7">
        <w:rPr>
          <w:rFonts w:cs="Arial"/>
          <w:sz w:val="14"/>
          <w:szCs w:val="14"/>
          <w:vertAlign w:val="superscript"/>
          <w:lang w:val="en-US"/>
        </w:rPr>
        <w:t>2)</w:t>
      </w:r>
      <w:r w:rsidRPr="00900BA7">
        <w:rPr>
          <w:rFonts w:cs="Arial"/>
          <w:sz w:val="14"/>
          <w:szCs w:val="14"/>
          <w:lang w:val="en-US"/>
        </w:rPr>
        <w:t xml:space="preserve"> </w:t>
      </w:r>
      <w:r w:rsidR="00785DB5">
        <w:rPr>
          <w:rFonts w:cs="Arial"/>
          <w:sz w:val="14"/>
          <w:szCs w:val="14"/>
          <w:lang w:val="sr-Latn-RS"/>
        </w:rPr>
        <w:t>A division</w:t>
      </w:r>
      <w:r w:rsidR="00B9635C">
        <w:rPr>
          <w:rFonts w:cs="Arial"/>
          <w:sz w:val="14"/>
          <w:szCs w:val="14"/>
          <w:lang w:val="sr-Latn-RS"/>
        </w:rPr>
        <w:t xml:space="preserve"> </w:t>
      </w:r>
      <w:r w:rsidR="00AC4DFC" w:rsidRPr="00AC4DFC">
        <w:rPr>
          <w:rFonts w:cs="Arial"/>
          <w:sz w:val="14"/>
          <w:szCs w:val="14"/>
          <w:lang w:val="sr-Latn-RS"/>
        </w:rPr>
        <w:t xml:space="preserve">Waste collection, treatment and disposal activities; materials recovery </w:t>
      </w:r>
      <w:r w:rsidR="00B9635C">
        <w:rPr>
          <w:rFonts w:cs="Arial"/>
          <w:sz w:val="14"/>
          <w:szCs w:val="14"/>
          <w:lang w:val="sr-Latn-RS"/>
        </w:rPr>
        <w:t>is included</w:t>
      </w:r>
      <w:r w:rsidRPr="00900BA7">
        <w:rPr>
          <w:rFonts w:cs="Arial"/>
          <w:sz w:val="14"/>
          <w:szCs w:val="14"/>
          <w:lang w:val="en-US"/>
        </w:rPr>
        <w:t>.</w:t>
      </w:r>
    </w:p>
    <w:p w:rsidR="00DD40A5" w:rsidRPr="00900BA7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lang w:val="en-US"/>
        </w:rPr>
      </w:pPr>
    </w:p>
    <w:p w:rsidR="00E90929" w:rsidRDefault="00E11A12" w:rsidP="00E11A12">
      <w:pPr>
        <w:spacing w:after="60" w:line="252" w:lineRule="auto"/>
        <w:jc w:val="left"/>
        <w:rPr>
          <w:rFonts w:cs="Arial"/>
          <w:b/>
          <w:bCs/>
          <w:szCs w:val="20"/>
          <w:lang w:val="en-US"/>
        </w:rPr>
      </w:pPr>
      <w:r w:rsidRPr="00900BA7">
        <w:rPr>
          <w:rFonts w:cs="Arial"/>
          <w:b/>
          <w:bCs/>
          <w:szCs w:val="20"/>
          <w:lang w:val="en-US"/>
        </w:rPr>
        <w:lastRenderedPageBreak/>
        <w:t xml:space="preserve">                                     </w:t>
      </w:r>
    </w:p>
    <w:p w:rsidR="00DD40A5" w:rsidRPr="00E16EE3" w:rsidRDefault="00114BE4" w:rsidP="00114BE4">
      <w:pPr>
        <w:spacing w:after="60" w:line="252" w:lineRule="auto"/>
        <w:jc w:val="both"/>
        <w:rPr>
          <w:rFonts w:cs="Arial"/>
          <w:b/>
          <w:bCs/>
          <w:szCs w:val="20"/>
          <w:lang w:val="sr-Cyrl-CS"/>
        </w:rPr>
      </w:pPr>
      <w:r>
        <w:rPr>
          <w:rFonts w:cs="Arial"/>
          <w:b/>
          <w:bCs/>
          <w:szCs w:val="20"/>
          <w:lang w:val="sr-Latn-RS"/>
        </w:rPr>
        <w:t xml:space="preserve">                                          </w:t>
      </w:r>
      <w:r w:rsidR="00DD40A5">
        <w:rPr>
          <w:rFonts w:cs="Arial"/>
          <w:b/>
          <w:bCs/>
          <w:szCs w:val="20"/>
        </w:rPr>
        <w:t>2</w:t>
      </w:r>
      <w:r w:rsidR="003469BA">
        <w:rPr>
          <w:rFonts w:cs="Arial"/>
          <w:b/>
          <w:bCs/>
          <w:szCs w:val="20"/>
          <w:lang w:val="sr-Cyrl-CS"/>
        </w:rPr>
        <w:t xml:space="preserve">. </w:t>
      </w:r>
      <w:r w:rsidR="003469BA">
        <w:rPr>
          <w:rFonts w:cs="Arial"/>
          <w:b/>
          <w:bCs/>
          <w:szCs w:val="20"/>
          <w:lang w:val="sr-Latn-RS"/>
        </w:rPr>
        <w:t xml:space="preserve">Water </w:t>
      </w:r>
      <w:r w:rsidR="0081740C" w:rsidRPr="0081740C">
        <w:rPr>
          <w:rFonts w:cs="Arial"/>
          <w:b/>
          <w:bCs/>
          <w:szCs w:val="20"/>
          <w:lang w:val="sr-Latn-RS"/>
        </w:rPr>
        <w:t xml:space="preserve">discharged </w:t>
      </w:r>
      <w:r w:rsidR="003469BA">
        <w:rPr>
          <w:rFonts w:cs="Arial"/>
          <w:b/>
          <w:bCs/>
          <w:szCs w:val="20"/>
          <w:lang w:val="sr-Latn-RS"/>
        </w:rPr>
        <w:t>from the industr</w:t>
      </w:r>
      <w:r w:rsidR="003469BA">
        <w:rPr>
          <w:rFonts w:cs="Arial"/>
          <w:b/>
          <w:bCs/>
          <w:szCs w:val="20"/>
          <w:lang w:val="sr-Cyrl-CS"/>
        </w:rPr>
        <w:t>y</w:t>
      </w:r>
      <w:r w:rsidR="00DD40A5" w:rsidRPr="00E16EE3">
        <w:rPr>
          <w:rFonts w:cs="Arial"/>
          <w:b/>
          <w:bCs/>
          <w:szCs w:val="20"/>
          <w:lang w:val="sr-Cyrl-CS"/>
        </w:rPr>
        <w:t>, 201</w:t>
      </w:r>
      <w:r w:rsidR="002C5B87">
        <w:rPr>
          <w:rFonts w:cs="Arial"/>
          <w:b/>
          <w:bCs/>
          <w:szCs w:val="20"/>
          <w:lang w:val="sr-Latn-RS"/>
        </w:rPr>
        <w:t>7</w:t>
      </w:r>
    </w:p>
    <w:p w:rsidR="00DD40A5" w:rsidRDefault="00DD40A5" w:rsidP="00DD40A5">
      <w:pPr>
        <w:spacing w:line="252" w:lineRule="auto"/>
        <w:rPr>
          <w:rFonts w:cs="Arial"/>
          <w:b/>
          <w:bCs/>
          <w:sz w:val="18"/>
          <w:szCs w:val="18"/>
          <w:lang w:val="sr-Latn-RS"/>
        </w:rPr>
      </w:pPr>
    </w:p>
    <w:p w:rsidR="00DD40A5" w:rsidRDefault="00B9635C" w:rsidP="00E11A12">
      <w:pPr>
        <w:spacing w:after="60" w:line="264" w:lineRule="auto"/>
        <w:jc w:val="left"/>
        <w:rPr>
          <w:rFonts w:cs="Arial"/>
          <w:b/>
          <w:sz w:val="16"/>
          <w:szCs w:val="16"/>
          <w:lang w:val="ru-RU"/>
        </w:rPr>
      </w:pPr>
      <w:r>
        <w:rPr>
          <w:rFonts w:cs="Arial"/>
          <w:b/>
          <w:bCs/>
          <w:sz w:val="18"/>
          <w:szCs w:val="18"/>
          <w:lang w:val="sr-Latn-RS"/>
        </w:rPr>
        <w:t>Republic of Serbia</w:t>
      </w:r>
      <w:r w:rsidR="00DD40A5" w:rsidRPr="001A3149">
        <w:rPr>
          <w:rFonts w:cs="Arial"/>
          <w:b/>
          <w:bCs/>
          <w:sz w:val="18"/>
          <w:szCs w:val="18"/>
          <w:vertAlign w:val="superscript"/>
          <w:lang w:val="sr-Cyrl-CS"/>
        </w:rPr>
        <w:t xml:space="preserve">  </w:t>
      </w:r>
      <w:r w:rsidR="00DD40A5" w:rsidRPr="001A3149">
        <w:rPr>
          <w:rFonts w:cs="Arial"/>
          <w:b/>
          <w:sz w:val="16"/>
          <w:szCs w:val="16"/>
          <w:lang w:val="ru-RU"/>
        </w:rPr>
        <w:t xml:space="preserve">       </w:t>
      </w:r>
      <w:r w:rsidR="00DD40A5">
        <w:rPr>
          <w:rFonts w:cs="Arial"/>
          <w:b/>
          <w:sz w:val="16"/>
          <w:szCs w:val="16"/>
          <w:lang w:val="ru-RU"/>
        </w:rPr>
        <w:t xml:space="preserve">                                 </w:t>
      </w:r>
      <w:r w:rsidR="00DD40A5" w:rsidRPr="001A3149">
        <w:rPr>
          <w:rFonts w:cs="Arial"/>
          <w:b/>
          <w:sz w:val="16"/>
          <w:szCs w:val="16"/>
          <w:lang w:val="ru-RU"/>
        </w:rPr>
        <w:t xml:space="preserve">                         </w:t>
      </w:r>
      <w:r w:rsidR="00E11A12" w:rsidRPr="00E052A2">
        <w:rPr>
          <w:rFonts w:cs="Arial"/>
          <w:b/>
          <w:sz w:val="16"/>
          <w:szCs w:val="16"/>
          <w:lang w:val="ru-RU"/>
        </w:rPr>
        <w:t xml:space="preserve">   </w:t>
      </w:r>
      <w:r w:rsidR="00DD40A5" w:rsidRPr="001A3149">
        <w:rPr>
          <w:rFonts w:cs="Arial"/>
          <w:b/>
          <w:sz w:val="16"/>
          <w:szCs w:val="16"/>
          <w:lang w:val="ru-RU"/>
        </w:rPr>
        <w:t xml:space="preserve">                                                      </w:t>
      </w:r>
      <w:r w:rsidR="00DD40A5">
        <w:rPr>
          <w:rFonts w:cs="Arial"/>
          <w:b/>
          <w:sz w:val="16"/>
          <w:szCs w:val="16"/>
          <w:lang w:val="ru-RU"/>
        </w:rPr>
        <w:t xml:space="preserve">           </w:t>
      </w:r>
      <w:r w:rsidR="002176E8">
        <w:rPr>
          <w:rFonts w:cs="Arial"/>
          <w:sz w:val="16"/>
          <w:szCs w:val="16"/>
          <w:lang w:val="ru-RU"/>
        </w:rPr>
        <w:t>millions</w:t>
      </w:r>
      <w:r w:rsidR="00DD40A5" w:rsidRPr="00A8584F">
        <w:rPr>
          <w:rFonts w:cs="Arial"/>
          <w:sz w:val="16"/>
          <w:szCs w:val="16"/>
          <w:lang w:val="ru-RU"/>
        </w:rPr>
        <w:t xml:space="preserve"> </w:t>
      </w:r>
      <w:r w:rsidR="00DD40A5" w:rsidRPr="00A8584F">
        <w:rPr>
          <w:rFonts w:cs="Arial"/>
          <w:sz w:val="16"/>
          <w:szCs w:val="16"/>
        </w:rPr>
        <w:t>m</w:t>
      </w:r>
      <w:r w:rsidR="00DD40A5" w:rsidRPr="00A8584F">
        <w:rPr>
          <w:rFonts w:cs="Arial"/>
          <w:sz w:val="16"/>
          <w:szCs w:val="16"/>
          <w:vertAlign w:val="superscript"/>
          <w:lang w:val="ru-RU"/>
        </w:rPr>
        <w:t>3</w:t>
      </w:r>
      <w:r w:rsidR="00DD40A5" w:rsidRPr="001A3149">
        <w:rPr>
          <w:rFonts w:cs="Arial"/>
          <w:b/>
          <w:sz w:val="16"/>
          <w:szCs w:val="16"/>
          <w:lang w:val="ru-RU"/>
        </w:rPr>
        <w:t xml:space="preserve">   </w:t>
      </w:r>
    </w:p>
    <w:tbl>
      <w:tblPr>
        <w:tblW w:w="8213" w:type="dxa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395"/>
        <w:gridCol w:w="1454"/>
        <w:gridCol w:w="1395"/>
      </w:tblGrid>
      <w:tr w:rsidR="00DD40A5" w:rsidRPr="000109C1" w:rsidTr="00122CCD">
        <w:trPr>
          <w:trHeight w:val="585"/>
        </w:trPr>
        <w:tc>
          <w:tcPr>
            <w:tcW w:w="3969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0109C1" w:rsidRDefault="00462F29" w:rsidP="00462F29">
            <w:pPr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bCs/>
                <w:sz w:val="16"/>
                <w:szCs w:val="16"/>
                <w:lang w:val="sr-Latn-RS"/>
              </w:rPr>
              <w:t>Sections</w:t>
            </w:r>
            <w:r w:rsidR="00122CCD" w:rsidRPr="00B670BA">
              <w:rPr>
                <w:rFonts w:cs="Arial"/>
                <w:bCs/>
                <w:sz w:val="16"/>
                <w:szCs w:val="16"/>
                <w:lang w:val="sr-Latn-RS"/>
              </w:rPr>
              <w:t xml:space="preserve"> (CA)</w:t>
            </w:r>
          </w:p>
        </w:tc>
        <w:tc>
          <w:tcPr>
            <w:tcW w:w="139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122CCD" w:rsidRDefault="00122CCD" w:rsidP="00365B0F">
            <w:pPr>
              <w:rPr>
                <w:rFonts w:cs="Arial"/>
                <w:color w:val="000000"/>
                <w:sz w:val="16"/>
                <w:szCs w:val="16"/>
                <w:lang w:val="sr-Latn-RS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Total</w:t>
            </w:r>
          </w:p>
        </w:tc>
        <w:tc>
          <w:tcPr>
            <w:tcW w:w="145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0109C1" w:rsidRDefault="00122CCD" w:rsidP="00122CCD">
            <w:pPr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B670BA">
              <w:rPr>
                <w:rFonts w:cs="Arial"/>
                <w:sz w:val="16"/>
                <w:szCs w:val="16"/>
                <w:lang w:val="sr-Latn-CS"/>
              </w:rPr>
              <w:t>Untreated water</w:t>
            </w:r>
          </w:p>
        </w:tc>
        <w:tc>
          <w:tcPr>
            <w:tcW w:w="139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DD40A5" w:rsidRPr="000109C1" w:rsidRDefault="00122CCD" w:rsidP="00365B0F">
            <w:pPr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B670BA">
              <w:rPr>
                <w:rFonts w:cs="Arial"/>
                <w:bCs/>
                <w:sz w:val="16"/>
                <w:szCs w:val="16"/>
                <w:lang w:val="sr-Latn-CS"/>
              </w:rPr>
              <w:t>Treated water</w:t>
            </w:r>
          </w:p>
        </w:tc>
      </w:tr>
      <w:tr w:rsidR="00E11A12" w:rsidRPr="000109C1" w:rsidTr="00122CCD">
        <w:trPr>
          <w:trHeight w:val="300"/>
        </w:trPr>
        <w:tc>
          <w:tcPr>
            <w:tcW w:w="3969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1A12" w:rsidRPr="000109C1" w:rsidRDefault="00E11A12" w:rsidP="00365B0F">
            <w:pPr>
              <w:jc w:val="left"/>
              <w:rPr>
                <w:rFonts w:cs="Arial"/>
                <w:color w:val="000000"/>
                <w:sz w:val="16"/>
                <w:szCs w:val="16"/>
                <w:lang w:val="sr-Cyrl-CS" w:eastAsia="en-GB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1A12" w:rsidRDefault="00E11A12" w:rsidP="00365B0F">
            <w:pPr>
              <w:rPr>
                <w:rFonts w:cs="Arial"/>
                <w:color w:val="000000"/>
                <w:sz w:val="16"/>
                <w:szCs w:val="16"/>
                <w:lang w:val="sr-Latn-RS" w:eastAsia="en-GB"/>
              </w:rPr>
            </w:pPr>
          </w:p>
        </w:tc>
        <w:tc>
          <w:tcPr>
            <w:tcW w:w="1454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1A12" w:rsidRPr="000109C1" w:rsidRDefault="00E11A12" w:rsidP="002C5B87">
            <w:pPr>
              <w:rPr>
                <w:rFonts w:cs="Arial"/>
                <w:color w:val="000000"/>
                <w:sz w:val="16"/>
                <w:szCs w:val="16"/>
                <w:lang w:val="sr-Cyrl-CS" w:eastAsia="en-GB"/>
              </w:rPr>
            </w:pPr>
          </w:p>
        </w:tc>
        <w:tc>
          <w:tcPr>
            <w:tcW w:w="1395" w:type="dxa"/>
            <w:tcBorders>
              <w:bottom w:val="nil"/>
            </w:tcBorders>
            <w:shd w:val="clear" w:color="auto" w:fill="auto"/>
            <w:noWrap/>
            <w:vAlign w:val="center"/>
          </w:tcPr>
          <w:p w:rsidR="00E11A12" w:rsidRDefault="00E11A12" w:rsidP="00365B0F">
            <w:pPr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D40A5" w:rsidRPr="00122CCD" w:rsidTr="00122CCD">
        <w:trPr>
          <w:trHeight w:val="2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122CCD" w:rsidRDefault="00122CCD" w:rsidP="00122CCD">
            <w:pPr>
              <w:spacing w:before="40" w:after="40"/>
              <w:jc w:val="lef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122CCD">
              <w:rPr>
                <w:rFonts w:cs="Arial"/>
                <w:sz w:val="16"/>
                <w:szCs w:val="16"/>
                <w:lang w:val="sr-Latn-CS"/>
              </w:rPr>
              <w:t>Discharged water</w:t>
            </w:r>
            <w:r w:rsidR="00DD40A5" w:rsidRPr="00122CCD">
              <w:rPr>
                <w:rFonts w:cs="Arial"/>
                <w:color w:val="000000"/>
                <w:sz w:val="16"/>
                <w:szCs w:val="16"/>
                <w:vertAlign w:val="superscript"/>
                <w:lang w:val="sr-Cyrl-CS" w:eastAsia="en-GB"/>
              </w:rPr>
              <w:t>1)2)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122CCD" w:rsidRDefault="002C5B87" w:rsidP="00122CCD">
            <w:pPr>
              <w:spacing w:before="40" w:after="40"/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122CCD"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4 001</w:t>
            </w:r>
            <w:r w:rsidR="00DD40A5" w:rsidRPr="00122CCD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122CCD" w:rsidRDefault="00DD40A5" w:rsidP="00122CCD">
            <w:pPr>
              <w:spacing w:before="40" w:after="40"/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122CCD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3 </w:t>
            </w:r>
            <w:r w:rsidR="002C5B87" w:rsidRPr="00122CCD"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919</w:t>
            </w:r>
            <w:r w:rsidRPr="00122CCD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D40A5" w:rsidRPr="00122CCD" w:rsidRDefault="002C5B87" w:rsidP="00122CCD">
            <w:pPr>
              <w:spacing w:before="40" w:after="40"/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122CCD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82</w:t>
            </w:r>
          </w:p>
        </w:tc>
      </w:tr>
      <w:tr w:rsidR="00122CCD" w:rsidRPr="000109C1" w:rsidTr="00122CCD">
        <w:trPr>
          <w:trHeight w:val="2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22CCD" w:rsidRPr="00B670BA" w:rsidRDefault="00122CCD" w:rsidP="00122CCD">
            <w:pPr>
              <w:pStyle w:val="NormalArial"/>
              <w:spacing w:before="40" w:after="40"/>
              <w:rPr>
                <w:bCs/>
                <w:sz w:val="16"/>
                <w:szCs w:val="16"/>
              </w:rPr>
            </w:pPr>
            <w:r w:rsidRPr="00B670BA">
              <w:rPr>
                <w:bCs/>
                <w:sz w:val="16"/>
                <w:szCs w:val="16"/>
              </w:rPr>
              <w:t xml:space="preserve">  Mining and quarrying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0109C1" w:rsidRDefault="00122CCD" w:rsidP="00122CCD">
            <w:pPr>
              <w:spacing w:before="40" w:after="40"/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8</w:t>
            </w: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0109C1" w:rsidRDefault="00122CCD" w:rsidP="00122CCD">
            <w:pPr>
              <w:spacing w:before="40" w:after="40"/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6</w:t>
            </w: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0109C1" w:rsidRDefault="00122CCD" w:rsidP="00122CCD">
            <w:pPr>
              <w:spacing w:before="40" w:after="40"/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2</w:t>
            </w:r>
          </w:p>
        </w:tc>
      </w:tr>
      <w:tr w:rsidR="00122CCD" w:rsidRPr="000109C1" w:rsidTr="003C40C7">
        <w:trPr>
          <w:trHeight w:val="2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122CCD" w:rsidRPr="00B670BA" w:rsidRDefault="00122CCD" w:rsidP="003C40C7">
            <w:pPr>
              <w:pStyle w:val="NormalArial"/>
              <w:spacing w:before="40" w:after="40"/>
              <w:rPr>
                <w:bCs/>
                <w:sz w:val="16"/>
                <w:szCs w:val="16"/>
              </w:rPr>
            </w:pPr>
            <w:r w:rsidRPr="00B670BA">
              <w:rPr>
                <w:bCs/>
                <w:sz w:val="16"/>
                <w:szCs w:val="16"/>
              </w:rPr>
              <w:t xml:space="preserve">  </w:t>
            </w:r>
            <w:r w:rsidR="003C40C7" w:rsidRPr="00B670BA">
              <w:rPr>
                <w:bCs/>
                <w:sz w:val="16"/>
                <w:szCs w:val="16"/>
              </w:rPr>
              <w:t xml:space="preserve">Manufacturing 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0109C1" w:rsidRDefault="00122CCD" w:rsidP="00122CCD">
            <w:pPr>
              <w:spacing w:before="40" w:after="40"/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121</w:t>
            </w: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0109C1" w:rsidRDefault="00122CCD" w:rsidP="00122CCD">
            <w:pPr>
              <w:spacing w:before="40" w:after="40"/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  <w:r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74</w:t>
            </w: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0109C1" w:rsidRDefault="00122CCD" w:rsidP="00122CCD">
            <w:pPr>
              <w:spacing w:before="40" w:after="40"/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47</w:t>
            </w:r>
          </w:p>
        </w:tc>
      </w:tr>
      <w:tr w:rsidR="00122CCD" w:rsidRPr="000109C1" w:rsidTr="003C40C7">
        <w:trPr>
          <w:trHeight w:val="20"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2CCD" w:rsidRPr="00B670BA" w:rsidRDefault="00AC4DFC" w:rsidP="00122CCD">
            <w:pPr>
              <w:pStyle w:val="NormalArial"/>
              <w:spacing w:before="40" w:after="4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Electricity, gas</w:t>
            </w:r>
            <w:r w:rsidR="00122CCD" w:rsidRPr="00B670BA">
              <w:rPr>
                <w:bCs/>
                <w:sz w:val="16"/>
                <w:szCs w:val="16"/>
              </w:rPr>
              <w:t>, steam and air conditioning supply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0109C1" w:rsidRDefault="00122CCD" w:rsidP="00122CCD">
            <w:pPr>
              <w:spacing w:before="40" w:after="40"/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3 </w:t>
            </w:r>
            <w:r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871</w:t>
            </w: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0109C1" w:rsidRDefault="00122CCD" w:rsidP="00DA4604">
            <w:pPr>
              <w:spacing w:before="40" w:after="40"/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3 83</w:t>
            </w:r>
            <w:r w:rsidR="00DA4604">
              <w:rPr>
                <w:rFonts w:cs="Arial"/>
                <w:color w:val="000000"/>
                <w:sz w:val="16"/>
                <w:szCs w:val="16"/>
                <w:lang w:val="sr-Latn-RS" w:eastAsia="en-GB"/>
              </w:rPr>
              <w:t>9</w:t>
            </w:r>
            <w:r w:rsidRPr="000109C1">
              <w:rPr>
                <w:rFonts w:cs="Arial"/>
                <w:color w:val="000000"/>
                <w:sz w:val="16"/>
                <w:szCs w:val="16"/>
                <w:lang w:val="sr-Cyrl-CS" w:eastAsia="en-GB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22CCD" w:rsidRPr="000109C1" w:rsidRDefault="00122CCD" w:rsidP="00BF4B24">
            <w:pPr>
              <w:spacing w:before="40" w:after="40"/>
              <w:ind w:right="340"/>
              <w:jc w:val="right"/>
              <w:rPr>
                <w:rFonts w:cs="Arial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3</w:t>
            </w:r>
            <w:r w:rsidR="00BF4B24">
              <w:rPr>
                <w:rFonts w:cs="Arial"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</w:tbl>
    <w:p w:rsidR="00DD40A5" w:rsidRDefault="00122CCD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vertAlign w:val="superscript"/>
        </w:rPr>
      </w:pPr>
      <w:r>
        <w:rPr>
          <w:rFonts w:cs="Arial"/>
          <w:bCs/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88265</wp:posOffset>
                </wp:positionV>
                <wp:extent cx="6286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03048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6.95pt" to="50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" strokecolor="#7f7f7f [1612]" strokeweight=".25pt"/>
            </w:pict>
          </mc:Fallback>
        </mc:AlternateContent>
      </w:r>
    </w:p>
    <w:p w:rsidR="00DD40A5" w:rsidRPr="00431311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vertAlign w:val="superscript"/>
          <w:lang w:val="sr-Latn-CS"/>
        </w:rPr>
      </w:pPr>
      <w:r>
        <w:rPr>
          <w:rFonts w:cs="Arial"/>
          <w:sz w:val="14"/>
          <w:szCs w:val="14"/>
          <w:vertAlign w:val="superscript"/>
        </w:rPr>
        <w:t>1</w:t>
      </w:r>
      <w:r w:rsidRPr="005B6ECD">
        <w:rPr>
          <w:rFonts w:cs="Arial"/>
          <w:sz w:val="14"/>
          <w:szCs w:val="14"/>
          <w:vertAlign w:val="superscript"/>
          <w:lang w:val="sr-Latn-CS"/>
        </w:rPr>
        <w:t xml:space="preserve">) </w:t>
      </w:r>
      <w:r w:rsidRPr="00431311">
        <w:rPr>
          <w:rFonts w:cs="Arial"/>
          <w:sz w:val="14"/>
          <w:szCs w:val="14"/>
          <w:vertAlign w:val="superscript"/>
          <w:lang w:val="sr-Latn-CS"/>
        </w:rPr>
        <w:t xml:space="preserve"> </w:t>
      </w:r>
      <w:r w:rsidR="00C90828">
        <w:rPr>
          <w:rFonts w:cs="Arial"/>
          <w:sz w:val="14"/>
          <w:szCs w:val="14"/>
          <w:lang w:val="sr-Latn-CS"/>
        </w:rPr>
        <w:t>Flowing water from hydroelectric power plants are not included</w:t>
      </w:r>
      <w:r w:rsidRPr="00431311">
        <w:rPr>
          <w:rFonts w:cs="Arial"/>
          <w:sz w:val="14"/>
          <w:szCs w:val="14"/>
          <w:lang w:val="sr-Latn-CS"/>
        </w:rPr>
        <w:t>.</w:t>
      </w:r>
    </w:p>
    <w:p w:rsidR="00DD40A5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</w:rPr>
      </w:pPr>
      <w:r w:rsidRPr="00431311">
        <w:rPr>
          <w:rFonts w:cs="Arial"/>
          <w:sz w:val="14"/>
          <w:szCs w:val="14"/>
          <w:vertAlign w:val="superscript"/>
          <w:lang w:val="sr-Latn-CS"/>
        </w:rPr>
        <w:t xml:space="preserve">2) </w:t>
      </w:r>
      <w:r w:rsidR="00AC4DFC">
        <w:rPr>
          <w:rFonts w:cs="Arial"/>
          <w:sz w:val="14"/>
          <w:szCs w:val="14"/>
          <w:lang w:val="sr-Latn-CS"/>
        </w:rPr>
        <w:t xml:space="preserve">A </w:t>
      </w:r>
      <w:r w:rsidR="00AC4DFC">
        <w:rPr>
          <w:rFonts w:cs="Arial"/>
          <w:sz w:val="14"/>
          <w:szCs w:val="14"/>
          <w:lang w:val="sr-Latn-RS"/>
        </w:rPr>
        <w:t xml:space="preserve">division </w:t>
      </w:r>
      <w:r w:rsidR="00AC4DFC" w:rsidRPr="00AC4DFC">
        <w:rPr>
          <w:rFonts w:cs="Arial"/>
          <w:sz w:val="14"/>
          <w:szCs w:val="14"/>
          <w:lang w:val="sr-Latn-CS"/>
        </w:rPr>
        <w:t xml:space="preserve">Waste collection, treatment and disposal activities; materials recovery </w:t>
      </w:r>
      <w:r w:rsidR="00C90828" w:rsidRPr="00C90828">
        <w:rPr>
          <w:rFonts w:cs="Arial"/>
          <w:sz w:val="14"/>
          <w:szCs w:val="14"/>
          <w:lang w:val="sr-Latn-CS"/>
        </w:rPr>
        <w:t>is included.</w:t>
      </w:r>
    </w:p>
    <w:p w:rsidR="00DD40A5" w:rsidRPr="00900BA7" w:rsidRDefault="00DD40A5" w:rsidP="00DD40A5">
      <w:pPr>
        <w:spacing w:before="60" w:line="264" w:lineRule="auto"/>
        <w:ind w:left="113" w:hanging="113"/>
        <w:jc w:val="both"/>
        <w:rPr>
          <w:rFonts w:cs="Arial"/>
          <w:sz w:val="14"/>
          <w:szCs w:val="14"/>
          <w:lang w:val="en-US"/>
        </w:rPr>
      </w:pPr>
    </w:p>
    <w:p w:rsidR="00DD40A5" w:rsidRDefault="00C90828" w:rsidP="00C90828">
      <w:pPr>
        <w:tabs>
          <w:tab w:val="left" w:pos="1425"/>
          <w:tab w:val="center" w:pos="5102"/>
        </w:tabs>
        <w:spacing w:line="252" w:lineRule="auto"/>
        <w:jc w:val="left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  <w:r>
        <w:rPr>
          <w:rFonts w:cs="Arial"/>
          <w:b/>
          <w:bCs/>
          <w:sz w:val="18"/>
          <w:szCs w:val="18"/>
        </w:rPr>
        <w:tab/>
      </w:r>
    </w:p>
    <w:p w:rsidR="00DD40A5" w:rsidRPr="00360924" w:rsidRDefault="00DD40A5" w:rsidP="00DD40A5">
      <w:pPr>
        <w:spacing w:line="252" w:lineRule="auto"/>
        <w:rPr>
          <w:rFonts w:cs="Arial"/>
          <w:b/>
          <w:bCs/>
          <w:sz w:val="18"/>
          <w:szCs w:val="18"/>
        </w:rPr>
      </w:pPr>
    </w:p>
    <w:p w:rsidR="00DD40A5" w:rsidRPr="005A6D0A" w:rsidRDefault="003469BA" w:rsidP="001D687B">
      <w:pPr>
        <w:spacing w:after="120"/>
        <w:rPr>
          <w:rFonts w:cs="Arial"/>
          <w:bCs/>
          <w:szCs w:val="20"/>
          <w:lang w:val="sr-Cyrl-CS"/>
        </w:rPr>
      </w:pPr>
      <w:r w:rsidRPr="00E90929">
        <w:rPr>
          <w:rFonts w:cs="Arial"/>
          <w:b/>
          <w:bCs/>
          <w:szCs w:val="20"/>
          <w:lang w:val="sr-Latn-RS"/>
        </w:rPr>
        <w:t>Chart</w:t>
      </w:r>
      <w:r w:rsidR="00C90828" w:rsidRPr="00E90929">
        <w:rPr>
          <w:rFonts w:cs="Arial"/>
          <w:b/>
          <w:bCs/>
          <w:szCs w:val="20"/>
          <w:lang w:val="sr-Cyrl-CS"/>
        </w:rPr>
        <w:t xml:space="preserve"> 1.</w:t>
      </w:r>
      <w:r w:rsidR="00C90828">
        <w:rPr>
          <w:rFonts w:cs="Arial"/>
          <w:bCs/>
          <w:szCs w:val="20"/>
          <w:lang w:val="sr-Cyrl-CS"/>
        </w:rPr>
        <w:t xml:space="preserve"> </w:t>
      </w:r>
      <w:r w:rsidR="0081740C">
        <w:rPr>
          <w:rFonts w:cs="Arial"/>
          <w:bCs/>
          <w:szCs w:val="20"/>
          <w:lang w:val="sr-Latn-RS"/>
        </w:rPr>
        <w:t>Treated</w:t>
      </w:r>
      <w:r w:rsidR="00C90828">
        <w:rPr>
          <w:rFonts w:cs="Arial"/>
          <w:bCs/>
          <w:szCs w:val="20"/>
          <w:lang w:val="sr-Latn-RS"/>
        </w:rPr>
        <w:t xml:space="preserve"> water</w:t>
      </w:r>
      <w:r w:rsidR="00C90828">
        <w:rPr>
          <w:rFonts w:cs="Arial"/>
          <w:bCs/>
          <w:szCs w:val="20"/>
          <w:lang w:val="sr-Cyrl-CS"/>
        </w:rPr>
        <w:t xml:space="preserve"> in the industry based on the type</w:t>
      </w:r>
      <w:r w:rsidR="00C90828">
        <w:rPr>
          <w:rFonts w:cs="Arial"/>
          <w:bCs/>
          <w:szCs w:val="20"/>
          <w:lang w:val="sr-Latn-RS"/>
        </w:rPr>
        <w:t xml:space="preserve"> of treatment</w:t>
      </w:r>
      <w:r w:rsidR="00C90828">
        <w:rPr>
          <w:rFonts w:cs="Arial"/>
          <w:bCs/>
          <w:szCs w:val="20"/>
          <w:lang w:val="sr-Cyrl-CS"/>
        </w:rPr>
        <w:t xml:space="preserve"> and sect</w:t>
      </w:r>
      <w:r w:rsidR="0081740C">
        <w:rPr>
          <w:rFonts w:cs="Arial"/>
          <w:bCs/>
          <w:szCs w:val="20"/>
          <w:lang w:val="sr-Latn-RS"/>
        </w:rPr>
        <w:t>ions</w:t>
      </w: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379"/>
      </w:tblGrid>
      <w:tr w:rsidR="00DD40A5" w:rsidRPr="00185DE2" w:rsidTr="00365B0F">
        <w:tc>
          <w:tcPr>
            <w:tcW w:w="9379" w:type="dxa"/>
            <w:shd w:val="clear" w:color="auto" w:fill="auto"/>
          </w:tcPr>
          <w:p w:rsidR="00DD40A5" w:rsidRPr="001A0380" w:rsidRDefault="002B4078" w:rsidP="00365B0F">
            <w:pPr>
              <w:spacing w:before="120"/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</w:pPr>
            <w:r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>Contact</w:t>
            </w:r>
            <w:r w:rsidR="00DD40A5" w:rsidRPr="00025448">
              <w:rPr>
                <w:rFonts w:cs="Arial"/>
                <w:iCs/>
                <w:color w:val="000000"/>
                <w:sz w:val="18"/>
                <w:szCs w:val="18"/>
                <w:lang w:val="en-US"/>
              </w:rPr>
              <w:t>:</w:t>
            </w:r>
            <w:r w:rsidR="00DD40A5" w:rsidRPr="00025448">
              <w:rPr>
                <w:rStyle w:val="Hyperlink"/>
                <w:rFonts w:cs="Arial"/>
                <w:bCs/>
                <w:iCs/>
                <w:sz w:val="18"/>
                <w:szCs w:val="18"/>
                <w:u w:val="none"/>
                <w:lang w:val="sr-Cyrl-CS"/>
              </w:rPr>
              <w:t xml:space="preserve"> </w:t>
            </w:r>
            <w:hyperlink r:id="rId9" w:history="1">
              <w:r w:rsidR="00DD40A5" w:rsidRPr="00025448">
                <w:rPr>
                  <w:rStyle w:val="Hyperlink"/>
                  <w:rFonts w:cs="Arial"/>
                  <w:bCs/>
                  <w:iCs/>
                  <w:sz w:val="18"/>
                  <w:szCs w:val="18"/>
                </w:rPr>
                <w:t>ana.vignjevic@stat.gov.rs</w:t>
              </w:r>
            </w:hyperlink>
            <w:r w:rsidR="00DD40A5" w:rsidRPr="00025448">
              <w:rPr>
                <w:rStyle w:val="Hyperlink"/>
                <w:rFonts w:cs="Arial"/>
                <w:bCs/>
                <w:iCs/>
                <w:color w:val="000000"/>
                <w:sz w:val="18"/>
                <w:szCs w:val="18"/>
                <w:u w:val="none"/>
                <w:lang w:val="sr-Cyrl-CS"/>
              </w:rPr>
              <w:t>,</w:t>
            </w:r>
            <w:r w:rsidR="00DD40A5" w:rsidRPr="00025448">
              <w:rPr>
                <w:rStyle w:val="Hyperlink"/>
                <w:rFonts w:cs="Arial"/>
                <w:bCs/>
                <w:iCs/>
                <w:color w:val="000000"/>
                <w:sz w:val="18"/>
                <w:szCs w:val="18"/>
                <w:u w:val="none"/>
                <w:lang w:val="sr-Latn-RS"/>
              </w:rPr>
              <w:t xml:space="preserve"> </w:t>
            </w:r>
            <w:r w:rsidRPr="00025448">
              <w:rPr>
                <w:rFonts w:cs="Arial"/>
                <w:iCs/>
                <w:color w:val="000000"/>
                <w:sz w:val="18"/>
                <w:szCs w:val="18"/>
                <w:lang w:val="en-US"/>
              </w:rPr>
              <w:t>te</w:t>
            </w:r>
            <w:r w:rsidRPr="00900BA7">
              <w:rPr>
                <w:rFonts w:cs="Arial"/>
                <w:iCs/>
                <w:color w:val="000000"/>
                <w:sz w:val="18"/>
                <w:szCs w:val="18"/>
                <w:lang w:val="en-US"/>
              </w:rPr>
              <w:t>l</w:t>
            </w:r>
            <w:r w:rsidR="00DD40A5" w:rsidRPr="00900BA7">
              <w:rPr>
                <w:rFonts w:cs="Arial"/>
                <w:iCs/>
                <w:color w:val="000000"/>
                <w:sz w:val="18"/>
                <w:szCs w:val="18"/>
                <w:lang w:val="en-US"/>
              </w:rPr>
              <w:t xml:space="preserve">.: </w:t>
            </w:r>
            <w:r w:rsidR="00DD40A5">
              <w:rPr>
                <w:rFonts w:cs="Arial"/>
                <w:iCs/>
                <w:color w:val="000000"/>
                <w:sz w:val="18"/>
                <w:szCs w:val="18"/>
                <w:lang w:val="sr-Latn-RS"/>
              </w:rPr>
              <w:t>011/3290-242</w:t>
            </w:r>
          </w:p>
          <w:p w:rsidR="00DD40A5" w:rsidRPr="00900BA7" w:rsidRDefault="00F161FD" w:rsidP="00365B0F">
            <w:pPr>
              <w:rPr>
                <w:rFonts w:cs="Arial"/>
                <w:iCs/>
                <w:sz w:val="18"/>
                <w:szCs w:val="18"/>
                <w:lang w:val="en-US"/>
              </w:rPr>
            </w:pPr>
            <w:r>
              <w:rPr>
                <w:rFonts w:cs="Arial"/>
                <w:iCs/>
                <w:sz w:val="18"/>
                <w:szCs w:val="18"/>
                <w:lang w:val="sr-Latn-RS"/>
              </w:rPr>
              <w:t>Information and Dissemination Group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t>, phone</w:t>
            </w:r>
            <w:r w:rsidR="00DD40A5" w:rsidRPr="00900BA7">
              <w:rPr>
                <w:rFonts w:cs="Arial"/>
                <w:iCs/>
                <w:sz w:val="18"/>
                <w:szCs w:val="18"/>
                <w:lang w:val="en-US"/>
              </w:rPr>
              <w:t>: 011/2401-284</w:t>
            </w:r>
          </w:p>
          <w:p w:rsidR="00DD40A5" w:rsidRPr="00185DE2" w:rsidRDefault="00F161FD" w:rsidP="00365B0F">
            <w:pPr>
              <w:rPr>
                <w:rFonts w:cs="Arial"/>
                <w:i/>
                <w:iCs/>
                <w:lang w:val="sr-Cyrl-CS"/>
              </w:rPr>
            </w:pPr>
            <w:r>
              <w:rPr>
                <w:rFonts w:cs="Arial"/>
                <w:iCs/>
                <w:sz w:val="18"/>
                <w:szCs w:val="18"/>
                <w:lang w:val="sr-Latn-RS"/>
              </w:rPr>
              <w:t>Published and printed by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Statistical Office of the Republic of Serbia</w:t>
            </w:r>
            <w:r w:rsidR="00DD40A5" w:rsidRPr="00900BA7">
              <w:rPr>
                <w:rFonts w:cs="Arial"/>
                <w:iCs/>
                <w:sz w:val="18"/>
                <w:szCs w:val="18"/>
                <w:lang w:val="en-US"/>
              </w:rPr>
              <w:t xml:space="preserve">, </w:t>
            </w:r>
            <w:r w:rsidR="00DD40A5">
              <w:rPr>
                <w:rFonts w:cs="Arial"/>
                <w:iCs/>
                <w:sz w:val="18"/>
                <w:szCs w:val="18"/>
                <w:lang w:val="sr-Latn-RS"/>
              </w:rPr>
              <w:t xml:space="preserve">11 050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Belgrade</w:t>
            </w:r>
            <w:r w:rsidR="00DD40A5" w:rsidRPr="00900BA7">
              <w:rPr>
                <w:rFonts w:cs="Arial"/>
                <w:iCs/>
                <w:sz w:val="18"/>
                <w:szCs w:val="18"/>
                <w:lang w:val="en-US"/>
              </w:rPr>
              <w:t xml:space="preserve">,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 xml:space="preserve">5 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>М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t xml:space="preserve">ilana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Rakića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t xml:space="preserve"> 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br/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Tel</w:t>
            </w:r>
            <w:r w:rsidR="00DD40A5" w:rsidRPr="00900BA7">
              <w:rPr>
                <w:rFonts w:cs="Arial"/>
                <w:iCs/>
                <w:sz w:val="18"/>
                <w:szCs w:val="18"/>
                <w:lang w:val="en-US"/>
              </w:rPr>
              <w:t>.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t>: 011 2412-922 (central) • T</w:t>
            </w:r>
            <w:r>
              <w:rPr>
                <w:rFonts w:cs="Arial"/>
                <w:iCs/>
                <w:sz w:val="18"/>
                <w:szCs w:val="18"/>
                <w:lang w:val="ru-RU"/>
              </w:rPr>
              <w:t>е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t>lefax</w:t>
            </w:r>
            <w:r w:rsidR="00DD40A5" w:rsidRPr="00900BA7">
              <w:rPr>
                <w:rFonts w:cs="Arial"/>
                <w:iCs/>
                <w:sz w:val="18"/>
                <w:szCs w:val="18"/>
                <w:lang w:val="en-US"/>
              </w:rPr>
              <w:t xml:space="preserve">: 011 2411-260 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t>• www.stat.gov.rs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br/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Responsible person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t xml:space="preserve">: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Dr</w:t>
            </w:r>
            <w:r w:rsidR="00DD40A5" w:rsidRPr="00900BA7">
              <w:rPr>
                <w:rFonts w:cs="Arial"/>
                <w:iCs/>
                <w:sz w:val="18"/>
                <w:szCs w:val="18"/>
                <w:lang w:val="en-US"/>
              </w:rPr>
              <w:t xml:space="preserve"> </w:t>
            </w:r>
            <w:r>
              <w:rPr>
                <w:rFonts w:cs="Arial"/>
                <w:iCs/>
                <w:sz w:val="18"/>
                <w:szCs w:val="18"/>
              </w:rPr>
              <w:t xml:space="preserve">Мiladin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Kovačević</w:t>
            </w:r>
            <w:r w:rsidR="00DD40A5" w:rsidRPr="00900BA7">
              <w:rPr>
                <w:rFonts w:cs="Arial"/>
                <w:iCs/>
                <w:sz w:val="18"/>
                <w:szCs w:val="18"/>
                <w:lang w:val="en-US"/>
              </w:rPr>
              <w:t xml:space="preserve">,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Director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t xml:space="preserve"> 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br/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Circulation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t xml:space="preserve">: 20 ● </w:t>
            </w:r>
            <w:r>
              <w:rPr>
                <w:rFonts w:cs="Arial"/>
                <w:iCs/>
                <w:sz w:val="18"/>
                <w:szCs w:val="18"/>
                <w:lang w:val="sr-Latn-RS"/>
              </w:rPr>
              <w:t>Publication period</w:t>
            </w:r>
            <w:r w:rsidRPr="00900BA7">
              <w:rPr>
                <w:rFonts w:cs="Arial"/>
                <w:iCs/>
                <w:sz w:val="18"/>
                <w:szCs w:val="18"/>
                <w:lang w:val="en-US"/>
              </w:rPr>
              <w:t>: annual</w:t>
            </w:r>
          </w:p>
        </w:tc>
      </w:tr>
    </w:tbl>
    <w:p w:rsidR="00DD40A5" w:rsidRPr="009E2CFC" w:rsidRDefault="003C40C7" w:rsidP="00DD40A5">
      <w:pPr>
        <w:rPr>
          <w:rFonts w:cs="Arial"/>
          <w:lang w:val="ru-RU"/>
        </w:rPr>
      </w:pPr>
      <w:r w:rsidRPr="003C40C7">
        <w:rPr>
          <w:rFonts w:cs="Arial"/>
          <w:noProof/>
          <w:lang w:val="en-US"/>
        </w:rPr>
        <w:drawing>
          <wp:inline distT="0" distB="0" distL="0" distR="0">
            <wp:extent cx="5753100" cy="2743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0A5" w:rsidRPr="009E2CFC" w:rsidRDefault="00DD40A5" w:rsidP="00DD40A5">
      <w:pPr>
        <w:rPr>
          <w:rFonts w:cs="Arial"/>
          <w:lang w:val="ru-RU"/>
        </w:rPr>
      </w:pPr>
    </w:p>
    <w:p w:rsidR="00122CCD" w:rsidRDefault="00122CCD" w:rsidP="00DD40A5">
      <w:pPr>
        <w:rPr>
          <w:rFonts w:cs="Arial"/>
          <w:lang w:val="ru-RU"/>
        </w:rPr>
      </w:pPr>
    </w:p>
    <w:p w:rsidR="00DD40A5" w:rsidRPr="006175D7" w:rsidRDefault="00DD40A5" w:rsidP="00DD40A5">
      <w:pPr>
        <w:spacing w:before="120" w:after="120" w:line="240" w:lineRule="exact"/>
        <w:ind w:firstLine="397"/>
        <w:jc w:val="both"/>
        <w:rPr>
          <w:rFonts w:cs="Arial"/>
          <w:bCs/>
          <w:lang w:val="sr-Latn-RS"/>
        </w:rPr>
      </w:pPr>
      <w:r>
        <w:rPr>
          <w:rFonts w:cs="Arial"/>
          <w:lang w:val="ru-RU"/>
        </w:rPr>
        <w:tab/>
      </w:r>
      <w:r w:rsidRPr="006175D7">
        <w:rPr>
          <w:rFonts w:cs="Arial"/>
          <w:bCs/>
        </w:rPr>
        <w:t>М</w:t>
      </w:r>
      <w:r w:rsidR="00C90828">
        <w:rPr>
          <w:rFonts w:cs="Arial"/>
          <w:bCs/>
          <w:lang w:val="sr-Cyrl-CS"/>
        </w:rPr>
        <w:t>ethodological explanations on</w:t>
      </w:r>
      <w:r w:rsidR="00C90828">
        <w:rPr>
          <w:rFonts w:cs="Arial"/>
          <w:bCs/>
        </w:rPr>
        <w:t xml:space="preserve"> water usage and protection against pollution are to be found on</w:t>
      </w:r>
      <w:r w:rsidR="00C90828">
        <w:rPr>
          <w:rFonts w:cs="Arial"/>
          <w:bCs/>
          <w:lang w:val="sr-Latn-RS"/>
        </w:rPr>
        <w:t xml:space="preserve"> the website of the </w:t>
      </w:r>
      <w:r w:rsidR="00C90828">
        <w:rPr>
          <w:rFonts w:cs="Arial"/>
          <w:bCs/>
        </w:rPr>
        <w:t xml:space="preserve"> </w:t>
      </w:r>
      <w:r w:rsidR="00C90828">
        <w:rPr>
          <w:rFonts w:cs="Arial"/>
          <w:bCs/>
          <w:lang w:val="sr-Latn-RS"/>
        </w:rPr>
        <w:t>Statistical Office of the Republic of Serbia</w:t>
      </w:r>
      <w:r w:rsidRPr="006175D7">
        <w:rPr>
          <w:rFonts w:cs="Arial"/>
          <w:bCs/>
          <w:lang w:val="sr-Cyrl-CS"/>
        </w:rPr>
        <w:t xml:space="preserve">: </w:t>
      </w:r>
      <w:hyperlink r:id="rId11" w:history="1">
        <w:r w:rsidRPr="006175D7">
          <w:rPr>
            <w:rStyle w:val="Hyperlink"/>
            <w:rFonts w:cs="Arial"/>
            <w:bCs/>
            <w:lang w:val="sr-Latn-CS"/>
          </w:rPr>
          <w:t>http</w:t>
        </w:r>
        <w:r w:rsidRPr="00900BA7">
          <w:rPr>
            <w:rStyle w:val="Hyperlink"/>
            <w:rFonts w:cs="Arial"/>
            <w:bCs/>
            <w:lang w:val="en-US"/>
          </w:rPr>
          <w:t>://</w:t>
        </w:r>
        <w:r w:rsidRPr="006175D7">
          <w:rPr>
            <w:rStyle w:val="Hyperlink"/>
            <w:rFonts w:cs="Arial"/>
            <w:bCs/>
            <w:lang w:val="sr-Latn-CS"/>
          </w:rPr>
          <w:t>webrzs</w:t>
        </w:r>
        <w:r w:rsidRPr="00900BA7">
          <w:rPr>
            <w:rStyle w:val="Hyperlink"/>
            <w:rFonts w:cs="Arial"/>
            <w:bCs/>
            <w:lang w:val="en-US"/>
          </w:rPr>
          <w:t>.</w:t>
        </w:r>
        <w:r w:rsidRPr="006175D7">
          <w:rPr>
            <w:rStyle w:val="Hyperlink"/>
            <w:rFonts w:cs="Arial"/>
            <w:bCs/>
            <w:lang w:val="sr-Latn-CS"/>
          </w:rPr>
          <w:t>stat</w:t>
        </w:r>
        <w:r w:rsidRPr="00900BA7">
          <w:rPr>
            <w:rStyle w:val="Hyperlink"/>
            <w:rFonts w:cs="Arial"/>
            <w:bCs/>
            <w:lang w:val="en-US"/>
          </w:rPr>
          <w:t>.</w:t>
        </w:r>
        <w:r w:rsidRPr="006175D7">
          <w:rPr>
            <w:rStyle w:val="Hyperlink"/>
            <w:rFonts w:cs="Arial"/>
            <w:bCs/>
            <w:lang w:val="sr-Latn-CS"/>
          </w:rPr>
          <w:t>gov</w:t>
        </w:r>
        <w:r w:rsidRPr="00900BA7">
          <w:rPr>
            <w:rStyle w:val="Hyperlink"/>
            <w:rFonts w:cs="Arial"/>
            <w:bCs/>
            <w:lang w:val="en-US"/>
          </w:rPr>
          <w:t>.</w:t>
        </w:r>
        <w:r w:rsidRPr="006175D7">
          <w:rPr>
            <w:rStyle w:val="Hyperlink"/>
            <w:rFonts w:cs="Arial"/>
            <w:bCs/>
            <w:lang w:val="sr-Latn-CS"/>
          </w:rPr>
          <w:t>rs</w:t>
        </w:r>
        <w:r w:rsidRPr="00900BA7">
          <w:rPr>
            <w:rStyle w:val="Hyperlink"/>
            <w:rFonts w:cs="Arial"/>
            <w:bCs/>
            <w:lang w:val="en-US"/>
          </w:rPr>
          <w:t>/</w:t>
        </w:r>
        <w:r w:rsidRPr="006175D7">
          <w:rPr>
            <w:rStyle w:val="Hyperlink"/>
            <w:rFonts w:cs="Arial"/>
            <w:bCs/>
            <w:lang w:val="sr-Latn-CS"/>
          </w:rPr>
          <w:t>WebSite</w:t>
        </w:r>
        <w:r w:rsidRPr="00900BA7">
          <w:rPr>
            <w:rStyle w:val="Hyperlink"/>
            <w:rFonts w:cs="Arial"/>
            <w:bCs/>
            <w:lang w:val="en-US"/>
          </w:rPr>
          <w:t>/</w:t>
        </w:r>
        <w:r w:rsidRPr="006175D7">
          <w:rPr>
            <w:rStyle w:val="Hyperlink"/>
            <w:rFonts w:cs="Arial"/>
            <w:bCs/>
            <w:lang w:val="sr-Latn-CS"/>
          </w:rPr>
          <w:t>Public</w:t>
        </w:r>
        <w:r w:rsidRPr="00900BA7">
          <w:rPr>
            <w:rStyle w:val="Hyperlink"/>
            <w:rFonts w:cs="Arial"/>
            <w:bCs/>
            <w:lang w:val="en-US"/>
          </w:rPr>
          <w:t>/</w:t>
        </w:r>
        <w:r w:rsidRPr="006175D7">
          <w:rPr>
            <w:rStyle w:val="Hyperlink"/>
            <w:rFonts w:cs="Arial"/>
            <w:bCs/>
            <w:lang w:val="sr-Latn-CS"/>
          </w:rPr>
          <w:t>PageView</w:t>
        </w:r>
        <w:r w:rsidRPr="00900BA7">
          <w:rPr>
            <w:rStyle w:val="Hyperlink"/>
            <w:rFonts w:cs="Arial"/>
            <w:bCs/>
            <w:lang w:val="en-US"/>
          </w:rPr>
          <w:t>.</w:t>
        </w:r>
        <w:r w:rsidRPr="006175D7">
          <w:rPr>
            <w:rStyle w:val="Hyperlink"/>
            <w:rFonts w:cs="Arial"/>
            <w:bCs/>
            <w:lang w:val="sr-Latn-CS"/>
          </w:rPr>
          <w:t>aspx</w:t>
        </w:r>
        <w:r w:rsidRPr="00900BA7">
          <w:rPr>
            <w:rStyle w:val="Hyperlink"/>
            <w:rFonts w:cs="Arial"/>
            <w:bCs/>
            <w:lang w:val="en-US"/>
          </w:rPr>
          <w:t>?</w:t>
        </w:r>
        <w:r w:rsidRPr="006175D7">
          <w:rPr>
            <w:rStyle w:val="Hyperlink"/>
            <w:rFonts w:cs="Arial"/>
            <w:bCs/>
            <w:lang w:val="sr-Latn-CS"/>
          </w:rPr>
          <w:t>pKey</w:t>
        </w:r>
        <w:r w:rsidRPr="00900BA7">
          <w:rPr>
            <w:rStyle w:val="Hyperlink"/>
            <w:rFonts w:cs="Arial"/>
            <w:bCs/>
            <w:lang w:val="en-US"/>
          </w:rPr>
          <w:t>=201</w:t>
        </w:r>
      </w:hyperlink>
      <w:r w:rsidRPr="00900BA7">
        <w:rPr>
          <w:rFonts w:cs="Arial"/>
          <w:bCs/>
          <w:lang w:val="en-US"/>
        </w:rPr>
        <w:t>.</w:t>
      </w:r>
    </w:p>
    <w:p w:rsidR="00DD40A5" w:rsidRPr="006175D7" w:rsidRDefault="00C90828" w:rsidP="00DD40A5">
      <w:pPr>
        <w:spacing w:before="120" w:after="120" w:line="240" w:lineRule="exact"/>
        <w:ind w:firstLine="397"/>
        <w:jc w:val="both"/>
        <w:rPr>
          <w:rFonts w:cs="Arial"/>
          <w:szCs w:val="20"/>
          <w:lang w:val="sr-Latn-CS"/>
        </w:rPr>
      </w:pPr>
      <w:r>
        <w:rPr>
          <w:rFonts w:cs="Arial"/>
          <w:szCs w:val="20"/>
          <w:lang w:val="sr-Latn-CS"/>
        </w:rPr>
        <w:t>Since 1999 the</w:t>
      </w:r>
      <w:r w:rsidRPr="00C90828">
        <w:rPr>
          <w:rFonts w:cs="Arial"/>
          <w:bCs/>
          <w:lang w:val="sr-Latn-RS"/>
        </w:rPr>
        <w:t xml:space="preserve"> </w:t>
      </w:r>
      <w:r w:rsidRPr="00C90828">
        <w:rPr>
          <w:rFonts w:cs="Arial"/>
          <w:bCs/>
          <w:szCs w:val="20"/>
          <w:lang w:val="sr-Latn-RS"/>
        </w:rPr>
        <w:t>Statistical Office of the Republic of Serbia</w:t>
      </w:r>
      <w:r>
        <w:rPr>
          <w:rFonts w:cs="Arial"/>
          <w:szCs w:val="20"/>
          <w:lang w:val="sr-Latn-CS"/>
        </w:rPr>
        <w:t xml:space="preserve"> does not dispose of certain data for AP Kosovo and Metohija</w:t>
      </w:r>
      <w:r w:rsidR="00DD40A5" w:rsidRPr="006175D7">
        <w:rPr>
          <w:rFonts w:cs="Arial"/>
          <w:szCs w:val="20"/>
          <w:lang w:val="sr-Latn-CS"/>
        </w:rPr>
        <w:t xml:space="preserve">, </w:t>
      </w:r>
      <w:r>
        <w:rPr>
          <w:rFonts w:cs="Arial"/>
          <w:szCs w:val="20"/>
          <w:lang w:val="sr-Latn-CS"/>
        </w:rPr>
        <w:t>therefore they are not included in the scope of data for the Republic of Serbia (in total</w:t>
      </w:r>
      <w:r w:rsidR="00DD40A5" w:rsidRPr="006175D7">
        <w:rPr>
          <w:rFonts w:cs="Arial"/>
          <w:szCs w:val="20"/>
          <w:lang w:val="sr-Latn-CS"/>
        </w:rPr>
        <w:t>).</w:t>
      </w:r>
    </w:p>
    <w:p w:rsidR="00DD40A5" w:rsidRDefault="00C90828" w:rsidP="00DD40A5">
      <w:pPr>
        <w:spacing w:before="120" w:after="120" w:line="240" w:lineRule="exact"/>
        <w:ind w:firstLine="396"/>
        <w:jc w:val="both"/>
        <w:rPr>
          <w:rFonts w:cs="Arial"/>
          <w:bCs/>
          <w:lang w:val="sr-Cyrl-CS"/>
        </w:rPr>
      </w:pPr>
      <w:r>
        <w:rPr>
          <w:rFonts w:cs="Arial"/>
          <w:bCs/>
          <w:lang w:val="sr-Latn-RS"/>
        </w:rPr>
        <w:t>Data series on water usage and protection against pollution</w:t>
      </w:r>
      <w:r>
        <w:rPr>
          <w:rFonts w:cs="Arial"/>
          <w:bCs/>
          <w:lang w:val="sr-Cyrl-CS"/>
        </w:rPr>
        <w:t xml:space="preserve"> are available within </w:t>
      </w:r>
      <w:r>
        <w:rPr>
          <w:rFonts w:cs="Arial"/>
          <w:bCs/>
          <w:lang w:val="sr-Latn-RS"/>
        </w:rPr>
        <w:t xml:space="preserve">the Statistical Office </w:t>
      </w:r>
      <w:r>
        <w:rPr>
          <w:rFonts w:cs="Arial"/>
          <w:bCs/>
          <w:lang w:val="sr-Cyrl-CS"/>
        </w:rPr>
        <w:t>database</w:t>
      </w:r>
      <w:r w:rsidR="00DD40A5" w:rsidRPr="006175D7">
        <w:rPr>
          <w:rFonts w:cs="Arial"/>
          <w:bCs/>
        </w:rPr>
        <w:t xml:space="preserve">: </w:t>
      </w:r>
      <w:hyperlink r:id="rId12" w:history="1">
        <w:r w:rsidR="00DD40A5" w:rsidRPr="006175D7">
          <w:rPr>
            <w:rStyle w:val="Hyperlink"/>
            <w:rFonts w:cs="Arial"/>
            <w:bCs/>
          </w:rPr>
          <w:t>http://webrzs.stat.gov.rs/WebSite/public/ReportView.aspx</w:t>
        </w:r>
      </w:hyperlink>
      <w:r>
        <w:rPr>
          <w:rFonts w:cs="Arial"/>
          <w:bCs/>
        </w:rPr>
        <w:t xml:space="preserve">, as well as as a part of </w:t>
      </w:r>
      <w:r>
        <w:rPr>
          <w:rFonts w:cs="Arial"/>
          <w:bCs/>
          <w:lang w:val="sr-Latn-RS"/>
        </w:rPr>
        <w:t xml:space="preserve">Statistical Office </w:t>
      </w:r>
      <w:r>
        <w:rPr>
          <w:rFonts w:cs="Arial"/>
          <w:bCs/>
        </w:rPr>
        <w:t>publications</w:t>
      </w:r>
      <w:r w:rsidR="00DD40A5" w:rsidRPr="006175D7">
        <w:rPr>
          <w:rFonts w:cs="Arial"/>
          <w:bCs/>
        </w:rPr>
        <w:t xml:space="preserve">: </w:t>
      </w:r>
      <w:hyperlink r:id="rId13" w:history="1">
        <w:r w:rsidR="00DD40A5" w:rsidRPr="006175D7">
          <w:rPr>
            <w:rStyle w:val="Hyperlink"/>
            <w:rFonts w:cs="Arial"/>
            <w:bCs/>
          </w:rPr>
          <w:t>http://webrzs.stat.gov.rs/WebSite/Public/PageView.aspx?pKey=200</w:t>
        </w:r>
      </w:hyperlink>
      <w:r w:rsidR="00DD40A5" w:rsidRPr="006175D7">
        <w:rPr>
          <w:rFonts w:cs="Arial"/>
          <w:bCs/>
          <w:lang w:val="sr-Cyrl-CS"/>
        </w:rPr>
        <w:t>.</w:t>
      </w:r>
    </w:p>
    <w:p w:rsidR="00DD40A5" w:rsidRPr="00900BA7" w:rsidRDefault="00DD40A5" w:rsidP="00DD40A5">
      <w:pPr>
        <w:tabs>
          <w:tab w:val="left" w:pos="932"/>
          <w:tab w:val="center" w:pos="5102"/>
        </w:tabs>
        <w:jc w:val="left"/>
        <w:rPr>
          <w:rFonts w:cs="Arial"/>
          <w:lang w:val="en-US"/>
        </w:rPr>
      </w:pPr>
      <w:r w:rsidRPr="00900BA7">
        <w:rPr>
          <w:rFonts w:cs="Arial"/>
          <w:lang w:val="en-US"/>
        </w:rPr>
        <w:tab/>
      </w:r>
      <w:r w:rsidRPr="00900BA7">
        <w:rPr>
          <w:rFonts w:cs="Arial"/>
          <w:lang w:val="en-US"/>
        </w:rPr>
        <w:tab/>
      </w:r>
      <w:r w:rsidRPr="00900BA7">
        <w:rPr>
          <w:rFonts w:cs="Arial"/>
          <w:lang w:val="en-US"/>
        </w:rPr>
        <w:tab/>
      </w:r>
    </w:p>
    <w:p w:rsidR="00490C0A" w:rsidRDefault="00490C0A">
      <w:bookmarkStart w:id="0" w:name="_GoBack"/>
      <w:bookmarkEnd w:id="0"/>
    </w:p>
    <w:sectPr w:rsidR="00490C0A" w:rsidSect="00A7556A">
      <w:footerReference w:type="even" r:id="rId14"/>
      <w:footerReference w:type="default" r:id="rId15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484" w:rsidRDefault="000D2484">
      <w:r>
        <w:separator/>
      </w:r>
    </w:p>
  </w:endnote>
  <w:endnote w:type="continuationSeparator" w:id="0">
    <w:p w:rsidR="000D2484" w:rsidRDefault="000D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14C71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C14C71" w:rsidRPr="007C5B26" w:rsidRDefault="00DD40A5" w:rsidP="00D54932">
          <w:pPr>
            <w:spacing w:before="120"/>
            <w:jc w:val="left"/>
            <w:rPr>
              <w:iCs/>
              <w:sz w:val="16"/>
              <w:szCs w:val="16"/>
            </w:rPr>
          </w:pPr>
          <w:r w:rsidRPr="007C5B26">
            <w:rPr>
              <w:iCs/>
              <w:sz w:val="16"/>
              <w:szCs w:val="16"/>
            </w:rPr>
            <w:fldChar w:fldCharType="begin"/>
          </w:r>
          <w:r w:rsidRPr="007C5B26">
            <w:rPr>
              <w:iCs/>
              <w:sz w:val="16"/>
              <w:szCs w:val="16"/>
            </w:rPr>
            <w:instrText xml:space="preserve"> PAGE </w:instrText>
          </w:r>
          <w:r w:rsidRPr="007C5B26">
            <w:rPr>
              <w:iCs/>
              <w:sz w:val="16"/>
              <w:szCs w:val="16"/>
            </w:rPr>
            <w:fldChar w:fldCharType="separate"/>
          </w:r>
          <w:r>
            <w:rPr>
              <w:iCs/>
              <w:noProof/>
              <w:sz w:val="16"/>
              <w:szCs w:val="16"/>
            </w:rPr>
            <w:t>2</w:t>
          </w:r>
          <w:r w:rsidRPr="007C5B26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14C71" w:rsidRPr="00892FC3" w:rsidRDefault="00DD40A5" w:rsidP="001F696E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7C5B26">
            <w:rPr>
              <w:bCs/>
              <w:sz w:val="16"/>
              <w:szCs w:val="16"/>
              <w:lang w:val="sr-Cyrl-CS"/>
            </w:rPr>
            <w:t>СРБ</w:t>
          </w:r>
          <w:r w:rsidRPr="007C5B26">
            <w:rPr>
              <w:bCs/>
              <w:sz w:val="16"/>
              <w:szCs w:val="16"/>
              <w:lang w:val="sr-Latn-CS"/>
            </w:rPr>
            <w:t>1</w:t>
          </w:r>
          <w:r>
            <w:rPr>
              <w:bCs/>
              <w:sz w:val="16"/>
              <w:szCs w:val="16"/>
              <w:lang w:val="sr-Latn-CS"/>
            </w:rPr>
            <w:t>58</w:t>
          </w:r>
          <w:r w:rsidRPr="007C5B26">
            <w:rPr>
              <w:bCs/>
              <w:sz w:val="16"/>
              <w:szCs w:val="16"/>
            </w:rPr>
            <w:t xml:space="preserve"> </w:t>
          </w:r>
          <w:r w:rsidRPr="007C5B26">
            <w:rPr>
              <w:bCs/>
              <w:sz w:val="16"/>
              <w:szCs w:val="16"/>
              <w:lang w:val="sr-Cyrl-CS"/>
            </w:rPr>
            <w:t>ЗС50</w:t>
          </w:r>
          <w:r w:rsidRPr="007C5B26">
            <w:rPr>
              <w:bCs/>
              <w:sz w:val="16"/>
              <w:szCs w:val="16"/>
            </w:rPr>
            <w:t xml:space="preserve"> </w:t>
          </w:r>
          <w:r>
            <w:rPr>
              <w:bCs/>
              <w:sz w:val="16"/>
              <w:szCs w:val="16"/>
              <w:lang w:val="sr-Latn-RS"/>
            </w:rPr>
            <w:t>2</w:t>
          </w:r>
          <w:r>
            <w:rPr>
              <w:bCs/>
              <w:sz w:val="16"/>
              <w:szCs w:val="16"/>
            </w:rPr>
            <w:t>4</w:t>
          </w:r>
          <w:r w:rsidRPr="007C5B26">
            <w:rPr>
              <w:bCs/>
              <w:sz w:val="16"/>
              <w:szCs w:val="16"/>
              <w:lang w:val="sr-Cyrl-CS"/>
            </w:rPr>
            <w:t>061</w:t>
          </w:r>
          <w:r>
            <w:rPr>
              <w:bCs/>
              <w:sz w:val="16"/>
              <w:szCs w:val="16"/>
              <w:lang w:val="sr-Latn-RS"/>
            </w:rPr>
            <w:t>6</w:t>
          </w:r>
        </w:p>
      </w:tc>
    </w:tr>
  </w:tbl>
  <w:p w:rsidR="00C14C71" w:rsidRPr="005C58EB" w:rsidRDefault="000D2484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C14C71" w:rsidRPr="007C5B26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C14C71" w:rsidRPr="007C5B26" w:rsidRDefault="002176E8" w:rsidP="00E90929">
          <w:pPr>
            <w:spacing w:before="120"/>
            <w:jc w:val="left"/>
            <w:rPr>
              <w:iCs/>
              <w:sz w:val="16"/>
              <w:szCs w:val="16"/>
              <w:lang w:val="sr-Latn-CS"/>
            </w:rPr>
          </w:pPr>
          <w:r>
            <w:rPr>
              <w:iCs/>
              <w:sz w:val="16"/>
              <w:szCs w:val="16"/>
              <w:lang w:val="sr-Latn-RS"/>
            </w:rPr>
            <w:t>S</w:t>
          </w:r>
          <w:r w:rsidR="00E90929">
            <w:rPr>
              <w:iCs/>
              <w:sz w:val="16"/>
              <w:szCs w:val="16"/>
              <w:lang w:val="sr-Latn-RS"/>
            </w:rPr>
            <w:t>ERB1</w:t>
          </w:r>
          <w:r w:rsidR="00FB35FF">
            <w:rPr>
              <w:iCs/>
              <w:sz w:val="16"/>
              <w:szCs w:val="16"/>
              <w:lang w:val="sr-Latn-RS"/>
            </w:rPr>
            <w:t>48</w:t>
          </w:r>
          <w:r w:rsidR="00DD40A5" w:rsidRPr="007C5B26">
            <w:rPr>
              <w:iCs/>
              <w:sz w:val="16"/>
              <w:szCs w:val="16"/>
            </w:rPr>
            <w:t xml:space="preserve"> </w:t>
          </w:r>
          <w:r w:rsidR="00E90929">
            <w:rPr>
              <w:iCs/>
              <w:sz w:val="16"/>
              <w:szCs w:val="16"/>
              <w:lang w:val="sr-Latn-RS"/>
            </w:rPr>
            <w:t>ZS</w:t>
          </w:r>
          <w:r w:rsidR="00DD40A5" w:rsidRPr="007C5B26">
            <w:rPr>
              <w:iCs/>
              <w:sz w:val="16"/>
              <w:szCs w:val="16"/>
              <w:lang w:val="sr-Cyrl-CS"/>
            </w:rPr>
            <w:t>50</w:t>
          </w:r>
          <w:r w:rsidR="00DD40A5" w:rsidRPr="007C5B26">
            <w:rPr>
              <w:iCs/>
              <w:sz w:val="16"/>
              <w:szCs w:val="16"/>
            </w:rPr>
            <w:t xml:space="preserve"> </w:t>
          </w:r>
          <w:r w:rsidR="00DD40A5">
            <w:rPr>
              <w:iCs/>
              <w:sz w:val="16"/>
              <w:szCs w:val="16"/>
              <w:lang w:val="sr-Latn-RS"/>
            </w:rPr>
            <w:t>2</w:t>
          </w:r>
          <w:r w:rsidR="00FB35FF">
            <w:rPr>
              <w:iCs/>
              <w:sz w:val="16"/>
              <w:szCs w:val="16"/>
              <w:lang w:val="sr-Latn-RS"/>
            </w:rPr>
            <w:t>1</w:t>
          </w:r>
          <w:r w:rsidR="00DD40A5" w:rsidRPr="007C5B26">
            <w:rPr>
              <w:iCs/>
              <w:sz w:val="16"/>
              <w:szCs w:val="16"/>
              <w:lang w:val="sr-Cyrl-CS"/>
            </w:rPr>
            <w:t>061</w:t>
          </w:r>
          <w:r w:rsidR="00F93ECF">
            <w:rPr>
              <w:iCs/>
              <w:sz w:val="16"/>
              <w:szCs w:val="16"/>
              <w:lang w:val="sr-Latn-CS"/>
            </w:rPr>
            <w:t>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C14C71" w:rsidRPr="007C5B26" w:rsidRDefault="00DD40A5" w:rsidP="00185DE2">
          <w:pPr>
            <w:spacing w:before="120"/>
            <w:jc w:val="right"/>
            <w:rPr>
              <w:bCs/>
              <w:sz w:val="16"/>
              <w:szCs w:val="16"/>
            </w:rPr>
          </w:pPr>
          <w:r w:rsidRPr="007C5B26">
            <w:rPr>
              <w:bCs/>
              <w:sz w:val="16"/>
              <w:szCs w:val="16"/>
            </w:rPr>
            <w:fldChar w:fldCharType="begin"/>
          </w:r>
          <w:r w:rsidRPr="007C5B26">
            <w:rPr>
              <w:bCs/>
              <w:sz w:val="16"/>
              <w:szCs w:val="16"/>
            </w:rPr>
            <w:instrText xml:space="preserve"> PAGE </w:instrText>
          </w:r>
          <w:r w:rsidRPr="007C5B26">
            <w:rPr>
              <w:bCs/>
              <w:sz w:val="16"/>
              <w:szCs w:val="16"/>
            </w:rPr>
            <w:fldChar w:fldCharType="separate"/>
          </w:r>
          <w:r w:rsidR="00025448">
            <w:rPr>
              <w:bCs/>
              <w:noProof/>
              <w:sz w:val="16"/>
              <w:szCs w:val="16"/>
            </w:rPr>
            <w:t>2</w:t>
          </w:r>
          <w:r w:rsidRPr="007C5B26">
            <w:rPr>
              <w:bCs/>
              <w:sz w:val="16"/>
              <w:szCs w:val="16"/>
            </w:rPr>
            <w:fldChar w:fldCharType="end"/>
          </w:r>
        </w:p>
      </w:tc>
    </w:tr>
  </w:tbl>
  <w:p w:rsidR="00C14C71" w:rsidRPr="005C58EB" w:rsidRDefault="000D248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484" w:rsidRDefault="000D2484">
      <w:r>
        <w:separator/>
      </w:r>
    </w:p>
  </w:footnote>
  <w:footnote w:type="continuationSeparator" w:id="0">
    <w:p w:rsidR="000D2484" w:rsidRDefault="000D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343EC"/>
    <w:multiLevelType w:val="hybridMultilevel"/>
    <w:tmpl w:val="D54A165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A5"/>
    <w:rsid w:val="00004A76"/>
    <w:rsid w:val="00025448"/>
    <w:rsid w:val="00026B18"/>
    <w:rsid w:val="00066B4B"/>
    <w:rsid w:val="000C486B"/>
    <w:rsid w:val="000C5882"/>
    <w:rsid w:val="000D2484"/>
    <w:rsid w:val="00114BE4"/>
    <w:rsid w:val="00122CCD"/>
    <w:rsid w:val="001A3CD2"/>
    <w:rsid w:val="001D687B"/>
    <w:rsid w:val="001F099A"/>
    <w:rsid w:val="002176E8"/>
    <w:rsid w:val="002B4078"/>
    <w:rsid w:val="002B5F09"/>
    <w:rsid w:val="002C5B87"/>
    <w:rsid w:val="00302411"/>
    <w:rsid w:val="003469BA"/>
    <w:rsid w:val="003B1622"/>
    <w:rsid w:val="003C06D0"/>
    <w:rsid w:val="003C40C7"/>
    <w:rsid w:val="003D6F50"/>
    <w:rsid w:val="004552F5"/>
    <w:rsid w:val="00462F29"/>
    <w:rsid w:val="00480A47"/>
    <w:rsid w:val="00490C0A"/>
    <w:rsid w:val="004B1C95"/>
    <w:rsid w:val="0053307C"/>
    <w:rsid w:val="005D12C3"/>
    <w:rsid w:val="005D3064"/>
    <w:rsid w:val="00605385"/>
    <w:rsid w:val="00690229"/>
    <w:rsid w:val="00693433"/>
    <w:rsid w:val="006B4308"/>
    <w:rsid w:val="00785DB5"/>
    <w:rsid w:val="0078649B"/>
    <w:rsid w:val="0081740C"/>
    <w:rsid w:val="00832254"/>
    <w:rsid w:val="00847AB4"/>
    <w:rsid w:val="008608AF"/>
    <w:rsid w:val="008A52EE"/>
    <w:rsid w:val="008B32FD"/>
    <w:rsid w:val="008C7A6A"/>
    <w:rsid w:val="008E1C5B"/>
    <w:rsid w:val="008F72EF"/>
    <w:rsid w:val="00900BA7"/>
    <w:rsid w:val="00954C99"/>
    <w:rsid w:val="00982FE9"/>
    <w:rsid w:val="00A44CCE"/>
    <w:rsid w:val="00A5073F"/>
    <w:rsid w:val="00AC4DFC"/>
    <w:rsid w:val="00AD2A56"/>
    <w:rsid w:val="00AD3B69"/>
    <w:rsid w:val="00B10406"/>
    <w:rsid w:val="00B92F9F"/>
    <w:rsid w:val="00B9635C"/>
    <w:rsid w:val="00BD32C1"/>
    <w:rsid w:val="00BF2C0A"/>
    <w:rsid w:val="00BF4B24"/>
    <w:rsid w:val="00C90828"/>
    <w:rsid w:val="00C95A41"/>
    <w:rsid w:val="00CB166B"/>
    <w:rsid w:val="00D01A6B"/>
    <w:rsid w:val="00D102D0"/>
    <w:rsid w:val="00DA4604"/>
    <w:rsid w:val="00DD40A5"/>
    <w:rsid w:val="00E01A5B"/>
    <w:rsid w:val="00E052A2"/>
    <w:rsid w:val="00E11A12"/>
    <w:rsid w:val="00E75075"/>
    <w:rsid w:val="00E83F84"/>
    <w:rsid w:val="00E85A8E"/>
    <w:rsid w:val="00E90929"/>
    <w:rsid w:val="00EB6735"/>
    <w:rsid w:val="00EC22D3"/>
    <w:rsid w:val="00EC7AD1"/>
    <w:rsid w:val="00F161FD"/>
    <w:rsid w:val="00F51384"/>
    <w:rsid w:val="00F93ECF"/>
    <w:rsid w:val="00FB2704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276E82-7D12-43DF-93CF-170097BE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A5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40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0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0A5"/>
    <w:rPr>
      <w:rFonts w:ascii="Tahoma" w:eastAsia="Times New Roman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FB35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5FF"/>
    <w:rPr>
      <w:rFonts w:ascii="Arial" w:eastAsia="Times New Roman" w:hAnsi="Arial" w:cs="Times New Roman"/>
      <w:sz w:val="20"/>
      <w:szCs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FB35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5FF"/>
    <w:rPr>
      <w:rFonts w:ascii="Arial" w:eastAsia="Times New Roman" w:hAnsi="Arial" w:cs="Times New Roman"/>
      <w:sz w:val="20"/>
      <w:szCs w:val="24"/>
      <w:lang w:val="sr-Cyrl-RS"/>
    </w:rPr>
  </w:style>
  <w:style w:type="paragraph" w:styleId="ListParagraph">
    <w:name w:val="List Paragraph"/>
    <w:basedOn w:val="Normal"/>
    <w:uiPriority w:val="34"/>
    <w:qFormat/>
    <w:rsid w:val="00605385"/>
    <w:pPr>
      <w:ind w:left="720"/>
      <w:contextualSpacing/>
    </w:pPr>
  </w:style>
  <w:style w:type="paragraph" w:customStyle="1" w:styleId="CharChar">
    <w:name w:val="Char Char"/>
    <w:basedOn w:val="Normal"/>
    <w:rsid w:val="00122CCD"/>
    <w:pPr>
      <w:spacing w:after="160" w:line="240" w:lineRule="exact"/>
      <w:jc w:val="left"/>
    </w:pPr>
    <w:rPr>
      <w:rFonts w:ascii="Verdana" w:hAnsi="Verdana"/>
      <w:i/>
      <w:szCs w:val="20"/>
      <w:lang w:val="en-US"/>
    </w:rPr>
  </w:style>
  <w:style w:type="paragraph" w:customStyle="1" w:styleId="NormalArial">
    <w:name w:val="Normal + Arial"/>
    <w:aliases w:val="10 pt"/>
    <w:basedOn w:val="Header"/>
    <w:link w:val="NormalArialChar"/>
    <w:rsid w:val="00122CCD"/>
    <w:pPr>
      <w:tabs>
        <w:tab w:val="clear" w:pos="4513"/>
        <w:tab w:val="clear" w:pos="9026"/>
      </w:tabs>
      <w:jc w:val="left"/>
    </w:pPr>
    <w:rPr>
      <w:rFonts w:cs="Arial"/>
      <w:noProof/>
      <w:sz w:val="24"/>
      <w:lang w:val="en-US"/>
    </w:rPr>
  </w:style>
  <w:style w:type="character" w:customStyle="1" w:styleId="NormalArialChar">
    <w:name w:val="Normal + Arial Char"/>
    <w:aliases w:val="10 pt Char Char"/>
    <w:link w:val="NormalArial"/>
    <w:rsid w:val="00122CCD"/>
    <w:rPr>
      <w:rFonts w:ascii="Arial" w:eastAsia="Times New Roman" w:hAnsi="Arial" w:cs="Arial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brzs.stat.gov.rs/WebSite/Public/PageView.aspx?pKey=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brzs.stat.gov.rs/WebSite/public/ReportView.asp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rzs.stat.gov.rs/WebSite/Public/PageView.aspx?pKey=20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ana.vignjevic@stat.gov.r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9A9C-8234-4148-9354-BD95F3193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ana.vignjevic</dc:creator>
  <cp:lastModifiedBy>Irena Dimic</cp:lastModifiedBy>
  <cp:revision>22</cp:revision>
  <cp:lastPrinted>2018-06-21T05:50:00Z</cp:lastPrinted>
  <dcterms:created xsi:type="dcterms:W3CDTF">2018-06-20T07:38:00Z</dcterms:created>
  <dcterms:modified xsi:type="dcterms:W3CDTF">2018-06-21T05:50:00Z</dcterms:modified>
</cp:coreProperties>
</file>