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408220" Type="http://schemas.openxmlformats.org/officeDocument/2006/relationships/officeDocument" Target="/word/document.xml" /><Relationship Id="coreR6D40822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348" w:type="dxa"/>
        <w:tblLayout w:type="autofit"/>
      </w:tblPr>
      <w:tblGrid/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fldChar w:fldCharType="begin"/>
            </w:r>
            <w:r>
              <w:rPr>
                <w:rFonts w:ascii="Arial" w:hAnsi="Arial"/>
              </w:rPr>
              <w:instrText xml:space="preserve"> EMBED CorelPhotoPaint.Image.11  </w:instrText>
            </w:r>
            <w:r>
              <w:rPr>
                <w:rFonts w:ascii="Arial" w:hAnsi="Arial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3968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Образац ШУМ-42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3968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Закон о званичној статистици</w:t>
              <w:br w:type="textWrapping"/>
              <w:t>„Службени гласник РС“, број 104/09.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3968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sz w:val="10"/>
        </w:rPr>
      </w:pPr>
    </w:p>
    <w:tbl>
      <w:tblPr>
        <w:tblStyle w:val="T2"/>
        <w:tblW w:w="10356" w:type="dxa"/>
        <w:jc w:val="center"/>
        <w:tblInd w:w="-892" w:type="dxa"/>
        <w:tblLayout w:type="autofit"/>
      </w:tblPr>
      <w:tblGrid/>
      <w:tr>
        <w:tc>
          <w:tcPr>
            <w:tcW w:w="6313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4043" w:type="dxa"/>
            <w:tcMar>
              <w:left w:w="0" w:type="dxa"/>
              <w:right w:w="0" w:type="dxa"/>
            </w:tcMar>
            <w:vAlign w:val="center"/>
          </w:tcPr>
          <w:p>
            <w:pPr>
              <w:ind w:left="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Шифра истраживања: </w:t>
            </w:r>
            <w:r>
              <w:rPr>
                <w:rFonts w:ascii="Arial" w:hAnsi="Arial"/>
                <w:b w:val="1"/>
              </w:rPr>
              <w:t>0090</w:t>
            </w:r>
            <w:r>
              <w:rPr>
                <w:rFonts w:ascii="Arial" w:hAnsi="Arial"/>
                <w:b w:val="1"/>
              </w:rPr>
              <w:t>2</w:t>
            </w:r>
            <w:r>
              <w:rPr>
                <w:rFonts w:ascii="Arial" w:hAnsi="Arial"/>
                <w:b w:val="1"/>
              </w:rPr>
              <w:t>0</w:t>
            </w:r>
          </w:p>
        </w:tc>
      </w:tr>
    </w:tbl>
    <w:p>
      <w:pPr>
        <w:numPr>
          <w:ilvl w:val="0"/>
          <w:numId w:val="1"/>
        </w:numPr>
        <w:rPr>
          <w:sz w:val="16"/>
        </w:rPr>
      </w:pPr>
      <w:r>
        <w:rPr>
          <w:sz w:val="16"/>
        </w:rPr>
        <w:t>Државне шуме</w:t>
      </w:r>
    </w:p>
    <w:p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sz w:val="16"/>
        </w:rPr>
        <w:t>Приватне шуме</w:t>
        <w:br w:type="textWrapping"/>
        <w:t>(Потребно заокружити</w:t>
      </w:r>
      <w:r>
        <w:rPr>
          <w:rFonts w:ascii="Arial" w:hAnsi="Arial"/>
          <w:sz w:val="16"/>
        </w:rPr>
        <w:t>)</w:t>
      </w:r>
    </w:p>
    <w:p>
      <w:pPr>
        <w:jc w:val="center"/>
        <w:rPr>
          <w:rFonts w:ascii="Arial" w:hAnsi="Arial"/>
          <w:b w:val="1"/>
          <w:sz w:val="16"/>
        </w:rPr>
      </w:pPr>
    </w:p>
    <w:p>
      <w:pPr>
        <w:jc w:val="center"/>
        <w:rPr>
          <w:b w:val="1"/>
        </w:rPr>
      </w:pPr>
      <w:r>
        <w:rPr>
          <w:b w:val="1"/>
        </w:rPr>
        <w:t>ГОДИШЊ</w:t>
      </w:r>
      <w:r>
        <w:rPr>
          <w:b w:val="1"/>
        </w:rPr>
        <w:t xml:space="preserve">Е ИСТРАЖИВАЊЕ </w:t>
      </w:r>
      <w:r>
        <w:rPr>
          <w:b w:val="1"/>
        </w:rPr>
        <w:t>О ПЛАНТАЖАМА И ИНТЕНЗИВНИМ ЗАСАДИМА</w:t>
      </w:r>
    </w:p>
    <w:p>
      <w:pPr>
        <w:jc w:val="center"/>
        <w:rPr>
          <w:b w:val="1"/>
          <w:sz w:val="6"/>
        </w:rPr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У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20</w:t>
      </w:r>
      <w:r>
        <w:rPr>
          <w:b w:val="1"/>
          <w:sz w:val="18"/>
        </w:rPr>
        <w:t>1</w:t>
      </w:r>
      <w:r>
        <w:rPr>
          <w:b w:val="1"/>
          <w:sz w:val="18"/>
        </w:rPr>
        <w:t>7</w:t>
      </w:r>
      <w:r>
        <w:rPr>
          <w:b w:val="1"/>
          <w:sz w:val="18"/>
        </w:rPr>
        <w:t>.</w:t>
      </w:r>
      <w:r>
        <w:rPr>
          <w:b w:val="1"/>
          <w:sz w:val="18"/>
        </w:rPr>
        <w:t xml:space="preserve"> години </w:t>
      </w:r>
    </w:p>
    <w:p>
      <w:pPr>
        <w:rPr>
          <w:rFonts w:ascii="Arial" w:hAnsi="Arial"/>
          <w:b w:val="1"/>
          <w:sz w:val="1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456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Обавеза давања података темељи се на члану 26. а казнене одредбе за одбијање давања података или давањe непотпуних и нетачних података на члану 52. Закона о званичној статистици („Сл. гласник РС“, бр. 104/2009). </w:t>
              <w:br w:type="textWrapping"/>
            </w:r>
            <w:r>
              <w:rPr>
                <w:rFonts w:ascii="Arial" w:hAnsi="Arial"/>
                <w:b w:val="1"/>
                <w:sz w:val="16"/>
              </w:rPr>
              <w:t>Подаци ће бити коришћени искључиво у статистичке сврхе и неће бити објављивани као појединачни. Сви подаци имају карактер пословне тајне.</w:t>
            </w:r>
          </w:p>
        </w:tc>
      </w:tr>
    </w:tbl>
    <w:p>
      <w:pPr>
        <w:rPr>
          <w:rFonts w:ascii="C_ Helvetika" w:hAnsi="C_ Helvetika"/>
          <w:sz w:val="18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7306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ПОДАЦИ ЗА ЈЕДИНИЦУ ЗА КОЈУ СЕ ПОДНОСИ ИЗВЕШТАЈ</w:t>
            </w:r>
          </w:p>
        </w:tc>
        <w:tc>
          <w:tcPr>
            <w:tcW w:w="805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</w:tr>
    </w:tbl>
    <w:p>
      <w:pPr>
        <w:rPr>
          <w:sz w:val="16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392" w:type="dxa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843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Фирма (назив)</w:t>
            </w:r>
          </w:p>
        </w:tc>
        <w:tc>
          <w:tcPr>
            <w:tcW w:w="5071" w:type="dxa"/>
            <w:tcBorders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805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</w:tr>
    </w:tbl>
    <w:p>
      <w:pPr>
        <w:rPr>
          <w:sz w:val="10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392" w:type="dxa"/>
          </w:tcPr>
          <w:p>
            <w:pPr>
              <w:jc w:val="right"/>
              <w:rPr>
                <w:sz w:val="18"/>
              </w:rPr>
            </w:pPr>
          </w:p>
        </w:tc>
        <w:tc>
          <w:tcPr>
            <w:tcW w:w="4428" w:type="dxa"/>
            <w:tcBorders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486" w:type="dxa"/>
            <w:tcBorders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805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</w:tr>
      <w:tr>
        <w:trPr/>
        <w:tc>
          <w:tcPr>
            <w:tcW w:w="392" w:type="dxa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914" w:type="dxa"/>
            <w:gridSpan w:val="2"/>
            <w:vAlign w:val="bottom"/>
          </w:tcPr>
          <w:p>
            <w:pPr>
              <w:jc w:val="center"/>
              <w:rPr>
                <w:sz w:val="13"/>
              </w:rPr>
            </w:pPr>
            <w:r>
              <w:rPr>
                <w:sz w:val="13"/>
              </w:rPr>
              <w:t>(Пословна, обрачунска, радна и друга јединица уписује фирму-назив у чијем је саставу и свој назив)</w:t>
            </w:r>
          </w:p>
        </w:tc>
        <w:tc>
          <w:tcPr>
            <w:tcW w:w="805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</w:tr>
    </w:tbl>
    <w:p>
      <w:pPr>
        <w:rPr>
          <w:sz w:val="18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392" w:type="dxa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693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Редни број из адресара</w:t>
            </w:r>
          </w:p>
        </w:tc>
        <w:tc>
          <w:tcPr>
            <w:tcW w:w="4221" w:type="dxa"/>
          </w:tcPr>
          <w:p>
            <w:pPr>
              <w:rPr>
                <w:sz w:val="18"/>
              </w:rPr>
            </w:pPr>
          </w:p>
        </w:tc>
        <w:tc>
          <w:tcPr>
            <w:tcW w:w="805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</w:tr>
    </w:tbl>
    <w:p>
      <w:pPr>
        <w:rPr>
          <w:sz w:val="18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392" w:type="dxa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85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Матични број јединственог регистра</w:t>
            </w:r>
          </w:p>
        </w:tc>
        <w:tc>
          <w:tcPr>
            <w:tcW w:w="3229" w:type="dxa"/>
          </w:tcPr>
          <w:p>
            <w:pPr>
              <w:rPr>
                <w:sz w:val="18"/>
              </w:rPr>
            </w:pPr>
          </w:p>
        </w:tc>
        <w:tc>
          <w:tcPr>
            <w:tcW w:w="805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</w:tr>
    </w:tbl>
    <w:p>
      <w:pPr>
        <w:rPr>
          <w:sz w:val="18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392" w:type="dxa"/>
          </w:tcPr>
          <w:p>
            <w:pPr>
              <w:jc w:val="right"/>
              <w:rPr>
                <w:sz w:val="18"/>
              </w:rPr>
            </w:pPr>
          </w:p>
        </w:tc>
        <w:tc>
          <w:tcPr>
            <w:tcW w:w="3118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Редни број јединице у саставу</w:t>
            </w:r>
          </w:p>
        </w:tc>
        <w:tc>
          <w:tcPr>
            <w:tcW w:w="3796" w:type="dxa"/>
          </w:tcPr>
          <w:p>
            <w:pPr>
              <w:rPr>
                <w:sz w:val="18"/>
              </w:rPr>
            </w:pPr>
          </w:p>
        </w:tc>
        <w:tc>
          <w:tcPr>
            <w:tcW w:w="805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</w:tr>
    </w:tbl>
    <w:p>
      <w:pPr>
        <w:rPr>
          <w:sz w:val="18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392" w:type="dxa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827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Врта предузећа - облик удруживања</w:t>
            </w:r>
          </w:p>
        </w:tc>
        <w:tc>
          <w:tcPr>
            <w:tcW w:w="3087" w:type="dxa"/>
          </w:tcPr>
          <w:p>
            <w:pPr>
              <w:rPr>
                <w:sz w:val="18"/>
              </w:rPr>
            </w:pPr>
          </w:p>
        </w:tc>
        <w:tc>
          <w:tcPr>
            <w:tcW w:w="805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</w:tr>
    </w:tbl>
    <w:p>
      <w:pPr>
        <w:rPr>
          <w:sz w:val="18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392" w:type="dxa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Облик својине</w:t>
            </w:r>
          </w:p>
        </w:tc>
        <w:tc>
          <w:tcPr>
            <w:tcW w:w="5213" w:type="dxa"/>
          </w:tcPr>
          <w:p>
            <w:pPr>
              <w:rPr>
                <w:sz w:val="18"/>
              </w:rPr>
            </w:pPr>
          </w:p>
        </w:tc>
        <w:tc>
          <w:tcPr>
            <w:tcW w:w="805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</w:tr>
    </w:tbl>
    <w:p>
      <w:pPr>
        <w:rPr>
          <w:sz w:val="18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392" w:type="dxa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276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Општина</w:t>
            </w:r>
          </w:p>
        </w:tc>
        <w:tc>
          <w:tcPr>
            <w:tcW w:w="1559" w:type="dxa"/>
            <w:tcBorders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Насеље (место)</w:t>
            </w:r>
          </w:p>
        </w:tc>
        <w:tc>
          <w:tcPr>
            <w:tcW w:w="2378" w:type="dxa"/>
            <w:tcBorders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805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</w:tr>
    </w:tbl>
    <w:p>
      <w:pPr>
        <w:rPr>
          <w:sz w:val="18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392" w:type="dxa"/>
          </w:tcPr>
          <w:p>
            <w:pPr>
              <w:jc w:val="right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Улица и кућни број</w:t>
            </w:r>
          </w:p>
        </w:tc>
        <w:tc>
          <w:tcPr>
            <w:tcW w:w="2268" w:type="dxa"/>
            <w:tcBorders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1386" w:type="dxa"/>
            <w:tcBorders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805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</w:tr>
    </w:tbl>
    <w:p>
      <w:pPr>
        <w:rPr>
          <w:sz w:val="18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392" w:type="dxa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417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Делатност</w:t>
            </w:r>
          </w:p>
        </w:tc>
        <w:tc>
          <w:tcPr>
            <w:tcW w:w="5497" w:type="dxa"/>
            <w:tcBorders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805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 w:val="18"/>
              </w:rPr>
            </w:pPr>
          </w:p>
        </w:tc>
      </w:tr>
    </w:tbl>
    <w:p>
      <w:pPr>
        <w:rPr>
          <w:rFonts w:ascii="C_ Helvetika" w:hAnsi="C_ Helvetika"/>
          <w:sz w:val="18"/>
        </w:rPr>
      </w:pPr>
    </w:p>
    <w:p>
      <w:r>
        <w:t>Табела 1. ПОДИЗАЊЕ И НЕГА ПЛАНТАЖА И ИНТЕНЗИВНИХ ЗАСАДА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79" w:type="dxa"/>
          <w:bottom w:w="0" w:type="dxa"/>
          <w:right w:w="79" w:type="dxa"/>
        </w:tblCellMar>
      </w:tblPr>
      <w:tblGrid/>
      <w:tr>
        <w:trPr/>
        <w:tc>
          <w:tcPr>
            <w:tcW w:w="397" w:type="dxa"/>
            <w:vMerge w:val="restart"/>
            <w:tcBorders>
              <w:top w:val="single" w:sz="12" w:space="0" w:shadow="0" w:frame="0"/>
              <w:left w:val="single" w:sz="12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Ред. бр.</w:t>
            </w:r>
          </w:p>
        </w:tc>
        <w:tc>
          <w:tcPr>
            <w:tcW w:w="2665" w:type="dxa"/>
            <w:tcBorders>
              <w:top w:val="single" w:sz="12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 (2+3)</w:t>
            </w:r>
          </w:p>
        </w:tc>
        <w:tc>
          <w:tcPr>
            <w:tcW w:w="1077" w:type="dxa"/>
            <w:vMerge w:val="restart"/>
            <w:tcBorders>
              <w:top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Плантаже и интензивни засади</w:t>
            </w:r>
          </w:p>
        </w:tc>
        <w:tc>
          <w:tcPr>
            <w:tcW w:w="1077" w:type="dxa"/>
            <w:vMerge w:val="restart"/>
            <w:tcBorders>
              <w:top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Заштитни појасеви</w:t>
            </w:r>
          </w:p>
        </w:tc>
        <w:tc>
          <w:tcPr>
            <w:tcW w:w="3231" w:type="dxa"/>
            <w:gridSpan w:val="3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Нега плантажа</w:t>
            </w:r>
          </w:p>
        </w:tc>
      </w:tr>
      <w:tr>
        <w:trPr/>
        <w:tc>
          <w:tcPr>
            <w:tcW w:w="397" w:type="dxa"/>
            <w:vMerge w:val="continue"/>
            <w:tcBorders>
              <w:top w:val="none" w:sz="0" w:space="0" w:shadow="0" w:frame="0"/>
              <w:left w:val="single" w:sz="12" w:space="0" w:shadow="0" w:frame="0"/>
            </w:tcBorders>
          </w:tcPr>
          <w:p/>
        </w:tc>
        <w:tc>
          <w:tcPr>
            <w:tcW w:w="2665" w:type="dxa"/>
            <w:tcBorders>
              <w:top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припрема и нега земљишта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попуњавање</w:t>
            </w: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прореда</w:t>
            </w: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3517" w:type="dxa"/>
            <w:gridSpan w:val="4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077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7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/>
        <w:tc>
          <w:tcPr>
            <w:tcW w:w="3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01.</w:t>
            </w:r>
          </w:p>
        </w:tc>
        <w:tc>
          <w:tcPr>
            <w:tcW w:w="2665" w:type="dxa"/>
            <w:tcBorders>
              <w:top w:val="single" w:sz="12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УКУПНО (02 + 13)</w:t>
            </w: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4"/>
              </w:rPr>
            </w:pPr>
            <w:r>
              <w:rPr>
                <w:sz w:val="14"/>
              </w:rPr>
              <w:t>ha</w:t>
            </w: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02.</w:t>
            </w:r>
          </w:p>
        </w:tc>
        <w:tc>
          <w:tcPr>
            <w:tcW w:w="2665" w:type="dxa"/>
            <w:tcBorders>
              <w:top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Са пољопривредним културама (04-12)</w:t>
            </w: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4"/>
              </w:rPr>
            </w:pPr>
            <w:r>
              <w:rPr>
                <w:sz w:val="14"/>
              </w:rPr>
              <w:t>ha</w:t>
            </w: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03.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Тополе (04-07)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04.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- италијански клонови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05.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- еуроамеричке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06.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- домаћи клонови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07.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- јасика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08.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Врбе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09.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Остали лишћари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Дуглазија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Вајмутов бор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Остали четинари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Без пољопривредних култура (15-23)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4"/>
              </w:rPr>
            </w:pPr>
            <w:r>
              <w:rPr>
                <w:sz w:val="14"/>
              </w:rPr>
              <w:t>ha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Топола (15-18)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- италијански клонови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- еуроамеричке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- домаћи клонови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30" w:after="30"/>
              <w:jc w:val="right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665" w:type="dxa"/>
            <w:tcBorders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  <w:r>
              <w:rPr>
                <w:sz w:val="18"/>
              </w:rPr>
              <w:t>- јасика</w:t>
            </w:r>
          </w:p>
        </w:tc>
        <w:tc>
          <w:tcPr>
            <w:tcW w:w="284" w:type="dxa"/>
            <w:tcBorders>
              <w:left w:val="none" w:sz="0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7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30" w:after="30"/>
              <w:rPr>
                <w:sz w:val="18"/>
              </w:rPr>
            </w:pPr>
          </w:p>
        </w:tc>
      </w:tr>
    </w:tbl>
    <w:p/>
    <w:p>
      <w:r>
        <w:br w:type="page"/>
        <w:t>Табела 1. ПОДИЗАЊЕ И НЕГА ПЛАНТАЖА И ИНТЕНЗИВНИХ ЗАСАДА (наставак)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79" w:type="dxa"/>
          <w:bottom w:w="0" w:type="dxa"/>
          <w:right w:w="79" w:type="dxa"/>
        </w:tblCellMar>
      </w:tblPr>
      <w:tblGrid/>
      <w:tr>
        <w:trPr/>
        <w:tc>
          <w:tcPr>
            <w:tcW w:w="397" w:type="dxa"/>
            <w:vMerge w:val="restart"/>
            <w:tcBorders>
              <w:top w:val="single" w:sz="12" w:space="0" w:shadow="0" w:frame="0"/>
              <w:left w:val="single" w:sz="12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Ред. бр.</w:t>
            </w:r>
          </w:p>
        </w:tc>
        <w:tc>
          <w:tcPr>
            <w:tcW w:w="3517" w:type="dxa"/>
            <w:gridSpan w:val="4"/>
            <w:vMerge w:val="restart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 (2+3)</w:t>
            </w:r>
          </w:p>
        </w:tc>
        <w:tc>
          <w:tcPr>
            <w:tcW w:w="1077" w:type="dxa"/>
            <w:vMerge w:val="restart"/>
            <w:tcBorders>
              <w:top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Плантаже и интензивни засади</w:t>
            </w:r>
          </w:p>
        </w:tc>
        <w:tc>
          <w:tcPr>
            <w:tcW w:w="1077" w:type="dxa"/>
            <w:vMerge w:val="restart"/>
            <w:tcBorders>
              <w:top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Заштитни појасеви</w:t>
            </w:r>
          </w:p>
        </w:tc>
        <w:tc>
          <w:tcPr>
            <w:tcW w:w="3231" w:type="dxa"/>
            <w:gridSpan w:val="3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Нега плантажа</w:t>
            </w:r>
          </w:p>
        </w:tc>
      </w:tr>
      <w:tr>
        <w:trPr/>
        <w:tc>
          <w:tcPr>
            <w:tcW w:w="397" w:type="dxa"/>
            <w:vMerge w:val="continue"/>
            <w:tcBorders>
              <w:top w:val="none" w:sz="0" w:space="0" w:shadow="0" w:frame="0"/>
              <w:left w:val="single" w:sz="12" w:space="0" w:shadow="0" w:frame="0"/>
            </w:tcBorders>
          </w:tcPr>
          <w:p/>
        </w:tc>
        <w:tc>
          <w:tcPr>
            <w:tcW w:w="3517" w:type="dxa"/>
            <w:gridSpan w:val="4"/>
            <w:vMerge w:val="continue"/>
            <w:tcBorders>
              <w:right w:val="single" w:sz="12" w:space="0" w:shadow="0" w:fram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Merge w:val="continue"/>
            <w:tcBorders>
              <w:lef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припрема и нега земљишта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попуњавање</w:t>
            </w: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прореда</w:t>
            </w: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3517" w:type="dxa"/>
            <w:gridSpan w:val="4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077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7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/>
        <w:tc>
          <w:tcPr>
            <w:tcW w:w="397" w:type="dxa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665" w:type="dxa"/>
            <w:tcBorders>
              <w:top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Врбе                                          ha</w:t>
            </w: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77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Остали лишћари                       ha 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Дуглазија                                   ha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Вајмутов бор                             ha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Остали четинари                      ha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Употребљене саднице (26-34) хиљ. комада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Тополе (26-29)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- италијански клонови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- еуроамеричке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- домаћи клонови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- јасика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Врбе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Остали лишћари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Дуглазија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2665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Вајмутов бор</w:t>
            </w:r>
          </w:p>
        </w:tc>
        <w:tc>
          <w:tcPr>
            <w:tcW w:w="284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  <w:tc>
          <w:tcPr>
            <w:tcW w:w="1077" w:type="dxa"/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2665" w:type="dxa"/>
            <w:tcBorders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Остали четинари</w:t>
            </w:r>
          </w:p>
        </w:tc>
        <w:tc>
          <w:tcPr>
            <w:tcW w:w="284" w:type="dxa"/>
            <w:tcBorders>
              <w:left w:val="none" w:sz="0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7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ХХХХХХ</w:t>
            </w:r>
          </w:p>
        </w:tc>
      </w:tr>
    </w:tbl>
    <w:p/>
    <w:p>
      <w:r>
        <w:t>Табела 2. ШТЕТЕ НА ПЛАНТАЖАМА И ИНТЕНЗИВНИМ ЗАСАДИМА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79" w:type="dxa"/>
          <w:bottom w:w="0" w:type="dxa"/>
          <w:right w:w="79" w:type="dxa"/>
        </w:tblCellMar>
      </w:tblPr>
      <w:tblGrid/>
      <w:tr>
        <w:trPr/>
        <w:tc>
          <w:tcPr>
            <w:tcW w:w="397" w:type="dxa"/>
            <w:vMerge w:val="restart"/>
            <w:tcBorders>
              <w:top w:val="single" w:sz="12" w:space="0" w:shadow="0" w:frame="0"/>
              <w:left w:val="single" w:sz="12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Ред. бр.</w:t>
            </w:r>
          </w:p>
        </w:tc>
        <w:tc>
          <w:tcPr>
            <w:tcW w:w="3517" w:type="dxa"/>
            <w:gridSpan w:val="4"/>
            <w:vMerge w:val="restart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  <w:br w:type="textWrapping"/>
              <w:t>(2 – 6)</w:t>
            </w:r>
          </w:p>
        </w:tc>
        <w:tc>
          <w:tcPr>
            <w:tcW w:w="5385" w:type="dxa"/>
            <w:gridSpan w:val="5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Узрок настале штете</w:t>
            </w:r>
          </w:p>
        </w:tc>
      </w:tr>
      <w:tr>
        <w:trPr/>
        <w:tc>
          <w:tcPr>
            <w:tcW w:w="397" w:type="dxa"/>
            <w:vMerge w:val="continue"/>
            <w:tcBorders>
              <w:top w:val="none" w:sz="0" w:space="0" w:shadow="0" w:frame="0"/>
              <w:left w:val="single" w:sz="12" w:space="0" w:shadow="0" w:frame="0"/>
            </w:tcBorders>
          </w:tcPr>
          <w:p/>
        </w:tc>
        <w:tc>
          <w:tcPr>
            <w:tcW w:w="3517" w:type="dxa"/>
            <w:gridSpan w:val="4"/>
            <w:vMerge w:val="continue"/>
            <w:tcBorders>
              <w:right w:val="single" w:sz="12" w:space="0" w:shadow="0" w:fram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Merge w:val="continue"/>
            <w:tcBorders>
              <w:lef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пожар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инсекти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биљне болести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елементарне непогоде</w:t>
            </w: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дивље и дома-ће животиње</w:t>
            </w: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3517" w:type="dxa"/>
            <w:gridSpan w:val="4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077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7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/>
        <w:tc>
          <w:tcPr>
            <w:tcW w:w="3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01.</w:t>
            </w:r>
          </w:p>
        </w:tc>
        <w:tc>
          <w:tcPr>
            <w:tcW w:w="2517" w:type="dxa"/>
            <w:tcBorders>
              <w:top w:val="single" w:sz="12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Укупно (04+07+10+13+16+19)</w:t>
            </w:r>
          </w:p>
        </w:tc>
        <w:tc>
          <w:tcPr>
            <w:tcW w:w="432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ha</w:t>
            </w: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02.</w:t>
            </w:r>
          </w:p>
        </w:tc>
        <w:tc>
          <w:tcPr>
            <w:tcW w:w="2517" w:type="dxa"/>
            <w:tcBorders>
              <w:top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Посечена запремина дрвета (05+08+11+14+17+20)</w:t>
            </w:r>
          </w:p>
        </w:tc>
        <w:tc>
          <w:tcPr>
            <w:tcW w:w="432" w:type="dxa"/>
            <w:tcBorders>
              <w:top w:val="single" w:sz="12" w:space="0" w:shadow="0" w:frame="0"/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z w:val="14"/>
                <w:vertAlign w:val="superscript"/>
              </w:rPr>
              <w:t>3</w:t>
            </w: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77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03.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Вредност динара (06+09+12+15+18+21)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4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rPr>
                <w:b w:val="1"/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04.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Тополе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  <w:r>
              <w:rPr>
                <w:sz w:val="14"/>
              </w:rPr>
              <w:t>ha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05.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Посечена запремина дрвета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z w:val="14"/>
                <w:vertAlign w:val="superscript"/>
              </w:rPr>
              <w:t>3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06.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Вредност динара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07.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Врбе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  <w:r>
              <w:rPr>
                <w:sz w:val="14"/>
              </w:rPr>
              <w:t>ha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08.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Посечена запремина дрвета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z w:val="14"/>
                <w:vertAlign w:val="superscript"/>
              </w:rPr>
              <w:t>3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09.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Вредност динара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Остали лишћари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  <w:r>
              <w:rPr>
                <w:sz w:val="14"/>
              </w:rPr>
              <w:t>ha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Посечена запремина дрвета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z w:val="14"/>
                <w:vertAlign w:val="superscript"/>
              </w:rPr>
              <w:t>3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Вредност динара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Дуглазија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  <w:r>
              <w:rPr>
                <w:sz w:val="14"/>
              </w:rPr>
              <w:t>ha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Посечена запремина дрвета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z w:val="14"/>
                <w:vertAlign w:val="superscript"/>
              </w:rPr>
              <w:t>3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Вредност динара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Вајмутов бор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  <w:r>
              <w:rPr>
                <w:sz w:val="14"/>
              </w:rPr>
              <w:t>ha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Посечена запремина дрвета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z w:val="14"/>
                <w:vertAlign w:val="superscript"/>
              </w:rPr>
              <w:t>3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Вредност динара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Остали четинари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  <w:r>
              <w:rPr>
                <w:sz w:val="14"/>
              </w:rPr>
              <w:t>ha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517" w:type="dxa"/>
            <w:tcBorders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Посечена запремина дрвета</w:t>
            </w:r>
          </w:p>
        </w:tc>
        <w:tc>
          <w:tcPr>
            <w:tcW w:w="432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z w:val="14"/>
                <w:vertAlign w:val="superscript"/>
              </w:rPr>
              <w:t>3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7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40"/>
              <w:jc w:val="right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517" w:type="dxa"/>
            <w:tcBorders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  <w:r>
              <w:rPr>
                <w:sz w:val="18"/>
              </w:rPr>
              <w:t>Вредност динара</w:t>
            </w:r>
          </w:p>
        </w:tc>
        <w:tc>
          <w:tcPr>
            <w:tcW w:w="432" w:type="dxa"/>
            <w:tcBorders>
              <w:left w:val="none" w:sz="0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4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40"/>
              <w:rPr>
                <w:sz w:val="18"/>
              </w:rPr>
            </w:pPr>
          </w:p>
        </w:tc>
      </w:tr>
    </w:tbl>
    <w:p/>
    <w:p>
      <w:pPr>
        <w:rPr>
          <w:b w:val="1"/>
          <w:vertAlign w:val="superscript"/>
        </w:rPr>
      </w:pPr>
      <w:r>
        <w:t xml:space="preserve">Табела 3. ПОСЕЧЕНА ЗАПРЕМИНА ДРВЕТА У  ПЛАНТАЖАМА И ИНТЕНЗИВНИМ ЗАСАДИМА           </w:t>
      </w:r>
      <w:r>
        <w:rPr>
          <w:b w:val="1"/>
        </w:rPr>
        <w:t>Бруто у</w:t>
      </w:r>
      <w:r>
        <w:rPr>
          <w:b w:val="1"/>
        </w:rPr>
        <w:t xml:space="preserve">  </w:t>
      </w:r>
      <w:r>
        <w:rPr>
          <w:b w:val="1"/>
        </w:rPr>
        <w:t>m</w:t>
      </w:r>
      <w:r>
        <w:rPr>
          <w:b w:val="1"/>
          <w:vertAlign w:val="superscript"/>
        </w:rPr>
        <w:t>3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79" w:type="dxa"/>
          <w:bottom w:w="0" w:type="dxa"/>
          <w:right w:w="79" w:type="dxa"/>
        </w:tblCellMar>
      </w:tblPr>
      <w:tblGrid/>
      <w:tr>
        <w:trPr/>
        <w:tc>
          <w:tcPr>
            <w:tcW w:w="397" w:type="dxa"/>
            <w:vMerge w:val="restart"/>
            <w:tcBorders>
              <w:top w:val="single" w:sz="12" w:space="0" w:shadow="0" w:frame="0"/>
              <w:left w:val="single" w:sz="12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Ред. бр.</w:t>
            </w:r>
          </w:p>
        </w:tc>
        <w:tc>
          <w:tcPr>
            <w:tcW w:w="1525" w:type="dxa"/>
            <w:tcBorders>
              <w:top w:val="single" w:sz="12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Укупно (2+4)</w:t>
            </w:r>
          </w:p>
        </w:tc>
        <w:tc>
          <w:tcPr>
            <w:tcW w:w="1474" w:type="dxa"/>
            <w:gridSpan w:val="2"/>
            <w:tcBorders>
              <w:top w:val="single" w:sz="12" w:space="0" w:shadow="0" w:frame="0"/>
              <w:left w:val="none" w:sz="0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Редовне сече</w:t>
            </w:r>
          </w:p>
        </w:tc>
        <w:tc>
          <w:tcPr>
            <w:tcW w:w="737" w:type="dxa"/>
            <w:vMerge w:val="restart"/>
            <w:tcBorders>
              <w:top w:val="single" w:sz="12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Ванре-дне сече</w:t>
            </w:r>
          </w:p>
        </w:tc>
        <w:tc>
          <w:tcPr>
            <w:tcW w:w="3685" w:type="dxa"/>
            <w:gridSpan w:val="5"/>
            <w:tcBorders>
              <w:top w:val="single" w:sz="1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Производни сортименти</w:t>
            </w:r>
          </w:p>
        </w:tc>
        <w:tc>
          <w:tcPr>
            <w:tcW w:w="737" w:type="dxa"/>
            <w:vMerge w:val="restart"/>
            <w:tcBorders>
              <w:top w:val="single" w:sz="12" w:space="0" w:shadow="0" w:frame="0"/>
              <w:bottom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Отпа-дак</w:t>
            </w:r>
          </w:p>
        </w:tc>
      </w:tr>
      <w:tr>
        <w:trPr/>
        <w:tc>
          <w:tcPr>
            <w:tcW w:w="397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25" w:type="dxa"/>
            <w:tcBorders>
              <w:top w:val="none" w:sz="0" w:space="0" w:shadow="0" w:frame="0"/>
              <w:bottom w:val="single" w:sz="2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single" w:sz="2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single" w:sz="2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свега</w:t>
            </w: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од “свега” (кол.2) долази на прореду и чишћење</w:t>
            </w:r>
          </w:p>
        </w:tc>
        <w:tc>
          <w:tcPr>
            <w:tcW w:w="737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свега (6+7+8+9+10)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трупци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целулозно дрво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огре-вно дрво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остало</w:t>
            </w:r>
          </w:p>
        </w:tc>
        <w:tc>
          <w:tcPr>
            <w:tcW w:w="737" w:type="dxa"/>
            <w:vMerge w:val="continue"/>
            <w:tcBorders>
              <w:top w:val="none" w:sz="0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top w:val="single" w:sz="2" w:space="0" w:shadow="0" w:frame="0"/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2490" w:type="dxa"/>
            <w:gridSpan w:val="4"/>
            <w:tcBorders>
              <w:top w:val="single" w:sz="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907" w:type="dxa"/>
            <w:tcBorders>
              <w:top w:val="single" w:sz="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rPr/>
        <w:tc>
          <w:tcPr>
            <w:tcW w:w="3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525" w:type="dxa"/>
            <w:tcBorders>
              <w:top w:val="single" w:sz="12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Укупно (02-07)</w:t>
            </w:r>
          </w:p>
        </w:tc>
        <w:tc>
          <w:tcPr>
            <w:tcW w:w="39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525" w:type="dxa"/>
            <w:tcBorders>
              <w:top w:val="single" w:sz="12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Тополе</w:t>
            </w:r>
          </w:p>
        </w:tc>
        <w:tc>
          <w:tcPr>
            <w:tcW w:w="39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525" w:type="dxa"/>
            <w:tcBorders>
              <w:top w:val="single" w:sz="12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Врбе</w:t>
            </w:r>
          </w:p>
        </w:tc>
        <w:tc>
          <w:tcPr>
            <w:tcW w:w="39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525" w:type="dxa"/>
            <w:tcBorders>
              <w:top w:val="single" w:sz="12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Остали лишћари</w:t>
            </w:r>
          </w:p>
        </w:tc>
        <w:tc>
          <w:tcPr>
            <w:tcW w:w="39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525" w:type="dxa"/>
            <w:tcBorders>
              <w:top w:val="single" w:sz="12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Дуглазија</w:t>
            </w:r>
          </w:p>
        </w:tc>
        <w:tc>
          <w:tcPr>
            <w:tcW w:w="39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1525" w:type="dxa"/>
            <w:tcBorders>
              <w:top w:val="single" w:sz="12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Вајмутов бор</w:t>
            </w:r>
          </w:p>
        </w:tc>
        <w:tc>
          <w:tcPr>
            <w:tcW w:w="39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1525" w:type="dxa"/>
            <w:tcBorders>
              <w:top w:val="single" w:sz="12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Остали четинари</w:t>
            </w:r>
          </w:p>
        </w:tc>
        <w:tc>
          <w:tcPr>
            <w:tcW w:w="39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</w:tr>
    </w:tbl>
    <w:p/>
    <w:p>
      <w:pPr>
        <w:tabs>
          <w:tab w:val="left" w:pos="993" w:leader="none"/>
        </w:tabs>
        <w:ind w:hanging="993" w:left="993"/>
      </w:pPr>
      <w:r>
        <w:t xml:space="preserve">Табела 4. </w:t>
        <w:tab/>
        <w:t xml:space="preserve">УКУПНА ПОВРШИНА ПЛАНТАЖА И ИНТЕНЗИВНИХ ЗАСАДА И ПОВРШИНА </w:t>
        <w:br w:type="textWrapping"/>
        <w:t>ПЛАНТАЖА И ИНТЕНЗИВНИХ ЗАСАДА НА КОЈОЈ ЈЕ ИЗВРШЕНА ЧИСТА СЕЧА</w:t>
      </w:r>
      <w:r>
        <w:rPr>
          <w:vertAlign w:val="superscript"/>
        </w:rPr>
        <w:t xml:space="preserve">1)                                              </w:t>
      </w:r>
      <w:r>
        <w:t>ha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79" w:type="dxa"/>
          <w:bottom w:w="0" w:type="dxa"/>
          <w:right w:w="79" w:type="dxa"/>
        </w:tblCellMar>
      </w:tblPr>
      <w:tblGrid/>
      <w:tr>
        <w:trPr/>
        <w:tc>
          <w:tcPr>
            <w:tcW w:w="397" w:type="dxa"/>
            <w:vMerge w:val="restart"/>
            <w:tcBorders>
              <w:top w:val="single" w:sz="12" w:space="0" w:shadow="0" w:frame="0"/>
              <w:left w:val="single" w:sz="12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Ред. бр.</w:t>
            </w:r>
          </w:p>
        </w:tc>
        <w:tc>
          <w:tcPr>
            <w:tcW w:w="2490" w:type="dxa"/>
            <w:gridSpan w:val="4"/>
            <w:vMerge w:val="restart"/>
            <w:tcBorders>
              <w:top w:val="single" w:sz="12" w:space="0" w:shadow="0" w:frame="0"/>
              <w:bottom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Година</w:t>
            </w:r>
          </w:p>
        </w:tc>
        <w:tc>
          <w:tcPr>
            <w:tcW w:w="1134" w:type="dxa"/>
            <w:vMerge w:val="restart"/>
            <w:tcBorders>
              <w:top w:val="single" w:sz="12" w:space="0" w:shadow="0" w:frame="0"/>
              <w:left w:val="single" w:sz="12" w:space="0" w:shadow="0" w:frame="0"/>
              <w:bottom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Стање на почетку године</w:t>
            </w:r>
          </w:p>
        </w:tc>
        <w:tc>
          <w:tcPr>
            <w:tcW w:w="5159" w:type="dxa"/>
            <w:gridSpan w:val="7"/>
            <w:tcBorders>
              <w:top w:val="single" w:sz="12" w:space="0" w:shadow="0" w:frame="0"/>
              <w:left w:val="none" w:sz="0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Површина плантажа и интензивних засада на којој су посечени</w:t>
            </w:r>
          </w:p>
        </w:tc>
        <w:tc>
          <w:tcPr>
            <w:tcW w:w="1247" w:type="dxa"/>
            <w:vMerge w:val="restart"/>
            <w:tcBorders>
              <w:top w:val="single" w:sz="12" w:space="0" w:shadow="0" w:frame="0"/>
              <w:bottom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Стање на крају године</w:t>
            </w:r>
          </w:p>
        </w:tc>
      </w:tr>
      <w:tr>
        <w:trPr/>
        <w:tc>
          <w:tcPr>
            <w:tcW w:w="397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2490" w:type="dxa"/>
            <w:gridSpan w:val="4"/>
            <w:vMerge w:val="continue"/>
            <w:tcBorders>
              <w:top w:val="none" w:sz="0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continue"/>
            <w:tcBorders>
              <w:top w:val="none" w:sz="0" w:space="0" w:shadow="0" w:frame="0"/>
              <w:left w:val="single" w:sz="1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свега</w:t>
              <w:br w:type="textWrapping"/>
              <w:t>(3-8)</w:t>
            </w: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топола</w:t>
            </w: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врба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остали лиш-ћари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дугла-зија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вајму-тов бор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остали чети-нари</w:t>
            </w:r>
          </w:p>
        </w:tc>
        <w:tc>
          <w:tcPr>
            <w:tcW w:w="1247" w:type="dxa"/>
            <w:vMerge w:val="continue"/>
            <w:tcBorders>
              <w:top w:val="none" w:sz="0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</w:p>
        </w:tc>
      </w:tr>
      <w:tr>
        <w:trPr/>
        <w:tc>
          <w:tcPr>
            <w:tcW w:w="397" w:type="dxa"/>
            <w:tcBorders>
              <w:top w:val="single" w:sz="2" w:space="0" w:shadow="0" w:frame="0"/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2490" w:type="dxa"/>
            <w:gridSpan w:val="4"/>
            <w:tcBorders>
              <w:top w:val="single" w:sz="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134" w:type="dxa"/>
            <w:tcBorders>
              <w:top w:val="single" w:sz="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7" w:type="dxa"/>
            <w:tcBorders>
              <w:top w:val="single" w:sz="2" w:space="0" w:shadow="0" w:frame="0"/>
              <w:bottom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47" w:type="dxa"/>
            <w:tcBorders>
              <w:top w:val="single" w:sz="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>
        <w:trPr/>
        <w:tc>
          <w:tcPr>
            <w:tcW w:w="3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120" w:after="120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525" w:type="dxa"/>
            <w:tcBorders>
              <w:top w:val="single" w:sz="12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20_____ . година</w:t>
            </w:r>
          </w:p>
        </w:tc>
        <w:tc>
          <w:tcPr>
            <w:tcW w:w="39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120" w:after="12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120" w:after="12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120" w:after="12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120" w:after="12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120" w:after="12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120" w:after="12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120" w:after="120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120" w:after="120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120" w:after="120"/>
              <w:rPr>
                <w:sz w:val="18"/>
              </w:rPr>
            </w:pPr>
          </w:p>
        </w:tc>
      </w:tr>
    </w:tbl>
    <w:p>
      <w:pPr>
        <w:spacing w:before="60"/>
        <w:rPr>
          <w:sz w:val="18"/>
        </w:rPr>
      </w:pPr>
      <w:r>
        <w:rPr>
          <w:sz w:val="18"/>
        </w:rPr>
        <w:t xml:space="preserve">1) Табелу треба попуњавати само за период од  1. 1.  до 31. 12. 2017. године.</w:t>
      </w:r>
    </w:p>
    <w:p/>
    <w:p>
      <w:pPr>
        <w:pStyle w:val="P1"/>
        <w:ind w:right="85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ОБЈАШЊЕЊЕ И УПУТСТВО ЗА ПОПУЊАВАЊЕ ИЗВЕШТАЈА ШУМ-42</w:t>
      </w:r>
    </w:p>
    <w:p>
      <w:pPr>
        <w:rPr>
          <w:sz w:val="16"/>
        </w:rPr>
      </w:pPr>
    </w:p>
    <w:p>
      <w:pPr>
        <w:pStyle w:val="P6"/>
        <w:spacing w:after="0"/>
        <w:ind w:firstLine="567" w:right="284"/>
      </w:pPr>
      <w:r>
        <w:t>По овом обрасцу извештај се подноси годишње. Извештај обухвата све радове на плантажама у току извештајне године.</w:t>
      </w:r>
    </w:p>
    <w:p>
      <w:pPr>
        <w:ind w:firstLine="567" w:right="284"/>
        <w:jc w:val="both"/>
      </w:pPr>
      <w:r>
        <w:t>Извештаје подносе jавна предузећа за газдовање шумама: “Србија шуме” и “Војводина шуме” као и јавна предузећа националних паркова и привредна друштва чији је оснивач Република Србија односно аутономна покрајина. Такође извештаје подносе и јавна предузећа и привредна друштва чији је оснивач јединица локалне самоуправе.</w:t>
      </w:r>
    </w:p>
    <w:p>
      <w:pPr>
        <w:ind w:firstLine="567" w:right="284"/>
        <w:jc w:val="both"/>
      </w:pPr>
      <w:r>
        <w:t>Извештај се саставља за сваку територију скупштине општине и сваку категорију власништва на посебном обрасцу (заокружити 1 или 2).</w:t>
      </w:r>
    </w:p>
    <w:p>
      <w:pPr>
        <w:ind w:firstLine="567" w:right="284"/>
        <w:jc w:val="both"/>
      </w:pPr>
      <w:r>
        <w:t>Под “плантажама” се подразумевају сви засади код којих је употребљен селекционисани садни материјал врста брзог раста, односно високог прираста и савремена агротехника.</w:t>
      </w:r>
    </w:p>
    <w:p>
      <w:pPr>
        <w:ind w:firstLine="567" w:right="284"/>
        <w:jc w:val="both"/>
      </w:pPr>
      <w:r>
        <w:t>Код “заштитних појасева” исказују се само оне површине код којих је употребљен такође селекционисани материјал брзог раста и савремена агротехника.</w:t>
      </w:r>
    </w:p>
    <w:p>
      <w:pPr>
        <w:ind w:firstLine="567" w:right="284"/>
        <w:jc w:val="both"/>
      </w:pPr>
      <w:r>
        <w:t>“Редовна сеча” се врши по претходно одобреном плану.</w:t>
      </w:r>
    </w:p>
    <w:p>
      <w:pPr>
        <w:ind w:firstLine="567" w:right="284"/>
        <w:jc w:val="both"/>
      </w:pPr>
      <w:r>
        <w:t>“Прореде” и “чишћење” су редовне сече неге које се спроводе са циљем да се обезбеди развој квалитетно најбољих стабала у техничком погледу и производња највеће запремине дрвета.</w:t>
      </w:r>
    </w:p>
    <w:p>
      <w:pPr>
        <w:ind w:firstLine="567" w:right="284"/>
        <w:jc w:val="both"/>
      </w:pPr>
      <w:r>
        <w:t>“Ванредна сеча” није планом предвиђена, врши се од случаја до случаја, према потреби која није могла бити предвиђена (биљне болести, инсекти, поплава, пожар, ветролом и др.).</w:t>
      </w:r>
    </w:p>
    <w:p>
      <w:pPr>
        <w:jc w:val="center"/>
        <w:rPr>
          <w:b w:val="1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2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6"/>
              </w:rPr>
            </w:pPr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Напомена:</w:t>
            </w: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Датум  ________________ 2018. године</w:t>
      </w:r>
    </w:p>
    <w:p>
      <w:pPr>
        <w:rPr>
          <w:rFonts w:ascii="Arial" w:hAnsi="Arial"/>
          <w:sz w:val="16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(име и презиме)</w:t>
            </w:r>
          </w:p>
        </w:tc>
      </w:tr>
    </w:tbl>
    <w:p>
      <w:pPr>
        <w:rPr>
          <w:rFonts w:ascii="Arial" w:hAnsi="Arial"/>
          <w:sz w:val="16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72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364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4"/>
              </w:rPr>
            </w:pPr>
          </w:p>
        </w:tc>
      </w:tr>
    </w:tbl>
    <w:p>
      <w:pPr>
        <w:pStyle w:val="P7"/>
        <w:jc w:val="center"/>
        <w:rPr>
          <w:rFonts w:ascii="Arial" w:hAnsi="Arial"/>
          <w:sz w:val="16"/>
        </w:rPr>
      </w:pPr>
    </w:p>
    <w:p>
      <w:pPr>
        <w:pStyle w:val="P7"/>
        <w:jc w:val="center"/>
        <w:rPr>
          <w:rFonts w:ascii="Arial" w:hAnsi="Arial"/>
          <w:sz w:val="16"/>
        </w:rPr>
      </w:pPr>
    </w:p>
    <w:p>
      <w:pPr>
        <w:pStyle w:val="P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Штампано у Републичком заводу за статистику   </w:t>
      </w:r>
      <w:r>
        <w:rPr>
          <w:rFonts w:ascii="Wingdings" w:hAnsi="Wingdings"/>
          <w:sz w:val="16"/>
        </w:rPr>
        <w:t>¬</w:t>
      </w:r>
      <w:r>
        <w:rPr>
          <w:rFonts w:ascii="Arial" w:hAnsi="Arial"/>
          <w:sz w:val="16"/>
        </w:rPr>
        <w:t xml:space="preserve">   </w:t>
      </w:r>
      <w:r>
        <w:rPr>
          <w:sz w:val="16"/>
        </w:rPr>
        <w:t>www.stat.gov.rs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567" w:top="851" w:bottom="567" w:header="737" w:footer="567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7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7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rPr>
        <w:sz w:val="16"/>
      </w:rPr>
    </w:pPr>
    <w:r>
      <w:rPr>
        <w:b w:val="1"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>
  <w:abstractNum w:abstractNumId="0">
    <w:nsid w:val="18B62F3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3D174EDF"/>
    <w:multiLevelType w:val="multilevel"/>
    <w:lvl w:ilvl="0">
      <w:start w:val="1"/>
      <w:numFmt w:val="decimal"/>
      <w:suff w:val="tab"/>
      <w:lvlText w:val="%1."/>
      <w:lvlJc w:val="left"/>
      <w:pPr>
        <w:ind w:hanging="397" w:left="397"/>
        <w:tabs>
          <w:tab w:val="left" w:pos="39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0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C_ Helvetika" w:hAnsi="C_ Helvetika"/>
      <w:b w:val="1"/>
      <w:sz w:val="18"/>
    </w:rPr>
  </w:style>
  <w:style w:type="paragraph" w:styleId="P2">
    <w:name w:val="Heading 2"/>
    <w:basedOn w:val="P0"/>
    <w:next w:val="P0"/>
    <w:qFormat/>
    <w:pPr>
      <w:keepNext w:val="1"/>
      <w:spacing w:after="80"/>
      <w:jc w:val="center"/>
      <w:outlineLvl w:val="1"/>
    </w:pPr>
    <w:rPr>
      <w:rFonts w:ascii="Helvetica-Cirilica" w:hAnsi="Helvetica-Cirilica"/>
      <w:b w:val="1"/>
      <w:sz w:val="18"/>
    </w:rPr>
  </w:style>
  <w:style w:type="paragraph" w:styleId="P3">
    <w:name w:val="Heading 3"/>
    <w:basedOn w:val="P0"/>
    <w:next w:val="P0"/>
    <w:qFormat/>
    <w:pPr>
      <w:keepNext w:val="1"/>
      <w:outlineLvl w:val="2"/>
    </w:pPr>
    <w:rPr>
      <w:b w:val="1"/>
    </w:rPr>
  </w:style>
  <w:style w:type="paragraph" w:styleId="P4">
    <w:name w:val="Heading 4"/>
    <w:basedOn w:val="P0"/>
    <w:next w:val="P0"/>
    <w:qFormat/>
    <w:pPr>
      <w:keepNext w:val="1"/>
      <w:jc w:val="right"/>
      <w:outlineLvl w:val="3"/>
    </w:pPr>
    <w:rPr>
      <w:rFonts w:ascii="Arial" w:hAnsi="Arial"/>
      <w:b w:val="1"/>
    </w:rPr>
  </w:style>
  <w:style w:type="paragraph" w:styleId="P5">
    <w:name w:val="Body Text"/>
    <w:basedOn w:val="P0"/>
    <w:next w:val="P5"/>
    <w:pPr/>
    <w:rPr>
      <w:rFonts w:ascii="Helvetica-Cirilica" w:hAnsi="Helvetica-Cirilica"/>
      <w:sz w:val="16"/>
    </w:rPr>
  </w:style>
  <w:style w:type="paragraph" w:styleId="P6">
    <w:name w:val="Body Text 2"/>
    <w:basedOn w:val="P0"/>
    <w:next w:val="P6"/>
    <w:pPr>
      <w:spacing w:after="120"/>
      <w:ind w:right="794"/>
      <w:jc w:val="both"/>
    </w:pPr>
    <w:rPr/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ZAGA</dc:creator>
  <dcterms:created xsi:type="dcterms:W3CDTF">2014-12-16T14:15:00Z</dcterms:created>
  <cp:lastModifiedBy>Nikola Kapetanovic</cp:lastModifiedBy>
  <cp:lastPrinted>2015-12-08T12:59:00Z</cp:lastPrinted>
  <dcterms:modified xsi:type="dcterms:W3CDTF">2020-01-10T11:25:16Z</dcterms:modified>
  <cp:revision>85</cp:revision>
  <dc:title>Savezni zavod za statistiku</dc:title>
</cp:coreProperties>
</file>