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Стране подружнице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Србији</w:t>
      </w:r>
    </w:p>
    <w:p w:rsidR="002B1237" w:rsidRPr="00532776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201</w:t>
      </w:r>
      <w:r w:rsidR="00601AA5">
        <w:rPr>
          <w:rFonts w:ascii="Arial" w:hAnsi="Arial" w:cs="Arial"/>
          <w:b/>
          <w:color w:val="000000"/>
          <w:sz w:val="22"/>
          <w:szCs w:val="22"/>
          <w:lang w:val="sr-Latn-CS"/>
        </w:rPr>
        <w:t>5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години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(</w:t>
      </w:r>
      <w:r w:rsidRPr="00532776">
        <w:rPr>
          <w:rFonts w:ascii="Arial" w:hAnsi="Arial" w:cs="Arial"/>
          <w:b/>
          <w:i/>
          <w:sz w:val="22"/>
          <w:szCs w:val="22"/>
          <w:lang w:val="sr-Latn-CS"/>
        </w:rPr>
        <w:t>inward FATS</w:t>
      </w:r>
      <w:r w:rsidRPr="00532776">
        <w:rPr>
          <w:rFonts w:ascii="Arial" w:hAnsi="Arial" w:cs="Arial"/>
          <w:b/>
          <w:i/>
          <w:sz w:val="22"/>
          <w:szCs w:val="22"/>
          <w:lang w:val="sr-Cyrl-CS"/>
        </w:rPr>
        <w:t>)</w:t>
      </w: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Уводне напомене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процесу хармонизовања структурних пословних статистика са европским статистичким стандардима, у Републичком заводу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 статистику од референтне 201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године ради се обрачун основних показатеља </w:t>
      </w:r>
      <w:r w:rsidRPr="00A90336">
        <w:rPr>
          <w:rFonts w:ascii="Arial" w:hAnsi="Arial" w:cs="Arial"/>
          <w:sz w:val="20"/>
          <w:szCs w:val="20"/>
          <w:lang w:val="sr-Cyrl-CS"/>
        </w:rPr>
        <w:t>унутрашње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 статистике о страним подружницама у Републици Србији</w:t>
      </w:r>
      <w:r w:rsidRPr="00A90336">
        <w:rPr>
          <w:rFonts w:ascii="Arial" w:eastAsia="EUAlbertina-Bold-Identity-H" w:hAnsi="Arial" w:cs="Arial"/>
          <w:bCs/>
          <w:sz w:val="20"/>
          <w:szCs w:val="20"/>
          <w:lang w:val="sr-Latn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Latn-CS"/>
        </w:rPr>
        <w:t>inward FATS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Истраживање је дефинисано Уредбом Европске уније </w:t>
      </w:r>
      <w:r w:rsidRPr="00A90336">
        <w:rPr>
          <w:rFonts w:ascii="Arial" w:hAnsi="Arial" w:cs="Arial"/>
          <w:i/>
          <w:color w:val="000000"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REGULATION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EC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No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716/2007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EUROPEAN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PARLIAMENT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COUNCIL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Community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statistics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structure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activity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foreign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affiliates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. У условима глобализације и сталних флуктуација капитала, као и финансијске и економске кризе у светској економији, ови показатељи су све више у фокусу интересовања корисника свих профила.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Ова статистика</w:t>
      </w:r>
      <w:r w:rsidRPr="00A90336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описује делатност пословних субјеката који су резиденти у извештајној држави (Републици Србији), а под контролом су страних предузећа. Реч је о пословним субјектима у којима је учешће страног капитала (једне земље или више земаља) у укупном капиталу 50% и више. Основни циљ ове статистике јесте да покаже учешће ових пословних субјеката у домаћој економији и њихов утицај на њу.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Подаци се прикупљају путем обрасца „Структурно истраживање о пословању привредних друштава“ (СБС 01), што значи да су обухваћена активна привредна друштва и друга правна лица разврстана по делатностима КД 2010 (осим сектора К и О). Део података се преузима из административних извора. Резултати се приказују по делатностима КД (сектори B–J и L–N) и државама у којима је седиште крајње институционалне јединице која контролише страну подружницу. То је институционална јединица која је последња у ланцу </w:t>
      </w:r>
      <w:r w:rsidRPr="00A90336">
        <w:rPr>
          <w:rFonts w:ascii="Arial" w:hAnsi="Arial" w:cs="Arial"/>
          <w:sz w:val="20"/>
          <w:szCs w:val="20"/>
          <w:lang w:val="sr-Cyrl-CS"/>
        </w:rPr>
        <w:t>контроле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, над којом ниједна друга јединица нема контролу. </w:t>
      </w: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Основни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подаци, 201</w:t>
      </w:r>
      <w:r w:rsidR="00601AA5">
        <w:rPr>
          <w:rFonts w:ascii="Arial" w:hAnsi="Arial" w:cs="Arial"/>
          <w:b/>
          <w:color w:val="000000"/>
          <w:sz w:val="20"/>
          <w:szCs w:val="20"/>
        </w:rPr>
        <w:t>5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601A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било 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601AA5">
        <w:rPr>
          <w:rFonts w:ascii="Arial" w:hAnsi="Arial" w:cs="Arial"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198</w:t>
      </w:r>
      <w:r w:rsidR="00774BA5">
        <w:rPr>
          <w:rFonts w:ascii="Arial" w:hAnsi="Arial" w:cs="Arial"/>
          <w:color w:val="000000"/>
          <w:sz w:val="20"/>
          <w:szCs w:val="20"/>
        </w:rPr>
        <w:t>732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Укупан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промет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остварила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774BA5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2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774BA5">
        <w:rPr>
          <w:rFonts w:ascii="Arial" w:hAnsi="Arial" w:cs="Arial"/>
          <w:color w:val="000000"/>
          <w:sz w:val="20"/>
          <w:szCs w:val="20"/>
        </w:rPr>
        <w:t>76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милијарди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док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факторским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трошковима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774BA5">
        <w:rPr>
          <w:rFonts w:ascii="Arial" w:hAnsi="Arial" w:cs="Arial"/>
          <w:color w:val="000000"/>
          <w:sz w:val="20"/>
          <w:szCs w:val="20"/>
        </w:rPr>
        <w:t>31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774BA5">
        <w:rPr>
          <w:rFonts w:ascii="Arial" w:hAnsi="Arial" w:cs="Arial"/>
          <w:color w:val="000000"/>
          <w:sz w:val="20"/>
          <w:szCs w:val="20"/>
          <w:lang w:val="sr-Cyrl-CS"/>
        </w:rPr>
        <w:t>милијардy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може се истаћи следеће: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="00307BD8">
        <w:rPr>
          <w:rFonts w:ascii="Arial" w:hAnsi="Arial" w:cs="Arial"/>
          <w:b/>
          <w:color w:val="000000"/>
          <w:sz w:val="20"/>
          <w:szCs w:val="20"/>
        </w:rPr>
        <w:t>15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b/>
          <w:color w:val="000000"/>
          <w:sz w:val="20"/>
          <w:szCs w:val="20"/>
          <w:lang w:val="sr-Cyrl-CS"/>
        </w:rPr>
        <w:t>3,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пословних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субјеката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обухваћених истраживањем СБС 01,</w:t>
      </w:r>
      <w:r w:rsidRPr="00E72A4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(у даљем тексту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: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СБС обухват)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претежном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делатношћу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70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705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7058A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Стручним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иновационим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техничким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(12,</w:t>
      </w:r>
      <w:r w:rsidR="0097058A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b/>
          <w:color w:val="000000"/>
          <w:sz w:val="20"/>
          <w:szCs w:val="20"/>
        </w:rPr>
        <w:t>4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A568D">
        <w:rPr>
          <w:rFonts w:ascii="Arial" w:hAnsi="Arial" w:cs="Arial"/>
          <w:color w:val="000000"/>
          <w:sz w:val="20"/>
          <w:szCs w:val="20"/>
          <w:lang w:val="sr-Cyrl-R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9A568D">
        <w:rPr>
          <w:rFonts w:ascii="Arial" w:hAnsi="Arial" w:cs="Arial"/>
          <w:color w:val="000000"/>
          <w:sz w:val="20"/>
          <w:szCs w:val="20"/>
        </w:rPr>
        <w:t>51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Административне и помоћне услужне делатности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A568D">
        <w:rPr>
          <w:rFonts w:ascii="Arial" w:hAnsi="Arial" w:cs="Arial"/>
          <w:color w:val="000000"/>
          <w:sz w:val="20"/>
          <w:szCs w:val="20"/>
        </w:rPr>
        <w:t>4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оствареној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обухвата било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832353"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F765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значи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мери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већинским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капиталом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допринос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0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Информисање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комуникације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7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области</w:t>
      </w:r>
      <w:r w:rsidR="00CA3F2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прехрамбених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0067D6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 xml:space="preserve"> Производња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кокса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деривата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нафте (</w:t>
      </w:r>
      <w:r w:rsidR="000067D6">
        <w:rPr>
          <w:rFonts w:ascii="Arial" w:hAnsi="Arial" w:cs="Arial"/>
          <w:color w:val="000000"/>
          <w:sz w:val="20"/>
          <w:szCs w:val="20"/>
        </w:rPr>
        <w:t>15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0067D6"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0055BF" w:rsidRDefault="002B1237" w:rsidP="002B123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2B1237" w:rsidRPr="00E152E3" w:rsidRDefault="002B1237" w:rsidP="002B123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</w:t>
      </w:r>
      <w:r w:rsidR="001576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AD9EEB">
            <wp:extent cx="6962140" cy="2810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седиште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крајње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институционалне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јединице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к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онтролише страну подружницу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најважнији резултати су: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FA7F5F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8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%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из земаља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9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78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5C7804">
        <w:rPr>
          <w:rFonts w:ascii="Arial" w:hAnsi="Arial" w:cs="Arial"/>
          <w:b/>
          <w:color w:val="000000"/>
          <w:sz w:val="20"/>
          <w:szCs w:val="20"/>
          <w:lang w:val="sr-Latn-CS"/>
        </w:rPr>
        <w:t>6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ангажованих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20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 земаља које нису чланице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1,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>%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11662D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70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додате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остварене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0,8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6854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 обухвата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капитала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девет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пре свега Руске Федерације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Немачке</w:t>
      </w:r>
      <w:r w:rsidR="00DC7E3A">
        <w:rPr>
          <w:rFonts w:ascii="Arial" w:hAnsi="Arial" w:cs="Arial"/>
          <w:color w:val="000000"/>
          <w:sz w:val="20"/>
          <w:szCs w:val="20"/>
        </w:rPr>
        <w:t xml:space="preserve"> 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3,6</w:t>
      </w:r>
      <w:r w:rsidR="00DC7E3A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DC7E3A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Холандије (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3255EF">
        <w:rPr>
          <w:rFonts w:ascii="Arial" w:hAnsi="Arial" w:cs="Arial"/>
          <w:color w:val="000000"/>
          <w:sz w:val="20"/>
          <w:szCs w:val="20"/>
          <w:lang w:val="sr-Latn-C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255E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Аустрије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6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Италије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Француске,</w:t>
      </w:r>
      <w:r w:rsidR="00DC7E3A" w:rsidRPr="00DC7E3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>Хрватске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Словеније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 xml:space="preserve"> и САД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DC7E3A">
        <w:rPr>
          <w:rFonts w:ascii="Arial" w:hAnsi="Arial" w:cs="Arial"/>
          <w:b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A96C71" w:rsidRDefault="002B1237" w:rsidP="002B1237">
      <w:pPr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                                                                                </w:t>
      </w:r>
      <w:r w:rsidR="001576B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BF731AE">
            <wp:extent cx="6334125" cy="30302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D92" w:rsidRDefault="00E90D92"/>
    <w:sectPr w:rsidR="00E90D92" w:rsidSect="001F4DDD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EBA"/>
    <w:multiLevelType w:val="hybridMultilevel"/>
    <w:tmpl w:val="0DBA0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7"/>
    <w:rsid w:val="000067D6"/>
    <w:rsid w:val="0011662D"/>
    <w:rsid w:val="00116A47"/>
    <w:rsid w:val="001576BE"/>
    <w:rsid w:val="002B1237"/>
    <w:rsid w:val="002B5849"/>
    <w:rsid w:val="00307BD8"/>
    <w:rsid w:val="003255EF"/>
    <w:rsid w:val="003737F2"/>
    <w:rsid w:val="005C7804"/>
    <w:rsid w:val="00601AA5"/>
    <w:rsid w:val="00651480"/>
    <w:rsid w:val="0071618C"/>
    <w:rsid w:val="00774BA5"/>
    <w:rsid w:val="0082385A"/>
    <w:rsid w:val="00832353"/>
    <w:rsid w:val="0094170B"/>
    <w:rsid w:val="0097058A"/>
    <w:rsid w:val="009A568D"/>
    <w:rsid w:val="00AF2B01"/>
    <w:rsid w:val="00B84F8F"/>
    <w:rsid w:val="00CA3F2C"/>
    <w:rsid w:val="00DA23F8"/>
    <w:rsid w:val="00DC7E3A"/>
    <w:rsid w:val="00E90D92"/>
    <w:rsid w:val="00ED6F02"/>
    <w:rsid w:val="00F07761"/>
    <w:rsid w:val="00F672C9"/>
    <w:rsid w:val="00F7653A"/>
    <w:rsid w:val="00FB2B0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E91D-C748-4BBC-8AA3-D5D3E9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2B123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Mamula</dc:creator>
  <cp:lastModifiedBy>Jovan Mamula</cp:lastModifiedBy>
  <cp:revision>39</cp:revision>
  <dcterms:created xsi:type="dcterms:W3CDTF">2016-03-08T15:03:00Z</dcterms:created>
  <dcterms:modified xsi:type="dcterms:W3CDTF">2019-05-31T08:19:00Z</dcterms:modified>
</cp:coreProperties>
</file>