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4B08A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4B08A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4B08A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9DD14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4B08A1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B08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B08A1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4B08A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B08A1" w:rsidRDefault="00A24A9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ДД50</w:t>
            </w:r>
          </w:p>
        </w:tc>
      </w:tr>
      <w:tr w:rsidR="002577D1" w:rsidRPr="004B08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B08A1" w:rsidRDefault="002577D1" w:rsidP="004B08A1">
            <w:pPr>
              <w:rPr>
                <w:rFonts w:cs="Arial"/>
                <w:szCs w:val="20"/>
              </w:rPr>
            </w:pPr>
            <w:r w:rsidRPr="004B08A1">
              <w:rPr>
                <w:rFonts w:cs="Arial"/>
                <w:szCs w:val="20"/>
                <w:lang w:val="ru-RU"/>
              </w:rPr>
              <w:t xml:space="preserve">број </w:t>
            </w:r>
            <w:r w:rsidR="004B08A1">
              <w:rPr>
                <w:rFonts w:cs="Arial"/>
                <w:szCs w:val="20"/>
                <w:lang w:val="en-US"/>
              </w:rPr>
              <w:t>097</w:t>
            </w:r>
            <w:r w:rsidRPr="004B08A1">
              <w:rPr>
                <w:rFonts w:cs="Arial"/>
                <w:szCs w:val="20"/>
                <w:lang w:val="ru-RU"/>
              </w:rPr>
              <w:t xml:space="preserve"> - год. </w:t>
            </w:r>
            <w:r w:rsidRPr="004B08A1">
              <w:rPr>
                <w:rFonts w:cs="Arial"/>
                <w:szCs w:val="20"/>
              </w:rPr>
              <w:t>LX</w:t>
            </w:r>
            <w:r w:rsidR="008948E0" w:rsidRPr="004B08A1">
              <w:rPr>
                <w:rFonts w:cs="Arial"/>
                <w:szCs w:val="20"/>
              </w:rPr>
              <w:t>V</w:t>
            </w:r>
            <w:r w:rsidR="002F56F8" w:rsidRPr="004B08A1">
              <w:rPr>
                <w:rFonts w:cs="Arial"/>
                <w:szCs w:val="20"/>
              </w:rPr>
              <w:t>I</w:t>
            </w:r>
            <w:r w:rsidR="00B23AAE" w:rsidRPr="004B08A1">
              <w:rPr>
                <w:rFonts w:cs="Arial"/>
                <w:szCs w:val="20"/>
              </w:rPr>
              <w:t>I</w:t>
            </w:r>
            <w:r w:rsidR="00F2416D" w:rsidRPr="004B08A1">
              <w:rPr>
                <w:rFonts w:cs="Arial"/>
                <w:szCs w:val="20"/>
                <w:lang w:val="sr-Latn-RS"/>
              </w:rPr>
              <w:t>I</w:t>
            </w:r>
            <w:r w:rsidRPr="004B08A1">
              <w:rPr>
                <w:rFonts w:cs="Arial"/>
                <w:szCs w:val="20"/>
                <w:lang w:val="sr-Cyrl-CS"/>
              </w:rPr>
              <w:t>,</w:t>
            </w:r>
            <w:r w:rsidRPr="004B08A1">
              <w:rPr>
                <w:rFonts w:cs="Arial"/>
                <w:szCs w:val="20"/>
              </w:rPr>
              <w:t xml:space="preserve"> </w:t>
            </w:r>
            <w:r w:rsidR="00E3719C" w:rsidRPr="004B08A1">
              <w:rPr>
                <w:rFonts w:cs="Arial"/>
                <w:szCs w:val="20"/>
              </w:rPr>
              <w:t>12</w:t>
            </w:r>
            <w:r w:rsidRPr="004B08A1">
              <w:rPr>
                <w:rFonts w:cs="Arial"/>
                <w:szCs w:val="20"/>
              </w:rPr>
              <w:t>.</w:t>
            </w:r>
            <w:r w:rsidR="00F2416D" w:rsidRPr="004B08A1">
              <w:rPr>
                <w:rFonts w:cs="Arial"/>
                <w:szCs w:val="20"/>
                <w:lang w:val="sr-Latn-RS"/>
              </w:rPr>
              <w:t>0</w:t>
            </w:r>
            <w:r w:rsidR="00E3719C" w:rsidRPr="004B08A1">
              <w:rPr>
                <w:rFonts w:cs="Arial"/>
                <w:szCs w:val="20"/>
              </w:rPr>
              <w:t>4</w:t>
            </w:r>
            <w:r w:rsidRPr="004B08A1">
              <w:rPr>
                <w:rFonts w:cs="Arial"/>
                <w:szCs w:val="20"/>
              </w:rPr>
              <w:t>.</w:t>
            </w:r>
            <w:r w:rsidR="00996365" w:rsidRPr="004B08A1">
              <w:rPr>
                <w:rFonts w:cs="Arial"/>
                <w:szCs w:val="20"/>
                <w:lang w:val="sr-Cyrl-CS"/>
              </w:rPr>
              <w:t>201</w:t>
            </w:r>
            <w:r w:rsidR="00F2416D" w:rsidRPr="004B08A1">
              <w:rPr>
                <w:rFonts w:cs="Arial"/>
                <w:szCs w:val="20"/>
                <w:lang w:val="sr-Latn-RS"/>
              </w:rPr>
              <w:t>8</w:t>
            </w:r>
            <w:r w:rsidRPr="004B08A1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4B08A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996365" w:rsidP="00E3719C">
            <w:pPr>
              <w:rPr>
                <w:b/>
                <w:bCs/>
                <w:sz w:val="24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4B08A1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2577D1" w:rsidP="004B08A1">
            <w:pPr>
              <w:jc w:val="right"/>
              <w:rPr>
                <w:b/>
                <w:szCs w:val="20"/>
                <w:lang w:val="sr-Latn-RS"/>
              </w:rPr>
            </w:pPr>
            <w:r w:rsidRPr="004B08A1">
              <w:rPr>
                <w:rFonts w:cs="Arial"/>
                <w:szCs w:val="20"/>
                <w:lang w:val="sr-Cyrl-CS"/>
              </w:rPr>
              <w:t>СРБ</w:t>
            </w:r>
            <w:r w:rsidR="004B08A1">
              <w:rPr>
                <w:rFonts w:cs="Arial"/>
                <w:szCs w:val="20"/>
                <w:lang w:val="en-US"/>
              </w:rPr>
              <w:t>097</w:t>
            </w:r>
            <w:r w:rsidRPr="004B08A1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4B08A1">
              <w:rPr>
                <w:rFonts w:cs="Arial"/>
                <w:szCs w:val="20"/>
                <w:lang w:val="sr-Cyrl-CS"/>
              </w:rPr>
              <w:t>ДД50</w:t>
            </w:r>
            <w:r w:rsidR="00996365" w:rsidRPr="004B08A1">
              <w:rPr>
                <w:rFonts w:cs="Arial"/>
                <w:szCs w:val="20"/>
                <w:lang w:val="sr-Cyrl-CS"/>
              </w:rPr>
              <w:t xml:space="preserve"> </w:t>
            </w:r>
            <w:r w:rsidR="00E3719C" w:rsidRPr="004B08A1">
              <w:rPr>
                <w:rFonts w:cs="Arial"/>
                <w:szCs w:val="20"/>
                <w:lang w:val="sr-Cyrl-CS"/>
              </w:rPr>
              <w:t>120418</w:t>
            </w:r>
          </w:p>
        </w:tc>
      </w:tr>
    </w:tbl>
    <w:p w:rsidR="001C0C7C" w:rsidRPr="004B08A1" w:rsidRDefault="00E3719C" w:rsidP="00BB5EA2">
      <w:pPr>
        <w:pStyle w:val="Heading8"/>
        <w:spacing w:before="840"/>
        <w:rPr>
          <w:sz w:val="24"/>
          <w:lang w:val="sr-Cyrl-RS"/>
        </w:rPr>
      </w:pPr>
      <w:r w:rsidRPr="004B08A1">
        <w:rPr>
          <w:sz w:val="24"/>
          <w:lang w:val="sr-Cyrl-RS"/>
        </w:rPr>
        <w:t xml:space="preserve">Средње образовање </w:t>
      </w:r>
    </w:p>
    <w:p w:rsidR="001C0C7C" w:rsidRPr="004B08A1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4B08A1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4B08A1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D15EDB" w:rsidRPr="004B08A1">
        <w:rPr>
          <w:rFonts w:cs="Arial"/>
          <w:b/>
          <w:bCs/>
          <w:sz w:val="22"/>
          <w:szCs w:val="22"/>
          <w:lang w:val="sr-Cyrl-CS"/>
        </w:rPr>
        <w:t>Почетак школ</w:t>
      </w:r>
      <w:r w:rsidR="00606DB9" w:rsidRPr="004B08A1">
        <w:rPr>
          <w:rFonts w:cs="Arial"/>
          <w:b/>
          <w:bCs/>
          <w:sz w:val="22"/>
          <w:szCs w:val="22"/>
          <w:lang w:val="sr-Cyrl-CS"/>
        </w:rPr>
        <w:t>ске 2017/</w:t>
      </w:r>
      <w:r w:rsidR="00E3719C" w:rsidRPr="004B08A1">
        <w:rPr>
          <w:rFonts w:cs="Arial"/>
          <w:b/>
          <w:bCs/>
          <w:sz w:val="22"/>
          <w:szCs w:val="22"/>
          <w:lang w:val="sr-Cyrl-CS"/>
        </w:rPr>
        <w:t>18</w:t>
      </w:r>
      <w:r w:rsidR="00606DB9" w:rsidRPr="004B08A1">
        <w:rPr>
          <w:rFonts w:cs="Arial"/>
          <w:b/>
          <w:bCs/>
          <w:sz w:val="22"/>
          <w:szCs w:val="22"/>
          <w:lang w:val="sr-Latn-RS"/>
        </w:rPr>
        <w:t>.</w:t>
      </w:r>
      <w:r w:rsidR="00571BAF" w:rsidRPr="004B08A1">
        <w:rPr>
          <w:rFonts w:cs="Arial"/>
          <w:b/>
          <w:bCs/>
          <w:sz w:val="22"/>
          <w:szCs w:val="22"/>
        </w:rPr>
        <w:t xml:space="preserve"> године</w:t>
      </w:r>
      <w:r w:rsidR="001C0C7C" w:rsidRPr="004B08A1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4B08A1">
        <w:rPr>
          <w:rFonts w:cs="Arial"/>
          <w:b/>
          <w:bCs/>
          <w:sz w:val="22"/>
          <w:szCs w:val="22"/>
          <w:lang w:val="sr-Cyrl-CS"/>
        </w:rPr>
        <w:t>–</w:t>
      </w:r>
    </w:p>
    <w:p w:rsidR="00E3719C" w:rsidRPr="004B08A1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 xml:space="preserve">У школској 2017/18. години ученике је уписало 510 редовних средњих школа (460 државних и 50 приватних) и 43 државне школе/одељења за ученике са сметњама у развоју. </w:t>
      </w:r>
    </w:p>
    <w:p w:rsidR="00E3719C" w:rsidRPr="004B08A1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Редовне средње школе похађало је 249</w:t>
      </w:r>
      <w:r w:rsidR="00606DB9" w:rsidRPr="004B08A1">
        <w:rPr>
          <w:rFonts w:cs="Arial"/>
          <w:szCs w:val="20"/>
          <w:lang w:val="sr-Latn-RS"/>
        </w:rPr>
        <w:t xml:space="preserve"> </w:t>
      </w:r>
      <w:r w:rsidRPr="004B08A1">
        <w:rPr>
          <w:rFonts w:cs="Arial"/>
          <w:szCs w:val="20"/>
        </w:rPr>
        <w:t>094 ученика, 122</w:t>
      </w:r>
      <w:r w:rsidR="00606DB9" w:rsidRPr="004B08A1">
        <w:rPr>
          <w:rFonts w:cs="Arial"/>
          <w:szCs w:val="20"/>
          <w:lang w:val="sr-Latn-RS"/>
        </w:rPr>
        <w:t xml:space="preserve"> </w:t>
      </w:r>
      <w:r w:rsidR="00606DB9" w:rsidRPr="004B08A1">
        <w:rPr>
          <w:rFonts w:cs="Arial"/>
          <w:szCs w:val="20"/>
        </w:rPr>
        <w:t>976 девојчица (49</w:t>
      </w:r>
      <w:r w:rsidR="00606DB9" w:rsidRPr="004B08A1">
        <w:rPr>
          <w:rFonts w:cs="Arial"/>
          <w:szCs w:val="20"/>
          <w:lang w:val="sr-Latn-RS"/>
        </w:rPr>
        <w:t>,</w:t>
      </w:r>
      <w:r w:rsidRPr="004B08A1">
        <w:rPr>
          <w:rFonts w:cs="Arial"/>
          <w:szCs w:val="20"/>
        </w:rPr>
        <w:t>4%) и 126</w:t>
      </w:r>
      <w:r w:rsidR="00606DB9" w:rsidRPr="004B08A1">
        <w:rPr>
          <w:rFonts w:cs="Arial"/>
          <w:szCs w:val="20"/>
          <w:lang w:val="sr-Latn-RS"/>
        </w:rPr>
        <w:t xml:space="preserve"> </w:t>
      </w:r>
      <w:r w:rsidRPr="004B08A1">
        <w:rPr>
          <w:rFonts w:cs="Arial"/>
          <w:szCs w:val="20"/>
        </w:rPr>
        <w:t>118 дечака (</w:t>
      </w:r>
      <w:r w:rsidR="00606DB9" w:rsidRPr="004B08A1">
        <w:rPr>
          <w:rFonts w:cs="Arial"/>
          <w:szCs w:val="20"/>
        </w:rPr>
        <w:t>50</w:t>
      </w:r>
      <w:r w:rsidR="00606DB9" w:rsidRPr="004B08A1">
        <w:rPr>
          <w:rFonts w:cs="Arial"/>
          <w:szCs w:val="20"/>
          <w:lang w:val="sr-Latn-RS"/>
        </w:rPr>
        <w:t>,</w:t>
      </w:r>
      <w:r w:rsidR="00606DB9" w:rsidRPr="004B08A1">
        <w:rPr>
          <w:rFonts w:cs="Arial"/>
          <w:szCs w:val="20"/>
        </w:rPr>
        <w:t>6%). Школе/</w:t>
      </w:r>
      <w:r w:rsidRPr="004B08A1">
        <w:rPr>
          <w:rFonts w:cs="Arial"/>
          <w:szCs w:val="20"/>
        </w:rPr>
        <w:t>одељења за ученике са сметњама у развоју похађало је 1</w:t>
      </w:r>
      <w:r w:rsidR="00606DB9" w:rsidRPr="004B08A1">
        <w:rPr>
          <w:rFonts w:cs="Arial"/>
          <w:szCs w:val="20"/>
          <w:lang w:val="sr-Latn-RS"/>
        </w:rPr>
        <w:t xml:space="preserve"> </w:t>
      </w:r>
      <w:r w:rsidRPr="004B08A1">
        <w:rPr>
          <w:rFonts w:cs="Arial"/>
          <w:szCs w:val="20"/>
        </w:rPr>
        <w:t>852 ученика, 743 девојчице (40%) и 1</w:t>
      </w:r>
      <w:r w:rsidR="00606DB9" w:rsidRPr="004B08A1">
        <w:rPr>
          <w:rFonts w:cs="Arial"/>
          <w:szCs w:val="20"/>
          <w:lang w:val="sr-Latn-RS"/>
        </w:rPr>
        <w:t xml:space="preserve"> </w:t>
      </w:r>
      <w:r w:rsidRPr="004B08A1">
        <w:rPr>
          <w:rFonts w:cs="Arial"/>
          <w:szCs w:val="20"/>
        </w:rPr>
        <w:t>109 дечака (60%).</w:t>
      </w:r>
    </w:p>
    <w:p w:rsidR="00E3719C" w:rsidRPr="004B08A1" w:rsidRDefault="00606DB9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Око 1</w:t>
      </w:r>
      <w:r w:rsidRPr="004B08A1">
        <w:rPr>
          <w:rFonts w:cs="Arial"/>
          <w:szCs w:val="20"/>
          <w:lang w:val="sr-Latn-RS"/>
        </w:rPr>
        <w:t>,</w:t>
      </w:r>
      <w:r w:rsidR="00E3719C" w:rsidRPr="004B08A1">
        <w:rPr>
          <w:rFonts w:cs="Arial"/>
          <w:szCs w:val="20"/>
        </w:rPr>
        <w:t>5% ученика похађало је приватну школу</w:t>
      </w:r>
      <w:r w:rsidRPr="004B08A1">
        <w:rPr>
          <w:rFonts w:cs="Arial"/>
          <w:szCs w:val="20"/>
          <w:lang w:val="sr-Latn-RS"/>
        </w:rPr>
        <w:t>,</w:t>
      </w:r>
      <w:r w:rsidR="00E3719C" w:rsidRPr="004B08A1">
        <w:rPr>
          <w:rFonts w:cs="Arial"/>
          <w:szCs w:val="20"/>
        </w:rPr>
        <w:t xml:space="preserve"> а највећи део ученика упи</w:t>
      </w:r>
      <w:r w:rsidRPr="004B08A1">
        <w:rPr>
          <w:rFonts w:cs="Arial"/>
          <w:szCs w:val="20"/>
        </w:rPr>
        <w:t>сује и похађа државне школе (98</w:t>
      </w:r>
      <w:r w:rsidRPr="004B08A1">
        <w:rPr>
          <w:rFonts w:cs="Arial"/>
          <w:szCs w:val="20"/>
          <w:lang w:val="sr-Latn-RS"/>
        </w:rPr>
        <w:t>,</w:t>
      </w:r>
      <w:r w:rsidR="00E3719C" w:rsidRPr="004B08A1">
        <w:rPr>
          <w:rFonts w:cs="Arial"/>
          <w:szCs w:val="20"/>
        </w:rPr>
        <w:t>5%). Приватне средње школе похађају у</w:t>
      </w:r>
      <w:r w:rsidRPr="004B08A1">
        <w:rPr>
          <w:rFonts w:cs="Arial"/>
          <w:szCs w:val="20"/>
        </w:rPr>
        <w:t>главном деца из региона Србија</w:t>
      </w:r>
      <w:r w:rsidRPr="004B08A1">
        <w:rPr>
          <w:rFonts w:cs="Arial"/>
          <w:szCs w:val="20"/>
          <w:lang w:val="sr-Latn-RS"/>
        </w:rPr>
        <w:t xml:space="preserve"> – </w:t>
      </w:r>
      <w:r w:rsidRPr="004B08A1">
        <w:rPr>
          <w:rFonts w:cs="Arial"/>
          <w:szCs w:val="20"/>
        </w:rPr>
        <w:t>с</w:t>
      </w:r>
      <w:r w:rsidR="00E3719C" w:rsidRPr="004B08A1">
        <w:rPr>
          <w:rFonts w:cs="Arial"/>
          <w:szCs w:val="20"/>
        </w:rPr>
        <w:t>евер (око 62% ученика који су изабрали приватну средњу школу су из Београдског региона и око 32% из Региона Војводине)</w:t>
      </w:r>
      <w:r w:rsidRPr="004B08A1">
        <w:rPr>
          <w:rFonts w:cs="Arial"/>
          <w:szCs w:val="20"/>
        </w:rPr>
        <w:t xml:space="preserve">, </w:t>
      </w:r>
      <w:r w:rsidR="00E3719C" w:rsidRPr="004B08A1">
        <w:rPr>
          <w:rFonts w:cs="Arial"/>
          <w:szCs w:val="20"/>
        </w:rPr>
        <w:t>а свега око 6% деце која похађају приватну средњу ш</w:t>
      </w:r>
      <w:r w:rsidRPr="004B08A1">
        <w:rPr>
          <w:rFonts w:cs="Arial"/>
          <w:szCs w:val="20"/>
        </w:rPr>
        <w:t>колу су деца из региона Србија – ј</w:t>
      </w:r>
      <w:r w:rsidR="00E3719C" w:rsidRPr="004B08A1">
        <w:rPr>
          <w:rFonts w:cs="Arial"/>
          <w:szCs w:val="20"/>
        </w:rPr>
        <w:t>уг.</w:t>
      </w:r>
    </w:p>
    <w:p w:rsidR="007C6B88" w:rsidRPr="004B08A1" w:rsidRDefault="00E3719C" w:rsidP="007C6B88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Око 26% ученика поха</w:t>
      </w:r>
      <w:r w:rsidR="00606DB9" w:rsidRPr="004B08A1">
        <w:rPr>
          <w:rFonts w:cs="Arial"/>
          <w:szCs w:val="20"/>
        </w:rPr>
        <w:t xml:space="preserve">ђало је опште средње образовање – </w:t>
      </w:r>
      <w:r w:rsidRPr="004B08A1">
        <w:rPr>
          <w:rFonts w:cs="Arial"/>
          <w:szCs w:val="20"/>
        </w:rPr>
        <w:t>гимназију. Средње стручно образовање похађало је скоро 74% ученика</w:t>
      </w:r>
      <w:r w:rsidR="00606DB9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а најпопуларнији су били образовни профили из подручја рада „Економи</w:t>
      </w:r>
      <w:r w:rsidR="00606DB9" w:rsidRPr="004B08A1">
        <w:rPr>
          <w:rFonts w:cs="Arial"/>
          <w:szCs w:val="20"/>
        </w:rPr>
        <w:t>ја, право и администрација“ (13,3%), „Електротехника“ (10,</w:t>
      </w:r>
      <w:r w:rsidRPr="004B08A1">
        <w:rPr>
          <w:rFonts w:cs="Arial"/>
          <w:szCs w:val="20"/>
        </w:rPr>
        <w:t>9%), „Здравство и социј</w:t>
      </w:r>
      <w:r w:rsidR="00606DB9" w:rsidRPr="004B08A1">
        <w:rPr>
          <w:rFonts w:cs="Arial"/>
          <w:szCs w:val="20"/>
        </w:rPr>
        <w:t>ална заштита“ (9,</w:t>
      </w:r>
      <w:r w:rsidRPr="004B08A1">
        <w:rPr>
          <w:rFonts w:cs="Arial"/>
          <w:szCs w:val="20"/>
        </w:rPr>
        <w:t>6%),</w:t>
      </w:r>
      <w:r w:rsidR="00606DB9" w:rsidRPr="004B08A1">
        <w:rPr>
          <w:rFonts w:cs="Arial"/>
          <w:szCs w:val="20"/>
        </w:rPr>
        <w:t xml:space="preserve"> „Машинство и обрада метала“ (8,</w:t>
      </w:r>
      <w:r w:rsidRPr="004B08A1">
        <w:rPr>
          <w:rFonts w:cs="Arial"/>
          <w:szCs w:val="20"/>
        </w:rPr>
        <w:t>7%</w:t>
      </w:r>
      <w:r w:rsidR="00606DB9" w:rsidRPr="004B08A1">
        <w:rPr>
          <w:rFonts w:cs="Arial"/>
          <w:szCs w:val="20"/>
        </w:rPr>
        <w:t>) и „Трговина, угоститељство и туризам“ (8,</w:t>
      </w:r>
      <w:r w:rsidRPr="004B08A1">
        <w:rPr>
          <w:rFonts w:cs="Arial"/>
          <w:szCs w:val="20"/>
        </w:rPr>
        <w:t>1%).</w:t>
      </w:r>
    </w:p>
    <w:p w:rsidR="00F227A5" w:rsidRPr="004B08A1" w:rsidRDefault="004A67B1" w:rsidP="00512969">
      <w:pPr>
        <w:spacing w:before="120" w:after="120"/>
        <w:ind w:firstLine="397"/>
        <w:jc w:val="center"/>
        <w:rPr>
          <w:rFonts w:cs="Arial"/>
          <w:b/>
          <w:bCs/>
          <w:color w:val="000000"/>
          <w:szCs w:val="20"/>
          <w:lang w:val="en-US"/>
        </w:rPr>
      </w:pPr>
      <w:r w:rsidRPr="004B08A1">
        <w:rPr>
          <w:noProof/>
          <w:lang w:val="en-US"/>
        </w:rPr>
        <w:drawing>
          <wp:inline distT="0" distB="0" distL="0" distR="0" wp14:anchorId="422FAA36" wp14:editId="39A1B9FA">
            <wp:extent cx="5760000" cy="3240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8" w:rsidRPr="004B08A1" w:rsidRDefault="007C6B88">
      <w:pPr>
        <w:rPr>
          <w:rFonts w:cs="Arial"/>
          <w:b/>
          <w:bCs/>
          <w:color w:val="000000"/>
          <w:szCs w:val="20"/>
          <w:lang w:val="en-US"/>
        </w:rPr>
      </w:pPr>
    </w:p>
    <w:p w:rsidR="00512969" w:rsidRPr="004B08A1" w:rsidRDefault="00512969">
      <w:pPr>
        <w:rPr>
          <w:rFonts w:cs="Arial"/>
          <w:b/>
          <w:bCs/>
          <w:color w:val="000000"/>
          <w:szCs w:val="20"/>
          <w:lang w:val="en-US"/>
        </w:rPr>
      </w:pPr>
    </w:p>
    <w:p w:rsidR="0035192F" w:rsidRPr="004B08A1" w:rsidRDefault="0035192F">
      <w:pPr>
        <w:rPr>
          <w:rFonts w:cs="Arial"/>
          <w:b/>
          <w:bCs/>
          <w:color w:val="000000"/>
          <w:szCs w:val="20"/>
          <w:lang w:val="en-US"/>
        </w:rPr>
      </w:pPr>
    </w:p>
    <w:p w:rsidR="0035192F" w:rsidRPr="004B08A1" w:rsidRDefault="0035192F">
      <w:pPr>
        <w:rPr>
          <w:rFonts w:cs="Arial"/>
          <w:b/>
          <w:bCs/>
          <w:color w:val="000000"/>
          <w:szCs w:val="20"/>
          <w:lang w:val="en-US"/>
        </w:rPr>
      </w:pPr>
    </w:p>
    <w:p w:rsidR="0035192F" w:rsidRPr="004B08A1" w:rsidRDefault="0035192F">
      <w:pPr>
        <w:rPr>
          <w:rFonts w:cs="Arial"/>
          <w:b/>
          <w:bCs/>
          <w:color w:val="000000"/>
          <w:szCs w:val="20"/>
          <w:lang w:val="en-US"/>
        </w:rPr>
      </w:pPr>
    </w:p>
    <w:p w:rsidR="0035192F" w:rsidRPr="004B08A1" w:rsidRDefault="0035192F">
      <w:pPr>
        <w:rPr>
          <w:rFonts w:cs="Arial"/>
          <w:b/>
          <w:bCs/>
          <w:color w:val="000000"/>
          <w:szCs w:val="20"/>
          <w:lang w:val="en-US"/>
        </w:rPr>
      </w:pPr>
    </w:p>
    <w:p w:rsidR="00512969" w:rsidRPr="004B08A1" w:rsidRDefault="00512969">
      <w:pPr>
        <w:rPr>
          <w:rFonts w:cs="Arial"/>
          <w:b/>
          <w:bCs/>
          <w:color w:val="000000"/>
          <w:szCs w:val="20"/>
          <w:lang w:val="en-US"/>
        </w:rPr>
      </w:pPr>
    </w:p>
    <w:p w:rsidR="00512969" w:rsidRPr="004B08A1" w:rsidRDefault="00512969">
      <w:pPr>
        <w:rPr>
          <w:rFonts w:cs="Arial"/>
          <w:b/>
          <w:bCs/>
          <w:color w:val="000000"/>
          <w:szCs w:val="20"/>
          <w:lang w:val="en-US"/>
        </w:rPr>
      </w:pPr>
    </w:p>
    <w:p w:rsidR="00512969" w:rsidRPr="004B08A1" w:rsidRDefault="00512969">
      <w:pPr>
        <w:rPr>
          <w:rFonts w:cs="Arial"/>
          <w:b/>
          <w:bCs/>
          <w:color w:val="000000"/>
          <w:szCs w:val="20"/>
          <w:lang w:val="en-US"/>
        </w:rPr>
      </w:pPr>
    </w:p>
    <w:p w:rsidR="00512969" w:rsidRPr="004B08A1" w:rsidRDefault="00512969">
      <w:pPr>
        <w:rPr>
          <w:rFonts w:cs="Arial"/>
          <w:b/>
          <w:bCs/>
          <w:color w:val="000000"/>
          <w:szCs w:val="20"/>
          <w:lang w:val="en-US"/>
        </w:rPr>
      </w:pPr>
    </w:p>
    <w:p w:rsidR="00F227A5" w:rsidRPr="004B08A1" w:rsidRDefault="00BB5EA2" w:rsidP="00BB5EA2">
      <w:pPr>
        <w:spacing w:after="60"/>
        <w:jc w:val="both"/>
        <w:rPr>
          <w:rFonts w:cs="Arial"/>
          <w:b/>
          <w:bCs/>
          <w:color w:val="000000"/>
          <w:szCs w:val="20"/>
          <w:lang w:val="en-US"/>
        </w:rPr>
      </w:pPr>
      <w:r w:rsidRPr="004B08A1">
        <w:rPr>
          <w:rFonts w:cs="Arial"/>
          <w:b/>
          <w:bCs/>
          <w:color w:val="000000"/>
          <w:szCs w:val="20"/>
          <w:lang w:val="en-US"/>
        </w:rPr>
        <w:t xml:space="preserve">1. </w:t>
      </w:r>
      <w:r w:rsidR="00F227A5" w:rsidRPr="004B08A1">
        <w:rPr>
          <w:rFonts w:cs="Arial"/>
          <w:b/>
          <w:bCs/>
          <w:color w:val="000000"/>
          <w:szCs w:val="20"/>
          <w:lang w:val="en-US"/>
        </w:rPr>
        <w:t>Ученици уписани у средње школе према полу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077"/>
        <w:gridCol w:w="992"/>
        <w:gridCol w:w="992"/>
        <w:gridCol w:w="992"/>
        <w:gridCol w:w="992"/>
        <w:gridCol w:w="992"/>
      </w:tblGrid>
      <w:tr w:rsidR="00F227A5" w:rsidRPr="004B08A1" w:rsidTr="00F227A5">
        <w:trPr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rPr>
                <w:rFonts w:cs="Arial"/>
                <w:sz w:val="16"/>
                <w:szCs w:val="16"/>
                <w:lang w:val="en-US"/>
              </w:rPr>
            </w:pPr>
          </w:p>
          <w:p w:rsidR="00F227A5" w:rsidRPr="004B08A1" w:rsidRDefault="00F227A5" w:rsidP="00512969">
            <w:pPr>
              <w:spacing w:before="120" w:after="120"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Редовне средње школе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27A5" w:rsidRPr="004B08A1" w:rsidRDefault="00F227A5" w:rsidP="0035192F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Школе/одељења з</w:t>
            </w:r>
            <w:r w:rsidR="0035192F"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а ученике са сметњама у развоју</w:t>
            </w:r>
          </w:p>
        </w:tc>
      </w:tr>
      <w:tr w:rsidR="00F227A5" w:rsidRPr="004B08A1" w:rsidTr="00F227A5">
        <w:trPr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A5" w:rsidRPr="004B08A1" w:rsidRDefault="00F227A5" w:rsidP="00512969">
            <w:pPr>
              <w:spacing w:before="120" w:after="12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245406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121391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124015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1852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743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1109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3688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120119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59352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60767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1228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728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3471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1484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58359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28905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29454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253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369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2301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923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1378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61760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30447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31313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606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247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359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1170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125287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62039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63248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243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72163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36019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36144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297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53124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26020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27104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227A5" w:rsidRPr="004B08A1" w:rsidTr="00F227A5">
        <w:trPr>
          <w:jc w:val="center"/>
        </w:trPr>
        <w:tc>
          <w:tcPr>
            <w:tcW w:w="3119" w:type="dxa"/>
          </w:tcPr>
          <w:p w:rsidR="00F227A5" w:rsidRPr="004B08A1" w:rsidRDefault="00F227A5" w:rsidP="00512969">
            <w:pPr>
              <w:spacing w:before="120" w:line="216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A5" w:rsidRPr="004B08A1" w:rsidRDefault="00F227A5" w:rsidP="0051296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:rsidR="00F227A5" w:rsidRPr="004B08A1" w:rsidRDefault="00F227A5" w:rsidP="00512969">
            <w:pPr>
              <w:spacing w:before="120"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</w:tr>
    </w:tbl>
    <w:p w:rsidR="00BB5EA2" w:rsidRPr="004B08A1" w:rsidRDefault="00BB5EA2" w:rsidP="00BB5EA2">
      <w:pPr>
        <w:spacing w:before="360" w:after="180"/>
        <w:jc w:val="center"/>
        <w:rPr>
          <w:rFonts w:cs="Arial"/>
          <w:b/>
          <w:szCs w:val="20"/>
          <w:lang w:val="sr-Cyrl-CS"/>
        </w:rPr>
      </w:pPr>
    </w:p>
    <w:p w:rsidR="00BB5EA2" w:rsidRPr="004B08A1" w:rsidRDefault="004A67B1" w:rsidP="00BB5EA2">
      <w:pPr>
        <w:spacing w:before="360" w:after="180"/>
        <w:jc w:val="center"/>
        <w:rPr>
          <w:rFonts w:cs="Arial"/>
          <w:b/>
          <w:szCs w:val="20"/>
          <w:lang w:val="sr-Latn-RS"/>
        </w:rPr>
      </w:pPr>
      <w:r w:rsidRPr="004B08A1">
        <w:rPr>
          <w:noProof/>
          <w:lang w:val="en-US"/>
        </w:rPr>
        <w:drawing>
          <wp:inline distT="0" distB="0" distL="0" distR="0" wp14:anchorId="7A42EC1B" wp14:editId="7266717D">
            <wp:extent cx="5760000" cy="5040000"/>
            <wp:effectExtent l="0" t="0" r="0" b="82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EA2" w:rsidRPr="004B08A1" w:rsidRDefault="00BB5EA2" w:rsidP="00BB5EA2">
      <w:pPr>
        <w:spacing w:before="360" w:after="180"/>
        <w:jc w:val="center"/>
        <w:rPr>
          <w:rFonts w:cs="Arial"/>
          <w:b/>
          <w:szCs w:val="20"/>
          <w:lang w:val="sr-Cyrl-CS"/>
        </w:rPr>
      </w:pPr>
    </w:p>
    <w:p w:rsidR="00BB5EA2" w:rsidRPr="004B08A1" w:rsidRDefault="00BB5EA2" w:rsidP="00BB5EA2">
      <w:pPr>
        <w:spacing w:before="360" w:after="180"/>
        <w:jc w:val="center"/>
        <w:rPr>
          <w:rFonts w:cs="Arial"/>
          <w:b/>
          <w:szCs w:val="20"/>
          <w:lang w:val="sr-Cyrl-CS"/>
        </w:rPr>
      </w:pPr>
      <w:bookmarkStart w:id="0" w:name="_GoBack"/>
      <w:bookmarkEnd w:id="0"/>
    </w:p>
    <w:p w:rsidR="001C0C7C" w:rsidRPr="004B08A1" w:rsidRDefault="001C0C7C" w:rsidP="00481266">
      <w:pPr>
        <w:spacing w:before="360" w:after="180"/>
        <w:jc w:val="center"/>
        <w:rPr>
          <w:rFonts w:cs="Arial"/>
          <w:b/>
          <w:szCs w:val="20"/>
          <w:lang w:val="sr-Cyrl-CS"/>
        </w:rPr>
      </w:pPr>
      <w:r w:rsidRPr="004B08A1">
        <w:rPr>
          <w:rFonts w:cs="Arial"/>
          <w:b/>
          <w:szCs w:val="20"/>
          <w:lang w:val="sr-Cyrl-CS"/>
        </w:rPr>
        <w:t>Методолошка објашњења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Подаци о средњем образовању резултат су редовног годишњег истраживања које се спроводи на почетку сваке школске године. Подаци се  прикупљају путем обрасца Статистички упитник за средње школе (образац ШС/П)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а обухват истраживањем је потпун. 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Средње образовање и васпитање остварује сe у складу са циљевима који су дефинисани законом.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Делатност средњег образовања и васпитања обавља се у средњој школи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која може бити основана као гимназија, као уметничка, као стручна школа или као мешовита школа (гимназија и стручна или уметничка школа). У школи за ученике са сметњама у развоју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образовне,</w:t>
      </w:r>
      <w:r w:rsidR="008A0D34" w:rsidRPr="004B08A1">
        <w:rPr>
          <w:rFonts w:cs="Arial"/>
          <w:szCs w:val="20"/>
        </w:rPr>
        <w:t xml:space="preserve"> </w:t>
      </w:r>
      <w:r w:rsidRPr="004B08A1">
        <w:rPr>
          <w:rFonts w:cs="Arial"/>
          <w:szCs w:val="20"/>
        </w:rPr>
        <w:t>здравствене и социјалне подршке ученику</w:t>
      </w:r>
      <w:r w:rsidR="008A0D34" w:rsidRPr="004B08A1">
        <w:rPr>
          <w:rFonts w:cs="Arial"/>
          <w:szCs w:val="20"/>
        </w:rPr>
        <w:t>,</w:t>
      </w:r>
      <w:r w:rsidRPr="004B08A1">
        <w:rPr>
          <w:rFonts w:cs="Arial"/>
          <w:szCs w:val="20"/>
        </w:rPr>
        <w:t xml:space="preserve"> уз сагласност родитеља.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 xml:space="preserve">Под појмом </w:t>
      </w:r>
      <w:r w:rsidR="008A0D34" w:rsidRPr="004B08A1">
        <w:rPr>
          <w:rFonts w:cs="Arial"/>
          <w:szCs w:val="20"/>
        </w:rPr>
        <w:t>„</w:t>
      </w:r>
      <w:r w:rsidRPr="004B08A1">
        <w:rPr>
          <w:rFonts w:cs="Arial"/>
          <w:szCs w:val="20"/>
        </w:rPr>
        <w:t>ученик</w:t>
      </w:r>
      <w:r w:rsidR="008A0D34" w:rsidRPr="004B08A1">
        <w:rPr>
          <w:rFonts w:cs="Arial"/>
          <w:szCs w:val="20"/>
        </w:rPr>
        <w:t>“</w:t>
      </w:r>
      <w:r w:rsidRPr="004B08A1">
        <w:rPr>
          <w:rFonts w:cs="Arial"/>
          <w:szCs w:val="20"/>
        </w:rPr>
        <w:t xml:space="preserve"> подразумева се редовни ученик. Редовни у</w:t>
      </w:r>
      <w:r w:rsidR="008A0D34" w:rsidRPr="004B08A1">
        <w:rPr>
          <w:rFonts w:cs="Arial"/>
          <w:szCs w:val="20"/>
        </w:rPr>
        <w:t>ченик је лице уписано у школу с</w:t>
      </w:r>
      <w:r w:rsidRPr="004B08A1">
        <w:rPr>
          <w:rFonts w:cs="Arial"/>
          <w:szCs w:val="20"/>
        </w:rPr>
        <w:t xml:space="preserve"> циљем да похађа наставу.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 xml:space="preserve">Средње образовање </w:t>
      </w:r>
      <w:r w:rsidR="009C4466" w:rsidRPr="004B08A1">
        <w:rPr>
          <w:rFonts w:cs="Arial"/>
          <w:szCs w:val="20"/>
        </w:rPr>
        <w:t>се реализује</w:t>
      </w:r>
      <w:r w:rsidRPr="004B08A1">
        <w:rPr>
          <w:rFonts w:cs="Arial"/>
          <w:szCs w:val="20"/>
        </w:rPr>
        <w:t xml:space="preserve"> по подручјима рада, а у оквиру њих по одговарајућим образовним профилима.</w:t>
      </w:r>
    </w:p>
    <w:p w:rsidR="00E3719C" w:rsidRPr="004B08A1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Подаци приказани у овом саопштењу односе се н</w:t>
      </w:r>
      <w:r w:rsidR="009C4466" w:rsidRPr="004B08A1">
        <w:rPr>
          <w:rFonts w:cs="Arial"/>
          <w:szCs w:val="20"/>
        </w:rPr>
        <w:t>а ниво образовања ISCED3 према М</w:t>
      </w:r>
      <w:r w:rsidRPr="004B08A1">
        <w:rPr>
          <w:rFonts w:cs="Arial"/>
          <w:szCs w:val="20"/>
        </w:rPr>
        <w:t xml:space="preserve">еђународној </w:t>
      </w:r>
      <w:r w:rsidR="009C4466" w:rsidRPr="004B08A1">
        <w:rPr>
          <w:rFonts w:cs="Arial"/>
          <w:szCs w:val="20"/>
        </w:rPr>
        <w:t>стандардној класификацији образовања</w:t>
      </w:r>
      <w:r w:rsidRPr="004B08A1">
        <w:rPr>
          <w:rFonts w:cs="Arial"/>
          <w:szCs w:val="20"/>
        </w:rPr>
        <w:t xml:space="preserve"> </w:t>
      </w:r>
      <w:r w:rsidR="009C4466" w:rsidRPr="004B08A1">
        <w:rPr>
          <w:rFonts w:cs="Arial"/>
          <w:szCs w:val="20"/>
        </w:rPr>
        <w:t>(</w:t>
      </w:r>
      <w:r w:rsidR="009C4466" w:rsidRPr="004B08A1">
        <w:rPr>
          <w:rStyle w:val="algo-summary"/>
          <w:i/>
        </w:rPr>
        <w:t xml:space="preserve">The International Standard Classification of Education </w:t>
      </w:r>
      <w:r w:rsidR="009C4466" w:rsidRPr="004B08A1">
        <w:rPr>
          <w:rStyle w:val="algo-summary"/>
          <w:rFonts w:cs="Arial"/>
          <w:i/>
        </w:rPr>
        <w:t>–</w:t>
      </w:r>
      <w:r w:rsidR="009C4466" w:rsidRPr="004B08A1">
        <w:rPr>
          <w:rStyle w:val="algo-summary"/>
          <w:i/>
        </w:rPr>
        <w:t xml:space="preserve"> </w:t>
      </w:r>
      <w:r w:rsidRPr="004B08A1">
        <w:rPr>
          <w:rFonts w:cs="Arial"/>
          <w:i/>
          <w:szCs w:val="20"/>
        </w:rPr>
        <w:t>ISCED2011</w:t>
      </w:r>
      <w:r w:rsidR="009C4466" w:rsidRPr="004B08A1">
        <w:rPr>
          <w:rFonts w:cs="Arial"/>
          <w:szCs w:val="20"/>
        </w:rPr>
        <w:t>)</w:t>
      </w:r>
      <w:r w:rsidRPr="004B08A1">
        <w:rPr>
          <w:rFonts w:cs="Arial"/>
          <w:szCs w:val="20"/>
        </w:rPr>
        <w:t>.</w:t>
      </w:r>
    </w:p>
    <w:p w:rsidR="00E3719C" w:rsidRPr="004B08A1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4B08A1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8B1F76" w:rsidRPr="004B08A1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4B08A1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3719C" w:rsidRPr="004B08A1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nadezda.bogdanovic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4B08A1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121983" w:rsidRDefault="0041739D" w:rsidP="00E3719C">
            <w:pPr>
              <w:jc w:val="center"/>
              <w:rPr>
                <w:i/>
                <w:iCs/>
                <w:lang w:val="sr-Cyrl-CS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4B08A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3719C" w:rsidRPr="004B08A1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91" w:rsidRDefault="007C2F91">
      <w:r>
        <w:separator/>
      </w:r>
    </w:p>
  </w:endnote>
  <w:endnote w:type="continuationSeparator" w:id="0">
    <w:p w:rsidR="007C2F91" w:rsidRDefault="007C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4B08A1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453C7F" w:rsidP="004B08A1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4B08A1">
            <w:rPr>
              <w:bCs/>
              <w:sz w:val="16"/>
              <w:szCs w:val="16"/>
              <w:lang w:val="en-US"/>
            </w:rPr>
            <w:t>097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E3719C" w:rsidRPr="004B08A1">
            <w:rPr>
              <w:bCs/>
              <w:sz w:val="16"/>
              <w:szCs w:val="16"/>
              <w:lang w:val="sr-Latn-RS"/>
            </w:rPr>
            <w:t>120418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4B08A1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4B08A1">
            <w:rPr>
              <w:bCs/>
              <w:sz w:val="16"/>
              <w:szCs w:val="16"/>
              <w:lang w:val="en-US"/>
            </w:rPr>
            <w:t>097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Pr="004B08A1">
            <w:rPr>
              <w:bCs/>
              <w:sz w:val="16"/>
              <w:szCs w:val="16"/>
              <w:lang w:val="sr-Latn-RS"/>
            </w:rPr>
            <w:t>120418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4B08A1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91" w:rsidRDefault="007C2F91">
      <w:r>
        <w:separator/>
      </w:r>
    </w:p>
  </w:footnote>
  <w:footnote w:type="continuationSeparator" w:id="0">
    <w:p w:rsidR="007C2F91" w:rsidRDefault="007C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1A3D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44AD53"/>
  <w15:docId w15:val="{B43B440E-BCBB-4C83-A6F0-06CDAC1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Srednje%20obrazovanje\SAOP_SREDN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Obrazovanje\Srednje%20obrazovanje\SAOP_SREDN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b="1"/>
              <a:t>Средње школе према облику својине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4253472222222221E-2"/>
          <c:y val="0.10081604938271604"/>
          <c:w val="0.95149305555555552"/>
          <c:h val="0.59236141975308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[SAOP_SREDNJE.xlsx]Sheet1!$I$5:$I$6</c:f>
              <c:strCache>
                <c:ptCount val="2"/>
                <c:pt idx="0">
                  <c:v> Редовне средње школе -</c:v>
                </c:pt>
                <c:pt idx="1">
                  <c:v>државне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[SAOP_SREDNJE.xlsx]Sheet1!$H$7:$H$12</c:f>
              <c:strCache>
                <c:ptCount val="6"/>
                <c:pt idx="0">
                  <c:v> СРБИЈА – СЕВЕР </c:v>
                </c:pt>
                <c:pt idx="1">
                  <c:v>  Београдски регион</c:v>
                </c:pt>
                <c:pt idx="2">
                  <c:v>  Регион Војводине</c:v>
                </c:pt>
                <c:pt idx="3">
                  <c:v> СРБИЈА – ЈУГ </c:v>
                </c:pt>
                <c:pt idx="4">
                  <c:v>  Регион Шумадије и Западне Србије</c:v>
                </c:pt>
                <c:pt idx="5">
                  <c:v>  Регион Јужне и Источне Србије</c:v>
                </c:pt>
              </c:strCache>
            </c:strRef>
          </c:cat>
          <c:val>
            <c:numRef>
              <c:f>[SAOP_SREDNJE.xlsx]Sheet1!$I$7:$I$12</c:f>
              <c:numCache>
                <c:formatCode>General</c:formatCode>
                <c:ptCount val="6"/>
                <c:pt idx="0">
                  <c:v>205</c:v>
                </c:pt>
                <c:pt idx="1">
                  <c:v>84</c:v>
                </c:pt>
                <c:pt idx="2">
                  <c:v>121</c:v>
                </c:pt>
                <c:pt idx="3">
                  <c:v>255</c:v>
                </c:pt>
                <c:pt idx="4">
                  <c:v>135</c:v>
                </c:pt>
                <c:pt idx="5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8-41FF-80AD-B8495A0C5930}"/>
            </c:ext>
          </c:extLst>
        </c:ser>
        <c:ser>
          <c:idx val="1"/>
          <c:order val="1"/>
          <c:tx>
            <c:strRef>
              <c:f>[SAOP_SREDNJE.xlsx]Sheet1!$J$5:$J$6</c:f>
              <c:strCache>
                <c:ptCount val="2"/>
                <c:pt idx="0">
                  <c:v> Редовне средње школе -</c:v>
                </c:pt>
                <c:pt idx="1">
                  <c:v>приватне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[SAOP_SREDNJE.xlsx]Sheet1!$H$7:$H$12</c:f>
              <c:strCache>
                <c:ptCount val="6"/>
                <c:pt idx="0">
                  <c:v> СРБИЈА – СЕВЕР </c:v>
                </c:pt>
                <c:pt idx="1">
                  <c:v>  Београдски регион</c:v>
                </c:pt>
                <c:pt idx="2">
                  <c:v>  Регион Војводине</c:v>
                </c:pt>
                <c:pt idx="3">
                  <c:v> СРБИЈА – ЈУГ </c:v>
                </c:pt>
                <c:pt idx="4">
                  <c:v>  Регион Шумадије и Западне Србије</c:v>
                </c:pt>
                <c:pt idx="5">
                  <c:v>  Регион Јужне и Источне Србије</c:v>
                </c:pt>
              </c:strCache>
            </c:strRef>
          </c:cat>
          <c:val>
            <c:numRef>
              <c:f>[SAOP_SREDNJE.xlsx]Sheet1!$J$7:$J$12</c:f>
              <c:numCache>
                <c:formatCode>General</c:formatCode>
                <c:ptCount val="6"/>
                <c:pt idx="0">
                  <c:v>43</c:v>
                </c:pt>
                <c:pt idx="1">
                  <c:v>22</c:v>
                </c:pt>
                <c:pt idx="2">
                  <c:v>21</c:v>
                </c:pt>
                <c:pt idx="3">
                  <c:v>7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58-41FF-80AD-B8495A0C5930}"/>
            </c:ext>
          </c:extLst>
        </c:ser>
        <c:ser>
          <c:idx val="2"/>
          <c:order val="2"/>
          <c:tx>
            <c:strRef>
              <c:f>[SAOP_SREDNJE.xlsx]Sheet1!$K$5:$K$6</c:f>
              <c:strCache>
                <c:ptCount val="2"/>
                <c:pt idx="0">
                  <c:v> Школе/одељења за ученике са сметњама у развоју  -</c:v>
                </c:pt>
                <c:pt idx="1">
                  <c:v>државне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[SAOP_SREDNJE.xlsx]Sheet1!$H$7:$H$12</c:f>
              <c:strCache>
                <c:ptCount val="6"/>
                <c:pt idx="0">
                  <c:v> СРБИЈА – СЕВЕР </c:v>
                </c:pt>
                <c:pt idx="1">
                  <c:v>  Београдски регион</c:v>
                </c:pt>
                <c:pt idx="2">
                  <c:v>  Регион Војводине</c:v>
                </c:pt>
                <c:pt idx="3">
                  <c:v> СРБИЈА – ЈУГ </c:v>
                </c:pt>
                <c:pt idx="4">
                  <c:v>  Регион Шумадије и Западне Србије</c:v>
                </c:pt>
                <c:pt idx="5">
                  <c:v>  Регион Јужне и Источне Србије</c:v>
                </c:pt>
              </c:strCache>
            </c:strRef>
          </c:cat>
          <c:val>
            <c:numRef>
              <c:f>[SAOP_SREDNJE.xlsx]Sheet1!$K$7:$K$12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11</c:v>
                </c:pt>
                <c:pt idx="3">
                  <c:v>22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58-41FF-80AD-B8495A0C5930}"/>
            </c:ext>
          </c:extLst>
        </c:ser>
        <c:ser>
          <c:idx val="3"/>
          <c:order val="3"/>
          <c:tx>
            <c:strRef>
              <c:f>[SAOP_SREDNJE.xlsx]Sheet1!$L$5:$L$6</c:f>
              <c:strCache>
                <c:ptCount val="2"/>
                <c:pt idx="0">
                  <c:v> Школе/одељења за ученике са сметњама у развоју  -</c:v>
                </c:pt>
                <c:pt idx="1">
                  <c:v>приватне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[SAOP_SREDNJE.xlsx]Sheet1!$H$7:$H$12</c:f>
              <c:strCache>
                <c:ptCount val="6"/>
                <c:pt idx="0">
                  <c:v> СРБИЈА – СЕВЕР </c:v>
                </c:pt>
                <c:pt idx="1">
                  <c:v>  Београдски регион</c:v>
                </c:pt>
                <c:pt idx="2">
                  <c:v>  Регион Војводине</c:v>
                </c:pt>
                <c:pt idx="3">
                  <c:v> СРБИЈА – ЈУГ </c:v>
                </c:pt>
                <c:pt idx="4">
                  <c:v>  Регион Шумадије и Западне Србије</c:v>
                </c:pt>
                <c:pt idx="5">
                  <c:v>  Регион Јужне и Источне Србије</c:v>
                </c:pt>
              </c:strCache>
            </c:strRef>
          </c:cat>
          <c:val>
            <c:numRef>
              <c:f>[SAOP_SREDNJE.xlsx]Sheet1!$L$7:$L$12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58-41FF-80AD-B8495A0C59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-27"/>
        <c:axId val="185002624"/>
        <c:axId val="185004416"/>
      </c:barChart>
      <c:catAx>
        <c:axId val="1850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04416"/>
        <c:crosses val="autoZero"/>
        <c:auto val="1"/>
        <c:lblAlgn val="ctr"/>
        <c:lblOffset val="100"/>
        <c:noMultiLvlLbl val="0"/>
      </c:catAx>
      <c:valAx>
        <c:axId val="185004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50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668750000000003E-2"/>
          <c:y val="0.80726851851851855"/>
          <c:w val="0.82799930555555556"/>
          <c:h val="0.17313271604938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effectLst/>
              </a:rPr>
              <a:t>Ученици уписани у редовне средње школе према подручјима рада и полу (%)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635416666666666"/>
          <c:y val="8.819444444444444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7735295138888891"/>
          <c:y val="0.10705625000000001"/>
          <c:w val="0.58824774305555561"/>
          <c:h val="0.820881250000000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[SAOP_SREDNJE.xlsx]Sheet1!$L$18</c:f>
              <c:strCache>
                <c:ptCount val="1"/>
                <c:pt idx="0">
                  <c:v> Укупно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[SAOP_SREDNJE.xlsx]Sheet1!$K$19:$K$35</c:f>
              <c:strCache>
                <c:ptCount val="17"/>
                <c:pt idx="0">
                  <c:v>Војне школе</c:v>
                </c:pt>
                <c:pt idx="1">
                  <c:v>Остало (личне услуге)</c:v>
                </c:pt>
                <c:pt idx="2">
                  <c:v>Здравство и социјална заштита</c:v>
                </c:pt>
                <c:pt idx="3">
                  <c:v>Култура, уметност и јавно информисање </c:v>
                </c:pt>
                <c:pt idx="4">
                  <c:v>Хидрометеорологија</c:v>
                </c:pt>
                <c:pt idx="5">
                  <c:v>Економија, право и администрација</c:v>
                </c:pt>
                <c:pt idx="6">
                  <c:v>Трговина, угоститељство и  туризам</c:v>
                </c:pt>
                <c:pt idx="7">
                  <c:v>Саобраћај</c:v>
                </c:pt>
                <c:pt idx="8">
                  <c:v>Геодезија и грађевинарство</c:v>
                </c:pt>
                <c:pt idx="9">
                  <c:v>Текстилство и кожарство</c:v>
                </c:pt>
                <c:pt idx="10">
                  <c:v>Хемија, неметали и графичарство</c:v>
                </c:pt>
                <c:pt idx="11">
                  <c:v>Електротехника</c:v>
                </c:pt>
                <c:pt idx="12">
                  <c:v>Машинство и обрада метала</c:v>
                </c:pt>
                <c:pt idx="13">
                  <c:v>Геологија, рударство и металургија</c:v>
                </c:pt>
                <c:pt idx="14">
                  <c:v>Шумарство и обрада дрвета</c:v>
                </c:pt>
                <c:pt idx="15">
                  <c:v>Пољопривреда, производња и прерада хране</c:v>
                </c:pt>
                <c:pt idx="16">
                  <c:v>Гимназија</c:v>
                </c:pt>
              </c:strCache>
            </c:strRef>
          </c:cat>
          <c:val>
            <c:numRef>
              <c:f>[SAOP_SREDNJE.xlsx]Sheet1!$L$19:$L$35</c:f>
              <c:numCache>
                <c:formatCode>General</c:formatCode>
                <c:ptCount val="17"/>
                <c:pt idx="0" formatCode="0.0">
                  <c:v>0.2</c:v>
                </c:pt>
                <c:pt idx="1">
                  <c:v>1.2</c:v>
                </c:pt>
                <c:pt idx="2">
                  <c:v>9.6</c:v>
                </c:pt>
                <c:pt idx="3">
                  <c:v>2.2999999999999998</c:v>
                </c:pt>
                <c:pt idx="4">
                  <c:v>0.1</c:v>
                </c:pt>
                <c:pt idx="5">
                  <c:v>13.3</c:v>
                </c:pt>
                <c:pt idx="6">
                  <c:v>8.1</c:v>
                </c:pt>
                <c:pt idx="7">
                  <c:v>5.2</c:v>
                </c:pt>
                <c:pt idx="8">
                  <c:v>2.4</c:v>
                </c:pt>
                <c:pt idx="9">
                  <c:v>1.2</c:v>
                </c:pt>
                <c:pt idx="10">
                  <c:v>3.6</c:v>
                </c:pt>
                <c:pt idx="11">
                  <c:v>10.9</c:v>
                </c:pt>
                <c:pt idx="12">
                  <c:v>8.6999999999999993</c:v>
                </c:pt>
                <c:pt idx="13">
                  <c:v>0.4</c:v>
                </c:pt>
                <c:pt idx="14">
                  <c:v>1.1000000000000001</c:v>
                </c:pt>
                <c:pt idx="15">
                  <c:v>5.6</c:v>
                </c:pt>
                <c:pt idx="16">
                  <c:v>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4-4EDC-B6AF-07548E5F208D}"/>
            </c:ext>
          </c:extLst>
        </c:ser>
        <c:ser>
          <c:idx val="1"/>
          <c:order val="1"/>
          <c:tx>
            <c:strRef>
              <c:f>[SAOP_SREDNJE.xlsx]Sheet1!$M$18</c:f>
              <c:strCache>
                <c:ptCount val="1"/>
                <c:pt idx="0">
                  <c:v> Девојчице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[SAOP_SREDNJE.xlsx]Sheet1!$K$19:$K$35</c:f>
              <c:strCache>
                <c:ptCount val="17"/>
                <c:pt idx="0">
                  <c:v>Војне школе</c:v>
                </c:pt>
                <c:pt idx="1">
                  <c:v>Остало (личне услуге)</c:v>
                </c:pt>
                <c:pt idx="2">
                  <c:v>Здравство и социјална заштита</c:v>
                </c:pt>
                <c:pt idx="3">
                  <c:v>Култура, уметност и јавно информисање </c:v>
                </c:pt>
                <c:pt idx="4">
                  <c:v>Хидрометеорологија</c:v>
                </c:pt>
                <c:pt idx="5">
                  <c:v>Економија, право и администрација</c:v>
                </c:pt>
                <c:pt idx="6">
                  <c:v>Трговина, угоститељство и  туризам</c:v>
                </c:pt>
                <c:pt idx="7">
                  <c:v>Саобраћај</c:v>
                </c:pt>
                <c:pt idx="8">
                  <c:v>Геодезија и грађевинарство</c:v>
                </c:pt>
                <c:pt idx="9">
                  <c:v>Текстилство и кожарство</c:v>
                </c:pt>
                <c:pt idx="10">
                  <c:v>Хемија, неметали и графичарство</c:v>
                </c:pt>
                <c:pt idx="11">
                  <c:v>Електротехника</c:v>
                </c:pt>
                <c:pt idx="12">
                  <c:v>Машинство и обрада метала</c:v>
                </c:pt>
                <c:pt idx="13">
                  <c:v>Геологија, рударство и металургија</c:v>
                </c:pt>
                <c:pt idx="14">
                  <c:v>Шумарство и обрада дрвета</c:v>
                </c:pt>
                <c:pt idx="15">
                  <c:v>Пољопривреда, производња и прерада хране</c:v>
                </c:pt>
                <c:pt idx="16">
                  <c:v>Гимназија</c:v>
                </c:pt>
              </c:strCache>
            </c:strRef>
          </c:cat>
          <c:val>
            <c:numRef>
              <c:f>[SAOP_SREDNJE.xlsx]Sheet1!$M$19:$M$35</c:f>
              <c:numCache>
                <c:formatCode>General</c:formatCode>
                <c:ptCount val="17"/>
                <c:pt idx="0" formatCode="0.0">
                  <c:v>0.1</c:v>
                </c:pt>
                <c:pt idx="1">
                  <c:v>2</c:v>
                </c:pt>
                <c:pt idx="2">
                  <c:v>14.7</c:v>
                </c:pt>
                <c:pt idx="3">
                  <c:v>3.2</c:v>
                </c:pt>
                <c:pt idx="4">
                  <c:v>0.1</c:v>
                </c:pt>
                <c:pt idx="5">
                  <c:v>17.600000000000001</c:v>
                </c:pt>
                <c:pt idx="6">
                  <c:v>8.8000000000000007</c:v>
                </c:pt>
                <c:pt idx="7">
                  <c:v>3.3</c:v>
                </c:pt>
                <c:pt idx="8">
                  <c:v>1.8</c:v>
                </c:pt>
                <c:pt idx="9">
                  <c:v>2</c:v>
                </c:pt>
                <c:pt idx="10">
                  <c:v>4.8</c:v>
                </c:pt>
                <c:pt idx="11">
                  <c:v>1.9</c:v>
                </c:pt>
                <c:pt idx="12">
                  <c:v>2.5</c:v>
                </c:pt>
                <c:pt idx="13">
                  <c:v>0.3</c:v>
                </c:pt>
                <c:pt idx="14">
                  <c:v>0.7</c:v>
                </c:pt>
                <c:pt idx="15">
                  <c:v>5.2</c:v>
                </c:pt>
                <c:pt idx="16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54-4EDC-B6AF-07548E5F208D}"/>
            </c:ext>
          </c:extLst>
        </c:ser>
        <c:ser>
          <c:idx val="2"/>
          <c:order val="2"/>
          <c:tx>
            <c:strRef>
              <c:f>[SAOP_SREDNJE.xlsx]Sheet1!$N$18</c:f>
              <c:strCache>
                <c:ptCount val="1"/>
                <c:pt idx="0">
                  <c:v> Дечаци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[SAOP_SREDNJE.xlsx]Sheet1!$K$19:$K$35</c:f>
              <c:strCache>
                <c:ptCount val="17"/>
                <c:pt idx="0">
                  <c:v>Војне школе</c:v>
                </c:pt>
                <c:pt idx="1">
                  <c:v>Остало (личне услуге)</c:v>
                </c:pt>
                <c:pt idx="2">
                  <c:v>Здравство и социјална заштита</c:v>
                </c:pt>
                <c:pt idx="3">
                  <c:v>Култура, уметност и јавно информисање </c:v>
                </c:pt>
                <c:pt idx="4">
                  <c:v>Хидрометеорологија</c:v>
                </c:pt>
                <c:pt idx="5">
                  <c:v>Економија, право и администрација</c:v>
                </c:pt>
                <c:pt idx="6">
                  <c:v>Трговина, угоститељство и  туризам</c:v>
                </c:pt>
                <c:pt idx="7">
                  <c:v>Саобраћај</c:v>
                </c:pt>
                <c:pt idx="8">
                  <c:v>Геодезија и грађевинарство</c:v>
                </c:pt>
                <c:pt idx="9">
                  <c:v>Текстилство и кожарство</c:v>
                </c:pt>
                <c:pt idx="10">
                  <c:v>Хемија, неметали и графичарство</c:v>
                </c:pt>
                <c:pt idx="11">
                  <c:v>Електротехника</c:v>
                </c:pt>
                <c:pt idx="12">
                  <c:v>Машинство и обрада метала</c:v>
                </c:pt>
                <c:pt idx="13">
                  <c:v>Геологија, рударство и металургија</c:v>
                </c:pt>
                <c:pt idx="14">
                  <c:v>Шумарство и обрада дрвета</c:v>
                </c:pt>
                <c:pt idx="15">
                  <c:v>Пољопривреда, производња и прерада хране</c:v>
                </c:pt>
                <c:pt idx="16">
                  <c:v>Гимназија</c:v>
                </c:pt>
              </c:strCache>
            </c:strRef>
          </c:cat>
          <c:val>
            <c:numRef>
              <c:f>[SAOP_SREDNJE.xlsx]Sheet1!$N$19:$N$35</c:f>
              <c:numCache>
                <c:formatCode>General</c:formatCode>
                <c:ptCount val="17"/>
                <c:pt idx="0" formatCode="0.0">
                  <c:v>0.2</c:v>
                </c:pt>
                <c:pt idx="1">
                  <c:v>0.5</c:v>
                </c:pt>
                <c:pt idx="2">
                  <c:v>4.5999999999999996</c:v>
                </c:pt>
                <c:pt idx="3">
                  <c:v>1.5</c:v>
                </c:pt>
                <c:pt idx="4">
                  <c:v>0.1</c:v>
                </c:pt>
                <c:pt idx="5">
                  <c:v>9.1</c:v>
                </c:pt>
                <c:pt idx="6">
                  <c:v>7.5</c:v>
                </c:pt>
                <c:pt idx="7">
                  <c:v>7</c:v>
                </c:pt>
                <c:pt idx="8">
                  <c:v>3</c:v>
                </c:pt>
                <c:pt idx="9">
                  <c:v>0.4</c:v>
                </c:pt>
                <c:pt idx="10">
                  <c:v>2.4</c:v>
                </c:pt>
                <c:pt idx="11">
                  <c:v>19.7</c:v>
                </c:pt>
                <c:pt idx="12">
                  <c:v>14.8</c:v>
                </c:pt>
                <c:pt idx="13">
                  <c:v>0.6</c:v>
                </c:pt>
                <c:pt idx="14">
                  <c:v>1.4</c:v>
                </c:pt>
                <c:pt idx="15">
                  <c:v>5.9</c:v>
                </c:pt>
                <c:pt idx="16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54-4EDC-B6AF-07548E5F2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86858496"/>
        <c:axId val="186864384"/>
      </c:barChart>
      <c:catAx>
        <c:axId val="18685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864384"/>
        <c:crosses val="autoZero"/>
        <c:auto val="1"/>
        <c:lblAlgn val="ctr"/>
        <c:lblOffset val="100"/>
        <c:noMultiLvlLbl val="0"/>
      </c:catAx>
      <c:valAx>
        <c:axId val="18686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85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469897299221283"/>
          <c:y val="0.6575066287878788"/>
          <c:w val="0.12585125315785364"/>
          <c:h val="0.20726562500000001"/>
        </c:manualLayout>
      </c:layout>
      <c:overlay val="0"/>
      <c:spPr>
        <a:solidFill>
          <a:schemeClr val="bg1"/>
        </a:solidFill>
        <a:ln w="6350">
          <a:solidFill>
            <a:schemeClr val="tx1">
              <a:lumMod val="50000"/>
              <a:lumOff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1BF1-CF6F-4C99-8D5D-B10E0E5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4040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Dragana Steljic</cp:lastModifiedBy>
  <cp:revision>2</cp:revision>
  <cp:lastPrinted>2018-04-11T06:31:00Z</cp:lastPrinted>
  <dcterms:created xsi:type="dcterms:W3CDTF">2018-04-11T06:31:00Z</dcterms:created>
  <dcterms:modified xsi:type="dcterms:W3CDTF">2018-04-11T06:31:00Z</dcterms:modified>
</cp:coreProperties>
</file>