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2AEF43" Type="http://schemas.openxmlformats.org/officeDocument/2006/relationships/officeDocument" Target="/word/document.xml" /><Relationship Id="coreR462AEF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Општи показатељи</w:t>
      </w: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Basic indicators</w:t>
      </w: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1.1. Снабдевање питком водом,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ind w:left="369"/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>Drinking water supply,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11" w:type="dxa"/>
            <w:tcBorders>
              <w:left w:val="none" w:sz="0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хиљ.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b w:val="1"/>
                <w:sz w:val="16"/>
              </w:rPr>
              <w:t>  </w:t>
            </w: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11" w:type="dxa"/>
            <w:tcBorders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thous.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2006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221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440" w:type="dxa"/>
            <w:gridSpan w:val="8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</w:t>
            </w:r>
            <w:r>
              <w:rPr>
                <w:rFonts w:ascii="Arial Narrow" w:hAnsi="Arial Narrow"/>
                <w:b w:val="1"/>
                <w:sz w:val="16"/>
              </w:rPr>
              <w:t>ia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 Narrow" w:hAnsi="Arial Narrow"/>
                <w:sz w:val="16"/>
              </w:rPr>
            </w:pPr>
          </w:p>
        </w:tc>
        <w:tc>
          <w:tcPr>
            <w:tcW w:w="5440" w:type="dxa"/>
            <w:gridSpan w:val="8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питком водом / Drinking water supply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Захваћене воде из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692 520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691 041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691 839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690 784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684 725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666 867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672 737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681 245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Water abstracted from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Подземних и изворских 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513 148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503 628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499 048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485 032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486 862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480 691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472 504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471 043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Underground and spring waters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Површинских 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179 372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187 413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192 791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205 752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197 863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186 176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200 233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210 202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Surface waters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Испоручене воде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513 091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495 356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507 685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473 578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466 047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450 711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457 129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455 038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Distributed water by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Домаћинствима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381 968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358 310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354 698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348 046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340 541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330 563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319 333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323 809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Households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Осталим корисницима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sz w:val="16"/>
              </w:rPr>
              <w:t xml:space="preserve">  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131 123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137 046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152 987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125 532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125 506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120 148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114 034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131 228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users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Предате воде</w:t>
            </w:r>
            <w:r>
              <w:rPr>
                <w:rFonts w:ascii="Arial Narrow" w:hAnsi="Arial Narrow"/>
                <w:b w:val="1"/>
                <w:sz w:val="16"/>
              </w:rPr>
              <w:t xml:space="preserve"> друг</w:t>
            </w:r>
            <w:r>
              <w:rPr>
                <w:rFonts w:ascii="Arial Narrow" w:hAnsi="Arial Narrow"/>
                <w:b w:val="1"/>
                <w:sz w:val="16"/>
              </w:rPr>
              <w:t>им јавн</w:t>
            </w:r>
            <w:r>
              <w:rPr>
                <w:rFonts w:ascii="Arial Narrow" w:hAnsi="Arial Narrow"/>
                <w:b w:val="1"/>
                <w:sz w:val="16"/>
              </w:rPr>
              <w:t xml:space="preserve">им </w:t>
            </w:r>
            <w:r>
              <w:rPr>
                <w:rFonts w:ascii="Arial Narrow" w:hAnsi="Arial Narrow"/>
                <w:b w:val="1"/>
                <w:sz w:val="16"/>
              </w:rPr>
              <w:t>водовод</w:t>
            </w:r>
            <w:r>
              <w:rPr>
                <w:rFonts w:ascii="Arial Narrow" w:hAnsi="Arial Narrow"/>
                <w:b w:val="1"/>
                <w:sz w:val="16"/>
              </w:rPr>
              <w:t>има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2 553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3 324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16 657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18 542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19 380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19 6</w:t>
            </w:r>
            <w:r>
              <w:rPr>
                <w:rFonts w:ascii="Arial Narrow" w:hAnsi="Arial Narrow"/>
                <w:b w:val="1"/>
                <w:sz w:val="16"/>
              </w:rPr>
              <w:t>94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23 126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25 586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Submi</w:t>
            </w:r>
            <w:r>
              <w:rPr>
                <w:rFonts w:ascii="Arial Narrow" w:hAnsi="Arial Narrow"/>
                <w:b w:val="1"/>
                <w:sz w:val="16"/>
              </w:rPr>
              <w:t>t</w:t>
            </w:r>
            <w:r>
              <w:rPr>
                <w:rFonts w:ascii="Arial Narrow" w:hAnsi="Arial Narrow"/>
                <w:b w:val="1"/>
                <w:sz w:val="16"/>
              </w:rPr>
              <w:t xml:space="preserve">ted water </w:t>
            </w:r>
            <w:r>
              <w:rPr>
                <w:rFonts w:ascii="Arial Narrow" w:hAnsi="Arial Narrow"/>
                <w:b w:val="1"/>
                <w:sz w:val="16"/>
              </w:rPr>
              <w:t>to other public water supply system</w:t>
            </w:r>
            <w:r>
              <w:rPr>
                <w:rFonts w:ascii="Arial Narrow" w:hAnsi="Arial Narrow"/>
                <w:b w:val="1"/>
                <w:sz w:val="16"/>
              </w:rPr>
              <w:t>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Губици воде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179 429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195 685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200 811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217 207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218 678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216 156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215 608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226 207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Water losses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  <w:p>
            <w:pPr>
              <w:rPr>
                <w:rFonts w:ascii="Arial Narrow" w:hAnsi="Arial Narrow"/>
                <w:sz w:val="16"/>
              </w:rPr>
            </w:pPr>
          </w:p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0" w:type="dxa"/>
            <w:gridSpan w:val="8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Водоводна мрежа / Water supply network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Дужина мреже јавног водовода, km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28 631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30 145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32 609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33 362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33 592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34 728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37 663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38 653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Length of public water supply network, km 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Главног довода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4 989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5 887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6 171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Water mains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Разводне мреже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25 096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26 435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28 218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29 526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28 855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29 739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31 776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32 482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Distribution network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Проценат домаћинстава прикључених на водовод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73,66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74,56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78,25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82,57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84,71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84,75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80,58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81,76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Percent of household connected on water supply system</w:t>
            </w:r>
          </w:p>
        </w:tc>
      </w:tr>
    </w:tbl>
    <w:p>
      <w:pPr>
        <w:rPr>
          <w:sz w:val="10"/>
        </w:rPr>
      </w:pPr>
    </w:p>
    <w:p/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Подаци су подложни ревизији у оквиру пројекта IPA 2011 Multi-beneficiary statistical cooperation programme. / </w:t>
            </w:r>
            <w:r>
              <w:rPr>
                <w:rFonts w:ascii="Arial Narrow" w:hAnsi="Arial Narrow"/>
                <w:i w:val="1"/>
                <w:sz w:val="13"/>
              </w:rPr>
              <w:t>Data are under revision in line with IPA 2011 Multi-beneficiary statistical cooperation programme.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2)</w:t>
            </w:r>
            <w:r>
              <w:rPr>
                <w:rFonts w:ascii="Arial Narrow" w:hAnsi="Arial Narrow"/>
                <w:sz w:val="13"/>
              </w:rPr>
              <w:t xml:space="preserve"> У испоручене воде укључене су и воде за сопствену потрошњу. / </w:t>
            </w:r>
            <w:r>
              <w:rPr>
                <w:rFonts w:ascii="Arial Narrow" w:hAnsi="Arial Narrow"/>
                <w:i w:val="1"/>
                <w:sz w:val="13"/>
              </w:rPr>
              <w:t xml:space="preserve">In distributed water are included water for own consumption.  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3)</w:t>
            </w:r>
            <w:r>
              <w:rPr>
                <w:rFonts w:ascii="Arial Narrow" w:hAnsi="Arial Narrow"/>
                <w:sz w:val="13"/>
              </w:rPr>
              <w:t xml:space="preserve"> Испоручене воде осталим корисницима обухватају извештајне јединице из области: пољопривреде, шумарства, риболова, индустрије, из болница, школа, хотела, ресторана,осталих пословних субјеката и воде за сопствену потрошњу./ </w:t>
            </w:r>
            <w:r>
              <w:rPr>
                <w:rFonts w:ascii="Arial Narrow" w:hAnsi="Arial Narrow"/>
                <w:i w:val="1"/>
                <w:sz w:val="13"/>
              </w:rPr>
              <w:t>Other users include water from enter</w:t>
            </w:r>
            <w:r>
              <w:rPr>
                <w:rFonts w:ascii="Arial Narrow" w:hAnsi="Arial Narrow"/>
                <w:i w:val="1"/>
                <w:sz w:val="13"/>
              </w:rPr>
              <w:t>prises from the following divisions: agriculture, forestry, fishing, industry, hospitals, schools, hotels, restaur</w:t>
            </w:r>
            <w:r>
              <w:rPr>
                <w:rFonts w:ascii="Arial Narrow" w:hAnsi="Arial Narrow"/>
                <w:i w:val="1"/>
                <w:sz w:val="13"/>
              </w:rPr>
              <w:t>ants and other public utilities</w:t>
            </w:r>
            <w:r>
              <w:rPr>
                <w:rFonts w:ascii="Arial Narrow" w:hAnsi="Arial Narrow"/>
                <w:i w:val="1"/>
                <w:sz w:val="13"/>
              </w:rPr>
              <w:t xml:space="preserve"> </w:t>
            </w:r>
            <w:r>
              <w:rPr>
                <w:rFonts w:ascii="Arial Narrow" w:hAnsi="Arial Narrow"/>
                <w:i w:val="1"/>
                <w:sz w:val="13"/>
              </w:rPr>
              <w:t xml:space="preserve">and </w:t>
            </w:r>
            <w:r>
              <w:rPr>
                <w:rFonts w:ascii="Arial Narrow" w:hAnsi="Arial Narrow"/>
                <w:i w:val="1"/>
                <w:sz w:val="13"/>
              </w:rPr>
              <w:t xml:space="preserve"> water for own consumption.</w:t>
            </w:r>
          </w:p>
        </w:tc>
      </w:tr>
    </w:tbl>
    <w:p/>
    <w:p/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1.2. Одвођење отпадних вода,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ind w:left="312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Wastewater discharged,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2012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хиљ.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b w:val="1"/>
                <w:sz w:val="16"/>
              </w:rPr>
              <w:t xml:space="preserve"> 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thous. m³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2006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22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5440" w:type="dxa"/>
            <w:gridSpan w:val="8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Serbia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Укупне отпадне воде из насеља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369 715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363 113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482 086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464 146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464 988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446 025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434 618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433 257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urban wastewater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домаћинстава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248 856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246 458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245 388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236 989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229 686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229 669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226 484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222 087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household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индустријског сектора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97 840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87 896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59 564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59 255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51 723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49 591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49 624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industrial sectors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 осталих корисника</w:t>
            </w:r>
            <w:r>
              <w:rPr>
                <w:rFonts w:ascii="Arial Narrow" w:hAnsi="Arial Narrow"/>
                <w:sz w:val="16"/>
                <w:vertAlign w:val="superscript"/>
              </w:rPr>
              <w:t>3)4)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9 027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17 352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108 934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39 208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45 585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42 285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37 117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38 238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other users</w:t>
            </w:r>
            <w:r>
              <w:rPr>
                <w:rFonts w:ascii="Arial Narrow" w:hAnsi="Arial Narrow"/>
                <w:sz w:val="16"/>
                <w:vertAlign w:val="superscript"/>
              </w:rPr>
              <w:t>3) 4)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Третиране отпадне воде из насеља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75 677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72 002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48 878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40 498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49 159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45 426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48 324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48 672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Treated urban wastewater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Примарно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10 437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15 619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5 451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7 912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Primary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Секундарно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63 768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53 351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40 112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34 363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36 938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34 826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33 387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34 722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Secondary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Терцијарно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6 770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5 144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6 038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Tertiary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Канализациона мрежа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Sewage network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Дужина мреже јавне канализације, km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11 535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11 879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13 267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13 781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13 857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14 513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14 948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15 195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Length of public sewage system network, km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Главног колектора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2 402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Main collectors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Сабирне мреже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9 893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10 225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11 165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11 542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11 746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12 304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12 608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12 793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Collecting networks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Проценат домаћинстава прикључених на канализациону мрежу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42.81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6)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45.50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6)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48,64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51,76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54,07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54,79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56,55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58,64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Percent of households connected on sewage system network</w:t>
            </w:r>
          </w:p>
        </w:tc>
      </w:tr>
    </w:tbl>
    <w:p>
      <w:pPr>
        <w:rPr>
          <w:rFonts w:ascii="Arial Narrow" w:hAnsi="Arial Narrow"/>
          <w:b w:val="1"/>
          <w:sz w:val="14"/>
        </w:rPr>
      </w:pPr>
    </w:p>
    <w:p>
      <w:pPr>
        <w:rPr>
          <w:rFonts w:ascii="Arial Narrow" w:hAnsi="Arial Narrow"/>
          <w:b w:val="1"/>
          <w:sz w:val="14"/>
        </w:rPr>
      </w:pP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Подаци су подложни ревизији у оквиру пројекта IPA 2011 Multi-beneficiary statistical cooperation programme. / </w:t>
            </w:r>
            <w:r>
              <w:rPr>
                <w:rFonts w:ascii="Arial Narrow" w:hAnsi="Arial Narrow"/>
                <w:i w:val="1"/>
                <w:sz w:val="13"/>
              </w:rPr>
              <w:t>Data are under revision in line with IPA 2011 Multi-beneficiary statistical cooperation programme.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Укупне отпадне воде из општина са јавнoм канализацијом и без ње. Атмосферске воде нису укључене. / </w:t>
            </w:r>
            <w:r>
              <w:rPr>
                <w:rFonts w:ascii="Arial Narrow" w:hAnsi="Arial Narrow"/>
                <w:i w:val="1"/>
                <w:sz w:val="13"/>
              </w:rPr>
              <w:t>Total wastewater from municipalities with and with</w:t>
            </w:r>
            <w:r>
              <w:rPr>
                <w:rFonts w:ascii="Arial Narrow" w:hAnsi="Arial Narrow"/>
                <w:i w:val="1"/>
                <w:sz w:val="13"/>
              </w:rPr>
              <w:t xml:space="preserve">out public sewage system.  Atmospheric waters are excluded.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3)</w:t>
            </w:r>
            <w:r>
              <w:rPr>
                <w:rFonts w:ascii="Arial Narrow" w:hAnsi="Arial Narrow"/>
                <w:sz w:val="13"/>
              </w:rPr>
              <w:t xml:space="preserve"> Отпадне воде из општина са јавном канализацијом. / </w:t>
            </w:r>
            <w:r>
              <w:rPr>
                <w:rFonts w:ascii="Arial Narrow" w:hAnsi="Arial Narrow"/>
                <w:i w:val="1"/>
                <w:sz w:val="13"/>
              </w:rPr>
              <w:t>Wastewater from municipalities with public sewage system.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4)</w:t>
            </w:r>
            <w:r>
              <w:rPr>
                <w:rFonts w:ascii="Arial Narrow" w:hAnsi="Arial Narrow"/>
                <w:sz w:val="13"/>
              </w:rPr>
              <w:t xml:space="preserve"> У остале кориснике укључене су испуштене отпадне воде из извештајних јединица из области: пољопривреде, шумарства, риболова, из болница, школа, установа, трговина и осталих пословних субјеката и воде за сопствену потрошњу. / </w:t>
            </w:r>
            <w:r>
              <w:rPr>
                <w:rFonts w:ascii="Arial Narrow" w:hAnsi="Arial Narrow"/>
                <w:i w:val="1"/>
                <w:sz w:val="13"/>
              </w:rPr>
              <w:t>Wastewater from other users includes water from enterprises from the following divisions: agriculture, fo</w:t>
            </w:r>
            <w:r>
              <w:rPr>
                <w:rFonts w:ascii="Arial Narrow" w:hAnsi="Arial Narrow"/>
                <w:i w:val="1"/>
                <w:sz w:val="13"/>
              </w:rPr>
              <w:t>restry, fishing, hospitals, schools, hotels, institutions, trades and other public utilities, as well as water for own consumption.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5)</w:t>
            </w:r>
            <w:r>
              <w:rPr>
                <w:rFonts w:ascii="Arial Narrow" w:hAnsi="Arial Narrow"/>
                <w:sz w:val="13"/>
              </w:rPr>
              <w:t xml:space="preserve"> У остале кориснике за 2007. годину укључена је и отпадна вода из индустријског сектора. / </w:t>
            </w:r>
            <w:r>
              <w:rPr>
                <w:rFonts w:ascii="Arial Narrow" w:hAnsi="Arial Narrow"/>
                <w:i w:val="1"/>
                <w:sz w:val="13"/>
              </w:rPr>
              <w:t xml:space="preserve">Other users, in 2007, involve </w:t>
            </w:r>
            <w:r>
              <w:rPr>
                <w:rFonts w:ascii="Arial Narrow" w:hAnsi="Arial Narrow"/>
                <w:i w:val="1"/>
                <w:sz w:val="13"/>
              </w:rPr>
              <w:t>water from industrial sector.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6)</w:t>
            </w:r>
            <w:r>
              <w:rPr>
                <w:rFonts w:ascii="Arial Narrow" w:hAnsi="Arial Narrow"/>
                <w:sz w:val="13"/>
              </w:rPr>
              <w:t xml:space="preserve"> Процена. / </w:t>
            </w:r>
            <w:r>
              <w:rPr>
                <w:rFonts w:ascii="Arial Narrow" w:hAnsi="Arial Narrow"/>
                <w:i w:val="1"/>
                <w:sz w:val="13"/>
              </w:rPr>
              <w:t>Estimation.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Times New Roman" w:hAnsi="Times New Roman"/>
          <w:sz w:val="20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1"/>
          <w:sz w:val="20"/>
        </w:rPr>
        <w:t>1.3. Коришћење вода и отпадне воде у индустрији, 2000</w:t>
      </w:r>
      <w:r>
        <w:rPr>
          <w:rFonts w:ascii="Arial Narrow" w:hAnsi="Arial Narrow"/>
          <w:b w:val="1"/>
          <w:sz w:val="20"/>
        </w:rPr>
        <w:t>–201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spacing w:lineRule="auto" w:line="211"/>
        <w:ind w:left="5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Water use and wastewater in industry, 2000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tbl>
      <w:tblPr>
        <w:tblStyle w:val="T2"/>
        <w:tblW w:w="5000" w:type="pct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мил.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b w:val="1"/>
                <w:sz w:val="16"/>
              </w:rPr>
              <w:t>  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802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800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800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697" w:type="pct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2000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401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2006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697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601" w:type="pct"/>
            <w:gridSpan w:val="9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Република Србија  /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 xml:space="preserve"> Republic of Serbia</w:t>
            </w:r>
          </w:p>
        </w:tc>
        <w:tc>
          <w:tcPr>
            <w:tcW w:w="69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Захваћене воде 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199 190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214 331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201 809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170 552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175 557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187 647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232 258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155 904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170 698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Water abstracted 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сопственог водозахвата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199 137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214 284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201 816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170 519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175 532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187 625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232 240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155 885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170 678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self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површинских вода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199 095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214 240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201 772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170 487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175 497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187 595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232 209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155 857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170 648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surface waters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подземних и изворских   вода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underground and spring waters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јавног водовода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public water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осталих система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other systems 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Укупни губици воде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losses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Коришћене воде  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197 971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213 843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200 754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170 552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175 557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187 647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232 258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155 904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170 696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Wa</w:t>
            </w:r>
            <w:r>
              <w:rPr>
                <w:rFonts w:ascii="Arial Narrow" w:hAnsi="Arial Narrow"/>
                <w:b w:val="1"/>
                <w:sz w:val="16"/>
              </w:rPr>
              <w:t xml:space="preserve">ter use 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Воде коришћене за производњу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197 945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213 822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200 733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170 538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175 544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187 635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232 248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155 894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170 684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 production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Као покретачка енергија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195 770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210 886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197 691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167 381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172 291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184 260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229 114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152 423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167 630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 electricity production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Проточне воде у хидроелектранама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195 755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210 871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197 678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167 381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172 291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184 260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229 114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152 423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167 630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Flowing water in hydropower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 хлађење</w:t>
            </w:r>
            <w:r>
              <w:rPr>
                <w:rFonts w:ascii="Arial Narrow" w:hAnsi="Arial Narrow"/>
                <w:sz w:val="16"/>
                <w:vertAlign w:val="superscript"/>
              </w:rPr>
              <w:t>4)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2 814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2 927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3 042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3 271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3 368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2 951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 cooling purposes</w:t>
            </w:r>
            <w:r>
              <w:rPr>
                <w:rFonts w:ascii="Arial Narrow" w:hAnsi="Arial Narrow"/>
                <w:sz w:val="16"/>
                <w:vertAlign w:val="superscript"/>
              </w:rPr>
              <w:t>4)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Као сировина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 a raw material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За остале намене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For other purposes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 санитарне потребе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 sanitary needs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Испуштене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b w:val="1"/>
                <w:sz w:val="16"/>
              </w:rPr>
              <w:t xml:space="preserve"> воде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2 181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2 927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3 034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3 158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3 257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3 375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3 </w:t>
            </w:r>
            <w:r>
              <w:rPr>
                <w:rFonts w:ascii="Arial Narrow" w:hAnsi="Arial Narrow"/>
                <w:b w:val="1"/>
                <w:sz w:val="16"/>
              </w:rPr>
              <w:t>134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3 448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3 047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Discharged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b w:val="1"/>
                <w:sz w:val="16"/>
              </w:rPr>
              <w:t xml:space="preserve"> water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Отпадне воде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Wastewater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4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Воде за хлађење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2 814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2 927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3 042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3 271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3 368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2 951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Cooling water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Пречишћене воде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235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Treated wastewater 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Поново употребљене воде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Reused water</w:t>
            </w:r>
          </w:p>
        </w:tc>
      </w:tr>
    </w:tbl>
    <w:p>
      <w:pPr>
        <w:spacing w:lineRule="auto" w:line="211"/>
        <w:rPr>
          <w:rFonts w:ascii="Arial Narrow" w:hAnsi="Arial Narrow"/>
          <w:b w:val="1"/>
          <w:sz w:val="20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hanging="113" w:left="113"/>
              <w:rPr>
                <w:rFonts w:ascii="Arial" w:hAnsi="Arial"/>
                <w:sz w:val="20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1)</w:t>
            </w:r>
            <w:r>
              <w:rPr>
                <w:rFonts w:ascii="Arial Narrow" w:hAnsi="Arial Narrow"/>
                <w:sz w:val="13"/>
              </w:rPr>
              <w:t xml:space="preserve"> Подаци су подложни ревизији у оквиру пројекта IPA 2011 Multi-beneficiary statistical cooperation programme. / Data are under revision in line with IPA 2011 Multi-beneficiary statistical cooperation programme.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2)</w:t>
            </w:r>
            <w:r>
              <w:rPr>
                <w:rFonts w:ascii="Arial Narrow" w:hAnsi="Arial Narrow"/>
                <w:sz w:val="13"/>
              </w:rPr>
              <w:t xml:space="preserve"> Укључене су проточне воде у хидроелектранама, воде за производњу паре у термоелектранама и у индустријским котларницама и топланама. / </w:t>
            </w:r>
            <w:r>
              <w:rPr>
                <w:rFonts w:ascii="Arial Narrow" w:hAnsi="Arial Narrow"/>
                <w:i w:val="1"/>
                <w:sz w:val="13"/>
              </w:rPr>
              <w:t xml:space="preserve">Included Hydro Power Plants flowing water, water used in Thermo Power Plants and </w:t>
            </w:r>
            <w:r>
              <w:rPr>
                <w:rFonts w:ascii="Arial Narrow" w:hAnsi="Arial Narrow"/>
                <w:i w:val="1"/>
                <w:sz w:val="13"/>
              </w:rPr>
              <w:t>industrial Boiler rooms.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3)</w:t>
            </w:r>
            <w:r>
              <w:rPr>
                <w:rFonts w:ascii="Arial Narrow" w:hAnsi="Arial Narrow"/>
                <w:sz w:val="13"/>
              </w:rPr>
              <w:t xml:space="preserve"> Нису укључене проточне воде у хидроелектранама. / </w:t>
            </w:r>
            <w:r>
              <w:rPr>
                <w:rFonts w:ascii="Arial Narrow" w:hAnsi="Arial Narrow"/>
                <w:i w:val="1"/>
                <w:sz w:val="13"/>
              </w:rPr>
              <w:t>Waters used for hydropower plants are excluded.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hanging="113" w:left="113"/>
              <w:rPr>
                <w:rFonts w:ascii="Arial" w:hAnsi="Arial"/>
                <w:sz w:val="20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4) </w:t>
            </w:r>
            <w:r>
              <w:rPr>
                <w:rFonts w:ascii="Arial Narrow" w:hAnsi="Arial Narrow"/>
                <w:sz w:val="13"/>
              </w:rPr>
              <w:t>Укључене су све воде за хлађење у процесу производње електричне енергије и осталим технолошким процесима</w:t>
            </w:r>
            <w:r>
              <w:rPr>
                <w:rFonts w:ascii="Arial Narrow" w:hAnsi="Arial Narrow"/>
                <w:i w:val="1"/>
                <w:sz w:val="13"/>
              </w:rPr>
              <w:t xml:space="preserve">. / Included are all </w:t>
            </w:r>
            <w:r>
              <w:rPr>
                <w:rFonts w:ascii="Arial Narrow" w:hAnsi="Arial Narrow"/>
                <w:i w:val="1"/>
                <w:sz w:val="13"/>
              </w:rPr>
              <w:t>waters for cooling purposes in electricity production and other techological processes.</w:t>
            </w:r>
          </w:p>
        </w:tc>
      </w:tr>
    </w:tbl>
    <w:p>
      <w:pPr>
        <w:spacing w:lineRule="auto" w:line="211"/>
        <w:rPr>
          <w:rFonts w:ascii="Arial Narrow" w:hAnsi="Arial Narrow"/>
          <w:b w:val="1"/>
          <w:sz w:val="30"/>
        </w:rPr>
      </w:pPr>
    </w:p>
    <w:p>
      <w:pPr>
        <w:spacing w:lineRule="auto" w:line="211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1.4. Наводњавање, 2000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spacing w:lineRule="auto" w:line="211"/>
        <w:ind w:left="34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Irrigation, 20</w:t>
      </w:r>
      <w:r>
        <w:rPr>
          <w:rFonts w:ascii="Arial Narrow" w:hAnsi="Arial Narrow"/>
          <w:b w:val="1"/>
          <w:sz w:val="20"/>
        </w:rPr>
        <w:t>0</w:t>
      </w:r>
      <w:r>
        <w:rPr>
          <w:rFonts w:ascii="Arial Narrow" w:hAnsi="Arial Narrow"/>
          <w:b w:val="1"/>
          <w:sz w:val="20"/>
        </w:rPr>
        <w:t>0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2012</w:t>
      </w:r>
    </w:p>
    <w:tbl>
      <w:tblPr>
        <w:tblStyle w:val="T2"/>
        <w:tblW w:w="5000" w:type="pct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846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2000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2006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842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3312" w:type="pct"/>
            <w:gridSpan w:val="9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1" w:before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Република Србија  / Republic of Serbia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Коришћење воде       за наводњавање, хиљ.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</w:p>
        </w:tc>
        <w:tc>
          <w:tcPr>
            <w:tcW w:w="368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199 668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53 686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90 020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92 391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48 409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43 477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65 450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66 092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110 445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Irrigation water, thous. m³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Подземне воде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1 868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2 140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2 045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1 280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1 400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5 768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Underground water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водотока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190 272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50 911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84 415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86 802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43 333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38 602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62 762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61 168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100 160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Rivers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акумулација и језера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7 228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3 087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4 675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3 595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3 524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4 401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Reservoirs and lakes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Остало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116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Other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Наводњаване површине, ha 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38 459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21 287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25 566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25 763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26 260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30 576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25 128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</w:t>
            </w:r>
            <w:r>
              <w:rPr>
                <w:rFonts w:ascii="Arial Narrow" w:hAnsi="Arial Narrow"/>
                <w:b w:val="1"/>
                <w:sz w:val="16"/>
              </w:rPr>
              <w:t xml:space="preserve"> 175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52 986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Irrigated areas, ha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Оранице и баште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35 104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19 836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24 025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24 339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25 034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29 781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23 102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32 652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50 361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Arable fields and gardens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Воћњаци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3 028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1 521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1 956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1 318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2 444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Orchards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Површинским начином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5 163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4 596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5 437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3 067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1 525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2 676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Surface irrigation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Орошавањем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32 118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16 243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19 647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22 061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24 172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28 585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22 442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30 965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47 742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Sprinkling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Кап по кап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1 685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2 567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Drop by drop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Објекти и уређаји    за наводњавање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Facilities and equipment </w:t>
            </w:r>
          </w:p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for irrigation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Црпни агрегати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818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Pumping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Aгрегати за орошавање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1 254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1 250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531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Sprinkler system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Канали – укупно, km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2 336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2 153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2 141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1 258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772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Total canals, km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Цевоводи – укупно, km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1 110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1 212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Total pipelines, km</w:t>
            </w:r>
          </w:p>
        </w:tc>
      </w:tr>
    </w:tbl>
    <w:p>
      <w:pPr>
        <w:rPr>
          <w:rFonts w:ascii="Arial Narrow" w:hAnsi="Arial Narrow"/>
          <w:b w:val="1"/>
          <w:sz w:val="4"/>
        </w:rPr>
      </w:pPr>
    </w:p>
    <w:p>
      <w:pPr>
        <w:rPr>
          <w:rFonts w:ascii="Arial Narrow" w:hAnsi="Arial Narrow"/>
          <w:b w:val="1"/>
          <w:sz w:val="4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1.5. Поплаве и заштита од вода,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Flooded and protect</w:t>
      </w:r>
      <w:r>
        <w:rPr>
          <w:rFonts w:ascii="Arial Narrow" w:hAnsi="Arial Narrow"/>
          <w:b w:val="1"/>
          <w:sz w:val="20"/>
        </w:rPr>
        <w:t>ed areas,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15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</w:p>
        </w:tc>
        <w:tc>
          <w:tcPr>
            <w:tcW w:w="85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91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91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91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85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2239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9795" w:type="dxa"/>
            <w:gridSpan w:val="10"/>
            <w:tcBorders>
              <w:top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Република Србија  / Republic of Serbia</w:t>
            </w:r>
          </w:p>
        </w:tc>
      </w:tr>
      <w:tr>
        <w:trPr>
          <w:wAfter w:w="0" w:type="dxa"/>
          <w:trHeight w:hRule="atLeast" w:val="551"/>
        </w:trPr>
        <w:tc>
          <w:tcPr>
            <w:tcW w:w="9795" w:type="dxa"/>
            <w:gridSpan w:val="10"/>
            <w:tcBorders>
              <w:top w:val="none" w:sz="0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Површине и објекти поплављени спољним, унутрашњим, брдским и бујичним водама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Areas and facilities flooded by surface, ground, mountain and torrent waters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 поплављена површина, хиљ. ha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700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93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59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152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80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flooded area, thous. ha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Коришћена пољопривредна површина, хиљ. ha 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438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насеља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227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671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206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settlements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индустријских објеката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247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318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366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360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235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industrial facilities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460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Railway lines, km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1333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144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1 097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547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Roads, km</w:t>
            </w:r>
          </w:p>
        </w:tc>
      </w:tr>
      <w:tr>
        <w:trPr>
          <w:wAfter w:w="0" w:type="dxa"/>
          <w:trHeight w:hRule="atLeast" w:val="563"/>
        </w:trPr>
        <w:tc>
          <w:tcPr>
            <w:tcW w:w="9795" w:type="dxa"/>
            <w:gridSpan w:val="10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Површине и објекти брањени од поплава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Areas and facilities protected from floods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површина брањена од поплава спољним водама, хиљ. ha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1 264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1 987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1 999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1 959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1 958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1 469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</w:t>
            </w:r>
            <w:r>
              <w:rPr>
                <w:rFonts w:ascii="Arial Narrow" w:hAnsi="Arial Narrow"/>
                <w:b w:val="1"/>
                <w:sz w:val="16"/>
              </w:rPr>
              <w:t xml:space="preserve">l area protected from </w:t>
            </w:r>
            <w:r>
              <w:rPr>
                <w:rFonts w:ascii="Arial Narrow" w:hAnsi="Arial Narrow"/>
                <w:b w:val="1"/>
                <w:sz w:val="16"/>
              </w:rPr>
              <w:t>surface water</w:t>
            </w:r>
            <w:r>
              <w:rPr>
                <w:rFonts w:ascii="Arial Narrow" w:hAnsi="Arial Narrow"/>
                <w:b w:val="1"/>
                <w:sz w:val="16"/>
              </w:rPr>
              <w:t xml:space="preserve"> floods, thous. ha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Коришћена пољопривредна површина, хиљ.  ha 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1 016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1 763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1 869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1 763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1 709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1 260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насеља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558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563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644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716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settlements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индустријских објеката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495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450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498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481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586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industrial facilities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1 080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989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983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862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1 039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711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Railway lines, km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 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4 268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2 906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2 558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4 810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4 832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2 411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Roads, km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Дужина насипа, km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4 713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3 287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3 032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3 299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3 446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3 458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Length of embankments, km</w:t>
            </w:r>
          </w:p>
        </w:tc>
      </w:tr>
      <w:tr>
        <w:trPr>
          <w:wAfter w:w="0" w:type="dxa"/>
          <w:trHeight w:hRule="atLeast" w:val="376"/>
        </w:trPr>
        <w:tc>
          <w:tcPr>
            <w:tcW w:w="9795" w:type="dxa"/>
            <w:gridSpan w:val="10"/>
            <w:tcBorders>
              <w:top w:val="none" w:sz="0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Одводњавање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Drainage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Одводњаване површине, хиљ. ha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2 033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2 236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1 917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1 954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1 837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Drained areas, thous. ha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Главни канали, km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5 079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5 766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5 093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5 488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5 336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5 575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Main canals, km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црпних станица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226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pumping station</w:t>
            </w:r>
          </w:p>
        </w:tc>
      </w:tr>
      <w:tr>
        <w:trPr>
          <w:wAfter w:w="0" w:type="dxa"/>
          <w:trHeight w:hRule="atLeast" w:val="376"/>
        </w:trPr>
        <w:tc>
          <w:tcPr>
            <w:tcW w:w="9795" w:type="dxa"/>
            <w:gridSpan w:val="10"/>
            <w:tcBorders>
              <w:top w:val="none" w:sz="0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Ерозија земљишта, km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 xml:space="preserve">2 </w:t>
            </w:r>
            <w:r>
              <w:rPr>
                <w:rFonts w:ascii="Arial Narrow" w:hAnsi="Arial Narrow"/>
                <w:b w:val="1"/>
                <w:sz w:val="16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 Narrow" w:hAnsi="Arial Narrow"/>
                <w:b w:val="1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 xml:space="preserve">                                                                                               Land erosion, km</w:t>
            </w:r>
            <w:r>
              <w:rPr>
                <w:rFonts w:ascii="Arial Narrow" w:hAnsi="Arial Narrow"/>
                <w:b w:val="1"/>
                <w:sz w:val="16"/>
              </w:rPr>
              <w:t>²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Еродирано земљиште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1 635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1 221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3 201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2 623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3 708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6 296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Eroded land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Смирено земљиште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505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316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362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374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Reclaimed land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20"/>
        </w:rPr>
      </w:pPr>
    </w:p>
    <w:tbl>
      <w:tblPr>
        <w:tblStyle w:val="T2"/>
        <w:tblW w:w="9866" w:type="dxa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Напомена / Note: Од 1993. године до 2008. године истраживање се спроводило у трогодишњој периодици, а од 2009. истраживање се спроводи у годишњој периодици. / </w:t>
            </w:r>
            <w:r>
              <w:rPr>
                <w:rFonts w:ascii="Arial Narrow" w:hAnsi="Arial Narrow"/>
                <w:i w:val="1"/>
                <w:sz w:val="13"/>
              </w:rPr>
              <w:t>Since1993 until 2008 survey has been carried out in 3- year periodicity, and from 2009 this survey has been carried out annualy.</w:t>
            </w:r>
          </w:p>
        </w:tc>
      </w:tr>
    </w:tbl>
    <w:p>
      <w:pPr>
        <w:rPr>
          <w:rFonts w:ascii="Arial Narrow" w:hAnsi="Arial Narrow"/>
          <w:b w:val="1"/>
          <w:sz w:val="3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1.6. Потрошња воде у сточарству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2005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ind w:left="28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Water consumption of livestock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2005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8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Врста (назив стоке)</w:t>
            </w:r>
          </w:p>
        </w:tc>
        <w:tc>
          <w:tcPr>
            <w:tcW w:w="589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Утрошена количина воде, 1000 m³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Water use,1000 m³</w:t>
            </w:r>
          </w:p>
        </w:tc>
        <w:tc>
          <w:tcPr>
            <w:tcW w:w="198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Species of livestock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2006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198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i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gridSpan w:val="10"/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  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35 778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37 227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35 533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34 955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33 513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32 629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31 293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29 858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Краве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20 160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18 660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17 490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17 310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16 440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15 900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15 300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14 400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Cows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Говеда до једне године</w:t>
            </w:r>
          </w:p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(телад до 3 месеца, јунад од 3 месеца до једне године)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4 128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5 040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5 104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5 472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5 008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4 720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4 608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4 080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Cattle up to one year old </w:t>
            </w:r>
          </w:p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(calves up to three months; calves)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Коњи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272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Horses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Нерастови и крмаче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7 150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7 670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7 046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6 344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6 487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6 578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6 110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5 564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Breeding boars and sows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Нерастови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377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286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260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260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Breeding boars  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Крмаче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6 773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7 345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6 721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6 071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6 201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6 318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5 850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5 304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Sows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Товне свиње од 51 до 80 kg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507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396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361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409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402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354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Fattening pigs from 51-80 kg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Товне свиње од 81 до 110 kg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217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256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Fattening pigs from 81-110 kg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Товне свиње преко 110 kg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137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143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Fattening pigs over 110 kg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Свиње од 21 - 50 kg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691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623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651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Pigs from 21-50 kg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Прасад до 20 kg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Piglets less than 20 kg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Овце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3 940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3 888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3 760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3 650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4 088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Sheep</w:t>
            </w:r>
          </w:p>
        </w:tc>
      </w:tr>
    </w:tbl>
    <w:p>
      <w:pPr>
        <w:rPr>
          <w:sz w:val="6"/>
        </w:rPr>
      </w:pPr>
    </w:p>
    <w:p>
      <w:pPr>
        <w:rPr>
          <w:sz w:val="10"/>
        </w:rPr>
      </w:pPr>
    </w:p>
    <w:p>
      <w:pPr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 xml:space="preserve">Процена. / </w:t>
      </w:r>
      <w:r>
        <w:rPr>
          <w:rFonts w:ascii="Arial Narrow" w:hAnsi="Arial Narrow"/>
          <w:i w:val="1"/>
          <w:sz w:val="13"/>
        </w:rPr>
        <w:t>Estimation</w:t>
      </w:r>
      <w:r>
        <w:rPr>
          <w:rFonts w:ascii="Arial Narrow" w:hAnsi="Arial Narrow"/>
          <w:sz w:val="13"/>
        </w:rPr>
        <w:t>.</w:t>
      </w: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1.7. Емисије </w:t>
      </w:r>
      <w:r>
        <w:rPr>
          <w:rFonts w:ascii="Arial Narrow" w:hAnsi="Arial Narrow"/>
          <w:b w:val="1"/>
          <w:sz w:val="20"/>
        </w:rPr>
        <w:t>загађујућих материја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1990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 xml:space="preserve">. 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Emission of pollutants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1990</w:t>
      </w:r>
      <w:r>
        <w:rPr>
          <w:rFonts w:ascii="Arial Narrow" w:hAnsi="Arial Narrow"/>
          <w:b w:val="1"/>
          <w:sz w:val="20"/>
        </w:rPr>
        <w:t>–201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ab/>
        <w:tab/>
        <w:tab/>
        <w:tab/>
        <w:tab/>
        <w:tab/>
        <w:tab/>
        <w:tab/>
        <w:t xml:space="preserve">  Део 1 / Part 1</w:t>
      </w: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70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Jединица мере                   </w:t>
            </w:r>
            <w:r>
              <w:rPr>
                <w:rFonts w:ascii="Arial Narrow" w:hAnsi="Arial Narrow"/>
                <w:i w:val="1"/>
                <w:sz w:val="16"/>
              </w:rPr>
              <w:t>Unit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1990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1991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1992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1993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1994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1995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1996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1997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1998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1999</w:t>
            </w:r>
          </w:p>
        </w:tc>
        <w:tc>
          <w:tcPr>
            <w:tcW w:w="170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  <w:r>
              <w:rPr>
                <w:rFonts w:ascii="Arial Narrow" w:hAnsi="Arial Narrow"/>
                <w:sz w:val="16"/>
                <w:vertAlign w:val="subscript"/>
              </w:rPr>
              <w:t>x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171,6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159,2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135,0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160,7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182,9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  <w:r>
              <w:rPr>
                <w:rFonts w:ascii="Arial Narrow" w:hAnsi="Arial Narrow"/>
                <w:sz w:val="16"/>
                <w:vertAlign w:val="subscript"/>
              </w:rPr>
              <w:t>x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NMVOC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163,9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143,9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159,3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142,3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NMVOC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SО</w:t>
            </w:r>
            <w:r>
              <w:rPr>
                <w:rFonts w:ascii="Arial Narrow" w:hAnsi="Arial Narrow"/>
                <w:sz w:val="16"/>
                <w:vertAlign w:val="subscript"/>
              </w:rPr>
              <w:t>x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329,7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287,3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285,9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258,5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285,6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306,4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321,3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215,7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SOx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NH</w:t>
            </w:r>
            <w:r>
              <w:rPr>
                <w:rFonts w:ascii="Arial Narrow" w:hAnsi="Arial Narrow"/>
                <w:sz w:val="16"/>
                <w:vertAlign w:val="subscript"/>
              </w:rPr>
              <w:t>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64,9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NH</w:t>
            </w:r>
            <w:r>
              <w:rPr>
                <w:rFonts w:ascii="Arial Narrow" w:hAnsi="Arial Narrow"/>
                <w:sz w:val="16"/>
                <w:vertAlign w:val="sub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PM2.5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PM2.5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PM10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PM10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TSP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41,5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TSP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390,6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361,9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262,7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326,5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353,5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387,7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316,2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235,4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240,8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123,3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209,3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220,9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Pb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Cd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Cd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Hg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Hg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Cu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Cu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6,2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Zn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12,5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Zn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PCDD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 l-Teq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PCDD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 (а) пирен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Benzo (a) pyrene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 (б) флуорантен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Benzo (b) fluoranthene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 (к) флуорантен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Benzo (k) fluoranthene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Индено(1,2,3-cd) пирен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2,5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Indeno (1,2,3-cd) pyrene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Тотал 4 PAH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1719,4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1362,4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132,4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509,2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491,6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415,5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4 PAH  (total)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HCB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HCB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HCH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HCH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PCB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801,0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793,5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795,5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790,2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791,4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792,3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792,6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793,2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783,1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PCB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1.7. Емисије загађујућих материја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1990–2011. 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Emission of pollutants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1990–2011</w:t>
        <w:tab/>
        <w:tab/>
        <w:tab/>
        <w:tab/>
        <w:tab/>
        <w:tab/>
        <w:tab/>
        <w:tab/>
        <w:t xml:space="preserve">  Део 2 / Part 2</w:t>
      </w:r>
    </w:p>
    <w:tbl>
      <w:tblPr>
        <w:tblStyle w:val="T2"/>
        <w:tblW w:w="986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70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Jединица мере                   </w:t>
            </w:r>
            <w:r>
              <w:rPr>
                <w:rFonts w:ascii="Arial Narrow" w:hAnsi="Arial Narrow"/>
                <w:i w:val="1"/>
                <w:sz w:val="15"/>
              </w:rPr>
              <w:t>Uni</w:t>
            </w:r>
            <w:r>
              <w:rPr>
                <w:rFonts w:ascii="Arial Narrow" w:hAnsi="Arial Narrow"/>
                <w:i w:val="1"/>
                <w:sz w:val="15"/>
              </w:rPr>
              <w:t>t</w:t>
            </w:r>
          </w:p>
        </w:tc>
        <w:tc>
          <w:tcPr>
            <w:tcW w:w="4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2000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2001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2002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2003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2004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2005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2006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2007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2008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2009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2010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2011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NO</w:t>
            </w:r>
            <w:r>
              <w:rPr>
                <w:rFonts w:ascii="Calibri" w:hAnsi="Calibri"/>
                <w:sz w:val="22"/>
                <w:vertAlign w:val="subscript"/>
              </w:rPr>
              <w:t>x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154,4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158,2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162,8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172,9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177,7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181,3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187,0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193,7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197,9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197,1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208,4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NO</w:t>
            </w:r>
            <w:r>
              <w:rPr>
                <w:rFonts w:ascii="Calibri" w:hAnsi="Calibri"/>
                <w:sz w:val="22"/>
                <w:vertAlign w:val="subscript"/>
              </w:rPr>
              <w:t>x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NMVOC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146,1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151,0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155,1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154,9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163,6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161,3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160,2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154,4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154,4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NMVOC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SО</w:t>
            </w:r>
            <w:r>
              <w:rPr>
                <w:rFonts w:ascii="Calibri" w:hAnsi="Calibri"/>
                <w:sz w:val="22"/>
                <w:vertAlign w:val="subscript"/>
              </w:rPr>
              <w:t>x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243,6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239,1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241,4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264,4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258,1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272,2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272,4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282,0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283,3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272,2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303,0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SOx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NH</w:t>
            </w:r>
            <w:r>
              <w:rPr>
                <w:rFonts w:ascii="Calibri" w:hAnsi="Calibri"/>
                <w:sz w:val="22"/>
                <w:vertAlign w:val="subscript"/>
              </w:rPr>
              <w:t>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64,0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68,0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67,9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88,0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97,7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87,2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94,1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88,8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86,1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NH</w:t>
            </w:r>
            <w:r>
              <w:rPr>
                <w:rFonts w:ascii="Arial Narrow" w:hAnsi="Arial Narrow"/>
                <w:sz w:val="15"/>
                <w:vertAlign w:val="sub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PM2.5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PM2.5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PM10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32,7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28,9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32,3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33,4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35,6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33,6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PM10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TSP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43,9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41,9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57,4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53,5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71,3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73,8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57,9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72,4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46,1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59,8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71,3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TSP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368,4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340,3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370,0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397,0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380,8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399,3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391,4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382,8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382,2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316,4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340,4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343,3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254,6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267,6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265,7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259,6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267,6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260,8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258,8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255,5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268,8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228,0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146,0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159,7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Pb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Cd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Cd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Hg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Hg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As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As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Cr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Cr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Cu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Cu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Ni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12,2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Ni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Se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Zn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22,9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Zn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PCDD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 l-Teq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24,4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PCDD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Бензо (а) пирен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Benzo (a) pyrene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Бензо (б) флуорантен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Benzo (b) fluoranthene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Бензо (к) флуорантен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Benzo (k) fluoranthene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Индено(1,2,3-cd) пирен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Indeno (1,2,3-cd) pyrene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Тотал 4 PAH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313,2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359,9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517,2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389,7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949,5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1257,7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1405,0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1425,6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1189,9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836,0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807,1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706,3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4 PAH  (total)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HCB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kg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51,7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53,2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45,2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60,7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HCB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HCH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kg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HCH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PCB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kg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785,3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778,6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760,4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757,6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765,7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768,0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773,1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767,6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766,3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750,9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749,5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753,4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PCB</w:t>
            </w:r>
          </w:p>
        </w:tc>
      </w:tr>
    </w:tbl>
    <w:p>
      <w:pPr>
        <w:spacing w:lineRule="auto" w:line="264"/>
        <w:rPr>
          <w:rFonts w:ascii="Arial Narrow" w:hAnsi="Arial Narrow"/>
          <w:b w:val="1"/>
          <w:sz w:val="20"/>
        </w:rPr>
      </w:pPr>
    </w:p>
    <w:p>
      <w:pPr>
        <w:spacing w:lineRule="auto" w:line="264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</w:rPr>
        <w:t xml:space="preserve">Извор: Агенција за заштиту животне средине. / </w:t>
      </w:r>
      <w:r>
        <w:rPr>
          <w:rFonts w:ascii="Arial Narrow" w:hAnsi="Arial Narrow"/>
          <w:i w:val="1"/>
          <w:sz w:val="13"/>
        </w:rPr>
        <w:t>Source: Serbian Environmen</w:t>
      </w:r>
      <w:r>
        <w:rPr>
          <w:rFonts w:ascii="Arial Narrow" w:hAnsi="Arial Narrow"/>
          <w:i w:val="1"/>
          <w:sz w:val="13"/>
        </w:rPr>
        <w:t>tal Protection Agency.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1.8. Генерисани отпад према секторима К</w:t>
      </w:r>
      <w:r>
        <w:rPr>
          <w:rFonts w:ascii="Arial Narrow" w:hAnsi="Arial Narrow"/>
          <w:b w:val="1"/>
          <w:sz w:val="20"/>
        </w:rPr>
        <w:t>Д</w:t>
      </w:r>
    </w:p>
    <w:p>
      <w:pPr>
        <w:rPr>
          <w:rFonts w:ascii="Arial" w:hAnsi="Arial"/>
          <w:sz w:val="20"/>
        </w:rPr>
      </w:pPr>
      <w:r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>Waste generation by CA sections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98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Сектор (КД)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2008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2009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2012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</w:t>
            </w:r>
            <w:r>
              <w:rPr>
                <w:rFonts w:ascii="Arial Narrow" w:hAnsi="Arial Narrow"/>
                <w:b w:val="1"/>
                <w:sz w:val="16"/>
              </w:rPr>
              <w:t>ections</w:t>
            </w:r>
            <w:r>
              <w:rPr>
                <w:rFonts w:ascii="Arial Narrow" w:hAnsi="Arial Narrow"/>
                <w:b w:val="1"/>
                <w:sz w:val="16"/>
              </w:rPr>
              <w:t xml:space="preserve">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9809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22 268 357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28 546 731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33 612 340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49 000 713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54 430 686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15 009 101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21 108 420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26 458 201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41 517 933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47 896 172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Прерађивачка индустрија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1 559 414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1 229 418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1 135 352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1 127 113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790 681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ел. енергијом, гасом и паром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5 699 841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6 208 892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6 018 787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6 355 668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5 743 832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>
      <w:pPr>
        <w:rPr>
          <w:sz w:val="5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1.9. Третман отпада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према врстама третмана</w:t>
      </w:r>
    </w:p>
    <w:p>
      <w:pPr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 xml:space="preserve">        Waste treatment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by treatment category</w:t>
      </w:r>
    </w:p>
    <w:tbl>
      <w:tblPr>
        <w:tblStyle w:val="T2"/>
        <w:tblW w:w="0" w:type="auto"/>
        <w:tblInd w:w="108" w:type="dxa"/>
        <w:tblLayout w:type="autofit"/>
      </w:tblPr>
      <w:tblGrid/>
      <w:tr>
        <w:trPr>
          <w:wAfter w:w="0" w:type="dxa"/>
          <w:trHeight w:hRule="atLeast" w:val="20"/>
        </w:trPr>
        <w:tc>
          <w:tcPr>
            <w:tcW w:w="2098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Врста третмана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2008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2009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2012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Treatment category</w:t>
            </w:r>
          </w:p>
        </w:tc>
      </w:tr>
      <w:tr>
        <w:trPr>
          <w:wAfter w:w="0" w:type="dxa"/>
          <w:trHeight w:hRule="atLeast" w:val="20"/>
        </w:trPr>
        <w:tc>
          <w:tcPr>
            <w:tcW w:w="9809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</w:t>
            </w:r>
            <w:r>
              <w:rPr>
                <w:rFonts w:ascii="Arial Narrow" w:hAnsi="Arial Narrow"/>
                <w:b w:val="1"/>
                <w:sz w:val="16"/>
              </w:rPr>
              <w:t>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Коришћење отпада као горива за производњу енергије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34 300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18 054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26 701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28 877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49 026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Energy recovery (R1)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Спаљивање без добијањa енергије 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Incineration (D10)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Рециклирано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722 593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614 564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568 221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764 753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464 531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Recycling (R2-R11)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затрпавање / насипање 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Backfilling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Одлагање на тло                   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20 905 930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27 294 878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32 447 094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47 773 648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54 150 048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Land filling     (D1, D5, D12)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Остали начини одлагања 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109 929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134 281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108 974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111 859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140 383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disposal (D2, D3, D4, D6, D7)</w:t>
            </w:r>
          </w:p>
        </w:tc>
      </w:tr>
    </w:tbl>
    <w:p>
      <w:pPr>
        <w:rPr>
          <w:rFonts w:ascii="Arial Narrow" w:hAnsi="Arial Narrow"/>
          <w:sz w:val="16"/>
          <w:vertAlign w:val="superscript"/>
        </w:rPr>
      </w:pPr>
    </w:p>
    <w:p>
      <w:pPr>
        <w:ind w:hanging="142" w:left="142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 xml:space="preserve">Отпад третиран у секторима индустрије, укључује отпад преузет од других пословних субјеката а не укључује интерно рециклиран отпад. / </w:t>
      </w:r>
      <w:r>
        <w:rPr>
          <w:rFonts w:ascii="Arial Narrow" w:hAnsi="Arial Narrow"/>
          <w:i w:val="1"/>
          <w:sz w:val="13"/>
        </w:rPr>
        <w:t>Waste treated in industry sections, includ</w:t>
      </w:r>
      <w:r>
        <w:rPr>
          <w:rFonts w:ascii="Arial Narrow" w:hAnsi="Arial Narrow"/>
          <w:i w:val="1"/>
          <w:sz w:val="13"/>
        </w:rPr>
        <w:t>ing</w:t>
      </w:r>
      <w:r>
        <w:rPr>
          <w:rFonts w:ascii="Arial Narrow" w:hAnsi="Arial Narrow"/>
          <w:i w:val="1"/>
          <w:sz w:val="13"/>
        </w:rPr>
        <w:t xml:space="preserve"> waste received f</w:t>
      </w:r>
      <w:r>
        <w:rPr>
          <w:rFonts w:ascii="Arial Narrow" w:hAnsi="Arial Narrow"/>
          <w:i w:val="1"/>
          <w:sz w:val="13"/>
        </w:rPr>
        <w:t>rom other enterprises and exclud</w:t>
      </w:r>
      <w:r>
        <w:rPr>
          <w:rFonts w:ascii="Arial Narrow" w:hAnsi="Arial Narrow"/>
          <w:i w:val="1"/>
          <w:sz w:val="13"/>
        </w:rPr>
        <w:t>ing</w:t>
      </w:r>
      <w:r>
        <w:rPr>
          <w:rFonts w:ascii="Arial Narrow" w:hAnsi="Arial Narrow"/>
          <w:i w:val="1"/>
          <w:sz w:val="13"/>
        </w:rPr>
        <w:t xml:space="preserve"> internally recycling waste</w:t>
      </w:r>
      <w:r>
        <w:rPr>
          <w:rFonts w:ascii="Arial Narrow" w:hAnsi="Arial Narrow"/>
          <w:sz w:val="13"/>
        </w:rPr>
        <w:t xml:space="preserve">. </w:t>
      </w:r>
    </w:p>
    <w:p>
      <w:pPr>
        <w:ind w:hanging="142" w:left="142"/>
        <w:jc w:val="center"/>
        <w:rPr>
          <w:rFonts w:ascii="Arial Narrow" w:hAnsi="Arial Narrow"/>
          <w:b w:val="1"/>
          <w:sz w:val="5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1.10. Потрошња опасних хемикалија према секторима К</w:t>
      </w:r>
      <w:r>
        <w:rPr>
          <w:rFonts w:ascii="Arial Narrow" w:hAnsi="Arial Narrow"/>
          <w:b w:val="1"/>
          <w:sz w:val="20"/>
        </w:rPr>
        <w:t>Д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  Consumption of hazardous chemicals by</w:t>
      </w:r>
      <w:r>
        <w:rPr>
          <w:rFonts w:ascii="Arial Narrow" w:hAnsi="Arial Narrow"/>
          <w:b w:val="1"/>
          <w:sz w:val="20"/>
        </w:rPr>
        <w:t xml:space="preserve"> CA</w:t>
      </w:r>
      <w:r>
        <w:rPr>
          <w:rFonts w:ascii="Arial Narrow" w:hAnsi="Arial Narrow"/>
          <w:b w:val="1"/>
          <w:sz w:val="20"/>
        </w:rPr>
        <w:t xml:space="preserve"> sections</w:t>
      </w:r>
      <w:r>
        <w:rPr>
          <w:rFonts w:ascii="Arial Narrow" w:hAnsi="Arial Narrow"/>
          <w:b w:val="1"/>
          <w:sz w:val="16"/>
        </w:rPr>
        <w:tab/>
        <w:tab/>
      </w:r>
      <w:r>
        <w:rPr>
          <w:rFonts w:ascii="Arial Narrow" w:hAnsi="Arial Narrow"/>
          <w:b w:val="1"/>
          <w:sz w:val="16"/>
        </w:rPr>
        <w:t xml:space="preserve">                                                                 </w:t>
      </w:r>
      <w:r>
        <w:rPr>
          <w:rFonts w:ascii="Arial Narrow" w:hAnsi="Arial Narrow"/>
          <w:b w:val="1"/>
          <w:sz w:val="16"/>
        </w:rPr>
        <w:tab/>
        <w:tab/>
        <w:t xml:space="preserve">          </w:t>
      </w:r>
      <w:r>
        <w:rPr>
          <w:rFonts w:ascii="Arial Narrow" w:hAnsi="Arial Narrow"/>
          <w:b w:val="1"/>
          <w:sz w:val="16"/>
        </w:rPr>
        <w:t xml:space="preserve"> t</w:t>
      </w:r>
    </w:p>
    <w:tbl>
      <w:tblPr>
        <w:tblStyle w:val="T2"/>
        <w:tblW w:w="0" w:type="auto"/>
        <w:jc w:val="center"/>
        <w:tblInd w:w="98" w:type="dxa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722" w:type="dxa"/>
            <w:tcBorders>
              <w:top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Сектори (КД)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Section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gridSpan w:val="6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Serbia</w:t>
            </w:r>
          </w:p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434 633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599 802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721 324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795 531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1 542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Прерађивачка индустрија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419 836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583 439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704 205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779 382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електричном енергијом, гасом и паром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7 105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6 565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10 111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8 555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8 043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supply and sewerage</w:t>
            </w:r>
          </w:p>
        </w:tc>
      </w:tr>
    </w:tbl>
    <w:p>
      <w:pPr>
        <w:rPr>
          <w:rFonts w:ascii="Arial Narrow" w:hAnsi="Arial Narrow"/>
          <w:b w:val="1"/>
          <w:sz w:val="50"/>
        </w:rPr>
      </w:pPr>
      <w:r>
        <w:rPr>
          <w:rFonts w:ascii="Arial Narrow" w:hAnsi="Arial Narrow"/>
          <w:b w:val="1"/>
          <w:sz w:val="16"/>
        </w:rPr>
        <w:tab/>
        <w:tab/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1.11. Потрошња опасних хемикалија према класи токсичности (А - Е)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  Consumption of chemicals, by toxicity classes (A-E)</w:t>
      </w:r>
    </w:p>
    <w:p>
      <w:pPr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t</w:t>
      </w:r>
    </w:p>
    <w:tbl>
      <w:tblPr>
        <w:tblStyle w:val="T2"/>
        <w:tblW w:w="0" w:type="auto"/>
        <w:tblInd w:w="98" w:type="dxa"/>
        <w:tblLayout w:type="autofit"/>
      </w:tblPr>
      <w:tblGrid/>
      <w:tr>
        <w:trPr>
          <w:wAfter w:w="0" w:type="dxa"/>
          <w:trHeight w:hRule="atLeast" w:val="20"/>
        </w:trPr>
        <w:tc>
          <w:tcPr>
            <w:tcW w:w="2722" w:type="dxa"/>
            <w:tcBorders>
              <w:top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Класа токсичности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26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Toxicity class</w:t>
            </w:r>
          </w:p>
        </w:tc>
      </w:tr>
      <w:tr>
        <w:trPr>
          <w:wAfter w:w="0" w:type="dxa"/>
          <w:trHeight w:hRule="atLeast" w:val="20"/>
        </w:trPr>
        <w:tc>
          <w:tcPr>
            <w:tcW w:w="9898" w:type="dxa"/>
            <w:gridSpan w:val="6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Serbia</w:t>
            </w:r>
          </w:p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434 633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599 802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721 3</w:t>
            </w:r>
            <w:r>
              <w:rPr>
                <w:rFonts w:ascii="Arial Narrow" w:hAnsi="Arial Narrow"/>
                <w:b w:val="1"/>
                <w:sz w:val="16"/>
              </w:rPr>
              <w:t>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795 531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 – Канцерогене, мутагене, хемикалије токсичне по репродукцију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14 013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18 624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18 777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18 357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284"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 –  Carcinogenic, mutagenic and  reprotoxic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 – Хронично токсичне хемикалије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3 037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 – Chronic toxic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 – Веома токсичне хемикалије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106 731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177 691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169 788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237 406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 –  Very toxic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 – Токсичне хемикалије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236 493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305 082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414 200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418 817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 – Toxic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 – Штетне хемикалије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74 289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94 280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114 880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117 914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 – Harmful chemicals</w:t>
            </w:r>
          </w:p>
        </w:tc>
      </w:tr>
    </w:tbl>
    <w:p>
      <w:pPr>
        <w:rPr>
          <w:rFonts w:ascii="Arial Narrow" w:hAnsi="Arial Narrow"/>
          <w:b w:val="1"/>
          <w:sz w:val="44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ind w:hanging="456" w:left="399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1.12. Производња опасних хемикалија и хемијских производа    </w:t>
      </w:r>
      <w:r>
        <w:rPr>
          <w:rFonts w:ascii="Arial Narrow" w:hAnsi="Arial Narrow"/>
          <w:b w:val="1"/>
          <w:sz w:val="20"/>
        </w:rPr>
        <w:t xml:space="preserve">               </w:t>
      </w:r>
      <w:r>
        <w:rPr>
          <w:rFonts w:ascii="Arial Narrow" w:hAnsi="Arial Narrow"/>
          <w:b w:val="1"/>
          <w:sz w:val="20"/>
        </w:rPr>
        <w:t xml:space="preserve">     </w:t>
      </w:r>
      <w:r>
        <w:rPr>
          <w:rFonts w:ascii="Arial Narrow" w:hAnsi="Arial Narrow"/>
          <w:b w:val="1"/>
          <w:sz w:val="20"/>
        </w:rPr>
        <w:t xml:space="preserve">                                                                                          </w:t>
      </w:r>
      <w:r>
        <w:rPr>
          <w:rFonts w:ascii="Arial Narrow" w:hAnsi="Arial Narrow"/>
          <w:b w:val="1"/>
          <w:sz w:val="20"/>
        </w:rPr>
        <w:t xml:space="preserve">          </w:t>
      </w:r>
      <w:r>
        <w:rPr>
          <w:rFonts w:ascii="Arial Narrow" w:hAnsi="Arial Narrow"/>
          <w:b w:val="1"/>
          <w:sz w:val="20"/>
        </w:rPr>
        <w:t>Manufacture of hazardous chemicals and chemical products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9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Класе хемикалија</w:t>
            </w: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2009</w:t>
            </w: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2010</w:t>
            </w: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2011</w:t>
            </w: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</w:t>
            </w:r>
            <w:r>
              <w:rPr>
                <w:rFonts w:ascii="Arial Narrow" w:hAnsi="Arial Narrow"/>
                <w:b w:val="1"/>
                <w:sz w:val="16"/>
              </w:rPr>
              <w:t>12</w:t>
            </w:r>
          </w:p>
        </w:tc>
        <w:tc>
          <w:tcPr>
            <w:tcW w:w="289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Chemicals type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3 854 890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4 394 238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3 989 655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4 409 483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Пестициди од тога: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5 229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4 040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4 951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Pesticides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Инсектициди на бази органских фосфорних једињења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8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Insecticides based on organic phosphorous compounds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Фунгициди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656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Fungicides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Родентициди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Rodenticides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Вештачка ђубрива и азотна једињења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579 078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905 842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1116 912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1 166 057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</w:t>
            </w:r>
            <w:r>
              <w:rPr>
                <w:rFonts w:ascii="Arial Narrow" w:hAnsi="Arial Narrow"/>
                <w:i w:val="1"/>
                <w:sz w:val="16"/>
              </w:rPr>
              <w:t>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Азотна ђубрива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139 564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244 782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482 878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265 760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Nitrogenous 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Фосфорна ђубрива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5 914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Phosphatic 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Комплексна ђубрива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90 731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27 500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36 456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7 325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Complex fertilizer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Мешана ђубрива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129 738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236 592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226 463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229 847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Mixed 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Азотна киселина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68 853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126 347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170 728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188 189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Nitric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Амонијак (стопостотни)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63 846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101 545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160 747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170 432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Ammonia (hundred percent)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Производња органских и неорганских хемикалијa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344 155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632 903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558 514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304 614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Industrial chemicals 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Хлороводонична киселина, техничка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9 772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13 457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11 308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3 887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Hydrochloric acid, technical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Сумпорна киселина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48 716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77 019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77 681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95 093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Sulfuric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Фосфорна киселина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11 904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13 213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13 357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7 645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Phosphoric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Етилен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100 356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129 609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129 921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45 361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 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Метанол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7 957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135 740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38 552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Methanol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Производња деривата нафте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2 919 522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2 843 029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2 301 079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2 924 793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Oi</w:t>
            </w:r>
            <w:r>
              <w:rPr>
                <w:rFonts w:ascii="Arial Narrow" w:hAnsi="Arial Narrow"/>
                <w:b w:val="1"/>
                <w:sz w:val="16"/>
              </w:rPr>
              <w:t xml:space="preserve">ls products 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моторни бензин (95 и више октана)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197 619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105 932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Gasoline (95 octane or more)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Безоловни бензин до 95 октана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297 891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314 604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430 022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372 744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Unleaded petrol and 95 octane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Смеша пропан - бутан, течни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87 942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116 995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97 026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95 407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Mixture of propane - butane, liquefied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Хемикалије за општу употребу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4 950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5 452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6 325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Chemical for general using 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Козметички производи за негу лица, тела и остали производи за улепшавање и негу коже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8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Beauty products for face, body, and other  products for beauty and skin care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Шампони, омекшивачи за косу и остали  производи за негу косе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3 243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3 420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8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Shampoo, balsams and other hair care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Лосиони, креме и пене за бријање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Lotions, creams and shaving foam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Експлозиви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2 401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3 474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3 268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2 743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Explosives</w:t>
            </w:r>
          </w:p>
        </w:tc>
      </w:tr>
    </w:tbl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I</w:t>
      </w:r>
      <w:r>
        <w:rPr>
          <w:rFonts w:ascii="Arial Narrow" w:hAnsi="Arial Narrow"/>
          <w:b w:val="1"/>
          <w:sz w:val="44"/>
        </w:rPr>
        <w:t>.</w:t>
      </w:r>
      <w:r>
        <w:rPr>
          <w:rFonts w:ascii="Arial Narrow" w:hAnsi="Arial Narrow"/>
          <w:b w:val="1"/>
          <w:sz w:val="44"/>
        </w:rPr>
        <w:t xml:space="preserve"> Воде</w:t>
      </w: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 xml:space="preserve"> </w:t>
      </w:r>
      <w:r>
        <w:rPr>
          <w:rFonts w:ascii="Arial Narrow" w:hAnsi="Arial Narrow"/>
          <w:b w:val="1"/>
          <w:sz w:val="44"/>
        </w:rPr>
        <w:t xml:space="preserve">   </w:t>
      </w:r>
      <w:r>
        <w:rPr>
          <w:rFonts w:ascii="Arial Narrow" w:hAnsi="Arial Narrow"/>
          <w:b w:val="1"/>
          <w:sz w:val="44"/>
        </w:rPr>
        <w:t xml:space="preserve">Water </w:t>
      </w: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2"/>
        </w:rPr>
        <w:t>1.1. Снабдевање питком водом / Drinking water supply</w:t>
      </w: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1.1.1. Захваћене</w:t>
      </w:r>
      <w:r>
        <w:rPr>
          <w:rFonts w:ascii="Arial Narrow" w:hAnsi="Arial Narrow"/>
          <w:b w:val="1"/>
          <w:sz w:val="20"/>
        </w:rPr>
        <w:t xml:space="preserve"> воде</w:t>
      </w:r>
      <w:r>
        <w:rPr>
          <w:rFonts w:ascii="Arial Narrow" w:hAnsi="Arial Narrow"/>
          <w:b w:val="1"/>
          <w:sz w:val="20"/>
        </w:rPr>
        <w:t xml:space="preserve">, испоручене </w:t>
      </w:r>
      <w:r>
        <w:rPr>
          <w:rFonts w:ascii="Arial Narrow" w:hAnsi="Arial Narrow"/>
          <w:b w:val="1"/>
          <w:sz w:val="20"/>
        </w:rPr>
        <w:t xml:space="preserve">воде </w:t>
      </w:r>
      <w:r>
        <w:rPr>
          <w:rFonts w:ascii="Arial Narrow" w:hAnsi="Arial Narrow"/>
          <w:b w:val="1"/>
          <w:sz w:val="20"/>
        </w:rPr>
        <w:t>за пиће и губици из јавног водовода, по општинама</w:t>
      </w:r>
    </w:p>
    <w:p>
      <w:pPr>
        <w:ind w:left="113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 xml:space="preserve">Abstraction, distribution and losses from public water supply, by municipalities 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water abstracted,            1 000 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  <w:vertAlign w:val="superscript"/>
              </w:rPr>
            </w:pPr>
            <w:r>
              <w:rPr>
                <w:rFonts w:ascii="Arial Narrow" w:hAnsi="Arial Narrow"/>
                <w:sz w:val="16"/>
              </w:rPr>
              <w:t xml:space="preserve">Укупно испоручене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Total water distributed, 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Губици у дистрибуцији, 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 losses in di</w:t>
            </w:r>
            <w:r>
              <w:rPr>
                <w:rFonts w:ascii="Arial Narrow" w:hAnsi="Arial Narrow"/>
                <w:i w:val="1"/>
                <w:sz w:val="16"/>
              </w:rPr>
              <w:t xml:space="preserve">stribution, </w:t>
            </w:r>
          </w:p>
          <w:p>
            <w:pPr>
              <w:spacing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257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681 245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455 038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226 207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370 974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268 776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100 850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SEVER 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225 349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148 856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75 145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</w:t>
            </w:r>
            <w:r>
              <w:rPr>
                <w:rFonts w:ascii="Arial Narrow" w:hAnsi="Arial Narrow"/>
                <w:b w:val="1"/>
                <w:sz w:val="16"/>
              </w:rPr>
              <w:t>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Београдска област 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225 349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148 856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75 145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Beogradska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Врачар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204 176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138 548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65 628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Vračar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Лазаревац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7 076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Lazarevac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Младеновац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Mladenovac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Обреновац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10 325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4 117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6 208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Obrenovac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Сопот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Sopot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145 625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119 920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25 705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Западнобачка област 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12 015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10 739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1 276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Zapadnobačka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Апатин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1 538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1 363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Apatin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Кула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Kula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Оџаци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1 775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Odžaci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Сомбор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Sombor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Јужнобанатска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23 917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18 333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5 584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Алибунар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1 319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Alibunar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Бела Црква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Bela Crkva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Вршац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4 832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3 919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Vršac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Ковачица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Kovačica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2 512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Опово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Панчево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11 636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8 712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2 924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Pančevo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Пландиште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Plandište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Јужнобачка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50 826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38 956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11 870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Нови Сад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4)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33 122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25 204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7 918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Novi Sad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4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Паланка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4 439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Бачки Петровац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Bački Petrovac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Беочин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Beočin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Бечеј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3 403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2 012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Врбас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2 872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Vrbas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Жабаљ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1 969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Žabalj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Србобран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Srbobran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Темерин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Temerin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Тител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Titel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Севернобанатска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9 518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7 905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Кањижа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Kanjiža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Кикинда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4 085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3 393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Kikinda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Кнежевац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Kneževac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Сента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Senta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Чока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Čoka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Севернобачка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10 478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10 334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Топола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1 301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Topola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Иђош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Iđoš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Суботица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8 704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8 704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Subotica</w:t>
            </w:r>
          </w:p>
        </w:tc>
      </w:tr>
    </w:tbl>
    <w:p>
      <w:pPr>
        <w:ind w:hanging="113" w:left="113"/>
        <w:rPr>
          <w:rFonts w:ascii="Arial Narrow" w:hAnsi="Arial Narrow"/>
          <w:sz w:val="13"/>
        </w:rPr>
      </w:pP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i w:val="1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београдских општина: Чукарица, Стари град, Савски венац, Раковица, Палилула, Нови Београд, Сурчин, Земун, Звездара, Вождовац,Барајево и Гроцка. / </w:t>
            </w:r>
            <w:r>
              <w:rPr>
                <w:rFonts w:ascii="Arial Narrow" w:hAnsi="Arial Narrow"/>
                <w:i w:val="1"/>
                <w:sz w:val="13"/>
              </w:rPr>
              <w:t>Shown data represent sum of the following Beograd municipali</w:t>
            </w:r>
            <w:r>
              <w:rPr>
                <w:rFonts w:ascii="Arial Narrow" w:hAnsi="Arial Narrow"/>
                <w:i w:val="1"/>
                <w:sz w:val="13"/>
              </w:rPr>
              <w:t>ties</w:t>
            </w:r>
            <w:r>
              <w:rPr>
                <w:rFonts w:ascii="Arial Narrow" w:hAnsi="Arial Narrow"/>
                <w:i w:val="1"/>
                <w:sz w:val="13"/>
              </w:rPr>
              <w:t xml:space="preserve"> Čukarica, Stari Grad, Savski Venac, Rakovica, Palilula, Novi Beograd, Surčin, Zemun, Zvezdara, Voždovac, Barajevo i Grocka.</w:t>
            </w:r>
          </w:p>
        </w:tc>
      </w:tr>
      <w:tr>
        <w:trPr>
          <w:wAfter w:w="0" w:type="dxa"/>
          <w:trHeight w:hRule="atLeast" w:val="20"/>
        </w:trPr>
        <w:tc>
          <w:tcPr>
            <w:tcW w:w="98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Општине које се снабдевају водом из водозахвата са друге општине, потпуно или делимично. / </w:t>
            </w:r>
            <w:r>
              <w:rPr>
                <w:rFonts w:ascii="Arial Narrow" w:hAnsi="Arial Narrow"/>
                <w:i w:val="1"/>
                <w:sz w:val="13"/>
              </w:rPr>
              <w:t>Municipalities that are supplied</w:t>
            </w:r>
            <w:r>
              <w:rPr>
                <w:rFonts w:ascii="Arial Narrow" w:hAnsi="Arial Narrow"/>
                <w:i w:val="1"/>
                <w:sz w:val="13"/>
              </w:rPr>
              <w:t xml:space="preserve"> from other municipalities abstraction, in whole or partly.</w:t>
            </w:r>
          </w:p>
        </w:tc>
      </w:tr>
      <w:tr>
        <w:trPr>
          <w:wAfter w:w="0" w:type="dxa"/>
          <w:trHeight w:hRule="atLeast" w:val="20"/>
        </w:trPr>
        <w:tc>
          <w:tcPr>
            <w:tcW w:w="98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Општине које део захваћене воде уступају другим општинама. / </w:t>
            </w:r>
            <w:r>
              <w:rPr>
                <w:rFonts w:ascii="Arial Narrow" w:hAnsi="Arial Narrow"/>
                <w:i w:val="1"/>
                <w:sz w:val="13"/>
              </w:rPr>
              <w:t>Municipalities that share part of the abstracted water with other municipalities.</w:t>
            </w:r>
          </w:p>
        </w:tc>
      </w:tr>
      <w:tr>
        <w:trPr>
          <w:wAfter w:w="0" w:type="dxa"/>
          <w:trHeight w:hRule="atLeast" w:val="20"/>
        </w:trPr>
        <w:tc>
          <w:tcPr>
            <w:tcW w:w="98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4)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Новог Сада снабдева и потрошаче са територије општина Сремски Карловци и Петроварадин. / </w:t>
            </w:r>
            <w:r>
              <w:rPr>
                <w:rFonts w:ascii="Arial Narrow" w:hAnsi="Arial Narrow"/>
                <w:i w:val="1"/>
                <w:sz w:val="13"/>
              </w:rPr>
              <w:t>PUC "Water Supply and Sewerage" from Novi Sad supplies consumers from Sremski Karlovc</w:t>
            </w:r>
            <w:r>
              <w:rPr>
                <w:rFonts w:ascii="Arial Narrow" w:hAnsi="Arial Narrow"/>
                <w:i w:val="1"/>
                <w:sz w:val="13"/>
              </w:rPr>
              <w:t>i and Petrovaradin</w:t>
            </w:r>
            <w:r>
              <w:rPr>
                <w:rFonts w:ascii="Arial Narrow" w:hAnsi="Arial Narrow"/>
                <w:i w:val="1"/>
                <w:sz w:val="13"/>
              </w:rPr>
              <w:t>.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1.1.1. Захваћене</w:t>
      </w:r>
      <w:r>
        <w:rPr>
          <w:rFonts w:ascii="Arial Narrow" w:hAnsi="Arial Narrow"/>
          <w:b w:val="1"/>
          <w:sz w:val="20"/>
        </w:rPr>
        <w:t xml:space="preserve"> воде</w:t>
      </w:r>
      <w:r>
        <w:rPr>
          <w:rFonts w:ascii="Arial Narrow" w:hAnsi="Arial Narrow"/>
          <w:b w:val="1"/>
          <w:sz w:val="20"/>
        </w:rPr>
        <w:t xml:space="preserve">, испоручене воде за пиће и губици из јавног водовода,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ind w:left="113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 xml:space="preserve">Abstraction, distribution and losses from public water supply,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water abstracted, </w:t>
            </w:r>
            <w:r>
              <w:rPr>
                <w:rFonts w:ascii="Arial Narrow" w:hAnsi="Arial Narrow"/>
                <w:i w:val="1"/>
                <w:sz w:val="16"/>
              </w:rPr>
              <w:t xml:space="preserve">           1 000 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  <w:vertAlign w:val="superscript"/>
              </w:rPr>
            </w:pPr>
            <w:r>
              <w:rPr>
                <w:rFonts w:ascii="Arial Narrow" w:hAnsi="Arial Narrow"/>
                <w:sz w:val="16"/>
              </w:rPr>
              <w:t xml:space="preserve">Укупно испоручене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Total water distributed,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Губици у дистрибуцији,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 losses in distribution, </w:t>
            </w:r>
          </w:p>
          <w:p>
            <w:pPr>
              <w:spacing w:lineRule="auto" w:line="252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257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Средњобанатска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13 432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10 877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2 555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Srednjobanatska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Житиште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Зрењанин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9 214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7 492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1 722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Zrenjanin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Црња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Crnja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Бечеј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2 158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1 406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Сечањ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Sečanj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Сремска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25 439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22 </w:t>
            </w:r>
            <w:r>
              <w:rPr>
                <w:rFonts w:ascii="Arial Narrow" w:hAnsi="Arial Narrow"/>
                <w:b w:val="1"/>
                <w:sz w:val="16"/>
              </w:rPr>
              <w:t>776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2 663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Sremska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Инђија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Inđija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Пећинци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Pećinci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5 864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Ruma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Сремска Митровица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1 710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Sremska Mitrovica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Стара Пазова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Stara Pazova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Шид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Šid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ЈУГ 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310 271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186 262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125 357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JUG 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172 351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104 679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69 020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Златиборска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36 223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15 138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9 078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Zlatiborska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Ариље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16 621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Arilje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Бајина Башта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1 675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Bajina Bašta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Косјерић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Kosjerić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Варош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1 115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Varoš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Пожега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Požega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Прибој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Priboj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Пријепоље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Prijepolje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Сјеница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Sjenica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Ужице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8 145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3 197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Užice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Чајетина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1 315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Čajetina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Колубарска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14 770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8 096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8 022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Kolubarska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Ваљево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11 181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5 628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Valjevo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Лајковац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Lajkovac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Љиг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Мионица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1 480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Mionica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Осечина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Osečina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Ub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Мачванска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22 845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12 328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10 517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Mačvanska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Богатић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Bogatić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Владимирци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Vladimirci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Коцељева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Koceljeva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Крупањ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Krupanj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Лозница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10 350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6 294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Loznica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Љубовија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LJubovija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Зворник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Zvornik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Шабац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7 364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4 855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Šabac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Моравичка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8 169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11 677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8 499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Moravička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Горњи Милановац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2 278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Gornji Milanovac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Ивањица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Ivanjica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Лучани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Lučani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Чачак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7 615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Čačak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Поморавска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16 091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12 182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Pomoravska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Деспотовац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2 049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Despotovac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Јагодина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7 344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6 435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Jagodina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Параћин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5 118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1 659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Paraćin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Рековац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Свилајнац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Svilajnac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Ћуприја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Ćuprija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</w:tbl>
    <w:p>
      <w:pPr>
        <w:tabs>
          <w:tab w:val="left" w:pos="1953" w:leader="none"/>
        </w:tabs>
        <w:rPr>
          <w:sz w:val="12"/>
        </w:rPr>
      </w:pPr>
      <w:r>
        <w:rPr>
          <w:sz w:val="12"/>
        </w:rPr>
        <w:tab/>
      </w: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Општине које се снабдевају водом из водозахвата са друге општине, потпуно или делимично. / </w:t>
            </w:r>
            <w:r>
              <w:rPr>
                <w:rFonts w:ascii="Arial Narrow" w:hAnsi="Arial Narrow"/>
                <w:i w:val="1"/>
                <w:sz w:val="13"/>
              </w:rPr>
              <w:t>Municipalities that are supplied from ot</w:t>
            </w:r>
            <w:r>
              <w:rPr>
                <w:rFonts w:ascii="Arial Narrow" w:hAnsi="Arial Narrow"/>
                <w:i w:val="1"/>
                <w:sz w:val="13"/>
              </w:rPr>
              <w:t>her municipalities abstraction, in whole or partly.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Општине које део захваћене воде уступају другим општинама. / </w:t>
            </w:r>
            <w:r>
              <w:rPr>
                <w:rFonts w:ascii="Arial Narrow" w:hAnsi="Arial Narrow"/>
                <w:i w:val="1"/>
                <w:sz w:val="13"/>
              </w:rPr>
              <w:t>Municipalities that share part of the abstracted water with other municipalities.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1.1.1. Захваћене</w:t>
      </w:r>
      <w:r>
        <w:rPr>
          <w:rFonts w:ascii="Arial Narrow" w:hAnsi="Arial Narrow"/>
          <w:b w:val="1"/>
          <w:sz w:val="20"/>
        </w:rPr>
        <w:t xml:space="preserve"> воде</w:t>
      </w:r>
      <w:r>
        <w:rPr>
          <w:rFonts w:ascii="Arial Narrow" w:hAnsi="Arial Narrow"/>
          <w:b w:val="1"/>
          <w:sz w:val="20"/>
        </w:rPr>
        <w:t xml:space="preserve">, испоручене воде за пиће и губици из јавног водовода,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ind w:left="113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 xml:space="preserve">Abstraction, distribution and losses from public water supply,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</w:t>
            </w:r>
            <w:r>
              <w:rPr>
                <w:rFonts w:ascii="Arial Narrow" w:hAnsi="Arial Narrow"/>
                <w:i w:val="1"/>
                <w:sz w:val="16"/>
              </w:rPr>
              <w:t xml:space="preserve">water abstracted,            1 000 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  <w:vertAlign w:val="superscript"/>
              </w:rPr>
            </w:pPr>
            <w:r>
              <w:rPr>
                <w:rFonts w:ascii="Arial Narrow" w:hAnsi="Arial Narrow"/>
                <w:sz w:val="16"/>
              </w:rPr>
              <w:t xml:space="preserve">Укупно испоручене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</w:t>
            </w:r>
          </w:p>
          <w:p>
            <w:pPr>
              <w:spacing w:lineRule="auto" w:line="233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Total water distributed, </w:t>
            </w:r>
          </w:p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Губици у дистрибуцији, </w:t>
            </w:r>
          </w:p>
          <w:p>
            <w:pPr>
              <w:spacing w:lineRule="auto" w:line="233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 losses in distribution, </w:t>
            </w:r>
          </w:p>
          <w:p>
            <w:pPr>
              <w:spacing w:lineRule="auto" w:line="233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257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Расинска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16 961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13 394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3 567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Rasinska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Александровац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Aleksandrovac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Брус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Brus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Варварин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Varvarin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Крушевац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12 521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2 915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Kruševac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Трстеник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1 943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1 711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Trstenik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Ћићевац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Ćićevac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Рашка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30 446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14 384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16 062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Raška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Врњачка Бања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5 655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2 615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3 040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Vrnjačka 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Краљево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8 416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2 875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Пазар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12 800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8 360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Pazar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Рашка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1 162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Raška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Тутин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Tutin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Шумадијска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26 846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17 480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9 366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Šumadijska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Аранђеловац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2 821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Aranđelovac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Баточина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Batočina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Кнић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Knić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Крагујевац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20 737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13 027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7 034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Kragujevac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Лапово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Рача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Rača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Топола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Topola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137 920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81 583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56 337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Борска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14 569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10 147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8 062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Бор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6 845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4 835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Bor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Кладово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1 759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Kladovo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Мајданпек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1 587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Majdanpek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Неготин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Negotin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Браничевска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13 563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8 165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5 398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Braničevska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Пожаревац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8 555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Požarevac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Пожаревац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8 555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Požarevac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Велико Градиште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1 211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Veliko Gradište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Голубац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Golubac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Жабари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Žabari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Жагубица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Žagubica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Кучево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Мало Црниће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Malo Crniće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Петровац на Млави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Petrovac na Mlavi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Зајечарска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16 398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5 853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6 905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Zaječarska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Бољевац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4 623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Boljevac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Зајечар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Zaječar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Књажевац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3 449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Knjaževac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Сокобања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Sokobanja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Јабланичка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11 795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7 637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4 158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Jablanička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Бојник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Bojnik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Власотинце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Vlasotince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Лебане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Lebane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Лесковац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9 445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Leskovac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Медвеђа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Medveđa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Црна Трава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Crna Trava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Нишавска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41 314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23 030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16 784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Nišavska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Ниш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38 140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15 990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Niš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Медијана</w:t>
            </w:r>
            <w:r>
              <w:rPr>
                <w:rFonts w:ascii="Arial Narrow" w:hAnsi="Arial Narrow"/>
                <w:sz w:val="16"/>
                <w:vertAlign w:val="superscript"/>
              </w:rPr>
              <w:t>3) 7)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38 140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15 990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Medijana</w:t>
            </w:r>
            <w:r>
              <w:rPr>
                <w:rFonts w:ascii="Arial Narrow" w:hAnsi="Arial Narrow"/>
                <w:sz w:val="16"/>
                <w:vertAlign w:val="superscript"/>
              </w:rPr>
              <w:t>3) 7)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Алексинац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2 416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Aleksinac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Гаџин Хан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Gadžin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Дољевац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Doljevac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Мерошина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Merošina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Ражањ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Ražanj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Сврљиг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Svrljig</w:t>
            </w:r>
          </w:p>
        </w:tc>
      </w:tr>
    </w:tbl>
    <w:p>
      <w:pPr>
        <w:rPr>
          <w:sz w:val="12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Општине које се снабдевају водом из водозахвата са друге општине, потпуно или делимично. / </w:t>
            </w:r>
            <w:r>
              <w:rPr>
                <w:rFonts w:ascii="Arial Narrow" w:hAnsi="Arial Narrow"/>
                <w:i w:val="1"/>
                <w:sz w:val="13"/>
              </w:rPr>
              <w:t>Municipalities that are supplied from other municipalities abstraction, in whole or partly.</w:t>
            </w:r>
          </w:p>
        </w:tc>
      </w:tr>
      <w:tr>
        <w:trPr>
          <w:wAfter w:w="0" w:type="dxa"/>
          <w:trHeight w:hRule="atLeast" w:val="20"/>
        </w:trPr>
        <w:tc>
          <w:tcPr>
            <w:tcW w:w="9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Општине које део захваћене воде уступају другим општинама. / </w:t>
            </w:r>
            <w:r>
              <w:rPr>
                <w:rFonts w:ascii="Arial Narrow" w:hAnsi="Arial Narrow"/>
                <w:i w:val="1"/>
                <w:sz w:val="13"/>
              </w:rPr>
              <w:t>Municipalities that share part of the abstracted water with other municipalities.</w:t>
            </w:r>
          </w:p>
        </w:tc>
      </w:tr>
      <w:tr>
        <w:trPr>
          <w:wAfter w:w="0" w:type="dxa"/>
          <w:trHeight w:hRule="atLeast" w:val="20"/>
        </w:trPr>
        <w:tc>
          <w:tcPr>
            <w:tcW w:w="9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6)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Пожаревца снабдева и потрошаче са територије општине Костолац. / </w:t>
            </w:r>
            <w:r>
              <w:rPr>
                <w:rFonts w:ascii="Arial Narrow" w:hAnsi="Arial Narrow"/>
                <w:i w:val="1"/>
                <w:sz w:val="13"/>
              </w:rPr>
              <w:t>PUC "Water Supplay and Sewerage" from Požarevac supplies consumers from Kostolac.</w:t>
            </w:r>
          </w:p>
        </w:tc>
      </w:tr>
      <w:tr>
        <w:trPr>
          <w:wAfter w:w="0" w:type="dxa"/>
          <w:trHeight w:hRule="atLeast" w:val="20"/>
        </w:trPr>
        <w:tc>
          <w:tcPr>
            <w:tcW w:w="9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7) </w:t>
            </w:r>
            <w:r>
              <w:rPr>
                <w:rFonts w:ascii="Arial Narrow" w:hAnsi="Arial Narrow"/>
                <w:sz w:val="13"/>
              </w:rPr>
              <w:t>ЈКП "</w:t>
            </w:r>
            <w:r>
              <w:rPr>
                <w:rFonts w:ascii="Arial Narrow" w:hAnsi="Arial Narrow"/>
                <w:i w:val="1"/>
                <w:sz w:val="13"/>
              </w:rPr>
              <w:t xml:space="preserve"> </w:t>
            </w:r>
            <w:r>
              <w:rPr>
                <w:rFonts w:ascii="Arial Narrow" w:hAnsi="Arial Narrow"/>
                <w:sz w:val="13"/>
              </w:rPr>
              <w:t xml:space="preserve">Naissus " из Ниша снабдева потрошаче са територије општина: Медијана, Нишка Бања, Палилула, Пантелеј и Црвени крст. / </w:t>
            </w:r>
            <w:r>
              <w:rPr>
                <w:rFonts w:ascii="Arial Narrow" w:hAnsi="Arial Narrow"/>
                <w:i w:val="1"/>
                <w:sz w:val="13"/>
              </w:rPr>
              <w:t>PUC "Naissus" from Niš supplies consumers from Medijana, Niška Banja, Palilu</w:t>
            </w:r>
            <w:r>
              <w:rPr>
                <w:rFonts w:ascii="Arial Narrow" w:hAnsi="Arial Narrow"/>
                <w:i w:val="1"/>
                <w:sz w:val="13"/>
              </w:rPr>
              <w:t>la, Pantelej i Crveni Krst.</w:t>
            </w:r>
          </w:p>
        </w:tc>
      </w:tr>
      <w:tr>
        <w:trPr>
          <w:wAfter w:w="0" w:type="dxa"/>
          <w:trHeight w:hRule="atLeast" w:val="20"/>
        </w:trPr>
        <w:tc>
          <w:tcPr>
            <w:tcW w:w="9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8) </w:t>
            </w:r>
            <w:r>
              <w:rPr>
                <w:rFonts w:ascii="Arial Narrow" w:hAnsi="Arial Narrow"/>
                <w:sz w:val="13"/>
              </w:rPr>
              <w:t xml:space="preserve">Тренутно на територији општине Дољевац не постоји организовано снабдевање, али је у току изградња водосистема Бојник-Дољевац као проширење регионалног водосистема Барје из Лесковца. / </w:t>
            </w:r>
            <w:r>
              <w:rPr>
                <w:rFonts w:ascii="Arial Narrow" w:hAnsi="Arial Narrow"/>
                <w:i w:val="1"/>
                <w:sz w:val="13"/>
              </w:rPr>
              <w:t>Currently, in Doljevac municipality, the</w:t>
            </w:r>
            <w:r>
              <w:rPr>
                <w:rFonts w:ascii="Arial Narrow" w:hAnsi="Arial Narrow"/>
                <w:i w:val="1"/>
                <w:sz w:val="13"/>
              </w:rPr>
              <w:t>re is no organized water supply, but water systems Bojnik-Doljevac is being constructed as an extension of the regional water system Barje from Leskovac.</w:t>
            </w:r>
          </w:p>
        </w:tc>
      </w:tr>
    </w:tbl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p>
      <w:pPr>
        <w:spacing w:lineRule="auto" w:line="235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1.1.1. Захваћене</w:t>
      </w:r>
      <w:r>
        <w:rPr>
          <w:rFonts w:ascii="Arial Narrow" w:hAnsi="Arial Narrow"/>
          <w:b w:val="1"/>
          <w:sz w:val="20"/>
        </w:rPr>
        <w:t xml:space="preserve"> воде</w:t>
      </w:r>
      <w:r>
        <w:rPr>
          <w:rFonts w:ascii="Arial Narrow" w:hAnsi="Arial Narrow"/>
          <w:b w:val="1"/>
          <w:sz w:val="20"/>
        </w:rPr>
        <w:t xml:space="preserve">, испоручене воде за пиће и губици из јавног водовода,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spacing w:lineRule="auto" w:line="235"/>
        <w:ind w:left="113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 xml:space="preserve">Abstraction, distribution and losses from public water supply,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water abstracted,            1 000 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  <w:vertAlign w:val="superscript"/>
              </w:rPr>
            </w:pPr>
            <w:r>
              <w:rPr>
                <w:rFonts w:ascii="Arial Narrow" w:hAnsi="Arial Narrow"/>
                <w:sz w:val="16"/>
              </w:rPr>
              <w:t xml:space="preserve">Укупно испоручене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Total water distributed,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Губици у дистрибуцији,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 losses in distribution, </w:t>
            </w:r>
          </w:p>
          <w:p>
            <w:pPr>
              <w:spacing w:lineRule="auto" w:line="252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257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Пиротска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8 295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5 494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4 301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Pirotsk</w:t>
            </w:r>
            <w:r>
              <w:rPr>
                <w:rFonts w:ascii="Arial Narrow" w:hAnsi="Arial Narrow"/>
                <w:b w:val="1"/>
                <w:sz w:val="16"/>
              </w:rPr>
              <w:t>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Бабушница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Babušnica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Паланка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Димитровград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Dimitrovgrad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Пирот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5 597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Pirot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Подунавска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14 981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8 337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6 644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Podunavska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Плана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2 713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1 623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Plana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8 543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5 277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3 266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Смедеревска Паланка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1 755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Smederevska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Пчињска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13 936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10 770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3 166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Pčinjska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Врање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4 549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1 582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Vranje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Врање</w:t>
            </w:r>
            <w:r>
              <w:rPr>
                <w:rFonts w:ascii="Arial Narrow" w:hAnsi="Arial Narrow"/>
                <w:sz w:val="16"/>
                <w:vertAlign w:val="superscript"/>
              </w:rPr>
              <w:t>9)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4 549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1 582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Vranje</w:t>
            </w:r>
            <w:r>
              <w:rPr>
                <w:rFonts w:ascii="Arial Narrow" w:hAnsi="Arial Narrow"/>
                <w:sz w:val="16"/>
                <w:vertAlign w:val="superscript"/>
              </w:rPr>
              <w:t>9)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Босилеград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Bosilegrad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Бујановац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Bujanovac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Владичин Хан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Vladičin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Прешево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Preševo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Сурдулица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3 594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3 319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Surdulica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Трговиште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Trgovište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Топличка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3 069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919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Toplička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Блаце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Blace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Житорађа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Žitorađa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Куршумлија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Kuršumlija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Прокупље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Prokuplje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Косово и Метохија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spacing w:lineRule="auto" w:line="235"/>
        <w:rPr>
          <w:rFonts w:ascii="Arial Narrow" w:hAnsi="Arial Narrow"/>
          <w:b w:val="1"/>
          <w:sz w:val="20"/>
        </w:rPr>
      </w:pPr>
    </w:p>
    <w:p>
      <w:pPr>
        <w:spacing w:lineRule="auto" w:line="235"/>
        <w:ind w:hanging="113" w:left="11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2) </w:t>
      </w:r>
      <w:r>
        <w:rPr>
          <w:rFonts w:ascii="Arial Narrow" w:hAnsi="Arial Narrow"/>
          <w:sz w:val="13"/>
        </w:rPr>
        <w:t xml:space="preserve">Општине које се снабдевају водом из водозахвата са друге општине, потпуно или делимично. / </w:t>
      </w:r>
      <w:r>
        <w:rPr>
          <w:rFonts w:ascii="Arial Narrow" w:hAnsi="Arial Narrow"/>
          <w:i w:val="1"/>
          <w:sz w:val="13"/>
        </w:rPr>
        <w:t>Municipalities that are supplied from other municipalities’ abstraction, in whole or partly</w:t>
      </w:r>
      <w:r>
        <w:rPr>
          <w:rFonts w:ascii="Arial Narrow" w:hAnsi="Arial Narrow"/>
          <w:i w:val="1"/>
          <w:sz w:val="13"/>
        </w:rPr>
        <w:t>.</w:t>
      </w:r>
    </w:p>
    <w:p>
      <w:pPr>
        <w:spacing w:lineRule="auto" w:line="235"/>
        <w:ind w:hanging="113" w:left="11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9) </w:t>
      </w:r>
      <w:r>
        <w:rPr>
          <w:rFonts w:ascii="Arial Narrow" w:hAnsi="Arial Narrow"/>
          <w:sz w:val="13"/>
        </w:rPr>
        <w:t xml:space="preserve">ЈКП „Водовод“ из Врања снабдева и потрошаче са територије општине Врањска Бања. / </w:t>
      </w:r>
      <w:r>
        <w:rPr>
          <w:rFonts w:ascii="Arial Narrow" w:hAnsi="Arial Narrow"/>
          <w:i w:val="1"/>
          <w:sz w:val="13"/>
        </w:rPr>
        <w:t>PUC »Water Supply" from</w:t>
      </w:r>
      <w:r>
        <w:rPr>
          <w:rFonts w:ascii="Arial Narrow" w:hAnsi="Arial Narrow"/>
          <w:i w:val="1"/>
          <w:sz w:val="13"/>
        </w:rPr>
        <w:t xml:space="preserve"> Vranje supplies consumers from Vranjska Banja.</w:t>
      </w:r>
    </w:p>
    <w:p>
      <w:pPr>
        <w:spacing w:lineRule="auto" w:line="235"/>
        <w:rPr>
          <w:rFonts w:ascii="Arial Narrow" w:hAnsi="Arial Narrow"/>
          <w:b w:val="1"/>
          <w:sz w:val="20"/>
        </w:rPr>
      </w:pPr>
    </w:p>
    <w:p>
      <w:pPr>
        <w:spacing w:lineRule="auto" w:line="235"/>
        <w:rPr>
          <w:rFonts w:ascii="Arial Narrow" w:hAnsi="Arial Narrow"/>
          <w:b w:val="1"/>
          <w:sz w:val="20"/>
        </w:rPr>
      </w:pPr>
    </w:p>
    <w:p>
      <w:pPr>
        <w:spacing w:lineRule="auto" w:line="235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1.1.2</w:t>
      </w:r>
      <w:r>
        <w:rPr>
          <w:rFonts w:ascii="Arial Narrow" w:hAnsi="Arial Narrow"/>
          <w:b w:val="1"/>
          <w:sz w:val="20"/>
        </w:rPr>
        <w:t>. Захваћене</w:t>
      </w:r>
      <w:r>
        <w:rPr>
          <w:rFonts w:ascii="Arial Narrow" w:hAnsi="Arial Narrow"/>
          <w:b w:val="1"/>
          <w:sz w:val="20"/>
        </w:rPr>
        <w:t>,</w:t>
      </w:r>
      <w:r>
        <w:rPr>
          <w:rFonts w:ascii="Arial Narrow" w:hAnsi="Arial Narrow"/>
          <w:b w:val="1"/>
          <w:sz w:val="20"/>
        </w:rPr>
        <w:t xml:space="preserve"> преузете </w:t>
      </w:r>
      <w:r>
        <w:rPr>
          <w:rFonts w:ascii="Arial Narrow" w:hAnsi="Arial Narrow"/>
          <w:b w:val="1"/>
          <w:sz w:val="20"/>
        </w:rPr>
        <w:t xml:space="preserve">и предате </w:t>
      </w:r>
      <w:r>
        <w:rPr>
          <w:rFonts w:ascii="Arial Narrow" w:hAnsi="Arial Narrow"/>
          <w:b w:val="1"/>
          <w:sz w:val="20"/>
        </w:rPr>
        <w:t>воде за пиће, по сливовима</w:t>
      </w:r>
    </w:p>
    <w:p>
      <w:pPr>
        <w:spacing w:lineRule="auto" w:line="235"/>
        <w:ind w:left="22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</w:t>
      </w:r>
      <w:r>
        <w:rPr>
          <w:rFonts w:ascii="Arial Narrow" w:hAnsi="Arial Narrow"/>
          <w:b w:val="1"/>
          <w:sz w:val="20"/>
        </w:rPr>
        <w:t>Abstracted</w:t>
      </w:r>
      <w:r>
        <w:rPr>
          <w:rFonts w:ascii="Arial Narrow" w:hAnsi="Arial Narrow"/>
          <w:b w:val="1"/>
          <w:sz w:val="20"/>
        </w:rPr>
        <w:t xml:space="preserve">, taken and </w:t>
      </w:r>
      <w:r>
        <w:rPr>
          <w:rFonts w:ascii="Arial Narrow" w:hAnsi="Arial Narrow"/>
          <w:b w:val="1"/>
          <w:sz w:val="20"/>
        </w:rPr>
        <w:t>submitted</w:t>
      </w:r>
      <w:r>
        <w:rPr>
          <w:rFonts w:ascii="Arial Narrow" w:hAnsi="Arial Narrow"/>
          <w:b w:val="1"/>
          <w:sz w:val="20"/>
        </w:rPr>
        <w:t xml:space="preserve"> drinking water, by rivers</w:t>
      </w:r>
    </w:p>
    <w:p>
      <w:pPr>
        <w:spacing w:lineRule="auto" w:line="235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1 000 m</w:t>
      </w:r>
      <w:r>
        <w:rPr>
          <w:rFonts w:ascii="Arial Narrow" w:hAnsi="Arial Narrow"/>
          <w:b w:val="1"/>
          <w:sz w:val="16"/>
          <w:vertAlign w:val="superscript"/>
        </w:rPr>
        <w:t>3</w:t>
      </w:r>
    </w:p>
    <w:tbl>
      <w:tblPr>
        <w:tblStyle w:val="T2"/>
        <w:tblW w:w="9921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68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Црноморски слив</w:t>
            </w:r>
          </w:p>
        </w:tc>
        <w:tc>
          <w:tcPr>
            <w:tcW w:w="107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Укупне воде за снабдевање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Total water supply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2154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Захваћене воде                          </w:t>
            </w:r>
            <w:r>
              <w:rPr>
                <w:rFonts w:ascii="Arial Narrow" w:hAnsi="Arial Narrow"/>
                <w:i w:val="1"/>
                <w:sz w:val="16"/>
              </w:rPr>
              <w:t>Water abstracted</w:t>
            </w:r>
          </w:p>
        </w:tc>
        <w:tc>
          <w:tcPr>
            <w:tcW w:w="107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Преузете воде из других јавних водовода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taken from other </w:t>
            </w:r>
            <w:r>
              <w:rPr>
                <w:rFonts w:ascii="Arial Narrow" w:hAnsi="Arial Narrow"/>
                <w:i w:val="1"/>
                <w:sz w:val="16"/>
              </w:rPr>
              <w:t xml:space="preserve">public water supply </w:t>
            </w:r>
            <w:r>
              <w:rPr>
                <w:rFonts w:ascii="Arial Narrow" w:hAnsi="Arial Narrow"/>
                <w:i w:val="1"/>
                <w:sz w:val="16"/>
              </w:rPr>
              <w:t>systems</w:t>
            </w:r>
          </w:p>
        </w:tc>
        <w:tc>
          <w:tcPr>
            <w:tcW w:w="107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Воде предате другим водоводима </w:t>
            </w:r>
          </w:p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Water </w:t>
            </w:r>
            <w:r>
              <w:rPr>
                <w:rFonts w:ascii="Arial Narrow" w:hAnsi="Arial Narrow"/>
                <w:i w:val="1"/>
                <w:sz w:val="16"/>
              </w:rPr>
              <w:t>submited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to</w:t>
            </w:r>
            <w:r>
              <w:rPr>
                <w:rFonts w:ascii="Arial Narrow" w:hAnsi="Arial Narrow"/>
                <w:i w:val="1"/>
                <w:sz w:val="16"/>
              </w:rPr>
              <w:t xml:space="preserve"> other </w:t>
            </w:r>
            <w:r>
              <w:rPr>
                <w:rFonts w:ascii="Arial Narrow" w:hAnsi="Arial Narrow"/>
                <w:i w:val="1"/>
                <w:sz w:val="16"/>
              </w:rPr>
              <w:t xml:space="preserve">public water supply </w:t>
            </w:r>
            <w:r>
              <w:rPr>
                <w:rFonts w:ascii="Arial Narrow" w:hAnsi="Arial Narrow"/>
                <w:i w:val="1"/>
                <w:sz w:val="16"/>
              </w:rPr>
              <w:t>systems</w:t>
            </w:r>
          </w:p>
        </w:tc>
        <w:tc>
          <w:tcPr>
            <w:tcW w:w="22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Black Sea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vMerge w:val="continue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подземних извора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                     </w:t>
            </w:r>
            <w:r>
              <w:rPr>
                <w:rFonts w:ascii="Arial Narrow" w:hAnsi="Arial Narrow"/>
                <w:i w:val="1"/>
                <w:sz w:val="16"/>
              </w:rPr>
              <w:t>from ground water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)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површинских извора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sz w:val="16"/>
              </w:rPr>
              <w:t xml:space="preserve">                  </w:t>
            </w:r>
            <w:r>
              <w:rPr>
                <w:rFonts w:ascii="Arial Narrow" w:hAnsi="Arial Narrow"/>
                <w:i w:val="1"/>
                <w:sz w:val="16"/>
              </w:rPr>
              <w:t>from surface water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)</w:t>
            </w:r>
          </w:p>
        </w:tc>
        <w:tc>
          <w:tcPr>
            <w:tcW w:w="1077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681 245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471 043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210 202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25 </w:t>
            </w: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>86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25 </w:t>
            </w: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>86</w:t>
            </w:r>
          </w:p>
        </w:tc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Бегеј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10 528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10 528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Begej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Дрина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23 875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16 435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7 440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Drina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Дунав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330 702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233 097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97 979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4 014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Ибар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15 700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14 280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Ibar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Јужна Морава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83 853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43 787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40 724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1 500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2 158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Južna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Колубара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14 865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11 409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3 475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1 348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Kolubara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Лим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5 736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4 530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Lim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1 843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1 843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Mlava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Нишава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Nišava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37 505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34 606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2 899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Sava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Тамиш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2 407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2 407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Tamiš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Тимок – велики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12 887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8 232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4 281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374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Timok – veliki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Тиса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34 824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34 824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Вардар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Vardar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Морава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46 149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21 740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24 444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2 059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2 094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Западна Морава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53 051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26 005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28 480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14 538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15 972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Zapadna Morava</w:t>
            </w:r>
          </w:p>
        </w:tc>
      </w:tr>
    </w:tbl>
    <w:p>
      <w:pPr>
        <w:spacing w:lineRule="auto" w:line="235"/>
        <w:rPr>
          <w:rFonts w:ascii="Arial Narrow" w:hAnsi="Arial Narrow"/>
          <w:b w:val="1"/>
          <w:sz w:val="22"/>
        </w:rPr>
      </w:pPr>
    </w:p>
    <w:p>
      <w:pPr>
        <w:spacing w:lineRule="auto" w:line="235"/>
        <w:ind w:hanging="113" w:left="113"/>
        <w:rPr>
          <w:rFonts w:ascii="Arial" w:hAnsi="Arial"/>
          <w:i w:val="1"/>
          <w:sz w:val="20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Воде за снабдевање чине збир захваћених и преузетих вода умањен за воде предате другим водоводима. </w:t>
      </w:r>
      <w:r>
        <w:rPr>
          <w:rFonts w:ascii="Arial Narrow" w:hAnsi="Arial Narrow"/>
          <w:i w:val="1"/>
          <w:sz w:val="13"/>
        </w:rPr>
        <w:t xml:space="preserve">/ </w:t>
      </w:r>
      <w:r>
        <w:rPr>
          <w:rFonts w:ascii="Arial Narrow" w:hAnsi="Arial Narrow"/>
          <w:i w:val="1"/>
          <w:sz w:val="13"/>
        </w:rPr>
        <w:t xml:space="preserve">Total water supply </w:t>
      </w:r>
      <w:r>
        <w:rPr>
          <w:rStyle w:val="C8"/>
          <w:rFonts w:ascii="Arial Narrow" w:hAnsi="Arial Narrow"/>
          <w:i w:val="1"/>
          <w:sz w:val="13"/>
        </w:rPr>
        <w:t>are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>affected by</w:t>
      </w:r>
      <w:r>
        <w:rPr>
          <w:rStyle w:val="C8"/>
          <w:rFonts w:ascii="Arial Narrow" w:hAnsi="Arial Narrow"/>
          <w:i w:val="1"/>
          <w:sz w:val="13"/>
        </w:rPr>
        <w:t xml:space="preserve"> </w:t>
      </w:r>
      <w:r>
        <w:rPr>
          <w:rFonts w:ascii="Arial Narrow" w:hAnsi="Arial Narrow"/>
          <w:i w:val="1"/>
          <w:sz w:val="13"/>
        </w:rPr>
        <w:t xml:space="preserve">sum of </w:t>
      </w:r>
      <w:r>
        <w:rPr>
          <w:rStyle w:val="C8"/>
          <w:rFonts w:ascii="Arial Narrow" w:hAnsi="Arial Narrow"/>
          <w:i w:val="1"/>
          <w:sz w:val="13"/>
        </w:rPr>
        <w:t>the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>abstracted wat</w:t>
      </w:r>
      <w:r>
        <w:rPr>
          <w:rStyle w:val="C8"/>
          <w:rFonts w:ascii="Arial Narrow" w:hAnsi="Arial Narrow"/>
          <w:i w:val="1"/>
          <w:sz w:val="13"/>
        </w:rPr>
        <w:t>er and water taken from other public water supply system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>minus water submit</w:t>
      </w:r>
      <w:r>
        <w:rPr>
          <w:rStyle w:val="C8"/>
          <w:rFonts w:ascii="Arial Narrow" w:hAnsi="Arial Narrow"/>
          <w:i w:val="1"/>
          <w:sz w:val="13"/>
        </w:rPr>
        <w:t>ed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Fonts w:ascii="Arial Narrow" w:hAnsi="Arial Narrow"/>
          <w:i w:val="1"/>
          <w:sz w:val="13"/>
        </w:rPr>
        <w:t>to other public water supply system.</w:t>
      </w:r>
    </w:p>
    <w:p>
      <w:pPr>
        <w:spacing w:lineRule="auto" w:line="235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2) </w:t>
      </w:r>
      <w:r>
        <w:rPr>
          <w:rFonts w:ascii="Arial Narrow" w:hAnsi="Arial Narrow"/>
          <w:sz w:val="13"/>
        </w:rPr>
        <w:t xml:space="preserve">Подземне воде дате су као збир подземних и изворских вода. / </w:t>
      </w:r>
      <w:r>
        <w:rPr>
          <w:rFonts w:ascii="Arial Narrow" w:hAnsi="Arial Narrow"/>
          <w:i w:val="1"/>
          <w:sz w:val="13"/>
        </w:rPr>
        <w:t>Ground water was computed as sum of ground and springs water.</w:t>
      </w:r>
    </w:p>
    <w:p>
      <w:pPr>
        <w:spacing w:lineRule="auto" w:line="235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3) </w:t>
      </w:r>
      <w:r>
        <w:rPr>
          <w:rFonts w:ascii="Arial Narrow" w:hAnsi="Arial Narrow"/>
          <w:sz w:val="13"/>
        </w:rPr>
        <w:t xml:space="preserve">Површинске воде дате су као збир захваћених вода из водотока, акумулација и језера. / </w:t>
      </w:r>
      <w:r>
        <w:rPr>
          <w:rFonts w:ascii="Arial Narrow" w:hAnsi="Arial Narrow"/>
          <w:i w:val="1"/>
          <w:sz w:val="13"/>
        </w:rPr>
        <w:t>Surface spring water is presented as sum of abstracted water from rivers, reservoirs and lakes.</w:t>
      </w:r>
    </w:p>
    <w:p>
      <w:pPr>
        <w:spacing w:lineRule="auto" w:line="235"/>
        <w:ind w:hanging="510"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1.1.3</w:t>
      </w:r>
      <w:r>
        <w:rPr>
          <w:rFonts w:ascii="Arial Narrow" w:hAnsi="Arial Narrow"/>
          <w:b w:val="1"/>
          <w:sz w:val="20"/>
        </w:rPr>
        <w:t>. Општине са</w:t>
      </w:r>
      <w:r>
        <w:rPr>
          <w:rFonts w:ascii="Arial Narrow" w:hAnsi="Arial Narrow"/>
          <w:b w:val="1"/>
          <w:sz w:val="20"/>
        </w:rPr>
        <w:t xml:space="preserve"> пре</w:t>
      </w:r>
      <w:r>
        <w:rPr>
          <w:rFonts w:ascii="Arial Narrow" w:hAnsi="Arial Narrow"/>
          <w:b w:val="1"/>
          <w:sz w:val="20"/>
        </w:rPr>
        <w:t>узетом</w:t>
      </w:r>
      <w:r>
        <w:rPr>
          <w:rFonts w:ascii="Arial Narrow" w:hAnsi="Arial Narrow"/>
          <w:b w:val="1"/>
          <w:sz w:val="20"/>
        </w:rPr>
        <w:t xml:space="preserve"> и предат</w:t>
      </w:r>
      <w:r>
        <w:rPr>
          <w:rFonts w:ascii="Arial Narrow" w:hAnsi="Arial Narrow"/>
          <w:b w:val="1"/>
          <w:sz w:val="20"/>
        </w:rPr>
        <w:t>ом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водом</w:t>
      </w:r>
      <w:r>
        <w:rPr>
          <w:rFonts w:ascii="Arial Narrow" w:hAnsi="Arial Narrow"/>
          <w:b w:val="1"/>
          <w:sz w:val="20"/>
        </w:rPr>
        <w:t xml:space="preserve"> за пиће</w:t>
      </w:r>
      <w:r>
        <w:rPr>
          <w:rFonts w:ascii="Arial Narrow" w:hAnsi="Arial Narrow"/>
          <w:b w:val="1"/>
          <w:sz w:val="20"/>
        </w:rPr>
        <w:t xml:space="preserve">                                 </w:t>
      </w:r>
      <w:r>
        <w:rPr>
          <w:rFonts w:ascii="Arial Narrow" w:hAnsi="Arial Narrow"/>
          <w:b w:val="1"/>
          <w:sz w:val="20"/>
        </w:rPr>
        <w:t xml:space="preserve">                                                                              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Municipalities with</w:t>
      </w:r>
      <w:r>
        <w:rPr>
          <w:rFonts w:ascii="Arial Narrow" w:hAnsi="Arial Narrow"/>
          <w:b w:val="1"/>
          <w:sz w:val="20"/>
        </w:rPr>
        <w:t xml:space="preserve"> taken and submit</w:t>
      </w:r>
      <w:r>
        <w:rPr>
          <w:rFonts w:ascii="Arial Narrow" w:hAnsi="Arial Narrow"/>
          <w:b w:val="1"/>
          <w:sz w:val="20"/>
        </w:rPr>
        <w:t>t</w:t>
      </w:r>
      <w:r>
        <w:rPr>
          <w:rFonts w:ascii="Arial Narrow" w:hAnsi="Arial Narrow"/>
          <w:b w:val="1"/>
          <w:sz w:val="20"/>
        </w:rPr>
        <w:t>ed drinking water</w:t>
      </w:r>
    </w:p>
    <w:p>
      <w:pPr>
        <w:spacing w:lineRule="auto" w:line="235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1 000 m</w:t>
      </w:r>
      <w:r>
        <w:rPr>
          <w:rFonts w:ascii="Arial Narrow" w:hAnsi="Arial Narrow"/>
          <w:b w:val="1"/>
          <w:sz w:val="16"/>
          <w:vertAlign w:val="superscript"/>
        </w:rPr>
        <w:t>3</w:t>
      </w:r>
    </w:p>
    <w:tbl>
      <w:tblPr>
        <w:tblStyle w:val="T2"/>
        <w:tblW w:w="9918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1246"/>
        </w:trPr>
        <w:tc>
          <w:tcPr>
            <w:tcW w:w="145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93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water abstracted,     </w:t>
            </w:r>
            <w:r>
              <w:rPr>
                <w:rFonts w:ascii="Arial Narrow" w:hAnsi="Arial Narrow"/>
                <w:i w:val="1"/>
                <w:sz w:val="16"/>
              </w:rPr>
              <w:t xml:space="preserve">       1 000 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Укупне воде за снабдевање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Total water supply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  <w:vertAlign w:val="superscript"/>
              </w:rPr>
            </w:pPr>
            <w:r>
              <w:rPr>
                <w:rFonts w:ascii="Arial Narrow" w:hAnsi="Arial Narrow"/>
                <w:sz w:val="16"/>
              </w:rPr>
              <w:t xml:space="preserve">Укупно испоручене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Total water distributed, </w:t>
            </w:r>
          </w:p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Преузете воде из других јавних водовода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taken from other public water supply </w:t>
            </w:r>
            <w:r>
              <w:rPr>
                <w:rFonts w:ascii="Arial Narrow" w:hAnsi="Arial Narrow"/>
                <w:i w:val="1"/>
                <w:sz w:val="16"/>
              </w:rPr>
              <w:t>systems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)</w:t>
            </w: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Воде предате другим водоводима </w:t>
            </w:r>
          </w:p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Water submited to other public water supply systems</w:t>
            </w:r>
          </w:p>
        </w:tc>
        <w:tc>
          <w:tcPr>
            <w:tcW w:w="90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Губици у дистрибуцији,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 losses in distribution, </w:t>
            </w:r>
          </w:p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испуштене отпадне воде           </w:t>
            </w:r>
            <w:r>
              <w:rPr>
                <w:rFonts w:ascii="Arial Narrow" w:hAnsi="Arial Narrow"/>
                <w:i w:val="1"/>
                <w:sz w:val="16"/>
              </w:rPr>
              <w:t>Total discharged wastewater</w:t>
            </w:r>
          </w:p>
        </w:tc>
        <w:tc>
          <w:tcPr>
            <w:tcW w:w="156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City – Municipality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Лазаревац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7 076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5 728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3 625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1 348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2 103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3 480</w:t>
            </w:r>
          </w:p>
        </w:tc>
        <w:tc>
          <w:tcPr>
            <w:tcW w:w="1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Lazarevac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Лајковац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870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473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Lajkovac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Ариље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16 621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2 042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15 960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609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Arilje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Пожега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2 572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2 572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1 239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Požega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Горњи Милановац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2 620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4 735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2 457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2 115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2 278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2 427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Gornj Milanovac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Лучани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1 634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657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1 634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977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613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Lučani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Чачак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3 689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11 947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7 615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8 258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4 332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7 441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Čačak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Ваљево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11 181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11 169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5 628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5 046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Valjevo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Мионица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1 480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736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756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671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Mionica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Параћин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5 118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3 730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1 388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1 659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2 039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Paraćin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Ћуприја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216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1 123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Ćuprija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Крагујевац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20 737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20 061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13 027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676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7 034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12 777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Kragujevac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Баточина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360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266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Batočina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Кнић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159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Knić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Аранђеловац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3 791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3 761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2 821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940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2 738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Aranđelovac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Топола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761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359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416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Topola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Крушевац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12 521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11 863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8 948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658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2 915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8 609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Kruševac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Александровац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1 098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1 756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178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1 465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Aleksandrovac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Бољевац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4 623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983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652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296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Boljevac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Бор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6 845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10 485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5 650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4 835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5 298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Ниш  - Медијана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38 140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36 640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20 650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1 500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15 990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20 119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Niš - Medijana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Бабушница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700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800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Babušnica</w:t>
            </w:r>
          </w:p>
        </w:tc>
      </w:tr>
    </w:tbl>
    <w:p>
      <w:pPr>
        <w:spacing w:lineRule="auto" w:line="235"/>
        <w:rPr>
          <w:rFonts w:ascii="Arial Narrow" w:hAnsi="Arial Narrow"/>
          <w:b w:val="1"/>
          <w:sz w:val="22"/>
        </w:rPr>
      </w:pPr>
    </w:p>
    <w:p>
      <w:pPr>
        <w:spacing w:lineRule="auto" w:line="235"/>
        <w:rPr>
          <w:rFonts w:ascii="Arial" w:hAnsi="Arial"/>
          <w:i w:val="1"/>
          <w:sz w:val="20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Воде за снабдевање чине збир захваћених и преузетих вода умањен за воде предате другим водоводима. </w:t>
      </w:r>
      <w:r>
        <w:rPr>
          <w:rFonts w:ascii="Arial Narrow" w:hAnsi="Arial Narrow"/>
          <w:i w:val="1"/>
          <w:sz w:val="13"/>
        </w:rPr>
        <w:t xml:space="preserve">/ Total water supply </w:t>
      </w:r>
      <w:r>
        <w:rPr>
          <w:rStyle w:val="C8"/>
          <w:rFonts w:ascii="Arial Narrow" w:hAnsi="Arial Narrow"/>
          <w:i w:val="1"/>
          <w:sz w:val="13"/>
        </w:rPr>
        <w:t>are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 xml:space="preserve">affected by </w:t>
      </w:r>
      <w:r>
        <w:rPr>
          <w:rFonts w:ascii="Arial Narrow" w:hAnsi="Arial Narrow"/>
          <w:i w:val="1"/>
          <w:sz w:val="13"/>
        </w:rPr>
        <w:t xml:space="preserve">sum of </w:t>
      </w:r>
      <w:r>
        <w:rPr>
          <w:rStyle w:val="C8"/>
          <w:rFonts w:ascii="Arial Narrow" w:hAnsi="Arial Narrow"/>
          <w:i w:val="1"/>
          <w:sz w:val="13"/>
        </w:rPr>
        <w:t>the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>abstracted water and water taken from other public water supply system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>minus water submited</w:t>
      </w:r>
      <w:r>
        <w:rPr>
          <w:rFonts w:ascii="Arial Narrow" w:hAnsi="Arial Narrow"/>
          <w:i w:val="1"/>
          <w:sz w:val="13"/>
        </w:rPr>
        <w:t xml:space="preserve"> to other public water supply system.</w:t>
      </w: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1.1.4</w:t>
      </w:r>
      <w:r>
        <w:rPr>
          <w:rFonts w:ascii="Arial Narrow" w:hAnsi="Arial Narrow"/>
          <w:b w:val="1"/>
          <w:sz w:val="20"/>
        </w:rPr>
        <w:t>. Испоручене воде за пиће, по општинама</w:t>
      </w:r>
    </w:p>
    <w:p>
      <w:pPr>
        <w:rPr>
          <w:rFonts w:ascii="Arial Narrow" w:hAnsi="Arial Narrow"/>
          <w:b w:val="1"/>
          <w:sz w:val="10"/>
        </w:rPr>
      </w:pPr>
      <w:r>
        <w:rPr>
          <w:rFonts w:ascii="Arial Narrow" w:hAnsi="Arial Narrow"/>
          <w:b w:val="1"/>
          <w:sz w:val="20"/>
        </w:rPr>
        <w:t xml:space="preserve">          Distributed drinking water, by municipalities</w:t>
      </w:r>
    </w:p>
    <w:tbl>
      <w:tblPr>
        <w:tblStyle w:val="T2"/>
        <w:tblW w:w="9874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48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383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Испоручене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Water d</w:t>
            </w:r>
            <w:r>
              <w:rPr>
                <w:rFonts w:ascii="Arial Narrow" w:hAnsi="Arial Narrow"/>
                <w:i w:val="1"/>
                <w:sz w:val="16"/>
              </w:rPr>
              <w:t>istributed,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домаћинстава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којима је испоручена вода                 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to which water was distributed</w:t>
            </w:r>
          </w:p>
        </w:tc>
        <w:tc>
          <w:tcPr>
            <w:tcW w:w="253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домаћин-ствима          </w:t>
            </w:r>
            <w:r>
              <w:rPr>
                <w:rFonts w:ascii="Arial Narrow" w:hAnsi="Arial Narrow"/>
                <w:i w:val="1"/>
                <w:sz w:val="16"/>
              </w:rPr>
              <w:t>to households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индустриjском сектору                        </w:t>
            </w:r>
            <w:r>
              <w:rPr>
                <w:rFonts w:ascii="Arial Narrow" w:hAnsi="Arial Narrow"/>
                <w:i w:val="1"/>
                <w:sz w:val="16"/>
              </w:rPr>
              <w:t>to industrial sector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осталим корисницима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 </w:t>
            </w:r>
            <w:r>
              <w:rPr>
                <w:rFonts w:ascii="Arial Narrow" w:hAnsi="Arial Narrow"/>
                <w:i w:val="1"/>
                <w:sz w:val="16"/>
              </w:rPr>
              <w:t>to other users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59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455 038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323 182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67 172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64 684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2 044 583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268 776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190 376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38 739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39 661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1 197 175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SEVER 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148 856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107 992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27 362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13 502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562 547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Београдска област 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148 856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107 992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27 362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13 502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562 547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Beogradska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Врачар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138 548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101 009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26 790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10 749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509 325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Vračar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Лазаревац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2 063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11 782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Lazarevac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Младеновац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12 180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Mladenovac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Обреновац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23 359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Obrenovac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Сопот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5 901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Sopot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119 920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82 384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11 377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26 159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634 628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</w:t>
            </w:r>
            <w:r>
              <w:rPr>
                <w:rFonts w:ascii="Arial Narrow" w:hAnsi="Arial Narrow"/>
                <w:b w:val="1"/>
                <w:sz w:val="16"/>
              </w:rPr>
              <w:t>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Западнобачка област 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10 739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8 881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845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1 013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63 063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Zapadnobačka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Апатин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1 363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10 161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Кула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14 826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Kula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Оџаци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1 591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1 369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10 504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Odžaci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Сомбор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4 775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27 572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Sombor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Јужнобанатска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18 333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14 532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87 211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Алибунар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6 696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Alibunar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Црква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5 149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Crkva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Вршац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3 919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2 904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17 496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Vršac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Ковачица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8 539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Kovačica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11 060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Опово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3 223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Панчево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6 779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31 575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Pančevo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Пландиште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3 473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Plandište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Јужнобачка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38 956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20 974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4 817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13 165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211 978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Južnobač</w:t>
            </w:r>
            <w:r>
              <w:rPr>
                <w:rFonts w:ascii="Arial Narrow" w:hAnsi="Arial Narrow"/>
                <w:b w:val="1"/>
                <w:sz w:val="16"/>
              </w:rPr>
              <w:t>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Град Нови Сад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25 204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10 878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11 076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130 050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Grad Novi Sad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4)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Паланка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1 847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16 149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Бачки Петровац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4 277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Bački Petrovac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Беочин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4 931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Beočin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Бечеј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13 240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Врбас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2 872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13 482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Vrbas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Жабаљ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1 566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8 023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Žabalj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Србобран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5 602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Srbobran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Темерин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8 674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Temerin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Тител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Titel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Севернобанатска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7 905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6 844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757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51 912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5 956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Кањижа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1 370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9 193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Kanjiža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Кикинда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3 393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20 663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Kikinda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Кнежевац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4 144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Kneževac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Сента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7 508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Senta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Чока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4 448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Čoka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Севернобачка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10 334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6 424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909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3 001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63 336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Топола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1 074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10 593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Topola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Иђош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2 908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Iđoš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Суботица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4 978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49 835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Subotica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Средњобанатска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10 877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9 187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536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1 154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63 702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Srednjobanatska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Житиште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5 460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Зрењанин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7 492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6 290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41 880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Zrenjanin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Црња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Crnja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Бечеј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1 406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8 231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Сечањ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4 339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Sečanj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Сремска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22 776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15 542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2 218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5 016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93 426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Sremska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Инђија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13 428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Inđija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Пећинци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5 228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Pećinci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5 864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2 915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20 369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Ruma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Сремска Митровица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24 690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Sremska Mitrovica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Стара Пазова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3 359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18 813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Stara Pazova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Шид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1 532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10 898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Šid</w:t>
            </w:r>
          </w:p>
        </w:tc>
      </w:tr>
    </w:tbl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12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fishing sector, hospitals, schools,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12" w:type="dxa"/>
            <w:vAlign w:val="bottom"/>
          </w:tcPr>
          <w:p>
            <w:pPr>
              <w:ind w:hanging="113" w:left="113"/>
              <w:rPr>
                <w:rFonts w:ascii="Arial Narrow" w:hAnsi="Arial Narrow"/>
                <w:i w:val="1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београдских општина: Чукарица, Стари град, Савски венац, Раковица, Палилула, Нови Београд, Сурчин, Земун, Звездара, Вождовац, Барајево и Гроцка. / </w:t>
            </w:r>
            <w:r>
              <w:rPr>
                <w:rFonts w:ascii="Arial Narrow" w:hAnsi="Arial Narrow"/>
                <w:i w:val="1"/>
                <w:sz w:val="13"/>
              </w:rPr>
              <w:t>Shown data represent sum of the following Beograd municipalities</w:t>
            </w:r>
            <w:r>
              <w:rPr>
                <w:rFonts w:ascii="Arial Narrow" w:hAnsi="Arial Narrow"/>
                <w:i w:val="1"/>
                <w:sz w:val="13"/>
              </w:rPr>
              <w:t xml:space="preserve"> Čukarica, Stari Grad, Savski Venac, Rakovica, Palilula, Novi Beograd, Surčin, Zemun, Zvezdara, Voždovac, Barajevo i Grocka.</w:t>
            </w:r>
          </w:p>
        </w:tc>
      </w:tr>
      <w:tr>
        <w:trPr>
          <w:wAfter w:w="0" w:type="dxa"/>
          <w:trHeight w:hRule="atLeast" w:val="20"/>
        </w:trPr>
        <w:tc>
          <w:tcPr>
            <w:tcW w:w="9812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Новог Сада снабдева и потрошаче са територије општинa Сремски Карловци и Петроварадин. / </w:t>
            </w:r>
            <w:r>
              <w:rPr>
                <w:rFonts w:ascii="Arial Narrow" w:hAnsi="Arial Narrow"/>
                <w:i w:val="1"/>
                <w:sz w:val="13"/>
              </w:rPr>
              <w:t>PUC "Water Supply and Sewerage" fr</w:t>
            </w:r>
            <w:r>
              <w:rPr>
                <w:rFonts w:ascii="Arial Narrow" w:hAnsi="Arial Narrow"/>
                <w:i w:val="1"/>
                <w:sz w:val="13"/>
              </w:rPr>
              <w:t>om Novi Sad supplies consumers from Sremski Karlovci</w:t>
            </w:r>
            <w:r>
              <w:rPr>
                <w:rFonts w:ascii="Arial Narrow" w:hAnsi="Arial Narrow"/>
                <w:i w:val="1"/>
                <w:sz w:val="13"/>
              </w:rPr>
              <w:t xml:space="preserve"> and Petrovaradin</w:t>
            </w:r>
            <w:r>
              <w:rPr>
                <w:rFonts w:ascii="Arial Narrow" w:hAnsi="Arial Narrow"/>
                <w:i w:val="1"/>
                <w:sz w:val="13"/>
              </w:rPr>
              <w:t>.</w:t>
            </w:r>
          </w:p>
        </w:tc>
      </w:tr>
    </w:tbl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1.1.4</w:t>
      </w:r>
      <w:r>
        <w:rPr>
          <w:rFonts w:ascii="Arial Narrow" w:hAnsi="Arial Narrow"/>
          <w:b w:val="1"/>
          <w:sz w:val="20"/>
        </w:rPr>
        <w:t xml:space="preserve">. Испоручене воде за пиће,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rPr>
          <w:rFonts w:ascii="Arial Narrow" w:hAnsi="Arial Narrow"/>
          <w:sz w:val="10"/>
        </w:rPr>
      </w:pPr>
      <w:r>
        <w:rPr>
          <w:rFonts w:ascii="Arial Narrow" w:hAnsi="Arial Narrow"/>
          <w:b w:val="1"/>
          <w:sz w:val="20"/>
        </w:rPr>
        <w:t xml:space="preserve">          Distributed drinking water,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874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48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383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Испоручене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Water distributed,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домаћин-става </w:t>
            </w:r>
          </w:p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којима је испоручена вода                 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to which water was distributed</w:t>
            </w:r>
          </w:p>
        </w:tc>
        <w:tc>
          <w:tcPr>
            <w:tcW w:w="253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</w:t>
            </w:r>
          </w:p>
          <w:p>
            <w:pPr>
              <w:spacing w:lineRule="auto" w:line="233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домаћин-ствима          </w:t>
            </w:r>
            <w:r>
              <w:rPr>
                <w:rFonts w:ascii="Arial Narrow" w:hAnsi="Arial Narrow"/>
                <w:i w:val="1"/>
                <w:sz w:val="16"/>
              </w:rPr>
              <w:t>to households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индустриjском сектору                        </w:t>
            </w:r>
            <w:r>
              <w:rPr>
                <w:rFonts w:ascii="Arial Narrow" w:hAnsi="Arial Narrow"/>
                <w:i w:val="1"/>
                <w:sz w:val="16"/>
              </w:rPr>
              <w:t>to industrial sector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осталим корисницима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 </w:t>
            </w:r>
            <w:r>
              <w:rPr>
                <w:rFonts w:ascii="Arial Narrow" w:hAnsi="Arial Narrow"/>
                <w:i w:val="1"/>
                <w:sz w:val="16"/>
              </w:rPr>
              <w:t>to other users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59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ind w:left="170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ind w:left="170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ЈУГ 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186 262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132 806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28 433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25 022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847 408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JUG 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104 679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74 862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14 223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15 594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495 088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Златиборска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15 138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10 819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2 294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63 901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Zlatiborska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Ариље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Arilje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Бајина Башта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4 346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Bajina Bašta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Косјерић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1 754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Kosjerić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Варош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Varoš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Пожега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7 100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Požega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Прибој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Priboj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Пријепоље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5 751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Prijepolje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Сјеница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4 781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Sjenica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Ужице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21 108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Užice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Чајетина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1 520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4 766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Čajetina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Колубарска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8 096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5 788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389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1 919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44 894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Kolubarska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Ваљево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3 858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29 508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Лајковац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4 181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Lajkovac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Љиг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2 231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Мионица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3 340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Mionica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Осечина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1 804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Osečina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3 830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Ub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Мачванска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12 328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9 943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1 008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66 451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Mačvanska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Богатић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2 660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Bogatić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Владимирци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Vladimirci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Коцељева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2 632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Koceljeva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Крупањ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Krupanj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Лозница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3 428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24 100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Loznica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Љубовија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LJubovija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Зворник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2 895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Zvornik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Шабац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4 855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3 811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24 309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Šabac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Моравичка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8 136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2 093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58 688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Moravička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Горњи Милановац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1 768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11 678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Gornji Milanovac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Ивањица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5 789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Ivanjica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Лучани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4 596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Lučani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Чачак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7 615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5 051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36 625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Čačak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Поморавска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12 182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6 926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1 318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46 611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Pomoravska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Деспотовац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4 610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Despotovac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Јагодина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6 435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2 471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14 930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Jagodina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Параћин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1 787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12 496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Paraćin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Рековац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1 160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Свилајнац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5 415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Svilajnac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Ћуприја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Ćuprija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Расинска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13 394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8 902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</w:t>
            </w:r>
            <w:r>
              <w:rPr>
                <w:rFonts w:ascii="Arial Narrow" w:hAnsi="Arial Narrow"/>
                <w:b w:val="1"/>
                <w:sz w:val="16"/>
              </w:rPr>
              <w:t>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2 414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57 884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Rasinska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Александровац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7 307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Aleksandrovac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Брус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Brus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Варварин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1 085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Varvarin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Крушевац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35 353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Kruševac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Трстеник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8 707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Trstenik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Ћићевац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2 232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Ćićevac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Рашка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14 384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11 725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70 167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Raška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Врњачка Бања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2 615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2 233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8 859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Vrnjačka 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Краљево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4 556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32 602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Пазар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3 523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19 551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Pazar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Рашка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Raška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Тутин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3 905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Tutin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Шумадијска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17 480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12 623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4 608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86 492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Šumadijska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Аранђеловац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2 821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2 120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14 545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Aranđelovac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Баточина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2 441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Batočina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Кнић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2 496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Крагујевац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13 027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9 092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59 749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Kragujevac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Лапово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2 305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Рача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1 286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Rača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Топола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3 670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Topola</w:t>
            </w:r>
          </w:p>
        </w:tc>
      </w:tr>
    </w:tbl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p>
      <w:pPr>
        <w:ind w:hanging="113" w:left="11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 xml:space="preserve">Остали корисници укључују пословне субјекте из области: пољопривреде, шумарства, риболова, из болница, школа, хотела, ресторана итд.  /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Fonts w:ascii="Arial Narrow" w:hAnsi="Arial Narrow"/>
          <w:i w:val="1"/>
          <w:sz w:val="13"/>
        </w:rPr>
        <w:t>Other users include enterprises from: agricultural, forestry or fishing sector, hospitals, schools, hotels, restaurants and etc.</w:t>
      </w:r>
      <w:r>
        <w:rPr>
          <w:rFonts w:ascii="Arial Narrow" w:hAnsi="Arial Narrow"/>
          <w:i w:val="1"/>
          <w:sz w:val="13"/>
        </w:rPr>
        <w:t xml:space="preserve">ants </w:t>
      </w:r>
      <w:r>
        <w:rPr>
          <w:rFonts w:ascii="Arial Narrow" w:hAnsi="Arial Narrow"/>
          <w:i w:val="1"/>
          <w:sz w:val="13"/>
        </w:rPr>
        <w:t>and etc.</w:t>
      </w:r>
    </w:p>
    <w:p>
      <w:pPr>
        <w:ind w:hanging="227" w:left="227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1.1.4</w:t>
      </w:r>
      <w:r>
        <w:rPr>
          <w:rFonts w:ascii="Arial Narrow" w:hAnsi="Arial Narrow"/>
          <w:b w:val="1"/>
          <w:sz w:val="20"/>
        </w:rPr>
        <w:t xml:space="preserve">. Испоручене воде за пиће,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rPr>
          <w:rFonts w:ascii="Arial Narrow" w:hAnsi="Arial Narrow"/>
          <w:sz w:val="10"/>
        </w:rPr>
      </w:pPr>
      <w:r>
        <w:rPr>
          <w:rFonts w:ascii="Arial Narrow" w:hAnsi="Arial Narrow"/>
          <w:b w:val="1"/>
          <w:sz w:val="20"/>
        </w:rPr>
        <w:t xml:space="preserve">          Distributed drinking water,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874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48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383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Испоручене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Water distribute</w:t>
            </w:r>
            <w:r>
              <w:rPr>
                <w:rFonts w:ascii="Arial Narrow" w:hAnsi="Arial Narrow"/>
                <w:i w:val="1"/>
                <w:sz w:val="16"/>
              </w:rPr>
              <w:t>d,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домаћин-става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којима је испоручена вода                 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to which water was distributed</w:t>
            </w:r>
          </w:p>
        </w:tc>
        <w:tc>
          <w:tcPr>
            <w:tcW w:w="253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домаћин-ствима          </w:t>
            </w:r>
            <w:r>
              <w:rPr>
                <w:rFonts w:ascii="Arial Narrow" w:hAnsi="Arial Narrow"/>
                <w:i w:val="1"/>
                <w:sz w:val="16"/>
              </w:rPr>
              <w:t>to households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индустриjском сектору                        </w:t>
            </w:r>
            <w:r>
              <w:rPr>
                <w:rFonts w:ascii="Arial Narrow" w:hAnsi="Arial Narrow"/>
                <w:i w:val="1"/>
                <w:sz w:val="16"/>
              </w:rPr>
              <w:t>to industrial sector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осталим корисницима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 </w:t>
            </w:r>
            <w:r>
              <w:rPr>
                <w:rFonts w:ascii="Arial Narrow" w:hAnsi="Arial Narrow"/>
                <w:i w:val="1"/>
                <w:sz w:val="16"/>
              </w:rPr>
              <w:t>to other users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59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6"/>
              <w:ind w:left="170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ind w:left="170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81 583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>7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94</w:t>
            </w: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14 2</w:t>
            </w: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9 </w:t>
            </w:r>
            <w:r>
              <w:rPr>
                <w:rFonts w:ascii="Arial Narrow" w:hAnsi="Arial Narrow"/>
                <w:b w:val="1"/>
                <w:sz w:val="16"/>
              </w:rPr>
              <w:t>429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352 320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Борска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10 147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5 241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3 424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1 484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32 225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Бор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2 358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9 250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Кладово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1 759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1 166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7 118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Kladovo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Мајданпек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6 077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Majdanpek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Неготин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1 155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9 780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Negotin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Браничевска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8 165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5 204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1 983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40 625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Braničevska</w:t>
            </w:r>
            <w:r>
              <w:rPr>
                <w:rFonts w:ascii="Arial Narrow" w:hAnsi="Arial Narrow"/>
                <w:b w:val="1"/>
                <w:sz w:val="16"/>
              </w:rPr>
              <w:t xml:space="preserve">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Пожаревац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22 293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Požarevac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Пожаревац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22 293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Požarevac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Велико Градиште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Veliko Gradište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Голубац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2 327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Golubac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Жабари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Žabari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Жагубица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2 666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Žagubica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Кучево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2 158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Мало Црниће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Malo Crniće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Петровац на Млави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5 226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Petrovac na Mlavi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Зајечарска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5 853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3 918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781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1 152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36 578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Zaječarska obla</w:t>
            </w:r>
            <w:r>
              <w:rPr>
                <w:rFonts w:ascii="Arial Narrow" w:hAnsi="Arial Narrow"/>
                <w:b w:val="1"/>
                <w:sz w:val="16"/>
              </w:rPr>
              <w:t>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Бољевац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2 926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Boljevac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Зајечар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2 148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20 241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Zaječar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Књажевац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1 130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8 811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Knjaževac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Сокобања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Sokobanja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Јабланичка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7 637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977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</w:t>
            </w:r>
            <w:r>
              <w:rPr>
                <w:rFonts w:ascii="Arial Narrow" w:hAnsi="Arial Narrow"/>
                <w:b w:val="1"/>
                <w:sz w:val="16"/>
              </w:rPr>
              <w:t>05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1 </w:t>
            </w:r>
            <w:r>
              <w:rPr>
                <w:rFonts w:ascii="Arial Narrow" w:hAnsi="Arial Narrow"/>
                <w:b w:val="1"/>
                <w:sz w:val="16"/>
              </w:rPr>
              <w:t>255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47 751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Jablanička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Бојник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Bojnik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Власотинце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7 330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Vlasotince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Лебане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Lebane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Лесковац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4 737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34 091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Leskovac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Медвеђа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1 410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Medveđa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Црна Трава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Crna Trava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Нишавска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23 030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16 754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5 647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63 530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Nišavska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Ниш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14 783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5 392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47 766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Niš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Медијана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14 783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5 392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47 766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Medijana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Алексинац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1 488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10 459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Aleksinac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Гаџин Хан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Gadžin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Дољевац</w:t>
            </w:r>
            <w:r>
              <w:rPr>
                <w:rFonts w:ascii="Arial Narrow" w:hAnsi="Arial Narrow"/>
                <w:sz w:val="16"/>
                <w:vertAlign w:val="superscript"/>
              </w:rPr>
              <w:t>7)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Doljevac</w:t>
            </w:r>
            <w:r>
              <w:rPr>
                <w:rFonts w:ascii="Arial Narrow" w:hAnsi="Arial Narrow"/>
                <w:sz w:val="16"/>
                <w:vertAlign w:val="superscript"/>
              </w:rPr>
              <w:t>7)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Мерошина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Merošina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Ражањ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Ražanj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Сврљиг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2 902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Svrljig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Пиротска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5 494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4 118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442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26 851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Pirotska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Бабушница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Babušnica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Паланка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2 895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Димитровград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3 301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Dimitrovgrad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Пирот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2 671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16 175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Pirot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Подунавска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8 337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6 913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693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731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44 378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Podunavska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Плана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Plana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4 469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27 175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Смедеревска Паланка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12 083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Smederevska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Пчињска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10 770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8 316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41 865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Pčinjska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Врање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17 483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Vranje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Врање 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17 483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Vranje 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Босилеград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Bosilegrad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Бујановац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Bujanovac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Владичин Хан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5 074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Vladičin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Прешево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Preševo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Сурдулица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3 319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2 830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5 359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Surdulica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Трговиште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Trgovište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Топличка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1 503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446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18 517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Toplička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Блаце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3 671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Blace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Житорађа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Žitorađa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Куршумлија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4 110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Kuršumlija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Прокупље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9 511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Prokuplje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Косово и Метохија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fishing sector, hospitals, schools,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5)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Пожаревца снабдева и потрошаче са територије општине Костолац. / </w:t>
            </w:r>
            <w:r>
              <w:rPr>
                <w:rFonts w:ascii="Arial Narrow" w:hAnsi="Arial Narrow"/>
                <w:i w:val="1"/>
                <w:sz w:val="13"/>
              </w:rPr>
              <w:t>PUC "Water Supplay and Sewerage" from Požarevac supplies consumers from Kostolac.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6) </w:t>
            </w:r>
            <w:r>
              <w:rPr>
                <w:rFonts w:ascii="Arial Narrow" w:hAnsi="Arial Narrow"/>
                <w:sz w:val="13"/>
              </w:rPr>
              <w:t xml:space="preserve">ЈКП "Наиссус" из Ниша снабдева потрошаче са територије општина: Медијана, Нишка Бања, Палилула, Пантелеј и Црвени крст. / </w:t>
            </w:r>
            <w:r>
              <w:rPr>
                <w:rFonts w:ascii="Arial Narrow" w:hAnsi="Arial Narrow"/>
                <w:i w:val="1"/>
                <w:sz w:val="13"/>
              </w:rPr>
              <w:t>PUC "Naissus" from Niš supplies consumers fro</w:t>
            </w:r>
            <w:r>
              <w:rPr>
                <w:rFonts w:ascii="Arial Narrow" w:hAnsi="Arial Narrow"/>
                <w:i w:val="1"/>
                <w:sz w:val="13"/>
              </w:rPr>
              <w:t>m Medijana, Niška Banja, Palilula, Pantelej i Crveni Krst.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7)</w:t>
            </w:r>
            <w:r>
              <w:rPr>
                <w:rFonts w:ascii="Arial Narrow" w:hAnsi="Arial Narrow"/>
                <w:sz w:val="13"/>
              </w:rPr>
              <w:t xml:space="preserve"> Тренутно на територији општине Дољевац не постоји организовано снабдевање, али је у току изградња водосистема Бојник-Дољевац као проширење регионалног водосистема Барје из Лесковца. / </w:t>
            </w:r>
            <w:r>
              <w:rPr>
                <w:rFonts w:ascii="Arial Narrow" w:hAnsi="Arial Narrow"/>
                <w:i w:val="1"/>
                <w:sz w:val="13"/>
              </w:rPr>
              <w:t>Currently</w:t>
            </w:r>
            <w:r>
              <w:rPr>
                <w:rFonts w:ascii="Arial Narrow" w:hAnsi="Arial Narrow"/>
                <w:i w:val="1"/>
                <w:sz w:val="13"/>
              </w:rPr>
              <w:t>, in Doljevac municipality, there is no organized water supply, but water systems Bojnik-Doljevac is being constructed as an extension of the regional water system Barje from Leskovac.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8) </w:t>
            </w:r>
            <w:r>
              <w:rPr>
                <w:rFonts w:ascii="Arial Narrow" w:hAnsi="Arial Narrow"/>
                <w:sz w:val="13"/>
              </w:rPr>
              <w:t xml:space="preserve">ЈКП "Водовод" из Врања снабдева и потрошче са територије општине Врањска Бања. / </w:t>
            </w:r>
            <w:r>
              <w:rPr>
                <w:rFonts w:ascii="Arial Narrow" w:hAnsi="Arial Narrow"/>
                <w:i w:val="1"/>
                <w:sz w:val="13"/>
              </w:rPr>
              <w:t>PUC "Water Supply from Vranje supplies consumers from Vranjska Banja.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1.1.5</w:t>
      </w:r>
      <w:r>
        <w:rPr>
          <w:rFonts w:ascii="Arial Narrow" w:hAnsi="Arial Narrow"/>
          <w:b w:val="1"/>
          <w:sz w:val="20"/>
        </w:rPr>
        <w:t>. Водоводна мрежа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по општинама</w:t>
      </w:r>
    </w:p>
    <w:p>
      <w:pPr>
        <w:ind w:left="39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Water supply network</w:t>
      </w:r>
      <w:r>
        <w:rPr>
          <w:rFonts w:ascii="Arial Narrow" w:hAnsi="Arial Narrow"/>
          <w:b w:val="1"/>
          <w:sz w:val="20"/>
        </w:rPr>
        <w:t xml:space="preserve"> by municipalities</w:t>
      </w:r>
    </w:p>
    <w:tbl>
      <w:tblPr>
        <w:tblStyle w:val="T2"/>
        <w:tblW w:w="991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68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2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Укупна дужина водоводне мреже, km                     </w:t>
            </w:r>
            <w:r>
              <w:rPr>
                <w:rFonts w:ascii="Arial Narrow" w:hAnsi="Arial Narrow"/>
                <w:i w:val="1"/>
                <w:sz w:val="16"/>
              </w:rPr>
              <w:t>T</w:t>
            </w:r>
            <w:r>
              <w:rPr>
                <w:rFonts w:ascii="Arial Narrow" w:hAnsi="Arial Narrow"/>
                <w:i w:val="1"/>
                <w:sz w:val="16"/>
              </w:rPr>
              <w:t>otal length water network,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главног довода, km         </w:t>
            </w:r>
            <w:r>
              <w:rPr>
                <w:rFonts w:ascii="Arial Narrow" w:hAnsi="Arial Narrow"/>
                <w:i w:val="1"/>
                <w:sz w:val="16"/>
              </w:rPr>
              <w:t>Water mains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разводне мреже, km </w:t>
            </w:r>
            <w:r>
              <w:rPr>
                <w:rFonts w:ascii="Arial Narrow" w:hAnsi="Arial Narrow"/>
                <w:i w:val="1"/>
                <w:sz w:val="16"/>
              </w:rPr>
              <w:t>Distribution network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накнаде за коришћење вода, 1 000 РСД       </w:t>
            </w:r>
            <w:r>
              <w:rPr>
                <w:rFonts w:ascii="Arial Narrow" w:hAnsi="Arial Narrow"/>
                <w:i w:val="1"/>
                <w:sz w:val="16"/>
              </w:rPr>
              <w:t>Total fees for used water, 1 000 RSD</w:t>
            </w:r>
          </w:p>
        </w:tc>
        <w:tc>
          <w:tcPr>
            <w:tcW w:w="25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ind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38 653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6 171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32 482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7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106 765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19 703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16 378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2 470 335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SEVER 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5 132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4 804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4 537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Београдска област 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5 132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4 804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4 537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Beogradska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Врачар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3 554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3 405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4 537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Vračar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Лазаревац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Lazarevac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Младеновац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Mladenovac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Обреновац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Obrenovac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Сопот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Sopot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14 571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2 997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11 574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465 798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Западнобачка област 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1 292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114 068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Zapadnobačka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Апатин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29 380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Кула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14 972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Kula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Оџаци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51 578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Odžaci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Сомбор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18 138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Sombor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Јужнобанатска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2 226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671 968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Алибунар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14 483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Alibunar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Црква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Crkva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Вршац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53 110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Vršac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Ковачица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23 633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Kovačica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68 383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Опово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Панчево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452 921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Pančevo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Пландиште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4 340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Plandište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Јужнобачка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3 700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254 589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Град Нови Сад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Novi Sad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5 084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Паланка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178 373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Бачки Петровац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Bački Petrovac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Беочин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Beočin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Бечеј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Врбас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Vrbas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Жабаљ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67 368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Žabalj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Србобран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Srbobran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Темерин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Temerin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Тител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Titel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Севернобанатска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879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768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278 467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23 455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Кањижа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49 396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Kanjiža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Кикинда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124 881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Kikinda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Кнежевац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35 785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Kneževac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Сента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27 498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Senta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Чока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17 452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Čoka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Севернобачка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758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283 793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Топола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15 865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Topola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Иђош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Iđoš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Суботица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263 828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Subotica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Средњобанатска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1 284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1 061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354 840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Srednjobanatska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Житиште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16 242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Зрењанин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279 000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Zrenjanin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Црња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8 453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Crnja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Бечеј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26 845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Сечањ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24 300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Sečanj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Сремска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2 414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2 333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508 073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Sremska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Инђија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118 372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Inđija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Пећинци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Pećinci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19 529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Ruma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Сремска Митровица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Sremska Mitrovica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Стара Пазова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7 022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Stara Pazova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Шид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160 900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Šid</w:t>
            </w:r>
          </w:p>
        </w:tc>
      </w:tr>
    </w:tbl>
    <w:p>
      <w:pPr>
        <w:spacing w:lineRule="auto" w:line="228"/>
        <w:rPr>
          <w:rFonts w:ascii="Arial Narrow" w:hAnsi="Arial Narrow"/>
          <w:b w:val="1"/>
          <w:sz w:val="10"/>
        </w:rPr>
      </w:pPr>
    </w:p>
    <w:p>
      <w:pPr>
        <w:rPr>
          <w:rFonts w:ascii="Arial Narrow" w:hAnsi="Arial Narrow"/>
          <w:sz w:val="13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i w:val="1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београдских општина: Чукарица, Стари град, Савски венац, Раковица, Палилула, Нови Београд, Сурчин, Земун, Звездара, Вождовац, Барајево и Гроцка. / </w:t>
            </w:r>
            <w:r>
              <w:rPr>
                <w:rFonts w:ascii="Arial Narrow" w:hAnsi="Arial Narrow"/>
                <w:i w:val="1"/>
                <w:sz w:val="13"/>
              </w:rPr>
              <w:t xml:space="preserve">Shown data represent sum of the following Beograd municipalities </w:t>
            </w:r>
            <w:r>
              <w:rPr>
                <w:rFonts w:ascii="Arial Narrow" w:hAnsi="Arial Narrow"/>
                <w:i w:val="1"/>
                <w:sz w:val="13"/>
              </w:rPr>
              <w:t>Čukarica, Stari Grad, Savski Venac, Rakovica, Palilula, Novi Beograd, Surčin, Zemun, Zvezdara, Voždovac, Baraj</w:t>
            </w:r>
            <w:r>
              <w:rPr>
                <w:rFonts w:ascii="Arial Narrow" w:hAnsi="Arial Narrow"/>
                <w:i w:val="1"/>
                <w:sz w:val="13"/>
              </w:rPr>
              <w:t>evo i Grocka.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Новог Сада приказује податке са територије општина Сремски Карловци и Петроварадин. / </w:t>
            </w:r>
            <w:r>
              <w:rPr>
                <w:rFonts w:ascii="Arial Narrow" w:hAnsi="Arial Narrow"/>
                <w:i w:val="1"/>
                <w:sz w:val="13"/>
              </w:rPr>
              <w:t>PUC "Water Supply and Sewerage" from Novi Sad</w:t>
            </w:r>
            <w:r>
              <w:rPr>
                <w:rFonts w:ascii="Arial Narrow" w:hAnsi="Arial Narrow"/>
                <w:i w:val="1"/>
                <w:sz w:val="13"/>
              </w:rPr>
              <w:t xml:space="preserve"> show data from municipalities</w:t>
            </w:r>
            <w:r>
              <w:rPr>
                <w:rFonts w:ascii="Arial Narrow" w:hAnsi="Arial Narrow"/>
                <w:i w:val="1"/>
                <w:sz w:val="13"/>
              </w:rPr>
              <w:t xml:space="preserve"> Sremski Karlovci</w:t>
            </w:r>
            <w:r>
              <w:rPr>
                <w:rFonts w:ascii="Arial Narrow" w:hAnsi="Arial Narrow"/>
                <w:i w:val="1"/>
                <w:sz w:val="13"/>
              </w:rPr>
              <w:t xml:space="preserve"> and Petrovaradin</w:t>
            </w:r>
            <w:r>
              <w:rPr>
                <w:rFonts w:ascii="Arial Narrow" w:hAnsi="Arial Narrow"/>
                <w:i w:val="1"/>
                <w:sz w:val="13"/>
              </w:rPr>
              <w:t>.</w:t>
            </w:r>
          </w:p>
        </w:tc>
      </w:tr>
    </w:tbl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1.1.5</w:t>
      </w:r>
      <w:r>
        <w:rPr>
          <w:rFonts w:ascii="Arial Narrow" w:hAnsi="Arial Narrow"/>
          <w:b w:val="1"/>
          <w:sz w:val="20"/>
        </w:rPr>
        <w:t xml:space="preserve">. Водоводна мрежа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ind w:left="397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Water supply network</w:t>
      </w:r>
      <w:r>
        <w:rPr>
          <w:rFonts w:ascii="Arial Narrow" w:hAnsi="Arial Narrow"/>
          <w:b w:val="1"/>
          <w:sz w:val="20"/>
        </w:rPr>
        <w:t xml:space="preserve">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1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68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2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Укупна дужина водоводне мреже, km                     </w:t>
            </w:r>
            <w:r>
              <w:rPr>
                <w:rFonts w:ascii="Arial Narrow" w:hAnsi="Arial Narrow"/>
                <w:i w:val="1"/>
                <w:sz w:val="16"/>
              </w:rPr>
              <w:t>Total length water network,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главног довода, km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</w:t>
            </w:r>
            <w:r>
              <w:rPr>
                <w:rFonts w:ascii="Arial Narrow" w:hAnsi="Arial Narrow"/>
                <w:i w:val="1"/>
                <w:sz w:val="16"/>
              </w:rPr>
              <w:t>mains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разводне мреже, km </w:t>
            </w:r>
            <w:r>
              <w:rPr>
                <w:rFonts w:ascii="Arial Narrow" w:hAnsi="Arial Narrow"/>
                <w:i w:val="1"/>
                <w:sz w:val="16"/>
              </w:rPr>
              <w:t>Distribution network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накнаде за коришћење вода, 1 000 РСД       </w:t>
            </w:r>
            <w:r>
              <w:rPr>
                <w:rFonts w:ascii="Arial Narrow" w:hAnsi="Arial Narrow"/>
                <w:i w:val="1"/>
                <w:sz w:val="16"/>
              </w:rPr>
              <w:t>Total fees for used water, 1 000 RSD</w:t>
            </w:r>
          </w:p>
        </w:tc>
        <w:tc>
          <w:tcPr>
            <w:tcW w:w="25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ЈУГ 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18 950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16 104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4 636 430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JUG 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12 034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1 875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10 159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429 127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Златиборска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1 682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639 087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Zlatiborska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Ариље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268 184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Arilje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Бајина Башта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Bajina Bašta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Косјерић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Kosjerić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Варош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Varoš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Пожега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26 903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Požega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Прибој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Priboj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Пријепоље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Prijepolje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Сјеница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Sjenica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Ужице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300 000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Užice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Чајетина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Čajetina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Колубарска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979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292 759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Kolubarska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Ваљево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227 356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Лајковац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Lajkovac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Љиг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17 855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Мионица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11 642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Mionica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Осечина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Osečina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32 806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Ub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Мачванска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1 698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1 497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78 018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Mačvanska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Богатић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16 600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Bogatić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Владимирци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12 905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Vladimirci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Коцељева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29 900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Koceljeva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Крупањ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Krupanj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Лозница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Loznica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Љубовија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LJubovija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Зворник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Zvornik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Шабац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Šabac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Моравичка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1 793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216 452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Moravička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Горњи Милановац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49 502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Gornji Milanovac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Ивањица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17 250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Ivanjica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Лучани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Lučani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Чачак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149 700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Čačak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Поморавска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73 776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Pomoravska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Деспотовац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Despotovac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Јагодина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53 443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Jagodina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Параћин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7 283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Paraćin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Рековац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Свилајнац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Svilajnac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Ћуприја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Ćuprija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Расинска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1 078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279 944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Rasinska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Александровац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12 174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Aleksandrovac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Брус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7 554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Brus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Варварин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Varvarin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Крушевац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178 486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Kruševac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Трстеник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61 657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Trstenik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Ћићевац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16 573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Ćićevac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Рашка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1 654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1 381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705 054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Raška o</w:t>
            </w:r>
            <w:r>
              <w:rPr>
                <w:rFonts w:ascii="Arial Narrow" w:hAnsi="Arial Narrow"/>
                <w:b w:val="1"/>
                <w:sz w:val="16"/>
              </w:rPr>
              <w:t>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Врњачка Бања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55 519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Vrnjačka 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Краљево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459 189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Пазар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118 500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Pazar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Рашка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71 286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Raška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Тутин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Tutin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Шумадијска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1 449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144 037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Šumadijska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Аранђеловац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127 500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Aranđelovac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Баточина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Batočina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Кнић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Крагујевац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Kragujevac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Лапово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8 816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Рача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Rača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Топола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7 319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Topola</w:t>
            </w:r>
          </w:p>
        </w:tc>
      </w:tr>
    </w:tbl>
    <w:p>
      <w:pPr>
        <w:spacing w:lineRule="auto" w:line="228"/>
        <w:rPr>
          <w:rFonts w:ascii="Arial Narrow" w:hAnsi="Arial Narrow"/>
          <w:b w:val="1"/>
          <w:sz w:val="10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1.1.5</w:t>
      </w:r>
      <w:r>
        <w:rPr>
          <w:rFonts w:ascii="Arial Narrow" w:hAnsi="Arial Narrow"/>
          <w:b w:val="1"/>
          <w:sz w:val="20"/>
        </w:rPr>
        <w:t xml:space="preserve">. Водоводна мрежа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ind w:left="397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Water supply network</w:t>
      </w:r>
      <w:r>
        <w:rPr>
          <w:rFonts w:ascii="Arial Narrow" w:hAnsi="Arial Narrow"/>
          <w:b w:val="1"/>
          <w:sz w:val="20"/>
        </w:rPr>
        <w:t xml:space="preserve">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1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68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35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35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2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Укупна дужина водоводне мреже, km                     </w:t>
            </w:r>
            <w:r>
              <w:rPr>
                <w:rFonts w:ascii="Arial Narrow" w:hAnsi="Arial Narrow"/>
                <w:i w:val="1"/>
                <w:sz w:val="16"/>
              </w:rPr>
              <w:t>Total length water network,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главног довода, km         </w:t>
            </w:r>
            <w:r>
              <w:rPr>
                <w:rFonts w:ascii="Arial Narrow" w:hAnsi="Arial Narrow"/>
                <w:i w:val="1"/>
                <w:sz w:val="16"/>
              </w:rPr>
              <w:t>Water mains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разводне мреже, km </w:t>
            </w:r>
            <w:r>
              <w:rPr>
                <w:rFonts w:ascii="Arial Narrow" w:hAnsi="Arial Narrow"/>
                <w:i w:val="1"/>
                <w:sz w:val="16"/>
              </w:rPr>
              <w:t>Distribution network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накнаде за коришћење вода, 1 000 РСД       </w:t>
            </w:r>
            <w:r>
              <w:rPr>
                <w:rFonts w:ascii="Arial Narrow" w:hAnsi="Arial Narrow"/>
                <w:i w:val="1"/>
                <w:sz w:val="16"/>
              </w:rPr>
              <w:t>Total fees for used water, 1 000 RSD</w:t>
            </w:r>
          </w:p>
        </w:tc>
        <w:tc>
          <w:tcPr>
            <w:tcW w:w="25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35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35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6 917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5 945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207 303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Борска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698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509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468 630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Бор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268 764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Кладово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78 050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Kladovo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Мајданпек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79 838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Majdanpek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Неготин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41 978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Negotin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Браничевска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232 513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Braničevska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Пожаревац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209 877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Požarevac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Пожаревац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209 877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Požarevac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Велико Градиште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Veliko Gradište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Голубац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9 542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Golubac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Жабари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4 280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Žabari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Жагубица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5 099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Žagubica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Кучево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Мало Црниће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3 356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Malo Crniće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Петровац на Млави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Petrovac na Mlavi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Зајечарска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300 011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Zaječarska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Бољевац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19 600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Boljevac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Зајечар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139 868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Zaječar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Књажевац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80 997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Knjaževac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Сокобања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59 546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Sokobanja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Јабланичка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674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23 327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Jablanička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Бојник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Bojnik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Власотинце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4 447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Vlasotince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Лебане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Lebane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Лесковац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4 461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Leskovac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Медвеђа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Medveđa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Црна Трава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Crna Trava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Нишавска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171 098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Nišavska ob</w:t>
            </w:r>
            <w:r>
              <w:rPr>
                <w:rFonts w:ascii="Arial Narrow" w:hAnsi="Arial Narrow"/>
                <w:b w:val="1"/>
                <w:sz w:val="16"/>
              </w:rPr>
              <w:t>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Ниш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136 664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Niš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Медијана</w:t>
            </w:r>
            <w:r>
              <w:rPr>
                <w:rFonts w:ascii="Arial Narrow" w:hAnsi="Arial Narrow"/>
                <w:sz w:val="16"/>
                <w:vertAlign w:val="superscript"/>
              </w:rPr>
              <w:t>4)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136 664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Medijana</w:t>
            </w:r>
            <w:r>
              <w:rPr>
                <w:rFonts w:ascii="Arial Narrow" w:hAnsi="Arial Narrow"/>
                <w:sz w:val="16"/>
                <w:vertAlign w:val="superscript"/>
              </w:rPr>
              <w:t>4)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Алексинац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31 125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Aleksinac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Гаџин Хан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Gadžin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Дољевац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Doljevac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Мерошина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Merošina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Ражањ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Ražanj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Сврљиг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Svrljig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Пиротска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205 354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Pirotska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Бабушница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Babušnica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Паланка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20 779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Димитровград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Dimitrovgrad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Пирот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127 575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Pirot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Подунавска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726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680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547 857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Podunavska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Плана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44 333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Plana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368 997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Смедеревска Паланка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134 527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Smederevska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Пчињска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795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226 984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Pčinjska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Врање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151 372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Vranje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Врање 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151 372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Vranje 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Босилеград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2 370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Bosilegrad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Бујановац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Bujanovac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Владичин Хан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58 272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Vladičin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Прешево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14 800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Preševo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Сурдулица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Surdulica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Трговиште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Trgovište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Топличка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495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31 529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Toplička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Блаце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Blace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Житорађа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1 519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Žitorađa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Куршумлија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11 810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Kuršumlija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Прокупље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Prokuplje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6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6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Косово и Метохија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spacing w:lineRule="auto" w:line="211"/>
        <w:rPr>
          <w:rFonts w:ascii="Arial Narrow" w:hAnsi="Arial Narrow"/>
          <w:b w:val="1"/>
          <w:sz w:val="22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Пожаревца приказује податке са територије општине Костолац. / </w:t>
            </w:r>
            <w:r>
              <w:rPr>
                <w:rFonts w:ascii="Arial Narrow" w:hAnsi="Arial Narrow"/>
                <w:i w:val="1"/>
                <w:sz w:val="13"/>
              </w:rPr>
              <w:t>PUC "Water Supplay and Sewerage" from Požarevac show data from Kostolac.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4)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нишких општина: Медијана, Нишка Бања, Палилула, Пантелеј и Црвени крст. / </w:t>
            </w:r>
            <w:r>
              <w:rPr>
                <w:rFonts w:ascii="Arial Narrow" w:hAnsi="Arial Narrow"/>
                <w:i w:val="1"/>
                <w:sz w:val="13"/>
              </w:rPr>
              <w:t>Shown data represent sum of the following Niš municipalities: Medijana, Niška Banj</w:t>
            </w:r>
            <w:r>
              <w:rPr>
                <w:rFonts w:ascii="Arial Narrow" w:hAnsi="Arial Narrow"/>
                <w:i w:val="1"/>
                <w:sz w:val="13"/>
              </w:rPr>
              <w:t>a, Palilula, Pantelej i Crveni krst.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5) </w:t>
            </w:r>
            <w:r>
              <w:rPr>
                <w:rFonts w:ascii="Arial Narrow" w:hAnsi="Arial Narrow"/>
                <w:sz w:val="13"/>
              </w:rPr>
              <w:t xml:space="preserve">Тренутно на територији општине Дољевац не постоји организовано снабдевање, али је у току изградња водосистема Бојник-Дољевац као проширење регионалног водосистема Барје из Лесковца. / </w:t>
            </w:r>
            <w:r>
              <w:rPr>
                <w:rFonts w:ascii="Arial Narrow" w:hAnsi="Arial Narrow"/>
                <w:i w:val="1"/>
                <w:sz w:val="13"/>
              </w:rPr>
              <w:t>Currently, in Doljevac, there i</w:t>
            </w:r>
            <w:r>
              <w:rPr>
                <w:rFonts w:ascii="Arial Narrow" w:hAnsi="Arial Narrow"/>
                <w:i w:val="1"/>
                <w:sz w:val="13"/>
              </w:rPr>
              <w:t xml:space="preserve">s no organized water supply, but water systems Bojnik-Doljevac is being constructed as an extension of the regional water system Barje from Leskovac. 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6) </w:t>
            </w:r>
            <w:r>
              <w:rPr>
                <w:rFonts w:ascii="Arial Narrow" w:hAnsi="Arial Narrow"/>
                <w:sz w:val="13"/>
              </w:rPr>
              <w:t xml:space="preserve">ЈКП "Водовод" из Врања приказује податке са територије општине Врањска Бања. / </w:t>
            </w:r>
            <w:r>
              <w:rPr>
                <w:rFonts w:ascii="Arial Narrow" w:hAnsi="Arial Narrow"/>
                <w:i w:val="1"/>
                <w:sz w:val="13"/>
              </w:rPr>
              <w:t>PUC "Water Supply from</w:t>
            </w:r>
            <w:r>
              <w:rPr>
                <w:rFonts w:ascii="Arial Narrow" w:hAnsi="Arial Narrow"/>
                <w:i w:val="1"/>
                <w:sz w:val="13"/>
              </w:rPr>
              <w:t xml:space="preserve"> Vranje show data from Vranjska Banja.</w:t>
            </w:r>
          </w:p>
        </w:tc>
      </w:tr>
    </w:tbl>
    <w:p>
      <w:pPr>
        <w:spacing w:lineRule="auto" w:line="211"/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2"/>
        </w:rPr>
        <w:t>1.2. Одвођење отпадних вода / Wastewater discharged</w:t>
      </w:r>
    </w:p>
    <w:p>
      <w:pPr>
        <w:spacing w:lineRule="auto" w:line="211"/>
        <w:rPr>
          <w:rFonts w:ascii="Arial Narrow" w:hAnsi="Arial Narrow"/>
          <w:b w:val="1"/>
          <w:sz w:val="20"/>
        </w:rPr>
      </w:pPr>
    </w:p>
    <w:p>
      <w:pPr>
        <w:spacing w:lineRule="auto" w:line="221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1.2.1. Испуштене отпадне воде, по сливовима</w:t>
      </w:r>
    </w:p>
    <w:p>
      <w:pPr>
        <w:spacing w:lineRule="auto" w:line="221"/>
        <w:rPr>
          <w:rFonts w:ascii="Arial Narrow" w:hAnsi="Arial Narrow"/>
          <w:b w:val="1"/>
          <w:sz w:val="10"/>
        </w:rPr>
      </w:pPr>
      <w:r>
        <w:rPr>
          <w:rFonts w:ascii="Arial Narrow" w:hAnsi="Arial Narrow"/>
          <w:b w:val="1"/>
          <w:sz w:val="20"/>
        </w:rPr>
        <w:t xml:space="preserve">          Discharged wastewater, by rivers</w:t>
      </w: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463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Црноморски слив</w:t>
            </w:r>
          </w:p>
        </w:tc>
        <w:tc>
          <w:tcPr>
            <w:tcW w:w="116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Укупне испуштене отпадне воде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   </w:t>
            </w:r>
            <w:r>
              <w:rPr>
                <w:rFonts w:ascii="Arial Narrow" w:hAnsi="Arial Narrow"/>
                <w:i w:val="1"/>
                <w:sz w:val="16"/>
              </w:rPr>
              <w:t>Total discharged w</w:t>
            </w:r>
            <w:r>
              <w:rPr>
                <w:rFonts w:ascii="Arial Narrow" w:hAnsi="Arial Narrow"/>
                <w:i w:val="1"/>
                <w:sz w:val="16"/>
              </w:rPr>
              <w:t>astewater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11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Испуштене  нетретиране отпадне воде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Discharged </w:t>
            </w:r>
            <w:r>
              <w:rPr>
                <w:rFonts w:ascii="Arial Narrow" w:hAnsi="Arial Narrow"/>
                <w:i w:val="1"/>
                <w:sz w:val="16"/>
              </w:rPr>
              <w:t xml:space="preserve">but </w:t>
            </w:r>
            <w:r>
              <w:rPr>
                <w:rFonts w:ascii="Arial Narrow" w:hAnsi="Arial Narrow"/>
                <w:i w:val="1"/>
                <w:sz w:val="16"/>
              </w:rPr>
              <w:t>not treated wastewater</w:t>
            </w:r>
          </w:p>
        </w:tc>
        <w:tc>
          <w:tcPr>
            <w:tcW w:w="4662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Испуштене третиране отпадне воде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Тreated wastewater discharged</w:t>
            </w:r>
          </w:p>
        </w:tc>
        <w:tc>
          <w:tcPr>
            <w:tcW w:w="146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Black sea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         </w:t>
            </w:r>
            <w:r>
              <w:rPr>
                <w:rFonts w:ascii="Arial Narrow" w:hAnsi="Arial Narrow"/>
                <w:i w:val="1"/>
                <w:sz w:val="16"/>
              </w:rPr>
              <w:t>All</w:t>
            </w:r>
          </w:p>
        </w:tc>
        <w:tc>
          <w:tcPr>
            <w:tcW w:w="116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примарни третман            </w:t>
            </w:r>
            <w:r>
              <w:rPr>
                <w:rFonts w:ascii="Arial Narrow" w:hAnsi="Arial Narrow"/>
                <w:i w:val="1"/>
                <w:sz w:val="16"/>
              </w:rPr>
              <w:t>Primary treatment</w:t>
            </w:r>
          </w:p>
        </w:tc>
        <w:tc>
          <w:tcPr>
            <w:tcW w:w="11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секундарни третман </w:t>
            </w:r>
            <w:r>
              <w:rPr>
                <w:rFonts w:ascii="Arial Narrow" w:hAnsi="Arial Narrow"/>
                <w:i w:val="1"/>
                <w:sz w:val="16"/>
              </w:rPr>
              <w:t>Secondary treatment</w:t>
            </w:r>
          </w:p>
        </w:tc>
        <w:tc>
          <w:tcPr>
            <w:tcW w:w="116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терцијарни третман             </w:t>
            </w:r>
            <w:r>
              <w:rPr>
                <w:rFonts w:ascii="Arial Narrow" w:hAnsi="Arial Narrow"/>
                <w:i w:val="1"/>
                <w:sz w:val="16"/>
              </w:rPr>
              <w:t>Tertiary treatment</w:t>
            </w:r>
          </w:p>
        </w:tc>
        <w:tc>
          <w:tcPr>
            <w:tcW w:w="14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6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6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6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467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</w:t>
            </w:r>
          </w:p>
        </w:tc>
        <w:tc>
          <w:tcPr>
            <w:tcW w:w="1165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309 949</w:t>
            </w:r>
          </w:p>
        </w:tc>
        <w:tc>
          <w:tcPr>
            <w:tcW w:w="116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261 277</w:t>
            </w:r>
          </w:p>
        </w:tc>
        <w:tc>
          <w:tcPr>
            <w:tcW w:w="116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48 672</w:t>
            </w:r>
          </w:p>
        </w:tc>
        <w:tc>
          <w:tcPr>
            <w:tcW w:w="116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7 912</w:t>
            </w:r>
          </w:p>
        </w:tc>
        <w:tc>
          <w:tcPr>
            <w:tcW w:w="116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34 722</w:t>
            </w:r>
          </w:p>
        </w:tc>
        <w:tc>
          <w:tcPr>
            <w:tcW w:w="116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6 038</w:t>
            </w:r>
          </w:p>
        </w:tc>
        <w:tc>
          <w:tcPr>
            <w:tcW w:w="146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6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Бегеј                         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4 637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4 637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Begej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Вардар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Vardar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Морава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26 579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9 008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17 571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17 080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Дрина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4 975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4 911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Drina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Дунав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126 244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118 002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8 242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2 183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6 059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Западна Морава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25 997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23 223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2 774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2 160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Zapadna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Ибар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9 965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5 405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4 560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Ibar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Јужна Морава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14 840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12 367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2 473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2 358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Južna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Колубара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10 887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5 917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4 970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4 970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Kolubara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Лим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3 711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3 711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Lim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Млава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Mlava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Нишава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19 855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19 315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Nišava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Пек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868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868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Pek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Сава 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43 848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43 406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Sava 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Тамиш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Tamiš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Тимок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5 755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5 702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Timok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Тиса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11 009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4 026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6 983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1 432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5 551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</w:tbl>
    <w:p>
      <w:pPr>
        <w:spacing w:lineRule="auto" w:line="221"/>
        <w:rPr>
          <w:rFonts w:ascii="Arial Narrow" w:hAnsi="Arial Narrow"/>
          <w:b w:val="1"/>
          <w:sz w:val="10"/>
        </w:rPr>
      </w:pPr>
    </w:p>
    <w:p>
      <w:pPr>
        <w:spacing w:lineRule="auto" w:line="221"/>
        <w:rPr>
          <w:rFonts w:ascii="Arial Narrow" w:hAnsi="Arial Narrow"/>
          <w:b w:val="1"/>
          <w:sz w:val="10"/>
        </w:rPr>
      </w:pPr>
    </w:p>
    <w:p>
      <w:pPr>
        <w:spacing w:lineRule="auto" w:line="221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Отпадне воде из општина са системом одвођења отпадних вода / </w:t>
      </w:r>
      <w:r>
        <w:rPr>
          <w:rFonts w:ascii="Arial Narrow" w:hAnsi="Arial Narrow"/>
          <w:i w:val="1"/>
          <w:sz w:val="13"/>
        </w:rPr>
        <w:t>Wastewater from municipalities with wastewater collecting system.</w:t>
      </w:r>
    </w:p>
    <w:p>
      <w:pPr>
        <w:spacing w:lineRule="auto" w:line="221"/>
        <w:rPr>
          <w:rFonts w:ascii="Arial Narrow" w:hAnsi="Arial Narrow"/>
          <w:sz w:val="14"/>
        </w:rPr>
      </w:pPr>
    </w:p>
    <w:p>
      <w:pPr>
        <w:spacing w:lineRule="auto" w:line="221"/>
        <w:rPr>
          <w:rFonts w:ascii="Arial Narrow" w:hAnsi="Arial Narrow"/>
          <w:sz w:val="14"/>
        </w:rPr>
      </w:pPr>
    </w:p>
    <w:p>
      <w:pPr>
        <w:spacing w:lineRule="auto" w:line="221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1.2.2. Отпадне воде према пореклу, по општинама</w:t>
      </w:r>
    </w:p>
    <w:p>
      <w:pPr>
        <w:spacing w:lineRule="auto" w:line="221"/>
        <w:rPr>
          <w:rFonts w:ascii="Arial Narrow" w:hAnsi="Arial Narrow"/>
          <w:sz w:val="10"/>
        </w:rPr>
      </w:pPr>
      <w:r>
        <w:rPr>
          <w:rFonts w:ascii="Arial Narrow" w:hAnsi="Arial Narrow"/>
          <w:b w:val="1"/>
          <w:sz w:val="20"/>
        </w:rPr>
        <w:t xml:space="preserve">          Wastewater by origin, by municipalities</w:t>
      </w:r>
      <w:r>
        <w:rPr>
          <w:rFonts w:ascii="Arial Narrow" w:hAnsi="Arial Narrow"/>
          <w:sz w:val="10"/>
        </w:rPr>
        <w:t xml:space="preserve"> </w:t>
      </w:r>
    </w:p>
    <w:tbl>
      <w:tblPr>
        <w:tblStyle w:val="T2"/>
        <w:tblW w:w="9954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32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21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21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отпадне воде,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 wastewater,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3105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Отпадне воде из општина са системом за одвођење отпадних вода,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Wastewaters from municipalities with wa</w:t>
            </w:r>
            <w:r>
              <w:rPr>
                <w:rFonts w:ascii="Arial Narrow" w:hAnsi="Arial Narrow"/>
                <w:i w:val="1"/>
                <w:sz w:val="16"/>
              </w:rPr>
              <w:t>stewater collecting system</w:t>
            </w:r>
            <w:r>
              <w:rPr>
                <w:rFonts w:ascii="Arial Narrow" w:hAnsi="Arial Narrow"/>
                <w:i w:val="1"/>
                <w:sz w:val="16"/>
              </w:rPr>
              <w:t>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Отпадне воде из општина без система за одвођење отпадних </w:t>
            </w:r>
          </w:p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вода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6"/>
              </w:rPr>
              <w:t xml:space="preserve">,        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Wastewaters from munici-palities without wastewater collecting system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i w:val="1"/>
                <w:sz w:val="16"/>
              </w:rPr>
              <w:t xml:space="preserve">, </w:t>
            </w:r>
            <w:r>
              <w:rPr>
                <w:rFonts w:ascii="Arial Narrow" w:hAnsi="Arial Narrow"/>
                <w:i w:val="1"/>
                <w:sz w:val="16"/>
              </w:rPr>
              <w:t xml:space="preserve">                  </w:t>
            </w: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домаћинстава прикључених на канализа-циону мрежy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connected to wastewater collecting system</w:t>
            </w:r>
          </w:p>
        </w:tc>
        <w:tc>
          <w:tcPr>
            <w:tcW w:w="203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1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21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21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</w:t>
            </w: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домаћин-става     </w:t>
            </w:r>
            <w:r>
              <w:rPr>
                <w:rFonts w:ascii="Arial Narrow" w:hAnsi="Arial Narrow"/>
                <w:i w:val="1"/>
                <w:sz w:val="16"/>
              </w:rPr>
              <w:t>from household</w:t>
            </w:r>
          </w:p>
        </w:tc>
        <w:tc>
          <w:tcPr>
            <w:tcW w:w="7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индустриј-ског сектора             </w:t>
            </w:r>
            <w:r>
              <w:rPr>
                <w:rFonts w:ascii="Arial Narrow" w:hAnsi="Arial Narrow"/>
                <w:i w:val="1"/>
                <w:sz w:val="16"/>
              </w:rPr>
              <w:t>from industria</w:t>
            </w:r>
            <w:r>
              <w:rPr>
                <w:rFonts w:ascii="Arial Narrow" w:hAnsi="Arial Narrow"/>
                <w:i w:val="1"/>
                <w:sz w:val="16"/>
              </w:rPr>
              <w:t>l sector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од осталих корисника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</w:t>
            </w:r>
            <w:r>
              <w:rPr>
                <w:rFonts w:ascii="Arial Narrow" w:hAnsi="Arial Narrow"/>
                <w:i w:val="1"/>
                <w:sz w:val="16"/>
              </w:rPr>
              <w:t xml:space="preserve">from other </w:t>
            </w:r>
          </w:p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users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6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433 257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309 949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221 530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50 235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38 184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123 307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1 466 334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257 144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180 865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125 923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31 432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23 510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76 278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862 308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SEVER </w:t>
            </w:r>
          </w:p>
        </w:tc>
      </w:tr>
      <w:tr>
        <w:trPr>
          <w:wAfter w:w="0" w:type="dxa"/>
          <w:trHeight w:hRule="atLeast" w:val="169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145 784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118 136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82 166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23 749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12 221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27 648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518 586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Београдска област 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145 784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118 136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82 166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23 749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12 221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27 648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518 586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Beogradska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Врачар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135 957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112 634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78 796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23 221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10 617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23 323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490 063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Vračar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Лазаревац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3 480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2 175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1 305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8 269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Lazarevac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Младеновац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1 666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1 010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8 370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Mladenovac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Обреновац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3 926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1 720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11 300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Obrenovac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Сопот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755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Sopot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111 360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62 729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43 757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7 6</w:t>
            </w:r>
            <w:r>
              <w:rPr>
                <w:rFonts w:ascii="Arial Narrow" w:hAnsi="Arial Narrow"/>
                <w:b w:val="1"/>
                <w:sz w:val="16"/>
              </w:rPr>
              <w:t>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11 289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48 630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343 722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Западнобачка област 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9 041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4 770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3 750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493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4 271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18 421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Zapadnobačka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Апатин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1 223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Apatin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Кула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1 319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Kula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Оџаци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993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2 312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Odžaci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Сомбор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5 506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3 354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2 152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7 509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Sombor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Јужнобанатска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17 349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8 828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6 850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1 014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8 521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51 504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Алибунар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1 077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2 710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Alibunar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Црква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811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3 678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Crkva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Вршац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3 780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1 781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12 200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Vršac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Ковачица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821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Kovačica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1 571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3 395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Опово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573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Панчево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8 324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3 924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3 490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29 000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Pančevo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Пландиште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393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Plandište</w:t>
            </w:r>
          </w:p>
        </w:tc>
      </w:tr>
    </w:tbl>
    <w:p>
      <w:pPr>
        <w:spacing w:lineRule="auto" w:line="221"/>
        <w:rPr>
          <w:rFonts w:ascii="Arial Narrow" w:hAnsi="Arial Narrow"/>
          <w:b w:val="1"/>
          <w:sz w:val="10"/>
        </w:rPr>
      </w:pPr>
    </w:p>
    <w:p>
      <w:pPr>
        <w:spacing w:lineRule="auto" w:line="221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spacing w:lineRule="auto" w:line="221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</w:t>
            </w:r>
            <w:r>
              <w:rPr>
                <w:rFonts w:ascii="Arial Narrow" w:hAnsi="Arial Narrow"/>
                <w:i w:val="1"/>
                <w:sz w:val="13"/>
              </w:rPr>
              <w:t>g sector, hospitals, schools,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spacing w:lineRule="auto" w:line="221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Отпадне воде из општина које немају системе за одвођење отпадних вода процењују се као 90% од количина питке воде испоручене тим општинама. / </w:t>
            </w:r>
            <w:r>
              <w:rPr>
                <w:rFonts w:ascii="Arial Narrow" w:hAnsi="Arial Narrow"/>
                <w:i w:val="1"/>
                <w:sz w:val="13"/>
              </w:rPr>
              <w:t>In settlements without wastewater collecting system</w:t>
            </w:r>
            <w:r>
              <w:rPr>
                <w:rFonts w:ascii="Arial Narrow" w:hAnsi="Arial Narrow"/>
                <w:i w:val="1"/>
                <w:sz w:val="13"/>
              </w:rPr>
              <w:t>, wastewater is estimated as 90% of distributed drinking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spacing w:lineRule="auto" w:line="221"/>
              <w:ind w:hanging="113" w:left="113"/>
              <w:rPr>
                <w:rFonts w:ascii="Arial Narrow" w:hAnsi="Arial Narrow"/>
                <w:i w:val="1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београдских општина: Чукарица, Стари град, Савски венац, Раковица, Палилула, Нови Београд, Сурчин, Земун, Звездара, Вождовац, Барајево и Гроцка. / </w:t>
            </w:r>
            <w:r>
              <w:rPr>
                <w:rFonts w:ascii="Arial Narrow" w:hAnsi="Arial Narrow"/>
                <w:i w:val="1"/>
                <w:sz w:val="13"/>
              </w:rPr>
              <w:t>Shown d</w:t>
            </w:r>
            <w:r>
              <w:rPr>
                <w:rFonts w:ascii="Arial Narrow" w:hAnsi="Arial Narrow"/>
                <w:i w:val="1"/>
                <w:sz w:val="13"/>
              </w:rPr>
              <w:t>ata represent sum of the following Beograd municipalities</w:t>
            </w:r>
            <w:r>
              <w:rPr>
                <w:rFonts w:ascii="Arial Narrow" w:hAnsi="Arial Narrow"/>
                <w:i w:val="1"/>
                <w:sz w:val="13"/>
              </w:rPr>
              <w:t xml:space="preserve"> Čukarica, Stari Grad, Savski Venac, Rakovica, Palilula, Novi Beograd, Surčin, Zemun, Zvezdara, Voždovac, Barajevo i Grocka.</w:t>
            </w:r>
          </w:p>
        </w:tc>
      </w:tr>
    </w:tbl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1.2.2. Отпадне воде према пореклу,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   Was</w:t>
      </w:r>
      <w:r>
        <w:rPr>
          <w:rFonts w:ascii="Arial Narrow" w:hAnsi="Arial Narrow"/>
          <w:b w:val="1"/>
          <w:sz w:val="20"/>
        </w:rPr>
        <w:t>tewater by origin, by municipalities</w:t>
      </w:r>
      <w:r>
        <w:rPr>
          <w:rFonts w:ascii="Arial Narrow" w:hAnsi="Arial Narrow"/>
          <w:sz w:val="10"/>
        </w:rPr>
        <w:t xml:space="preserve">  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6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32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отпадне воде,          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 wastewater,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3117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Отпадне воде из општина са системом за одвођење отпадних вода,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Wastewaters from municipalities with wastewater collecting system,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Отпадне воде из општина без система за одвођење отпадних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вода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6"/>
              </w:rPr>
              <w:t xml:space="preserve">,          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Wastewaters from munici-palities without wastewater collecting system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i w:val="1"/>
                <w:sz w:val="16"/>
              </w:rPr>
              <w:t xml:space="preserve">, </w:t>
            </w:r>
            <w:r>
              <w:rPr>
                <w:rFonts w:ascii="Arial Narrow" w:hAnsi="Arial Narrow"/>
                <w:i w:val="1"/>
                <w:sz w:val="16"/>
              </w:rPr>
              <w:t xml:space="preserve">                       </w:t>
            </w: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домаћинстава прикључених на канализа-циону мрежy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connected to wastewater collecting system</w:t>
            </w:r>
          </w:p>
        </w:tc>
        <w:tc>
          <w:tcPr>
            <w:tcW w:w="203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</w:t>
            </w:r>
            <w:r>
              <w:rPr>
                <w:rFonts w:ascii="Arial Narrow" w:hAnsi="Arial Narrow"/>
                <w:b w:val="1"/>
                <w:sz w:val="16"/>
              </w:rPr>
              <w:t>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</w:t>
            </w: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домаћин-става     </w:t>
            </w:r>
            <w:r>
              <w:rPr>
                <w:rFonts w:ascii="Arial Narrow" w:hAnsi="Arial Narrow"/>
                <w:i w:val="1"/>
                <w:sz w:val="16"/>
              </w:rPr>
              <w:t>from household</w:t>
            </w:r>
          </w:p>
        </w:tc>
        <w:tc>
          <w:tcPr>
            <w:tcW w:w="7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индустриј-ског сектора             </w:t>
            </w:r>
            <w:r>
              <w:rPr>
                <w:rFonts w:ascii="Arial Narrow" w:hAnsi="Arial Narrow"/>
                <w:i w:val="1"/>
                <w:sz w:val="16"/>
              </w:rPr>
              <w:t>from industrial sector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од осталих корисника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</w:t>
            </w:r>
            <w:r>
              <w:rPr>
                <w:rFonts w:ascii="Arial Narrow" w:hAnsi="Arial Narrow"/>
                <w:i w:val="1"/>
                <w:sz w:val="16"/>
              </w:rPr>
              <w:t xml:space="preserve">from other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users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Јужнобачка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37 321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25 632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14 </w:t>
            </w:r>
            <w:r>
              <w:rPr>
                <w:rFonts w:ascii="Arial Narrow" w:hAnsi="Arial Narrow"/>
                <w:b w:val="1"/>
                <w:sz w:val="16"/>
              </w:rPr>
              <w:t>460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3 296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7 876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11 689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142 439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Град Нови Сад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4)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24 667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19 838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10 878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6 929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4 829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115 745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Grad Novi Sad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4)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Паланка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9 170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Бачки Петровац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Bački Petrovac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Беочин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3 325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Beočin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Бечеј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1 878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4 875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Врбас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2 832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2 472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1 890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5 691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Vrbas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Жабаљ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Žabalj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Србобран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Srbobran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Темерин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Temerin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Тител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Titel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Севернобанатска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7 336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2 833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2 153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4 503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22 194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Кањижа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Kanjiža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Кикинда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10 214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Kikinda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Кнежевац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Kneževac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Сента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6 322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Senta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Чока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1 189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Čoka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Севернобачка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  <w:r>
              <w:rPr>
                <w:rFonts w:ascii="Arial Narrow" w:hAnsi="Arial Narrow"/>
                <w:b w:val="1"/>
                <w:sz w:val="16"/>
              </w:rPr>
              <w:t xml:space="preserve"> 237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5 873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4 556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427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3 364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33 646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Топола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1 625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Topola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Иђош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Iđoš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Суботица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8 389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32 021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Subotica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Средњобанатска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  <w:r>
              <w:rPr>
                <w:rFonts w:ascii="Arial Narrow" w:hAnsi="Arial Narrow"/>
                <w:b w:val="1"/>
                <w:sz w:val="16"/>
              </w:rPr>
              <w:t xml:space="preserve"> 516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4 936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3 911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458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568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4 580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29 296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Srednjobanatska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Житиште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Зрењанин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7 207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2 570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27 254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Zrenjanin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Црња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Crnja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Бечеј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1 881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Сечањ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Sečanj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Сремска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21 559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9 857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8 078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11 702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46 222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Sremska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Инђија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3 579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1 598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1 372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1 981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9 163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Inđija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Пећинци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1 020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Pećinci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11 352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Ruma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Сремска Митровица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5 155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13 265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Sremska Mitrovica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Стара Пазова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3 582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2 099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5 650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Stara Pazova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Шид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2 356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5 772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Šid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12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ЈУГ 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176 113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129 084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95 607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18 803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14 674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47 029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604 026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JUG 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100 567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76 311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55 817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11 698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8 796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24 256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362 190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Златиборска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15 107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14 831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10 524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2 290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276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54 038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Zlat</w:t>
            </w:r>
            <w:r>
              <w:rPr>
                <w:rFonts w:ascii="Arial Narrow" w:hAnsi="Arial Narrow"/>
                <w:b w:val="1"/>
                <w:sz w:val="16"/>
              </w:rPr>
              <w:t>iborska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Ариље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Arilje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Бајина Башта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Bajina Bašta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Косјерић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Kosjerić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Варош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Varoš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Пожега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6 600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Požega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Прибој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5 620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Priboj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Пријепоље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3 260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Prijepolje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Сјеница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Sjenica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Ужице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17 873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Užice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Чајетина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1 520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4 766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Čajetina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Колубарска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7 195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5 939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4 564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1 106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27 611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Kolubarska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Ваљево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5 046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4 893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3 658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20 674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Лајковац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3 014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Lajkovac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Љиг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Мионица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Mionica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Осечина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Osečina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Ub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fishing sector, hospitals, schools,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Отпадне воде из општина које немају системе за одвођење отпадних вода процењују се као 90% од количина питке воде испоручене тим општинама. / </w:t>
            </w:r>
            <w:r>
              <w:rPr>
                <w:rFonts w:ascii="Arial Narrow" w:hAnsi="Arial Narrow"/>
                <w:i w:val="1"/>
                <w:sz w:val="13"/>
              </w:rPr>
              <w:t xml:space="preserve">In settlements without wastewater collecting system, wastewater is estimated as 90% of distributed drinking </w:t>
            </w:r>
          </w:p>
        </w:tc>
      </w:tr>
      <w:tr>
        <w:trPr>
          <w:wAfter w:w="0" w:type="dxa"/>
          <w:trHeight w:hRule="atLeast" w:val="78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4)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Новог Сада приказује податке са територије општинa Сремски Карловци и Петроварадин. / </w:t>
            </w:r>
            <w:r>
              <w:rPr>
                <w:rFonts w:ascii="Arial Narrow" w:hAnsi="Arial Narrow"/>
                <w:i w:val="1"/>
                <w:sz w:val="13"/>
              </w:rPr>
              <w:t>PUC "Water Supply and Sewerage" from Novi Sad show data f</w:t>
            </w:r>
            <w:r>
              <w:rPr>
                <w:rFonts w:ascii="Arial Narrow" w:hAnsi="Arial Narrow"/>
                <w:i w:val="1"/>
                <w:sz w:val="13"/>
              </w:rPr>
              <w:t>rom municipalities</w:t>
            </w:r>
            <w:r>
              <w:rPr>
                <w:rFonts w:ascii="Arial Narrow" w:hAnsi="Arial Narrow"/>
                <w:i w:val="1"/>
                <w:sz w:val="13"/>
              </w:rPr>
              <w:t xml:space="preserve"> Sremski Karlovci</w:t>
            </w:r>
            <w:r>
              <w:rPr>
                <w:rFonts w:ascii="Arial Narrow" w:hAnsi="Arial Narrow"/>
                <w:i w:val="1"/>
                <w:sz w:val="13"/>
              </w:rPr>
              <w:t xml:space="preserve"> and Petrovaradin</w:t>
            </w:r>
            <w:r>
              <w:rPr>
                <w:rFonts w:ascii="Arial Narrow" w:hAnsi="Arial Narrow"/>
                <w:i w:val="1"/>
                <w:sz w:val="13"/>
              </w:rPr>
              <w:t>.</w:t>
            </w:r>
          </w:p>
        </w:tc>
      </w:tr>
    </w:tbl>
    <w:p>
      <w:pPr>
        <w:spacing w:lineRule="auto" w:line="228"/>
        <w:ind w:hanging="113" w:left="113"/>
        <w:rPr>
          <w:rFonts w:ascii="Arial Narrow" w:hAnsi="Arial Narrow"/>
          <w:i w:val="1"/>
          <w:sz w:val="13"/>
        </w:rPr>
      </w:pPr>
    </w:p>
    <w:p>
      <w:pPr>
        <w:spacing w:lineRule="auto" w:line="228"/>
        <w:ind w:hanging="113" w:left="113"/>
        <w:rPr>
          <w:rFonts w:ascii="Arial Narrow" w:hAnsi="Arial Narrow"/>
          <w:i w:val="1"/>
          <w:sz w:val="13"/>
        </w:rPr>
      </w:pPr>
    </w:p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1.2.2. Отпадне воде према пореклу,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   Wastewater by origin, by municipalities</w:t>
      </w:r>
      <w:r>
        <w:rPr>
          <w:rFonts w:ascii="Arial Narrow" w:hAnsi="Arial Narrow"/>
          <w:sz w:val="10"/>
        </w:rPr>
        <w:t xml:space="preserve">  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6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32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отпадне воде,  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 wastewater,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3117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Отпадне воде из општина са системом за одвођење отпадних вода,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Wastewaters from municipalities with wastewater collecting system,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Отпадне воде из општина без система за одвођење отпадних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вода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6"/>
              </w:rPr>
              <w:t xml:space="preserve">,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Wastewaters from munici-palities without wastewater colle</w:t>
            </w:r>
            <w:r>
              <w:rPr>
                <w:rFonts w:ascii="Arial Narrow" w:hAnsi="Arial Narrow"/>
                <w:i w:val="1"/>
                <w:sz w:val="16"/>
              </w:rPr>
              <w:t>cting system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i w:val="1"/>
                <w:sz w:val="16"/>
              </w:rPr>
              <w:t>,</w:t>
            </w:r>
            <w:r>
              <w:rPr>
                <w:rFonts w:ascii="Arial Narrow" w:hAnsi="Arial Narrow"/>
                <w:i w:val="1"/>
                <w:sz w:val="16"/>
              </w:rPr>
              <w:t xml:space="preserve">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домаћинстава прикључених на канализа-циону мрежy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connected to wastewater collecting system</w:t>
            </w:r>
          </w:p>
        </w:tc>
        <w:tc>
          <w:tcPr>
            <w:tcW w:w="203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</w:t>
            </w: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домаћин-става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        </w:r>
            <w:r>
              <w:rPr>
                <w:rFonts w:ascii="Arial Narrow" w:hAnsi="Arial Narrow"/>
                <w:i w:val="1"/>
                <w:sz w:val="16"/>
              </w:rPr>
              <w:t>om household</w:t>
            </w:r>
          </w:p>
        </w:tc>
        <w:tc>
          <w:tcPr>
            <w:tcW w:w="7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индустриј-ског сектора             </w:t>
            </w:r>
            <w:r>
              <w:rPr>
                <w:rFonts w:ascii="Arial Narrow" w:hAnsi="Arial Narrow"/>
                <w:i w:val="1"/>
                <w:sz w:val="16"/>
              </w:rPr>
              <w:t>from industrial sector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од осталих корисника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</w:t>
            </w:r>
            <w:r>
              <w:rPr>
                <w:rFonts w:ascii="Arial Narrow" w:hAnsi="Arial Narrow"/>
                <w:i w:val="1"/>
                <w:sz w:val="16"/>
              </w:rPr>
              <w:t xml:space="preserve">from other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users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Мачванска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11 689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6 617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4 879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846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892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5 072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209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Mačvanska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Богатић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Bogatić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Владимирци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1 271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1 040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Vladimirci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Коцељева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Koceljeva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Крупањ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Krupanj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Лозница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1 618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1 156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11 080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Loznica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Љубовија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LJubovija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Зворник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1 304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Zvornik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Шабац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21 967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Šabac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Моравичка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11 430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9 206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6 744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1 353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1 109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2 224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686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Moravička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Горњи Милановац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2 427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9 300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Gornji Milanovac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Ивањица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2 974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Ivanjica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Лучани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3 830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Lučani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Чачак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7 441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5 879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4 267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1 562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29 582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Čačak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Поморавска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7 765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5 910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1 202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3 931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861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Pomoravska</w:t>
            </w:r>
            <w:r>
              <w:rPr>
                <w:rFonts w:ascii="Arial Narrow" w:hAnsi="Arial Narrow"/>
                <w:b w:val="1"/>
                <w:sz w:val="16"/>
              </w:rPr>
              <w:t xml:space="preserve">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Деспотовац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1 607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2 997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Despotovac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Јагодина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6 098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2 371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14 467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Jagodina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Параћин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9 417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Paraćin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Рековац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Свилајнац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3 807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Svilajnac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Ћуприја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7 583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Ćuprija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Расинска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12 817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7 626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5 030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1 448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5 191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162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Rasinska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Александровац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4 524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Aleksandrovac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Брус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1 688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Brus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Варварин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Varvarin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Крушевац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8 609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3 780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24 433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Kruševac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Трстеник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5 340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Trstenik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Ћићевац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Ćićevac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Рашка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14 </w:t>
            </w:r>
            <w:r>
              <w:rPr>
                <w:rFonts w:ascii="Arial Narrow" w:hAnsi="Arial Narrow"/>
                <w:b w:val="1"/>
                <w:sz w:val="16"/>
              </w:rPr>
              <w:t>052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11 068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8 692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1 128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482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Raška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Врњачка Бања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1 361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5 811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Vrnjačka 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Краљево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5 472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4 850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3 891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23 052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Пазар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3 552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16 100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Pazar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Рашка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1 150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Raška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Тутин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3 319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Tutin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Шумадијска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16 581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13 259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9 474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3 615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3 322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141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Šumadijska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Аранђеловац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1 995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1 405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10 808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Aranđelovac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Баточина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Batočina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Кнић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Knić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Крагујевац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12 777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10 527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7 446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3 081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52 234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Kragujevac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Лапово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Рача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Rača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Топола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1 533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Topola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57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left="57"/>
              <w:rPr>
                <w:rFonts w:ascii="Arial Narrow" w:hAnsi="Arial Narrow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75 546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52 773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39 790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7 105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5 878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22 773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241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836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Region Južne i Istočne </w:t>
            </w:r>
          </w:p>
          <w:p>
            <w:pPr>
              <w:spacing w:lineRule="auto" w:line="216"/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Борска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8 634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4 230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3 253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467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4 404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309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Бор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5 298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3 185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Кладово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5 831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Kladovo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Мајданпек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5 278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Majdanpek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Неготин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7 700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Negotin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Браничевска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7 170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3 795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2 677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944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3 375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638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Braničevska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Пожаревац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1 868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13 435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Požarevac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Пожаревац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1 868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13 435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Požarevac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Велико Градиште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2 550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Veliko Gradište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Голубац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Golubac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Жабари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Žabari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Жагубица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Žagubica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Кучево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2 054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Мало Црниће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Malo Crniće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Петровац на Млави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1 142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2 824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Petrovac na Mlavi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fishing sector, hospitals, schools,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Отпадне воде из општина које немају системе за одвођење отпадних вода процењују се као 90% од количина питке воде испоручене тим општинама. / </w:t>
            </w:r>
            <w:r>
              <w:rPr>
                <w:rFonts w:ascii="Arial Narrow" w:hAnsi="Arial Narrow"/>
                <w:i w:val="1"/>
                <w:sz w:val="13"/>
              </w:rPr>
              <w:t xml:space="preserve">In settlements without wastewater collecting system, wastewater is estimated as 90% of distributed drinking 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5)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Пожаревца приказује податке са територије општине Костолац. / </w:t>
            </w:r>
            <w:r>
              <w:rPr>
                <w:rFonts w:ascii="Arial Narrow" w:hAnsi="Arial Narrow"/>
                <w:i w:val="1"/>
                <w:sz w:val="13"/>
              </w:rPr>
              <w:t>PUC "Water Supplay and Sewerage" from Požarevac show data from Kostolac.</w:t>
            </w:r>
          </w:p>
        </w:tc>
      </w:tr>
    </w:tbl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1.2.2. Отпадне воде према пореклу,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   Wastewater by origin, by municipalities</w:t>
      </w:r>
      <w:r>
        <w:rPr>
          <w:rFonts w:ascii="Arial Narrow" w:hAnsi="Arial Narrow"/>
          <w:sz w:val="10"/>
        </w:rPr>
        <w:t xml:space="preserve">  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6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32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отпадне воде,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 wastewater,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3117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Отпадне воде из општина са системом за одвођење отпадних вода,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Wastewaters from municipalities with wastewater collecting system,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Отпадне воде из општина без система за одвођење отпадних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вода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6"/>
              </w:rPr>
              <w:t xml:space="preserve">,                  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Wastewaters from munici-palitie</w:t>
            </w:r>
            <w:r>
              <w:rPr>
                <w:rFonts w:ascii="Arial Narrow" w:hAnsi="Arial Narrow"/>
                <w:i w:val="1"/>
                <w:sz w:val="16"/>
              </w:rPr>
              <w:t>s without wastewater collecting system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i w:val="1"/>
                <w:sz w:val="16"/>
              </w:rPr>
              <w:t xml:space="preserve">, </w:t>
            </w:r>
            <w:r>
              <w:rPr>
                <w:rFonts w:ascii="Arial Narrow" w:hAnsi="Arial Narrow"/>
                <w:i w:val="1"/>
                <w:sz w:val="16"/>
              </w:rPr>
              <w:t xml:space="preserve">                       </w:t>
            </w: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домаћинстава прикључених на канализа-циону мрежy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connected to wastewater collecting system</w:t>
            </w:r>
          </w:p>
        </w:tc>
        <w:tc>
          <w:tcPr>
            <w:tcW w:w="203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</w:t>
            </w: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домаћин-става     </w:t>
            </w:r>
            <w:r>
              <w:rPr>
                <w:rFonts w:ascii="Arial Narrow" w:hAnsi="Arial Narrow"/>
                <w:i w:val="1"/>
                <w:sz w:val="16"/>
              </w:rPr>
              <w:t>from household</w:t>
            </w:r>
          </w:p>
        </w:tc>
        <w:tc>
          <w:tcPr>
            <w:tcW w:w="7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индустриј-ског сектора             </w:t>
            </w:r>
            <w:r>
              <w:rPr>
                <w:rFonts w:ascii="Arial Narrow" w:hAnsi="Arial Narrow"/>
                <w:i w:val="1"/>
                <w:sz w:val="16"/>
              </w:rPr>
              <w:t>from industrial sector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од осталих корисника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</w:t>
            </w:r>
            <w:r>
              <w:rPr>
                <w:rFonts w:ascii="Arial Narrow" w:hAnsi="Arial Narrow"/>
                <w:i w:val="1"/>
                <w:sz w:val="16"/>
              </w:rPr>
              <w:t xml:space="preserve">from other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users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Зајечарска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5 657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3 907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2 793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572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542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629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Zaječarska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Бољевац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Boljevac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Зајечар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1 658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13 625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Zaječar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Књажевац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5 504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Knjaževac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Сокобања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Sokobanja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Јабланичка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7 378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5 181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4 065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2 197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  <w:r>
              <w:rPr>
                <w:rFonts w:ascii="Arial Narrow" w:hAnsi="Arial Narrow"/>
                <w:b w:val="1"/>
                <w:sz w:val="16"/>
              </w:rPr>
              <w:t>1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144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Jablanička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Бојник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Bojnik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Власотинце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Vlasotince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Лебане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2 970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Lebane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Лесковац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4 062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3 229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19 664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Leskovac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Медвеђа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1 070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Medveđa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Црна Трава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Crna Trava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Нишавска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22 393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16 661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12 782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3 261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618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5 732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197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Nišavska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Ниш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20 119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15 335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11 710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3 150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35 353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Niš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Медијана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20 119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15 335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11 710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3 150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35 353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Medijana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Алексинац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3 554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Aleksinac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Гаџин Хан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Gadžin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Дољевац</w:t>
            </w:r>
            <w:r>
              <w:rPr>
                <w:rFonts w:ascii="Arial Narrow" w:hAnsi="Arial Narrow"/>
                <w:sz w:val="16"/>
                <w:vertAlign w:val="superscript"/>
              </w:rPr>
              <w:t>7)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Doljevac</w:t>
            </w:r>
            <w:r>
              <w:rPr>
                <w:rFonts w:ascii="Arial Narrow" w:hAnsi="Arial Narrow"/>
                <w:sz w:val="16"/>
                <w:vertAlign w:val="superscript"/>
              </w:rPr>
              <w:t>7)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Мерошина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Merošina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Ражањ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Ražanj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Сврљиг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2 634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Svrljig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Пиротска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5 437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4 919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3 668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990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Pirotska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Бабушница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2 029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Babušnica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Паланка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Димитровград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2 743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Dimitrovgrad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Пирот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3 627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3 109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2 221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12 838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Pirot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Подунавска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6 465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6 067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4 655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693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719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563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Podunavska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Плана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3 470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Plana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3 469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3 469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2 661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18 812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Смедеревска Паланка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1 943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1 373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10 281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Smederevska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Пчињска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10 328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6 345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4 657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401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1 287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3 983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568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Pčinjska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Врање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4 385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2 061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14 520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Vranje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Врање 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4 385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2 061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14 520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Vranje 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Босилеград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Bosilegrad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Бујановац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4 039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Bujanovac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Владичин Хан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2 510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Vladičin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Прешево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3 345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Preševo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Сурдулица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1 820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3 268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Surdulica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Трговиште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Trgovište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Топличка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2 086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1 668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1 240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418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798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Toplička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Блаце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1 558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Blace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Житорађа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Žitorađa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Куршумлија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3 730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Kuršumlija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Прокупље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8 530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Prokuplje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Косово и Метохија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</w:t>
            </w:r>
            <w:r>
              <w:rPr>
                <w:rFonts w:ascii="Arial Narrow" w:hAnsi="Arial Narrow"/>
                <w:b w:val="1"/>
                <w:sz w:val="16"/>
              </w:rPr>
              <w:t>o i Metohija</w:t>
            </w:r>
          </w:p>
        </w:tc>
      </w:tr>
    </w:tbl>
    <w:p>
      <w:pPr>
        <w:rPr>
          <w:sz w:val="2"/>
        </w:rPr>
      </w:pPr>
    </w:p>
    <w:p>
      <w:pPr>
        <w:rPr>
          <w:sz w:val="2"/>
        </w:rPr>
      </w:pPr>
    </w:p>
    <w:p>
      <w:pPr>
        <w:rPr>
          <w:rFonts w:ascii="Arial Narrow" w:hAnsi="Arial Narrow"/>
          <w:b w:val="1"/>
          <w:sz w:val="2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fishing sector, hospitals, schools</w:t>
            </w:r>
            <w:r>
              <w:rPr>
                <w:rFonts w:ascii="Arial Narrow" w:hAnsi="Arial Narrow"/>
                <w:i w:val="1"/>
                <w:sz w:val="13"/>
              </w:rPr>
              <w:t>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Отпадне воде из општина које немају системе за одвођење отпадних вода процењују се као 90% од количина питке воде испоручене тим општинама. / </w:t>
            </w:r>
            <w:r>
              <w:rPr>
                <w:rFonts w:ascii="Arial Narrow" w:hAnsi="Arial Narrow"/>
                <w:i w:val="1"/>
                <w:sz w:val="13"/>
              </w:rPr>
              <w:t>In settlements without wastewater collecting system, wastewater is estimated as</w:t>
            </w:r>
            <w:r>
              <w:rPr>
                <w:rFonts w:ascii="Arial Narrow" w:hAnsi="Arial Narrow"/>
                <w:i w:val="1"/>
                <w:sz w:val="13"/>
              </w:rPr>
              <w:t xml:space="preserve"> 90% of distributed drinking 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6)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нишких општина: Медијана, Нишка Бања, Палилула, Пантелеј и Црвени крст. / </w:t>
            </w:r>
            <w:r>
              <w:rPr>
                <w:rFonts w:ascii="Arial Narrow" w:hAnsi="Arial Narrow"/>
                <w:i w:val="1"/>
                <w:sz w:val="13"/>
              </w:rPr>
              <w:t>Shown data represent sum of the following Niš municipalities: Medijana, Niška Banja, Palilula, Pantelej i C</w:t>
            </w:r>
            <w:r>
              <w:rPr>
                <w:rFonts w:ascii="Arial Narrow" w:hAnsi="Arial Narrow"/>
                <w:i w:val="1"/>
                <w:sz w:val="13"/>
              </w:rPr>
              <w:t>rveni krst.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7) </w:t>
            </w:r>
            <w:r>
              <w:rPr>
                <w:rFonts w:ascii="Arial Narrow" w:hAnsi="Arial Narrow"/>
                <w:sz w:val="13"/>
              </w:rPr>
              <w:t xml:space="preserve">Тренутно на територији општине Дољевац не постоји организовано снабдевање, али је у току изградња водосистема Бојник-Дољевац као проширење регионалног водосистема Барје из Лесковца. / </w:t>
            </w:r>
            <w:r>
              <w:rPr>
                <w:rFonts w:ascii="Arial Narrow" w:hAnsi="Arial Narrow"/>
                <w:i w:val="1"/>
                <w:sz w:val="13"/>
              </w:rPr>
              <w:t>Currently, in Doljevac, there is no organized water supp</w:t>
            </w:r>
            <w:r>
              <w:rPr>
                <w:rFonts w:ascii="Arial Narrow" w:hAnsi="Arial Narrow"/>
                <w:i w:val="1"/>
                <w:sz w:val="13"/>
              </w:rPr>
              <w:t>ly, but</w:t>
            </w:r>
            <w:r>
              <w:rPr>
                <w:rFonts w:ascii="Arial Narrow" w:hAnsi="Arial Narrow"/>
                <w:i w:val="1"/>
                <w:sz w:val="13"/>
              </w:rPr>
              <w:t xml:space="preserve"> systems Bojnik-Doljevac is being constructed as an extension of the regional water system Barje from Leskovac.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8) </w:t>
            </w:r>
            <w:r>
              <w:rPr>
                <w:rFonts w:ascii="Arial Narrow" w:hAnsi="Arial Narrow"/>
                <w:sz w:val="13"/>
              </w:rPr>
              <w:t xml:space="preserve">ЈКП "Водовод" из Врања приказује податке са територије општине Врањска Бања. / </w:t>
            </w:r>
            <w:r>
              <w:rPr>
                <w:rFonts w:ascii="Arial Narrow" w:hAnsi="Arial Narrow"/>
                <w:i w:val="1"/>
                <w:sz w:val="13"/>
              </w:rPr>
              <w:t xml:space="preserve">PUC "Water Supply from Vranje show data from Vranjska </w:t>
            </w:r>
            <w:r>
              <w:rPr>
                <w:rFonts w:ascii="Arial Narrow" w:hAnsi="Arial Narrow"/>
                <w:i w:val="1"/>
                <w:sz w:val="13"/>
              </w:rPr>
              <w:t>Banja.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 xml:space="preserve">1.2.3. </w:t>
      </w:r>
      <w:r>
        <w:rPr>
          <w:rFonts w:ascii="Arial Narrow" w:hAnsi="Arial Narrow"/>
          <w:b w:val="1"/>
          <w:sz w:val="20"/>
        </w:rPr>
        <w:t>Отпадне воде према типу третмана</w:t>
      </w:r>
    </w:p>
    <w:p>
      <w:pPr>
        <w:rPr>
          <w:b w:val="1"/>
          <w:sz w:val="10"/>
        </w:rPr>
      </w:pPr>
      <w:r>
        <w:rPr>
          <w:rFonts w:ascii="Arial Narrow" w:hAnsi="Arial Narrow"/>
          <w:b w:val="1"/>
          <w:sz w:val="20"/>
        </w:rPr>
        <w:t xml:space="preserve">          Wastewater by type of treatment</w:t>
      </w:r>
    </w:p>
    <w:tbl>
      <w:tblPr>
        <w:tblStyle w:val="T2"/>
        <w:tblW w:w="0" w:type="auto"/>
        <w:jc w:val="center"/>
        <w:tblInd w:w="-73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17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Област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</w:p>
        </w:tc>
        <w:tc>
          <w:tcPr>
            <w:tcW w:w="2970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Третиране отпадне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                    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Treated wastewater,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Испуштене отпадне воде из општина са јавном канализацијом </w:t>
            </w:r>
            <w:r>
              <w:rPr>
                <w:rFonts w:ascii="Arial Narrow" w:hAnsi="Arial Narrow"/>
                <w:i w:val="1"/>
                <w:sz w:val="16"/>
              </w:rPr>
              <w:t>Discharged waste water from municipalities with wastewater collecting system</w:t>
            </w:r>
          </w:p>
        </w:tc>
        <w:tc>
          <w:tcPr>
            <w:tcW w:w="130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Удео третираних отпадних вода у укупном испуштању (%)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Percentage of treated wastewater in total discharges</w:t>
            </w:r>
          </w:p>
        </w:tc>
        <w:tc>
          <w:tcPr>
            <w:tcW w:w="209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  <w:r>
              <w:rPr>
                <w:rFonts w:ascii="Arial Narrow" w:hAnsi="Arial Narrow"/>
                <w:sz w:val="16"/>
              </w:rPr>
              <w:t xml:space="preserve"> </w:t>
              <w:br w:type="textWrapping"/>
              <w:t xml:space="preserve">        Area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</w:t>
            </w:r>
            <w:r>
              <w:rPr>
                <w:rFonts w:ascii="Arial Narrow" w:hAnsi="Arial Narrow"/>
                <w:i w:val="1"/>
                <w:sz w:val="16"/>
              </w:rPr>
              <w:t>Tota</w:t>
            </w:r>
            <w:r>
              <w:rPr>
                <w:rFonts w:ascii="Arial Narrow" w:hAnsi="Arial Narrow"/>
                <w:i w:val="1"/>
                <w:sz w:val="16"/>
              </w:rPr>
              <w:t>l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примарни третман  </w:t>
            </w:r>
            <w:r>
              <w:rPr>
                <w:rFonts w:ascii="Arial Narrow" w:hAnsi="Arial Narrow"/>
                <w:i w:val="1"/>
                <w:sz w:val="16"/>
              </w:rPr>
              <w:t>Primary treatment</w:t>
            </w:r>
          </w:p>
        </w:tc>
        <w:tc>
          <w:tcPr>
            <w:tcW w:w="7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секундарни третман </w:t>
            </w:r>
            <w:r>
              <w:rPr>
                <w:rFonts w:ascii="Arial Narrow" w:hAnsi="Arial Narrow"/>
                <w:i w:val="1"/>
                <w:sz w:val="16"/>
              </w:rPr>
              <w:t>Secondary treatment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терцијарни третман  </w:t>
            </w:r>
            <w:r>
              <w:rPr>
                <w:rFonts w:ascii="Arial Narrow" w:hAnsi="Arial Narrow"/>
                <w:i w:val="1"/>
                <w:sz w:val="16"/>
              </w:rPr>
              <w:t>Tertiary treatment</w:t>
            </w:r>
          </w:p>
        </w:tc>
        <w:tc>
          <w:tcPr>
            <w:tcW w:w="130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9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48 672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7 912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34 722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6 038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309 949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СРБИЈА – СЕВЕР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15 582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2 098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7 561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5 923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180 865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SRBIJA – SEVER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Београдски регион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118 136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Београдска област                             (Град Београд)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118 136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Beogradska oblast                         (Grad Beograd)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Регион Војводине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15 582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2 098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7 561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5 923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62 729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25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Западнобачка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3 356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1 643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1 713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4 770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Zapadnobačka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Јужнобанатска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2 707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2 707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8 828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Južnobanatska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Јужнобачка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25 632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Južnobačka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Севернобанатска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2 833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Severnobanatska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Севернобачка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5 631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5 551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5 873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Severnobačka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Средњобанатска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4 936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Srednjobanatska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Сремска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9 857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Sremska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СРБИЈА – ЈУГ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33 090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5 814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27 161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129 084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SRBIJA – JUG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29 218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5 729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23 489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76 311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38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Златиборска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14 831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Zlatiborska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Колубарска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4 893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4 893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5 939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Kolubarska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Мачванска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6 617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Mačvanska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Моравичка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2 160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2 160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9 206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Moravička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Поморавска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5 052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7 765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Pomoravska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Расинска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7 626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Rasinska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Рашка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4 560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11 068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Raška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Шумадијска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11 384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11 384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13 259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Šumadijska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3 872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85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3 672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52 773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Борска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4 230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Браничевска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Braničevska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Зајечарска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3 907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Zaječarska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Јабланичка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5 181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Jablanička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Нишавска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16 661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Nišavska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Пиротска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4 919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Pirotska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Подунавска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6 067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Podunavska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Пчињска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6 345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Pčinjska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Топличка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1 668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Toplička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Косово и Метохија                                                                             </w:t>
            </w:r>
            <w:r>
              <w:rPr>
                <w:rFonts w:ascii="Arial Narrow" w:hAnsi="Arial Narrow"/>
                <w:b w:val="1"/>
                <w:sz w:val="16"/>
              </w:rPr>
              <w:t xml:space="preserve">                                             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Region Kosovo i Metohija                                                                                                                       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1.2.4. </w:t>
      </w:r>
      <w:r>
        <w:rPr>
          <w:rFonts w:ascii="Arial Narrow" w:hAnsi="Arial Narrow"/>
          <w:b w:val="1"/>
          <w:sz w:val="20"/>
        </w:rPr>
        <w:t>Отпадне воде према месту испуштања</w:t>
      </w:r>
    </w:p>
    <w:p>
      <w:pPr>
        <w:ind w:left="397"/>
        <w:rPr>
          <w:rFonts w:ascii="Arial Narrow" w:hAnsi="Arial Narrow"/>
          <w:sz w:val="16"/>
        </w:rPr>
      </w:pP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Wastewater by place of discharges 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608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Испуштене отпадне воде, 1 000m</w:t>
            </w:r>
            <w:r>
              <w:rPr>
                <w:rFonts w:ascii="Arial Narrow" w:hAnsi="Arial Narrow"/>
                <w:sz w:val="16"/>
                <w:vertAlign w:val="superscript"/>
              </w:rPr>
              <w:t>3 1)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Discharged wastewater, 1000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 xml:space="preserve"> 1)</w:t>
            </w:r>
          </w:p>
        </w:tc>
        <w:tc>
          <w:tcPr>
            <w:tcW w:w="170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Удео третираних отпадних вода у односу на укупне, по сливу (%)      </w:t>
            </w:r>
            <w:r>
              <w:rPr>
                <w:rFonts w:ascii="Arial Narrow" w:hAnsi="Arial Narrow"/>
                <w:i w:val="1"/>
                <w:sz w:val="16"/>
              </w:rPr>
              <w:t xml:space="preserve">Percentage of treated waste </w:t>
            </w:r>
            <w:r>
              <w:rPr>
                <w:rFonts w:ascii="Arial Narrow" w:hAnsi="Arial Narrow"/>
                <w:i w:val="1"/>
                <w:sz w:val="16"/>
              </w:rPr>
              <w:t>water to total discharges, by river</w:t>
            </w:r>
          </w:p>
        </w:tc>
        <w:tc>
          <w:tcPr>
            <w:tcW w:w="260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All</w:t>
            </w:r>
          </w:p>
        </w:tc>
        <w:tc>
          <w:tcPr>
            <w:tcW w:w="9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нетретиране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Not treated</w:t>
            </w:r>
          </w:p>
        </w:tc>
        <w:tc>
          <w:tcPr>
            <w:tcW w:w="9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третиране                           </w:t>
            </w:r>
            <w:r>
              <w:rPr>
                <w:rFonts w:ascii="Arial Narrow" w:hAnsi="Arial Narrow"/>
                <w:i w:val="1"/>
                <w:sz w:val="16"/>
              </w:rPr>
              <w:t>Treated</w:t>
            </w:r>
          </w:p>
        </w:tc>
        <w:tc>
          <w:tcPr>
            <w:tcW w:w="170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8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8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8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8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309 949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261 277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</w:t>
            </w:r>
            <w:r>
              <w:rPr>
                <w:rFonts w:ascii="Arial Narrow" w:hAnsi="Arial Narrow"/>
                <w:b w:val="1"/>
                <w:sz w:val="16"/>
              </w:rPr>
              <w:t xml:space="preserve"> 672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Total 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 испуштено у земљу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18 832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17 746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1 086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discharges in ground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Дунав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4 447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4 369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Тимок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Timok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Бегеј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Begej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Сава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4 647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4 647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Тамиш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Tamiš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Тиса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3 941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3 424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В. Морава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658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Вардар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Vardar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Ј. Морава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Слив Дрина                         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Drina                    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Слив Колубара                      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Kolubara                 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 испуштено у водотоке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285 154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243 119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42 035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discharges in river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Слив Дрина                         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4 965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4 901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Drina                    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Дунав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121 384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113 220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8 164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Ибар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9 965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5 405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Ibar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Ј. Морава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14 729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12 256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2 473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Слив Колубара                      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10 736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5 766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4 970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Kolubara                 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Лим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Lim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Млава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Нишава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19 855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19 315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Nišava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Пек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868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868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Pek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Сава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39 201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38 759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Тимок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5 713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5 660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Timok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Тиса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1 517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602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915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Вардар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Vardar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В. Морава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25 921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8 841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17 080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З. Морава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25 997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23 223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2 774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 испуштено у акумулације, језера и друге јавне канализације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5 964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413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5 551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discharges in reservoirs, lakes and other wastewater collecting system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Тиса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Дунав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413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413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</w:tbl>
    <w:p>
      <w:pPr>
        <w:rPr>
          <w:rFonts w:ascii="Arial Narrow" w:hAnsi="Arial Narrow"/>
          <w:sz w:val="13"/>
          <w:vertAlign w:val="superscript"/>
        </w:rPr>
      </w:pPr>
    </w:p>
    <w:p>
      <w:pPr>
        <w:rPr>
          <w:rFonts w:ascii="Arial Narrow" w:hAnsi="Arial Narrow"/>
          <w:sz w:val="13"/>
          <w:vertAlign w:val="superscript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Отпадне воде из општина са системом одвођења отпадних вода. / Wastewater from municipalities with wastewater collicting system</w:t>
      </w:r>
      <w:r>
        <w:rPr>
          <w:rFonts w:ascii="Arial Narrow" w:hAnsi="Arial Narrow"/>
          <w:sz w:val="20"/>
        </w:rPr>
        <w:t>.</w:t>
      </w: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1.2.5. </w:t>
      </w:r>
      <w:r>
        <w:rPr>
          <w:rFonts w:ascii="Arial Narrow" w:hAnsi="Arial Narrow"/>
          <w:b w:val="1"/>
          <w:sz w:val="20"/>
        </w:rPr>
        <w:t>Канализациона мрежа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по регионима</w:t>
      </w:r>
    </w:p>
    <w:p>
      <w:pPr>
        <w:ind w:left="45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Wastewater collecting network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by</w:t>
      </w:r>
      <w:r>
        <w:rPr>
          <w:rFonts w:ascii="Arial Narrow" w:hAnsi="Arial Narrow"/>
          <w:b w:val="1"/>
          <w:sz w:val="20"/>
        </w:rPr>
        <w:t xml:space="preserve"> region</w:t>
      </w:r>
      <w:r>
        <w:rPr>
          <w:rFonts w:ascii="Arial Narrow" w:hAnsi="Arial Narrow"/>
          <w:b w:val="1"/>
          <w:sz w:val="20"/>
        </w:rPr>
        <w:t>s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Укупна дужина канализационе мреже, km   </w:t>
            </w:r>
            <w:r>
              <w:rPr>
                <w:rFonts w:ascii="Arial Narrow" w:hAnsi="Arial Narrow"/>
                <w:i w:val="1"/>
                <w:sz w:val="16"/>
              </w:rPr>
              <w:t>Total length of wastewater collecting network, km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затворене канализационе мреже, km  </w:t>
            </w:r>
            <w:r>
              <w:rPr>
                <w:rFonts w:ascii="Arial Narrow" w:hAnsi="Arial Narrow"/>
                <w:i w:val="1"/>
                <w:sz w:val="16"/>
              </w:rPr>
              <w:t>Length of closed wastewater collecting network, km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главног колектора, km              </w:t>
            </w:r>
            <w:r>
              <w:rPr>
                <w:rFonts w:ascii="Arial Narrow" w:hAnsi="Arial Narrow"/>
                <w:i w:val="1"/>
                <w:sz w:val="16"/>
              </w:rPr>
              <w:t>Length of ma</w:t>
            </w:r>
            <w:r>
              <w:rPr>
                <w:rFonts w:ascii="Arial Narrow" w:hAnsi="Arial Narrow"/>
                <w:i w:val="1"/>
                <w:sz w:val="16"/>
              </w:rPr>
              <w:t>in collector, km</w:t>
            </w:r>
          </w:p>
        </w:tc>
        <w:tc>
          <w:tcPr>
            <w:tcW w:w="25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15 195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12 793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2 402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6 245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5 473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771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SEVER 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Београдски регион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2 195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1 941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Војводине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4 050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3 532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ЈУГ 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8 950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7 319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1 631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JUG 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Шумадије и Западне Србије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4 495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3 716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779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firstLine="32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firstLine="32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Јужне и Источне Србије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4 455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3 604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Косово и Метохија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Kosovo i Metohija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2"/>
        </w:rPr>
        <w:t>1.3. Коришћење вода и отпадне воде у индустрији / Water use and wastewater in industry</w:t>
      </w: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1.3.1. Захваћене воде у индустрији, по областима </w:t>
      </w:r>
      <w:r>
        <w:rPr>
          <w:rFonts w:ascii="Arial Narrow" w:hAnsi="Arial Narrow"/>
          <w:b w:val="1"/>
          <w:sz w:val="20"/>
        </w:rPr>
        <w:t>КД</w:t>
      </w:r>
    </w:p>
    <w:p>
      <w:pPr>
        <w:rPr>
          <w:rFonts w:ascii="Arial Narrow" w:hAnsi="Arial Narrow"/>
          <w:b w:val="1"/>
          <w:sz w:val="18"/>
        </w:rPr>
      </w:pPr>
      <w:r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b w:val="1"/>
          <w:sz w:val="20"/>
        </w:rPr>
        <w:t xml:space="preserve">Water abstraction for industrial purposes, by </w:t>
      </w:r>
      <w:r>
        <w:rPr>
          <w:rFonts w:ascii="Arial Narrow" w:hAnsi="Arial Narrow"/>
          <w:b w:val="1"/>
          <w:sz w:val="20"/>
        </w:rPr>
        <w:t xml:space="preserve">СА </w:t>
      </w:r>
      <w:r>
        <w:rPr>
          <w:rFonts w:ascii="Arial Narrow" w:hAnsi="Arial Narrow"/>
          <w:b w:val="1"/>
          <w:sz w:val="20"/>
        </w:rPr>
        <w:t xml:space="preserve">divisions </w:t>
      </w:r>
      <w:r>
        <w:rPr>
          <w:rFonts w:ascii="Arial Narrow" w:hAnsi="Arial Narrow"/>
          <w:b w:val="1"/>
          <w:sz w:val="18"/>
        </w:rPr>
        <w:t xml:space="preserve">                                           </w:t>
      </w:r>
    </w:p>
    <w:p>
      <w:pPr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1 000 m</w:t>
      </w:r>
      <w:r>
        <w:rPr>
          <w:rFonts w:ascii="Arial Narrow" w:hAnsi="Arial Narrow"/>
          <w:b w:val="1"/>
          <w:sz w:val="16"/>
          <w:vertAlign w:val="superscript"/>
        </w:rPr>
        <w:t>3</w:t>
      </w:r>
    </w:p>
    <w:tbl>
      <w:tblPr>
        <w:tblStyle w:val="T2"/>
        <w:tblW w:w="9868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232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170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сопственог водозахвата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From own water supply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јавног водовода </w:t>
            </w:r>
            <w:r>
              <w:rPr>
                <w:rFonts w:ascii="Arial Narrow" w:hAnsi="Arial Narrow"/>
                <w:i w:val="1"/>
                <w:sz w:val="16"/>
              </w:rPr>
              <w:t>From water supply industry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воде</w:t>
            </w:r>
          </w:p>
          <w:p>
            <w:pPr>
              <w:spacing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 abstracted water</w:t>
            </w:r>
          </w:p>
        </w:tc>
        <w:tc>
          <w:tcPr>
            <w:tcW w:w="3232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подземне воде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Ground</w:t>
            </w:r>
            <w:r>
              <w:rPr>
                <w:rFonts w:ascii="Arial Narrow" w:hAnsi="Arial Narrow"/>
                <w:i w:val="1"/>
                <w:sz w:val="16"/>
              </w:rPr>
              <w:t xml:space="preserve"> water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површинске воде  </w:t>
            </w:r>
            <w:r>
              <w:rPr>
                <w:rFonts w:ascii="Arial Narrow" w:hAnsi="Arial Narrow"/>
                <w:i w:val="1"/>
                <w:sz w:val="16"/>
              </w:rPr>
              <w:t>Surface water</w:t>
            </w: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232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29 970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170 647 996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19 592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170 697 558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угља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1 303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3 095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4 526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coal and lignite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руда метала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4 389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693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6 016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metal ores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583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755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12 434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2 381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2 526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17 341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4 719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1 189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5 989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99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420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596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одевних предмета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1 253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wearing apparel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коже и предмета од коже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725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853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leather and related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производа од дрвета, осим намештаја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381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3 965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5 177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146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1 687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1 935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965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5 547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2 238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8 750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573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1 295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574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1 875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1 428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1 474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1 066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3 968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19 377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1 381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21 475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металних производа, осим машина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1 012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1 743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82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електричне опреме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618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1 068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1 816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опреме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моторних возила и приколица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846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1 408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2 270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94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298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Остале прерађивачке делатности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134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Поправка и монтажа машина и опреме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2 977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170 602 890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2 266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170 608 133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5 201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1 928 637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3 311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1 937 149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15 708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28 127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4 128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47 963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</w:t>
            </w:r>
            <w:r>
              <w:rPr>
                <w:rFonts w:ascii="Arial Narrow" w:hAnsi="Arial Narrow"/>
                <w:b w:val="1"/>
                <w:sz w:val="16"/>
              </w:rPr>
              <w:t>gion Vojvodine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6 185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22 853 366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7 186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22 866 737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2 876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145 837 866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4 967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145 845 709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tabs>
          <w:tab w:val="left" w:pos="7800" w:leader="none"/>
        </w:tabs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ab/>
      </w: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ind w:hanging="510"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1.3.2.  Kоришћење воде и укупни губици у индустрији, по областима </w:t>
      </w:r>
      <w:r>
        <w:rPr>
          <w:rFonts w:ascii="Arial Narrow" w:hAnsi="Arial Narrow"/>
          <w:b w:val="1"/>
          <w:sz w:val="20"/>
        </w:rPr>
        <w:t>КД</w:t>
      </w:r>
      <w:r>
        <w:rPr>
          <w:rFonts w:ascii="Arial Narrow" w:hAnsi="Arial Narrow"/>
          <w:b w:val="1"/>
          <w:sz w:val="20"/>
        </w:rPr>
        <w:t xml:space="preserve">                         </w:t>
      </w:r>
      <w:r>
        <w:rPr>
          <w:rFonts w:ascii="Arial Narrow" w:hAnsi="Arial Narrow"/>
          <w:b w:val="1"/>
          <w:sz w:val="20"/>
        </w:rPr>
        <w:t xml:space="preserve">                                      </w:t>
      </w:r>
      <w:r>
        <w:rPr>
          <w:rFonts w:ascii="Arial Narrow" w:hAnsi="Arial Narrow"/>
          <w:b w:val="1"/>
          <w:sz w:val="20"/>
        </w:rPr>
        <w:t xml:space="preserve">                Water use and water losses for indust</w:t>
      </w:r>
      <w:r>
        <w:rPr>
          <w:rFonts w:ascii="Arial Narrow" w:hAnsi="Arial Narrow"/>
          <w:b w:val="1"/>
          <w:sz w:val="20"/>
        </w:rPr>
        <w:t xml:space="preserve">rial purposes, by </w:t>
      </w:r>
      <w:r>
        <w:rPr>
          <w:rFonts w:ascii="Arial Narrow" w:hAnsi="Arial Narrow"/>
          <w:b w:val="1"/>
          <w:sz w:val="20"/>
        </w:rPr>
        <w:t>СА</w:t>
      </w:r>
      <w:r>
        <w:rPr>
          <w:rFonts w:ascii="Arial Narrow" w:hAnsi="Arial Narrow"/>
          <w:b w:val="1"/>
          <w:sz w:val="20"/>
        </w:rPr>
        <w:t xml:space="preserve"> divisions </w:t>
      </w:r>
    </w:p>
    <w:p>
      <w:pPr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1 000 m</w:t>
      </w:r>
      <w:r>
        <w:rPr>
          <w:rFonts w:ascii="Arial Narrow" w:hAnsi="Arial Narrow"/>
          <w:b w:val="1"/>
          <w:sz w:val="16"/>
          <w:vertAlign w:val="superscript"/>
        </w:rPr>
        <w:t>3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13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Воде за хлађење за прои-зводњу еле-ктричне енергије </w:t>
            </w:r>
            <w:r>
              <w:rPr>
                <w:rFonts w:ascii="Arial Narrow" w:hAnsi="Arial Narrow"/>
                <w:i w:val="1"/>
                <w:sz w:val="16"/>
              </w:rPr>
              <w:t>Cooling water for electricity production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Остале индустpи-јске          воде за хлађење </w:t>
            </w:r>
            <w:r>
              <w:rPr>
                <w:rFonts w:ascii="Arial Narrow" w:hAnsi="Arial Narrow"/>
                <w:i w:val="1"/>
                <w:sz w:val="16"/>
              </w:rPr>
              <w:t>Other industrial colling water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Проточне воде у хидроеле-ктранама </w:t>
            </w:r>
            <w:r>
              <w:rPr>
                <w:rFonts w:ascii="Arial Narrow" w:hAnsi="Arial Narrow"/>
                <w:i w:val="1"/>
                <w:sz w:val="16"/>
              </w:rPr>
              <w:t>Flowing water in h</w:t>
            </w:r>
            <w:r>
              <w:rPr>
                <w:rFonts w:ascii="Arial Narrow" w:hAnsi="Arial Narrow"/>
                <w:i w:val="1"/>
                <w:sz w:val="16"/>
              </w:rPr>
              <w:t>ydropower plants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Воде у процесу прои-зводње </w:t>
            </w:r>
            <w:r>
              <w:rPr>
                <w:rFonts w:ascii="Arial Narrow" w:hAnsi="Arial Narrow"/>
                <w:i w:val="1"/>
                <w:sz w:val="16"/>
              </w:rPr>
              <w:t>Process water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Санита-рне воде </w:t>
            </w:r>
            <w:r>
              <w:rPr>
                <w:rFonts w:ascii="Arial Narrow" w:hAnsi="Arial Narrow"/>
                <w:i w:val="1"/>
                <w:sz w:val="16"/>
              </w:rPr>
              <w:t>Sanitary water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Кори-шћене воде у друге сврхе </w:t>
            </w:r>
            <w:r>
              <w:rPr>
                <w:rFonts w:ascii="Arial Narrow" w:hAnsi="Arial Narrow"/>
                <w:i w:val="1"/>
                <w:sz w:val="16"/>
              </w:rPr>
              <w:t>Other industrial use of water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коришћене воде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 used water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Укупни губици воде              </w:t>
            </w:r>
            <w:r>
              <w:rPr>
                <w:rFonts w:ascii="Arial Narrow" w:hAnsi="Arial Narrow"/>
                <w:i w:val="1"/>
                <w:sz w:val="16"/>
              </w:rPr>
              <w:t>Total water losses</w:t>
            </w:r>
          </w:p>
        </w:tc>
        <w:tc>
          <w:tcPr>
            <w:tcW w:w="221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2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2 929 339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21 664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167 630112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51 603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11 900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51 307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170 695 925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1 633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угља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3 725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4 497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руда метала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609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5 699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317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737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8 107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1 345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5 514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17 188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153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3 235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433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2 073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5 989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453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одевних предмета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1 253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коже и предмета од коже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853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производа од дрвета, осим намештаја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381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4 897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174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5 177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1 934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1 598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5 502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834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8 750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376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1 295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575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1 875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1 352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3 968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14 499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4 857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20 510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965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металних производа, осим машина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582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1 743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електричне опреме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1 807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опреме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моторних возила и приколица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2 156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114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Остале прерађивачке делатности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Поправка и монтажа машина и опреме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2 929 273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167 630 112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8 146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38 046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170 608 122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1 882 115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486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12 053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2 679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39 764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1 937 097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52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20 327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3 735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14 915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2 305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6 551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47 833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130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103 966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6 299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22 739 526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10 756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3 273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2 753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22 866 573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164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</w:t>
            </w:r>
            <w:r>
              <w:rPr>
                <w:rFonts w:ascii="Arial Narrow" w:hAnsi="Arial Narrow"/>
                <w:b w:val="1"/>
                <w:sz w:val="16"/>
              </w:rPr>
              <w:t>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922 931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11 144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144 890 586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13 879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3 643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2 239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145 844 422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1 287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…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ind w:hanging="510" w:left="510"/>
        <w:rPr>
          <w:rFonts w:ascii="Arial Narrow" w:hAnsi="Arial Narrow"/>
          <w:b w:val="1"/>
          <w:sz w:val="20"/>
        </w:rPr>
      </w:pPr>
    </w:p>
    <w:p>
      <w:pPr>
        <w:ind w:hanging="510" w:left="510"/>
        <w:rPr>
          <w:rFonts w:ascii="Arial Narrow" w:hAnsi="Arial Narrow"/>
          <w:b w:val="1"/>
          <w:sz w:val="20"/>
        </w:rPr>
      </w:pPr>
    </w:p>
    <w:p>
      <w:pPr>
        <w:ind w:hanging="510"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1.3.3. Рециркулационе воде у индустрији, по областима </w:t>
      </w:r>
      <w:r>
        <w:rPr>
          <w:rFonts w:ascii="Arial Narrow" w:hAnsi="Arial Narrow"/>
          <w:b w:val="1"/>
          <w:sz w:val="20"/>
        </w:rPr>
        <w:t xml:space="preserve">КД                                                                                             </w:t>
      </w:r>
      <w:r>
        <w:rPr>
          <w:rFonts w:ascii="Arial Narrow" w:hAnsi="Arial Narrow"/>
          <w:b w:val="1"/>
          <w:sz w:val="20"/>
        </w:rPr>
        <w:t xml:space="preserve">Recirculated water from industry, by </w:t>
      </w:r>
      <w:r>
        <w:rPr>
          <w:rFonts w:ascii="Arial Narrow" w:hAnsi="Arial Narrow"/>
          <w:b w:val="1"/>
          <w:sz w:val="20"/>
        </w:rPr>
        <w:t xml:space="preserve">СА </w:t>
      </w:r>
      <w:r>
        <w:rPr>
          <w:rFonts w:ascii="Arial Narrow" w:hAnsi="Arial Narrow"/>
          <w:b w:val="1"/>
          <w:sz w:val="20"/>
        </w:rPr>
        <w:t xml:space="preserve">divisions 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gridSpan w:val="8"/>
            <w:tcBorders>
              <w:bottom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1 000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119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Воде за хлађење </w:t>
            </w:r>
            <w:r>
              <w:rPr>
                <w:rFonts w:ascii="Arial Narrow" w:hAnsi="Arial Narrow"/>
                <w:i w:val="1"/>
                <w:sz w:val="16"/>
              </w:rPr>
              <w:t>Cooling water for syst</w:t>
            </w:r>
            <w:r>
              <w:rPr>
                <w:rFonts w:ascii="Arial Narrow" w:hAnsi="Arial Narrow"/>
                <w:i w:val="1"/>
                <w:sz w:val="16"/>
              </w:rPr>
              <w:t>ems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Вода у системима даљинског грејања   </w:t>
            </w:r>
            <w:r>
              <w:rPr>
                <w:rFonts w:ascii="Arial Narrow" w:hAnsi="Arial Narrow"/>
                <w:i w:val="1"/>
                <w:sz w:val="16"/>
              </w:rPr>
              <w:t>Water in district heating systems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Санитарна топла вода </w:t>
            </w:r>
            <w:r>
              <w:rPr>
                <w:rFonts w:ascii="Arial Narrow" w:hAnsi="Arial Narrow"/>
                <w:i w:val="1"/>
                <w:sz w:val="16"/>
              </w:rPr>
              <w:t xml:space="preserve">Sanitary hot water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свеже додате воде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freshwater added </w:t>
            </w:r>
          </w:p>
        </w:tc>
        <w:tc>
          <w:tcPr>
            <w:tcW w:w="311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2 300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4 284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</w:t>
            </w:r>
            <w:r>
              <w:rPr>
                <w:rFonts w:ascii="Arial Narrow" w:hAnsi="Arial Narrow"/>
                <w:b w:val="1"/>
                <w:sz w:val="16"/>
              </w:rPr>
              <w:t xml:space="preserve">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1 270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1 279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металних производа, осим машина и уређаја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моторних возила, приколица и полуприколица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1 915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2 191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1 460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1 676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915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1 329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191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984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1 088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ind w:hanging="510"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1.3.4. Испуштeне воде из индустрије, по областима </w:t>
      </w:r>
      <w:r>
        <w:rPr>
          <w:rFonts w:ascii="Arial Narrow" w:hAnsi="Arial Narrow"/>
          <w:b w:val="1"/>
          <w:sz w:val="20"/>
        </w:rPr>
        <w:t>КД</w:t>
      </w:r>
    </w:p>
    <w:p>
      <w:pPr>
        <w:ind w:hanging="510"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   </w:t>
      </w:r>
      <w:r>
        <w:rPr>
          <w:rFonts w:ascii="Arial Narrow" w:hAnsi="Arial Narrow"/>
          <w:b w:val="1"/>
          <w:sz w:val="20"/>
        </w:rPr>
        <w:t xml:space="preserve">Discharged water from industry, by </w:t>
      </w:r>
      <w:r>
        <w:rPr>
          <w:rFonts w:ascii="Arial Narrow" w:hAnsi="Arial Narrow"/>
          <w:b w:val="1"/>
          <w:sz w:val="20"/>
        </w:rPr>
        <w:t>СА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divisions </w:t>
      </w:r>
    </w:p>
    <w:tbl>
      <w:tblPr>
        <w:tblStyle w:val="T2"/>
        <w:tblW w:w="9941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941" w:type="dxa"/>
            <w:gridSpan w:val="12"/>
            <w:tcBorders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5"/>
              </w:rPr>
              <w:t>1 000 m</w:t>
            </w:r>
            <w:r>
              <w:rPr>
                <w:rFonts w:ascii="Arial Narrow" w:hAnsi="Arial Narrow"/>
                <w:b w:val="1"/>
                <w:sz w:val="15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2042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337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Сопственим канализационим системом у                           Own sewage systems to</w:t>
            </w:r>
          </w:p>
        </w:tc>
        <w:tc>
          <w:tcPr>
            <w:tcW w:w="82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У јавну канализацију </w:t>
            </w:r>
            <w:r>
              <w:rPr>
                <w:rFonts w:ascii="Arial Narrow" w:hAnsi="Arial Narrow"/>
                <w:i w:val="1"/>
                <w:sz w:val="15"/>
              </w:rPr>
              <w:t>To wastewater collecting system</w:t>
            </w:r>
          </w:p>
        </w:tc>
        <w:tc>
          <w:tcPr>
            <w:tcW w:w="82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Укупно испуштене рецирку-лационе воде Recirculated water discharged</w:t>
            </w:r>
          </w:p>
        </w:tc>
        <w:tc>
          <w:tcPr>
            <w:tcW w:w="82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Укупно испуштене отпадне воде       </w:t>
            </w:r>
            <w:r>
              <w:rPr>
                <w:rFonts w:ascii="Arial Narrow" w:hAnsi="Arial Narrow"/>
                <w:i w:val="1"/>
                <w:sz w:val="15"/>
              </w:rPr>
              <w:t>Total discharged wastewater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042" w:type="dxa"/>
            <w:gridSpan w:val="2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свега        </w:t>
            </w:r>
            <w:r>
              <w:rPr>
                <w:rFonts w:ascii="Arial Narrow" w:hAnsi="Arial Narrow"/>
                <w:i w:val="1"/>
                <w:sz w:val="15"/>
              </w:rPr>
              <w:t>All</w:t>
            </w: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земљу </w:t>
            </w:r>
            <w:r>
              <w:rPr>
                <w:rFonts w:ascii="Arial Narrow" w:hAnsi="Arial Narrow"/>
                <w:i w:val="1"/>
                <w:sz w:val="15"/>
              </w:rPr>
              <w:t>Ground water</w:t>
            </w: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површинске воде </w:t>
            </w:r>
            <w:r>
              <w:rPr>
                <w:rFonts w:ascii="Arial Narrow" w:hAnsi="Arial Narrow"/>
                <w:i w:val="1"/>
                <w:sz w:val="15"/>
              </w:rPr>
              <w:t>Surface water</w:t>
            </w: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водоток </w:t>
            </w:r>
            <w:r>
              <w:rPr>
                <w:rFonts w:ascii="Arial Narrow" w:hAnsi="Arial Narrow"/>
                <w:i w:val="1"/>
                <w:sz w:val="15"/>
              </w:rPr>
              <w:t>River</w:t>
            </w: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језеро или акумула-цију    </w:t>
            </w:r>
            <w:r>
              <w:rPr>
                <w:rFonts w:ascii="Arial Narrow" w:hAnsi="Arial Narrow"/>
                <w:i w:val="1"/>
                <w:sz w:val="15"/>
              </w:rPr>
              <w:t>Lake or reservoirs</w:t>
            </w:r>
          </w:p>
        </w:tc>
        <w:tc>
          <w:tcPr>
            <w:tcW w:w="829" w:type="dxa"/>
            <w:vMerge w:val="continue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vMerge w:val="continue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17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67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РЕПУБЛИКА СРБИЈА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3 026 554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8 956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3 017 598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2 998 673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18 925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20 476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215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3 047 030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REPUBLIC OF  SE</w:t>
            </w:r>
            <w:r>
              <w:rPr>
                <w:rFonts w:ascii="Arial Narrow" w:hAnsi="Arial Narrow"/>
                <w:b w:val="1"/>
                <w:sz w:val="15"/>
              </w:rPr>
              <w:t>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Експлоатација угља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3 411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1 058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2 353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2 353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3 431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Експлоатација руда метала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1 699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1 679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1 679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708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2 407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Остало рударство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579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552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550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129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708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прехрамбених производа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10 455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3 672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6 783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6 783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4 902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15 357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пића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1 564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127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1 437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1 437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2 457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4 021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дуванских производа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67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текстила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506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539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одевних предмета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1 165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1 230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коже и предмета од коже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782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841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</w:p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Прерада дрвета и производа од дрвета, осим намештаја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340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349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папира и производа од папира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4 942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686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4 256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4 256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173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5 115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Штампање и умножавање аудио и видео записа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140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144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кокса и деривата нафте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1 909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1 884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1 884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1 928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хемикалија и хемијских производа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4 947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332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4 615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4 615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927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5 874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основних фармацеутских производа и препарата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674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609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609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446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1 120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производа од гуме и пластике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1 187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1 161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1 157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622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1 809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производа од неметалних минерала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1 850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221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1 629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1 611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728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2 578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24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основних метала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18 730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18 654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18 648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755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19 485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24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</w:p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Производња металних производа, осим машина 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380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281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281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1 208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1 588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рачунара, електронских и оптичких производа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</w:p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електричне опреме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943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408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535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535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853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1 796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Производња непоменутих машина и опреме 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390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436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29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Производња моторних возила и приколица 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646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575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575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1 458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2 104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29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осталих саобраћајних средстава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73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намештаја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265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292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Остале прерађивачке делатности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</w:p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Поправка и монтажа машина и опреме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91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Снабдевање електричном енергијом, гасом и паром 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2 972 016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1 912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2 970 104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2 951 228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18 876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1 483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192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2 973 499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Београдски регион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1 930 669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2 799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1 927 870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1 927 870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2 389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15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1 9</w:t>
            </w:r>
            <w:r>
              <w:rPr>
                <w:rFonts w:ascii="Arial Narrow" w:hAnsi="Arial Narrow"/>
                <w:b w:val="1"/>
                <w:sz w:val="15"/>
              </w:rPr>
              <w:t>33 058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Регион Војводине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36 952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  4 740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32 212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32 193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       19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      6 842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94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    43 794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Регион Шумадије и Западне Србије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115 768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1 129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114 639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95 733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18 906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7 060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122 828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Регион Јужне и Источне Србије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943 165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288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942 877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942 877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4 185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104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947 350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Регион Косовo и Метохијa  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…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Region Kosovo i Metohija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456" w:left="45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1.3.5. Испуштене и отпадне воде из индустрије, по областима </w:t>
      </w:r>
      <w:r>
        <w:rPr>
          <w:rFonts w:ascii="Arial Narrow" w:hAnsi="Arial Narrow"/>
          <w:b w:val="1"/>
          <w:sz w:val="20"/>
        </w:rPr>
        <w:t xml:space="preserve">КД                                                </w:t>
      </w:r>
      <w:r>
        <w:rPr>
          <w:rFonts w:ascii="Arial Narrow" w:hAnsi="Arial Narrow"/>
          <w:b w:val="1"/>
          <w:sz w:val="20"/>
        </w:rPr>
        <w:t xml:space="preserve">           </w:t>
      </w:r>
      <w:r>
        <w:rPr>
          <w:rFonts w:ascii="Arial Narrow" w:hAnsi="Arial Narrow"/>
          <w:b w:val="1"/>
          <w:sz w:val="20"/>
        </w:rPr>
        <w:t xml:space="preserve">                      </w:t>
      </w:r>
      <w:r>
        <w:rPr>
          <w:rFonts w:ascii="Arial Narrow" w:hAnsi="Arial Narrow"/>
          <w:b w:val="1"/>
          <w:sz w:val="20"/>
        </w:rPr>
        <w:t xml:space="preserve">Discharged and wastewater from industry, by </w:t>
      </w:r>
      <w:r>
        <w:rPr>
          <w:rFonts w:ascii="Arial Narrow" w:hAnsi="Arial Narrow"/>
          <w:b w:val="1"/>
          <w:sz w:val="20"/>
        </w:rPr>
        <w:t>СА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divisions </w:t>
      </w:r>
    </w:p>
    <w:p>
      <w:pPr>
        <w:spacing w:lineRule="auto" w:line="252"/>
        <w:ind w:hanging="510" w:left="510"/>
        <w:jc w:val="right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16"/>
        </w:rPr>
        <w:t>1 000 m</w:t>
      </w:r>
      <w:r>
        <w:rPr>
          <w:rFonts w:ascii="Arial Narrow" w:hAnsi="Arial Narrow"/>
          <w:b w:val="1"/>
          <w:sz w:val="16"/>
          <w:vertAlign w:val="superscript"/>
        </w:rPr>
        <w:t>3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232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испуштене воде                       </w:t>
            </w:r>
            <w:r>
              <w:rPr>
                <w:rFonts w:ascii="Arial Narrow" w:hAnsi="Arial Narrow"/>
                <w:i w:val="1"/>
                <w:sz w:val="16"/>
              </w:rPr>
              <w:t>Total water duscharged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Испуштене воде, од тога:          </w:t>
            </w:r>
            <w:r>
              <w:rPr>
                <w:rFonts w:ascii="Arial Narrow" w:hAnsi="Arial Narrow"/>
                <w:i w:val="1"/>
                <w:sz w:val="16"/>
              </w:rPr>
              <w:t>Discharged water, from which:</w:t>
            </w:r>
          </w:p>
        </w:tc>
        <w:tc>
          <w:tcPr>
            <w:tcW w:w="3232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 хлађење            </w:t>
            </w:r>
            <w:r>
              <w:rPr>
                <w:rFonts w:ascii="Arial Narrow" w:hAnsi="Arial Narrow"/>
                <w:i w:val="1"/>
                <w:sz w:val="16"/>
              </w:rPr>
              <w:t>for cooling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отпадне воде  </w:t>
            </w:r>
            <w:r>
              <w:rPr>
                <w:rFonts w:ascii="Arial Narrow" w:hAnsi="Arial Narrow"/>
                <w:i w:val="1"/>
                <w:sz w:val="16"/>
              </w:rPr>
              <w:t>wastewater</w:t>
            </w:r>
          </w:p>
        </w:tc>
        <w:tc>
          <w:tcPr>
            <w:tcW w:w="3232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Република Србија</w:t>
            </w:r>
          </w:p>
        </w:tc>
        <w:tc>
          <w:tcPr>
            <w:tcW w:w="1134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3 047 030</w:t>
            </w:r>
          </w:p>
        </w:tc>
        <w:tc>
          <w:tcPr>
            <w:tcW w:w="113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2 951 003</w:t>
            </w:r>
          </w:p>
        </w:tc>
        <w:tc>
          <w:tcPr>
            <w:tcW w:w="113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96 </w:t>
            </w:r>
            <w:r>
              <w:rPr>
                <w:rFonts w:ascii="Arial Narrow" w:hAnsi="Arial Narrow"/>
                <w:b w:val="1"/>
                <w:sz w:val="16"/>
              </w:rPr>
              <w:t>027</w:t>
            </w:r>
          </w:p>
        </w:tc>
        <w:tc>
          <w:tcPr>
            <w:tcW w:w="284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угља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3 431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3 431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руда метала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2 407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708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15 357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2 222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13 135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4 021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3 773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одевних предмета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1 230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коже и предмета од коже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плуте, сламе и прућа, осим намештаја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5 115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5 107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1 928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1 924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5 874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4 276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1 081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1 809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1 627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2 578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19 485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14 499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4 986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металних производа, осим машина и уређаја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1 588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1 309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електричне опреме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1 796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1 748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непоменуте опреме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моторних возила, приколица и полуприколица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2 104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1 917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Остале прерађивачке делатности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Поправка и монтажа машина и опреме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2 973 499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2 930 045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43 454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1 933 058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1 882 601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50 457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43 794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24 062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19 732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122 828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110 265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12 563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947 350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934 075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13 275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456" w:left="45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1.3.6.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Пречишћене воде и поново употребљене воде из индустрије, по областима К</w:t>
      </w:r>
      <w:r>
        <w:rPr>
          <w:rFonts w:ascii="Arial Narrow" w:hAnsi="Arial Narrow"/>
          <w:b w:val="1"/>
          <w:sz w:val="20"/>
        </w:rPr>
        <w:t xml:space="preserve">Д                                   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                 </w:t>
      </w:r>
      <w:r>
        <w:rPr>
          <w:rFonts w:ascii="Arial Narrow" w:hAnsi="Arial Narrow"/>
          <w:b w:val="1"/>
          <w:sz w:val="20"/>
        </w:rPr>
        <w:t xml:space="preserve">Treated water and reused water from industry, by </w:t>
      </w:r>
      <w:r>
        <w:rPr>
          <w:rFonts w:ascii="Arial Narrow" w:hAnsi="Arial Narrow"/>
          <w:b w:val="1"/>
          <w:sz w:val="20"/>
        </w:rPr>
        <w:t xml:space="preserve">СА </w:t>
      </w:r>
      <w:r>
        <w:rPr>
          <w:rFonts w:ascii="Arial Narrow" w:hAnsi="Arial Narrow"/>
          <w:b w:val="1"/>
          <w:sz w:val="20"/>
        </w:rPr>
        <w:t>divisions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918" w:type="dxa"/>
            <w:gridSpan w:val="9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1 000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2949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322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Пречишћене воде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Treated water</w:t>
            </w:r>
          </w:p>
        </w:tc>
        <w:tc>
          <w:tcPr>
            <w:tcW w:w="79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Поново употре-бљене воде          </w:t>
            </w:r>
            <w:r>
              <w:rPr>
                <w:rFonts w:ascii="Arial Narrow" w:hAnsi="Arial Narrow"/>
                <w:i w:val="1"/>
                <w:sz w:val="16"/>
              </w:rPr>
              <w:t>Reused water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949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</w:t>
            </w:r>
            <w:r>
              <w:rPr>
                <w:rFonts w:ascii="Arial Narrow" w:hAnsi="Arial Narrow"/>
                <w:i w:val="1"/>
                <w:sz w:val="16"/>
              </w:rPr>
              <w:t>All</w:t>
            </w:r>
          </w:p>
        </w:tc>
        <w:tc>
          <w:tcPr>
            <w:tcW w:w="8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примарно </w:t>
            </w:r>
            <w:r>
              <w:rPr>
                <w:rFonts w:ascii="Arial Narrow" w:hAnsi="Arial Narrow"/>
                <w:i w:val="1"/>
                <w:sz w:val="16"/>
              </w:rPr>
              <w:t>Primary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секундарно </w:t>
            </w:r>
            <w:r>
              <w:rPr>
                <w:rFonts w:ascii="Arial Narrow" w:hAnsi="Arial Narrow"/>
                <w:i w:val="1"/>
                <w:sz w:val="16"/>
              </w:rPr>
              <w:t>Secondary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терцијарно </w:t>
            </w:r>
            <w:r>
              <w:rPr>
                <w:rFonts w:ascii="Arial Narrow" w:hAnsi="Arial Narrow"/>
                <w:i w:val="1"/>
                <w:sz w:val="16"/>
              </w:rPr>
              <w:t>Tertiary</w:t>
            </w:r>
          </w:p>
        </w:tc>
        <w:tc>
          <w:tcPr>
            <w:tcW w:w="79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949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120 </w:t>
            </w:r>
            <w:r>
              <w:rPr>
                <w:rFonts w:ascii="Arial Narrow" w:hAnsi="Arial Narrow"/>
                <w:b w:val="1"/>
                <w:sz w:val="16"/>
              </w:rPr>
              <w:t>234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108 </w:t>
            </w:r>
            <w:r>
              <w:rPr>
                <w:rFonts w:ascii="Arial Narrow" w:hAnsi="Arial Narrow"/>
                <w:b w:val="1"/>
                <w:sz w:val="16"/>
              </w:rPr>
              <w:t>013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5 761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6 460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966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угља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2 998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2 998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руда метала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1 106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460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8 374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1 684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1 243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одевних предмета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707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коже и предмета од коже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производа од дрвета, осим намештаја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207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4 605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4 555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1 896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1 297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2 006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677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959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1 326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14 275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13 431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842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металних производа, осим машина 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422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електричне опреме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906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опреме 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моторних возила и приколица 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280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Остале прерађивачке делатности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Поправка и монтажа машина и опреме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77 373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76 669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704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864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37 037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33 396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3 255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386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55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31 891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25 203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1 774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4 914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7 265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6 613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347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305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47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44 041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42 801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385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855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864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456" w:left="45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1.3.7.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Поново употребљене воде из индустрије, према намени, по областима </w:t>
      </w:r>
      <w:r>
        <w:rPr>
          <w:rFonts w:ascii="Arial Narrow" w:hAnsi="Arial Narrow"/>
          <w:b w:val="1"/>
          <w:sz w:val="20"/>
        </w:rPr>
        <w:t xml:space="preserve">КД    </w:t>
      </w:r>
      <w:r>
        <w:rPr>
          <w:rFonts w:ascii="Arial Narrow" w:hAnsi="Arial Narrow"/>
          <w:b w:val="1"/>
          <w:sz w:val="20"/>
        </w:rPr>
        <w:t xml:space="preserve">                     </w:t>
      </w:r>
      <w:r>
        <w:rPr>
          <w:rFonts w:ascii="Arial Narrow" w:hAnsi="Arial Narrow"/>
          <w:b w:val="1"/>
          <w:sz w:val="20"/>
        </w:rPr>
        <w:t xml:space="preserve">                               </w:t>
      </w:r>
      <w:r>
        <w:rPr>
          <w:rFonts w:ascii="Arial Narrow" w:hAnsi="Arial Narrow"/>
          <w:b w:val="1"/>
          <w:sz w:val="20"/>
        </w:rPr>
        <w:t xml:space="preserve">         Reused water from industry, by type, by </w:t>
      </w:r>
      <w:r>
        <w:rPr>
          <w:rFonts w:ascii="Arial Narrow" w:hAnsi="Arial Narrow"/>
          <w:b w:val="1"/>
          <w:sz w:val="20"/>
        </w:rPr>
        <w:t xml:space="preserve">СА </w:t>
      </w:r>
      <w:r>
        <w:rPr>
          <w:rFonts w:ascii="Arial Narrow" w:hAnsi="Arial Narrow"/>
          <w:b w:val="1"/>
          <w:sz w:val="20"/>
        </w:rPr>
        <w:t xml:space="preserve">divisions </w:t>
      </w:r>
    </w:p>
    <w:tbl>
      <w:tblPr>
        <w:tblStyle w:val="T2"/>
        <w:tblW w:w="5000" w:type="pct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9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5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1516" w:type="pct"/>
            <w:gridSpan w:val="3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Области (KД) </w:t>
            </w:r>
          </w:p>
        </w:tc>
        <w:tc>
          <w:tcPr>
            <w:tcW w:w="1714" w:type="pct"/>
            <w:gridSpan w:val="1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Поново употребљене воде, од тога: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Reused water, from which: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Поново употребљене воде, укупно </w:t>
            </w:r>
            <w:r>
              <w:rPr>
                <w:rFonts w:ascii="Arial Narrow" w:hAnsi="Arial Narrow"/>
                <w:i w:val="1"/>
                <w:sz w:val="16"/>
              </w:rPr>
              <w:t>Total reused water</w:t>
            </w:r>
          </w:p>
        </w:tc>
        <w:tc>
          <w:tcPr>
            <w:tcW w:w="1376" w:type="pct"/>
            <w:gridSpan w:val="3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Divisions  (CА) </w:t>
            </w:r>
          </w:p>
        </w:tc>
      </w:tr>
      <w:tr>
        <w:trPr>
          <w:wAfter w:w="0" w:type="dxa"/>
          <w:trHeight w:hRule="atLeast" w:val="20"/>
        </w:trPr>
        <w:tc>
          <w:tcPr>
            <w:tcW w:w="1516" w:type="pct"/>
            <w:gridSpan w:val="3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 хлађење </w:t>
            </w:r>
            <w:r>
              <w:rPr>
                <w:rFonts w:ascii="Arial Narrow" w:hAnsi="Arial Narrow"/>
                <w:i w:val="1"/>
                <w:sz w:val="16"/>
              </w:rPr>
              <w:t>For cooling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 санитарне сврхе  </w:t>
            </w:r>
            <w:r>
              <w:rPr>
                <w:rFonts w:ascii="Arial Narrow" w:hAnsi="Arial Narrow"/>
                <w:i w:val="1"/>
                <w:sz w:val="16"/>
              </w:rPr>
              <w:t>Sanitary purposes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 прање и одржавање уређаја и погона </w:t>
            </w:r>
            <w:r>
              <w:rPr>
                <w:rFonts w:ascii="Arial Narrow" w:hAnsi="Arial Narrow"/>
                <w:i w:val="1"/>
                <w:sz w:val="16"/>
              </w:rPr>
              <w:t>Washing and maintenance of devices and production sections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остало       </w:t>
            </w:r>
            <w:r>
              <w:rPr>
                <w:rFonts w:ascii="Arial Narrow" w:hAnsi="Arial Narrow"/>
                <w:i w:val="1"/>
                <w:sz w:val="16"/>
              </w:rPr>
              <w:t>Other</w:t>
            </w:r>
          </w:p>
        </w:tc>
        <w:tc>
          <w:tcPr>
            <w:tcW w:w="395" w:type="pct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76" w:type="pct"/>
            <w:gridSpan w:val="3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864 000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1 000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2 000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99 000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966 000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1 000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1 000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1 000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864 000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864 000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1 000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2 000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44 000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864 000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864 000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9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9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5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64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</w:tbl>
    <w:p>
      <w:pPr>
        <w:spacing w:lineRule="auto" w:line="26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1.3.</w:t>
      </w:r>
      <w:r>
        <w:rPr>
          <w:rFonts w:ascii="Arial Narrow" w:hAnsi="Arial Narrow"/>
          <w:b w:val="1"/>
          <w:sz w:val="20"/>
        </w:rPr>
        <w:t>8</w:t>
      </w:r>
      <w:r>
        <w:rPr>
          <w:rFonts w:ascii="Arial Narrow" w:hAnsi="Arial Narrow"/>
          <w:b w:val="1"/>
          <w:sz w:val="20"/>
        </w:rPr>
        <w:t xml:space="preserve">. Испуштање отпадних вода из индустрије, </w:t>
      </w:r>
      <w:r>
        <w:rPr>
          <w:rFonts w:ascii="Arial Narrow" w:hAnsi="Arial Narrow"/>
          <w:b w:val="1"/>
          <w:sz w:val="20"/>
        </w:rPr>
        <w:t xml:space="preserve">у процентима, </w:t>
      </w:r>
      <w:r>
        <w:rPr>
          <w:rFonts w:ascii="Arial Narrow" w:hAnsi="Arial Narrow"/>
          <w:b w:val="1"/>
          <w:sz w:val="20"/>
        </w:rPr>
        <w:t>према типу третмана</w:t>
      </w:r>
    </w:p>
    <w:p>
      <w:pPr>
        <w:spacing w:lineRule="auto" w:line="26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   Discharged wastewater from industry, in percentages, by type of treatment</w:t>
      </w:r>
    </w:p>
    <w:p>
      <w:pPr>
        <w:spacing w:lineRule="auto" w:line="264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Тип третмана</w:t>
            </w: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испуштене третиране отпадне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Treated wastewater</w:t>
            </w:r>
            <w:r>
              <w:rPr>
                <w:rFonts w:ascii="Arial Narrow" w:hAnsi="Arial Narrow"/>
                <w:i w:val="1"/>
                <w:sz w:val="16"/>
              </w:rPr>
              <w:t>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Запремински удео третиране отпадне воде у укупном испуштању у оквиру исте НСТЈ </w:t>
            </w:r>
            <w:r>
              <w:rPr>
                <w:rFonts w:ascii="Arial Narrow" w:hAnsi="Arial Narrow"/>
                <w:i w:val="1"/>
                <w:sz w:val="16"/>
              </w:rPr>
              <w:t xml:space="preserve">Share treated wastewater volume per total discharge within same </w:t>
            </w:r>
            <w:r>
              <w:rPr>
                <w:rFonts w:ascii="Arial Narrow" w:hAnsi="Arial Narrow"/>
                <w:i w:val="1"/>
                <w:sz w:val="16"/>
              </w:rPr>
              <w:t>N</w:t>
            </w:r>
            <w:r>
              <w:rPr>
                <w:rFonts w:ascii="Arial Narrow" w:hAnsi="Arial Narrow"/>
                <w:i w:val="1"/>
                <w:sz w:val="16"/>
              </w:rPr>
              <w:t>S</w:t>
            </w:r>
            <w:r>
              <w:rPr>
                <w:rFonts w:ascii="Arial Narrow" w:hAnsi="Arial Narrow"/>
                <w:i w:val="1"/>
                <w:sz w:val="16"/>
              </w:rPr>
              <w:t>TJ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Type of treatment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120 </w:t>
            </w:r>
            <w:r>
              <w:rPr>
                <w:rFonts w:ascii="Arial Narrow" w:hAnsi="Arial Narrow"/>
                <w:b w:val="1"/>
                <w:sz w:val="16"/>
              </w:rPr>
              <w:t>234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3,9</w:t>
            </w: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108 013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3,54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5 761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0,19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6 460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0,21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37 037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1,92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33 396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1,73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3 255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0,17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386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  <w:r>
              <w:rPr>
                <w:rFonts w:ascii="Arial Narrow" w:hAnsi="Arial Narrow"/>
                <w:b w:val="1"/>
                <w:sz w:val="16"/>
              </w:rPr>
              <w:t>1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891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72,</w:t>
            </w:r>
            <w:r>
              <w:rPr>
                <w:rFonts w:ascii="Arial Narrow" w:hAnsi="Arial Narrow"/>
                <w:b w:val="1"/>
                <w:sz w:val="16"/>
              </w:rPr>
              <w:t>82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25 203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57,55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1 774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4,05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4 914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11,22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7 265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5,91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6 613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5,38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347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0,28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0,25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44 041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4,65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42 801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4,52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0,04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0,09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</w:tbl>
    <w:p>
      <w:pPr>
        <w:tabs>
          <w:tab w:val="left" w:pos="6597" w:leader="none"/>
          <w:tab w:val="left" w:pos="8857" w:leader="none"/>
          <w:tab w:val="left" w:pos="10417" w:leader="none"/>
        </w:tabs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rPr>
          <w:rFonts w:ascii="Arial Narrow" w:hAnsi="Arial Narrow"/>
          <w:sz w:val="13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i w:val="1"/>
          <w:sz w:val="13"/>
        </w:rPr>
        <w:t>Note: National nomenclature of statistical territorial units (NSTJ)</w:t>
      </w: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2"/>
        </w:rPr>
        <w:t>1.4. Наводњавање / Irrigation</w:t>
      </w:r>
    </w:p>
    <w:p>
      <w:pPr>
        <w:tabs>
          <w:tab w:val="left" w:pos="6597" w:leader="none"/>
          <w:tab w:val="left" w:pos="8857" w:leader="none"/>
          <w:tab w:val="left" w:pos="10417" w:leader="none"/>
        </w:tabs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1.4.1. Коришћење воде за наводњавање, по сливовима  </w:t>
        <w:tab/>
        <w:tab/>
        <w:tab/>
      </w:r>
    </w:p>
    <w:p>
      <w:pPr>
        <w:tabs>
          <w:tab w:val="left" w:pos="4757" w:leader="none"/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sz w:val="22"/>
        </w:rPr>
      </w:pPr>
      <w:r>
        <w:rPr>
          <w:rFonts w:ascii="Arial Narrow" w:hAnsi="Arial Narrow"/>
          <w:b w:val="1"/>
          <w:sz w:val="20"/>
        </w:rPr>
        <w:t xml:space="preserve">        Water use for irrigation, by rivers</w:t>
      </w:r>
      <w:r>
        <w:rPr>
          <w:rFonts w:ascii="Arial Narrow" w:hAnsi="Arial Narrow"/>
          <w:b w:val="1"/>
          <w:sz w:val="22"/>
        </w:rPr>
        <w:tab/>
        <w:tab/>
        <w:tab/>
        <w:tab/>
      </w:r>
    </w:p>
    <w:tbl>
      <w:tblPr>
        <w:tblStyle w:val="T2"/>
        <w:tblW w:w="9924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Захваћене воде, 1 000 m³ / </w:t>
            </w:r>
            <w:r>
              <w:rPr>
                <w:rFonts w:ascii="Arial Narrow" w:hAnsi="Arial Narrow"/>
                <w:i w:val="1"/>
                <w:sz w:val="16"/>
              </w:rPr>
              <w:t>Water abstracted, 1 000 m</w:t>
            </w:r>
            <w:r>
              <w:rPr>
                <w:rFonts w:ascii="Arial Narrow" w:hAnsi="Arial Narrow"/>
                <w:sz w:val="16"/>
              </w:rPr>
              <w:t>³</w:t>
            </w:r>
          </w:p>
        </w:tc>
        <w:tc>
          <w:tcPr>
            <w:tcW w:w="255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vMerge w:val="continue"/>
            <w:tcBorders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подземних вода </w:t>
            </w:r>
            <w:r>
              <w:rPr>
                <w:rFonts w:ascii="Arial Narrow" w:hAnsi="Arial Narrow"/>
                <w:i w:val="1"/>
                <w:sz w:val="16"/>
              </w:rPr>
              <w:t>From ground waters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водотока        </w:t>
            </w:r>
            <w:r>
              <w:rPr>
                <w:rFonts w:ascii="Arial Narrow" w:hAnsi="Arial Narrow"/>
                <w:i w:val="1"/>
                <w:sz w:val="16"/>
              </w:rPr>
              <w:t>From rivers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акумулација и језера                        </w:t>
            </w:r>
            <w:r>
              <w:rPr>
                <w:rFonts w:ascii="Arial Narrow" w:hAnsi="Arial Narrow"/>
                <w:i w:val="1"/>
                <w:sz w:val="16"/>
              </w:rPr>
              <w:t>From reservoirs and lakes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водовода    </w:t>
            </w:r>
            <w:r>
              <w:rPr>
                <w:rFonts w:ascii="Arial Narrow" w:hAnsi="Arial Narrow"/>
                <w:i w:val="1"/>
                <w:sz w:val="16"/>
              </w:rPr>
              <w:t>From water supply</w:t>
            </w:r>
          </w:p>
        </w:tc>
        <w:tc>
          <w:tcPr>
            <w:tcW w:w="2552" w:type="dxa"/>
            <w:vMerge w:val="continue"/>
            <w:tcBorders>
              <w:left w:val="single" w:sz="4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110 445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5 768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100 160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4 401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116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Дунав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47 996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3 814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42 183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1 898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Дрина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Сава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2 600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Тиса 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19 524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16 543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2 386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Морава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Јужна Морава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39 774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39 752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Западна Морава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Тимок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Timok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Нишава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Nišava</w:t>
            </w:r>
          </w:p>
        </w:tc>
      </w:tr>
    </w:tbl>
    <w:p>
      <w:pPr>
        <w:jc w:val="center"/>
        <w:rPr>
          <w:rFonts w:ascii="Arial Narrow" w:hAnsi="Arial Narrow"/>
          <w:b w:val="1"/>
          <w:sz w:val="26"/>
        </w:rPr>
      </w:pPr>
    </w:p>
    <w:p>
      <w:pPr>
        <w:jc w:val="center"/>
        <w:rPr>
          <w:rFonts w:ascii="Arial Narrow" w:hAnsi="Arial Narrow"/>
          <w:b w:val="1"/>
          <w:sz w:val="32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1.4.2. Коришћене воде за наводњавање  </w:t>
      </w:r>
    </w:p>
    <w:p>
      <w:pPr>
        <w:ind w:left="510"/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0"/>
        </w:rPr>
        <w:t>Water use for irrigation</w:t>
      </w:r>
      <w:r>
        <w:rPr>
          <w:rFonts w:ascii="Arial Narrow" w:hAnsi="Arial Narrow"/>
          <w:b w:val="1"/>
          <w:sz w:val="22"/>
        </w:rPr>
        <w:t xml:space="preserve">  </w:t>
      </w:r>
    </w:p>
    <w:tbl>
      <w:tblPr>
        <w:tblStyle w:val="T2"/>
        <w:tblW w:w="9924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1000 m³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подземних вода </w:t>
            </w:r>
            <w:r>
              <w:rPr>
                <w:rFonts w:ascii="Arial Narrow" w:hAnsi="Arial Narrow"/>
                <w:i w:val="1"/>
                <w:sz w:val="16"/>
              </w:rPr>
              <w:t>From ground waters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водотока   </w:t>
            </w:r>
            <w:r>
              <w:rPr>
                <w:rFonts w:ascii="Arial Narrow" w:hAnsi="Arial Narrow"/>
                <w:i w:val="1"/>
                <w:sz w:val="16"/>
              </w:rPr>
              <w:t>From rivers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акумулациија и језера                 </w:t>
            </w:r>
            <w:r>
              <w:rPr>
                <w:rFonts w:ascii="Arial Narrow" w:hAnsi="Arial Narrow"/>
                <w:i w:val="1"/>
                <w:sz w:val="16"/>
              </w:rPr>
              <w:t>From reservoirs and lakes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водовода            </w:t>
            </w:r>
            <w:r>
              <w:rPr>
                <w:rFonts w:ascii="Arial Narrow" w:hAnsi="Arial Narrow"/>
                <w:i w:val="1"/>
                <w:sz w:val="16"/>
              </w:rPr>
              <w:t>From water supply</w:t>
            </w:r>
          </w:p>
        </w:tc>
        <w:tc>
          <w:tcPr>
            <w:tcW w:w="25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110 445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5 768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100 160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4 401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116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СРБИЈА – СЕВЕР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69 554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4 664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60 387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4 401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SRBIJA-SEVER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22 520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22 465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Војводине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47 035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4 614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37 922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4 397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СРБИЈА – ЈУГ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40 890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39 773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SRBIJA-JUG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40 233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39 773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Косово и Метохија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Kosovo i Metohija region</w:t>
            </w:r>
          </w:p>
        </w:tc>
      </w:tr>
    </w:tbl>
    <w:p>
      <w:pPr>
        <w:jc w:val="center"/>
        <w:rPr>
          <w:rFonts w:ascii="Arial Narrow" w:hAnsi="Arial Narrow"/>
          <w:b w:val="1"/>
          <w:sz w:val="26"/>
        </w:rPr>
      </w:pPr>
    </w:p>
    <w:p>
      <w:pPr>
        <w:jc w:val="center"/>
        <w:rPr>
          <w:rFonts w:ascii="Arial Narrow" w:hAnsi="Arial Narrow"/>
          <w:b w:val="1"/>
          <w:sz w:val="26"/>
        </w:rPr>
      </w:pPr>
    </w:p>
    <w:p>
      <w:pPr>
        <w:jc w:val="center"/>
        <w:rPr>
          <w:rFonts w:ascii="Arial Narrow" w:hAnsi="Arial Narrow"/>
          <w:b w:val="1"/>
          <w:sz w:val="32"/>
        </w:rPr>
      </w:pPr>
    </w:p>
    <w:p>
      <w:pPr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 xml:space="preserve">1.4.3. Наводњаване површине  </w:t>
      </w:r>
    </w:p>
    <w:p>
      <w:pPr>
        <w:ind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Irrigated areas </w:t>
      </w: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 Narrow" w:hAnsi="Arial Narrow"/>
          <w:b w:val="1"/>
          <w:sz w:val="18"/>
        </w:rPr>
        <w:t>ha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77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Коришћена пољопривредна површина</w:t>
            </w:r>
          </w:p>
        </w:tc>
        <w:tc>
          <w:tcPr>
            <w:tcW w:w="93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Површински </w:t>
            </w:r>
            <w:r>
              <w:rPr>
                <w:rFonts w:ascii="Arial Narrow" w:hAnsi="Arial Narrow"/>
                <w:i w:val="1"/>
                <w:sz w:val="16"/>
              </w:rPr>
              <w:t>Surface irrigation</w:t>
            </w:r>
          </w:p>
        </w:tc>
        <w:tc>
          <w:tcPr>
            <w:tcW w:w="93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Орошавањем  </w:t>
            </w:r>
            <w:r>
              <w:rPr>
                <w:rFonts w:ascii="Arial Narrow" w:hAnsi="Arial Narrow"/>
                <w:i w:val="1"/>
                <w:sz w:val="16"/>
              </w:rPr>
              <w:t>Sprinkling</w:t>
            </w:r>
          </w:p>
        </w:tc>
        <w:tc>
          <w:tcPr>
            <w:tcW w:w="93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Капањем            </w:t>
            </w:r>
            <w:r>
              <w:rPr>
                <w:rFonts w:ascii="Arial Narrow" w:hAnsi="Arial Narrow"/>
                <w:i w:val="1"/>
                <w:sz w:val="16"/>
              </w:rPr>
              <w:t>Drop by drop</w:t>
            </w:r>
          </w:p>
        </w:tc>
        <w:tc>
          <w:tcPr>
            <w:tcW w:w="93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наводњавана површина  </w:t>
            </w:r>
            <w:r>
              <w:rPr>
                <w:rFonts w:ascii="Arial Narrow" w:hAnsi="Arial Narrow"/>
                <w:i w:val="1"/>
                <w:sz w:val="16"/>
              </w:rPr>
              <w:t>Total irrigated area</w:t>
            </w:r>
          </w:p>
        </w:tc>
        <w:tc>
          <w:tcPr>
            <w:tcW w:w="10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Коришћена пољопривредна површина  </w:t>
            </w:r>
            <w:r>
              <w:rPr>
                <w:rFonts w:ascii="Arial Narrow" w:hAnsi="Arial Narrow"/>
                <w:i w:val="1"/>
                <w:sz w:val="16"/>
              </w:rPr>
              <w:t>Utilized agricultural area – total</w:t>
            </w:r>
          </w:p>
        </w:tc>
        <w:tc>
          <w:tcPr>
            <w:tcW w:w="291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Удео наводњаване површине у односу на                                Percentage of irrigated area refers to</w:t>
            </w:r>
          </w:p>
        </w:tc>
        <w:tc>
          <w:tcPr>
            <w:tcW w:w="107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Utilized agricultural area</w:t>
            </w:r>
          </w:p>
        </w:tc>
      </w:tr>
      <w:tr>
        <w:trPr>
          <w:wAfter w:w="0" w:type="dxa"/>
        </w:trPr>
        <w:tc>
          <w:tcPr>
            <w:tcW w:w="1077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4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површине обухваћене системом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6"/>
              </w:rPr>
              <w:t xml:space="preserve">                 </w:t>
            </w:r>
            <w:r>
              <w:rPr>
                <w:rFonts w:ascii="Arial Narrow" w:hAnsi="Arial Narrow"/>
                <w:i w:val="1"/>
                <w:sz w:val="16"/>
              </w:rPr>
              <w:t>Area covered by the system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коришћену пољопривредну површину             </w:t>
            </w:r>
            <w:r>
              <w:rPr>
                <w:rFonts w:ascii="Arial Narrow" w:hAnsi="Arial Narrow"/>
                <w:i w:val="1"/>
                <w:sz w:val="16"/>
              </w:rPr>
              <w:t>Utilized agricultural area</w:t>
            </w:r>
          </w:p>
        </w:tc>
        <w:tc>
          <w:tcPr>
            <w:tcW w:w="9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дату категорију земљишта                   </w:t>
            </w:r>
            <w:r>
              <w:rPr>
                <w:rFonts w:ascii="Arial Narrow" w:hAnsi="Arial Narrow"/>
                <w:i w:val="1"/>
                <w:sz w:val="16"/>
              </w:rPr>
              <w:t>Land category</w:t>
            </w:r>
          </w:p>
        </w:tc>
        <w:tc>
          <w:tcPr>
            <w:tcW w:w="107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077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2 676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47 742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2 567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52 986</w:t>
            </w: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056 000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56,05</w:t>
            </w: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1,05</w:t>
            </w: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1,05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Оранице и баште </w:t>
            </w: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2 631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47 296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434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50 477</w:t>
            </w: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3 294 000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53,40</w:t>
            </w: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1,00</w:t>
            </w: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1,53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Arable fields and gardens</w:t>
            </w: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Воћњаци </w:t>
            </w: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326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2 103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2 444</w:t>
            </w: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240 000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2,59</w:t>
            </w: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0,05</w:t>
            </w: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1,02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Orchards</w:t>
            </w: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Виногради </w:t>
            </w: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56 000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0,02</w:t>
            </w: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0,00</w:t>
            </w: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0,03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Vineyards</w:t>
            </w: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Ливаде и пашњаци</w:t>
            </w: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1 466 000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0,05</w:t>
            </w: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0,00</w:t>
            </w: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Meadows and pastures</w:t>
            </w:r>
          </w:p>
        </w:tc>
      </w:tr>
    </w:tbl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Коришћена пољопривредна површина обухваћена системом за наводњавање у 2012. била је 94 532 ha. / Cultivated area with irrigation system in 2012 was 94 532 ha.</w:t>
      </w:r>
    </w:p>
    <w:p>
      <w:pPr>
        <w:rPr>
          <w:rFonts w:ascii="Arial" w:hAnsi="Arial"/>
          <w:sz w:val="22"/>
        </w:rPr>
      </w:pPr>
      <w:r>
        <w:rPr>
          <w:rFonts w:ascii="Arial Narrow" w:hAnsi="Arial Narrow"/>
          <w:b w:val="1"/>
          <w:sz w:val="22"/>
        </w:rPr>
        <w:t>1.5. Поплавe и заштита од вода / Flooded and protected areas</w:t>
      </w:r>
    </w:p>
    <w:p>
      <w:pPr>
        <w:rPr>
          <w:rFonts w:ascii="Arial Narrow" w:hAnsi="Arial Narrow"/>
          <w:b w:val="1"/>
          <w:sz w:val="18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1.5.1. Површина и објекти поплављени спољним водама </w:t>
      </w:r>
    </w:p>
    <w:p>
      <w:pPr>
        <w:ind w:left="45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Areas and facilities flooded by surface water </w:t>
      </w:r>
    </w:p>
    <w:p>
      <w:pPr>
        <w:ind w:left="454"/>
        <w:rPr>
          <w:rFonts w:ascii="Arial Narrow" w:hAnsi="Arial Narrow"/>
          <w:b w:val="1"/>
          <w:sz w:val="10"/>
        </w:rPr>
      </w:pP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169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16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168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16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32 583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9 300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5 893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17 390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Total </w:t>
            </w:r>
            <w:r>
              <w:rPr>
                <w:rFonts w:ascii="Arial Narrow" w:hAnsi="Arial Narrow"/>
                <w:b w:val="1"/>
                <w:sz w:val="16"/>
              </w:rPr>
              <w:t>flooded area</w:t>
            </w:r>
            <w:r>
              <w:rPr>
                <w:rFonts w:ascii="Arial Narrow" w:hAnsi="Arial Narrow"/>
                <w:b w:val="1"/>
                <w:sz w:val="16"/>
              </w:rPr>
              <w:t xml:space="preserve">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Коришћена пољопривредна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28 133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6 900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4 850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16 383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Насеља,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Settlements,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Зграде,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2 798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2 559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157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Building,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Индустријски објекти,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привредни објекти,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1 135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Railway lines, km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Roads, km</w:t>
            </w:r>
          </w:p>
        </w:tc>
      </w:tr>
    </w:tbl>
    <w:p>
      <w:pPr>
        <w:rPr>
          <w:rFonts w:ascii="Arial Narrow" w:hAnsi="Arial Narrow"/>
          <w:b w:val="1"/>
          <w:sz w:val="18"/>
        </w:rPr>
      </w:pPr>
    </w:p>
    <w:p>
      <w:pPr>
        <w:rPr>
          <w:rFonts w:ascii="Arial Narrow" w:hAnsi="Arial Narrow"/>
          <w:b w:val="1"/>
          <w:sz w:val="18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1.5.2. Површина и објекти поплављени унутрашњим водама </w:t>
      </w:r>
    </w:p>
    <w:p>
      <w:pPr>
        <w:ind w:left="39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Areas and facilities flooded of ground water </w:t>
      </w:r>
    </w:p>
    <w:p>
      <w:pPr>
        <w:ind w:left="397"/>
        <w:rPr>
          <w:rFonts w:ascii="Arial Narrow" w:hAnsi="Arial Narrow"/>
          <w:b w:val="1"/>
          <w:sz w:val="10"/>
        </w:rPr>
      </w:pP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169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16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168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16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20 419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6 750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8 535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5 134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flooded area</w:t>
            </w:r>
            <w:r>
              <w:rPr>
                <w:rFonts w:ascii="Arial Narrow" w:hAnsi="Arial Narrow"/>
                <w:b w:val="1"/>
                <w:sz w:val="16"/>
              </w:rPr>
              <w:t>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Коришћена пољопривредна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16 304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4 600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7 839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3 865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Насеља,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Settlements,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Зграде,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402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Building,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Индустријски објекти,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привредни објекти,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Railway lines, km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Roads, km</w:t>
            </w:r>
          </w:p>
        </w:tc>
      </w:tr>
    </w:tbl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1.5.3. Површине и објекти брањени од поплава </w:t>
      </w:r>
    </w:p>
    <w:p>
      <w:pPr>
        <w:ind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Areas and facilities protected from floods </w:t>
      </w:r>
    </w:p>
    <w:p>
      <w:pPr>
        <w:ind w:left="510"/>
        <w:rPr>
          <w:rFonts w:ascii="Arial Narrow" w:hAnsi="Arial Narrow"/>
          <w:b w:val="1"/>
          <w:sz w:val="10"/>
        </w:rPr>
      </w:pP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169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16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168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16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површина брањена од поплава,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1 469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762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255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418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area protected from floods,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насеља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321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Settlements,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индустријских објеката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осталих привредних објеката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13 938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1 594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11 936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244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Railway lines, km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2 411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1 006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Roads, km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Укупна дужина насипа,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3 458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1 304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1 084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Total length of embankments, km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1.5.4. Одводњавање </w:t>
      </w:r>
    </w:p>
    <w:p>
      <w:pPr>
        <w:spacing w:lineRule="auto" w:line="216"/>
        <w:ind w:left="45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Drainage </w:t>
      </w: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169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16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168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16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површина обухваћена системом за одводњавање,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2 156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1 766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196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79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Total area </w:t>
            </w:r>
            <w:r>
              <w:rPr>
                <w:rFonts w:ascii="Arial Narrow" w:hAnsi="Arial Narrow"/>
                <w:b w:val="1"/>
                <w:sz w:val="16"/>
              </w:rPr>
              <w:t>covered</w:t>
            </w:r>
            <w:r>
              <w:rPr>
                <w:rFonts w:ascii="Arial Narrow" w:hAnsi="Arial Narrow"/>
                <w:b w:val="1"/>
                <w:sz w:val="16"/>
              </w:rPr>
              <w:t xml:space="preserve"> by the drained system,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Коришћена пољопривредна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1 824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oдводњавана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1 837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1 566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drained areas,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Коришћена пољопривредна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1 584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1 364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Црпне станице,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Pumping stations, number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Потрошња воде у сточарству </w:t>
      </w: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Water consumption of livestock</w:t>
      </w:r>
    </w:p>
    <w:p>
      <w:pPr>
        <w:jc w:val="center"/>
      </w:pPr>
    </w:p>
    <w:p>
      <w:pPr>
        <w:jc w:val="center"/>
      </w:pP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257290" cy="2971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971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723900</wp:posOffset>
                </wp:positionH>
                <wp:positionV relativeFrom="paragraph">
                  <wp:posOffset>19685</wp:posOffset>
                </wp:positionV>
                <wp:extent cx="977265" cy="21717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2171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хиљ. m</w:t>
                            </w:r>
                            <w:r>
                              <w:rPr>
                                <w:rFonts w:ascii="Arial" w:hAnsi="Arial"/>
                                <w:sz w:val="1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/ thous. m</w:t>
                            </w:r>
                            <w:r>
                              <w:rPr>
                                <w:rFonts w:ascii="Arial" w:hAnsi="Arial"/>
                                <w:sz w:val="1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76.95pt;height:17.1pt;z-index:3;mso-wrap-distance-left:9pt;mso-wrap-distance-top:0pt;mso-wrap-distance-right:9pt;mso-wrap-distance-bottom:0pt;margin-left:57pt;margin-top:1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хиљ. m</w:t>
                      </w:r>
                      <w:r>
                        <w:rPr>
                          <w:rFonts w:ascii="Arial" w:hAnsi="Arial"/>
                          <w:sz w:val="14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/>
                          <w:sz w:val="14"/>
                        </w:rPr>
                        <w:t xml:space="preserve"> / thous. m</w:t>
                      </w:r>
                      <w:r>
                        <w:rPr>
                          <w:rFonts w:ascii="Arial" w:hAnsi="Arial"/>
                          <w:sz w:val="14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Испоручене воде за пиће,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 xml:space="preserve">. </w:t>
      </w:r>
    </w:p>
    <w:p>
      <w:pPr>
        <w:jc w:val="center"/>
      </w:pPr>
      <w:r>
        <w:rPr>
          <w:rFonts w:ascii="Arial Narrow" w:hAnsi="Arial Narrow"/>
          <w:b w:val="1"/>
          <w:sz w:val="20"/>
        </w:rPr>
        <w:t>Distributed drinking water,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" w:hAnsi="Arial"/>
          <w:b w:val="1"/>
          <w:sz w:val="20"/>
        </w:rPr>
        <w:t xml:space="preserve"> 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57190" cy="202819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20281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</w:rPr>
      </w:pPr>
      <w:r>
        <w:rPr>
          <w:rFonts w:ascii="Arial Narrow" w:hAnsi="Arial Narrow"/>
          <w:b w:val="1"/>
          <w:sz w:val="20"/>
        </w:rPr>
        <w:t>Отпадне во</w:t>
      </w:r>
      <w:r>
        <w:rPr>
          <w:rFonts w:ascii="Arial Narrow" w:hAnsi="Arial Narrow"/>
          <w:b w:val="1"/>
          <w:sz w:val="20"/>
        </w:rPr>
        <w:t>де из насеља, Република Србија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Wastewater from </w:t>
      </w:r>
      <w:r>
        <w:rPr>
          <w:rFonts w:ascii="Arial Narrow" w:hAnsi="Arial Narrow"/>
          <w:b w:val="1"/>
          <w:sz w:val="20"/>
        </w:rPr>
        <w:t>settlements</w:t>
      </w:r>
      <w:r>
        <w:rPr>
          <w:rFonts w:ascii="Arial Narrow" w:hAnsi="Arial Narrow"/>
          <w:b w:val="1"/>
          <w:sz w:val="20"/>
        </w:rPr>
        <w:t>, Republic of Serbia</w:t>
      </w:r>
    </w:p>
    <w:p>
      <w:pPr>
        <w:jc w:val="center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506730</wp:posOffset>
                </wp:positionH>
                <wp:positionV relativeFrom="paragraph">
                  <wp:posOffset>53975</wp:posOffset>
                </wp:positionV>
                <wp:extent cx="977265" cy="217170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2171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мил. m3 / mill. m3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6" style="position:absolute;width:76.95pt;height:17.1pt;z-index:5;mso-wrap-distance-left:9pt;mso-wrap-distance-top:0pt;mso-wrap-distance-right:9pt;mso-wrap-distance-bottom:0pt;margin-left:39.9pt;margin-top:4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мил. m3 / mill. m3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 Narrow" w:hAnsi="Arial Narrow"/>
          <w:b w:val="1"/>
          <w:sz w:val="20"/>
        </w:rPr>
      </w:pP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209665" cy="235204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352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Коришћење воде у индустрији,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Water use in industry, 201</w:t>
      </w:r>
      <w:r>
        <w:rPr>
          <w:rFonts w:ascii="Arial Narrow" w:hAnsi="Arial Narrow"/>
          <w:b w:val="1"/>
          <w:sz w:val="20"/>
        </w:rPr>
        <w:t>2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" w:hAnsi="Arial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85765" cy="193294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1932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Коришћење воде за наводњавање, 2010</w:t>
      </w:r>
      <w:r>
        <w:rPr>
          <w:rFonts w:ascii="Arial Narrow" w:hAnsi="Arial Narrow"/>
          <w:b w:val="1"/>
          <w:sz w:val="20"/>
        </w:rPr>
        <w:t>,</w:t>
      </w:r>
      <w:r>
        <w:rPr>
          <w:rFonts w:ascii="Arial Narrow" w:hAnsi="Arial Narrow"/>
          <w:b w:val="1"/>
          <w:sz w:val="20"/>
        </w:rPr>
        <w:t xml:space="preserve"> 2011.</w:t>
      </w:r>
      <w:r>
        <w:rPr>
          <w:rFonts w:ascii="Arial Narrow" w:hAnsi="Arial Narrow"/>
          <w:b w:val="1"/>
          <w:sz w:val="20"/>
        </w:rPr>
        <w:t xml:space="preserve"> и 2012.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Irrigation water, 2010</w:t>
      </w:r>
      <w:r>
        <w:rPr>
          <w:rFonts w:ascii="Arial Narrow" w:hAnsi="Arial Narrow"/>
          <w:b w:val="1"/>
          <w:sz w:val="20"/>
        </w:rPr>
        <w:t>, 2011 and 2012</w:t>
      </w:r>
    </w:p>
    <w:p>
      <w:pPr>
        <w:jc w:val="center"/>
        <w:rPr>
          <w:rFonts w:ascii="Arial" w:hAnsi="Arial"/>
          <w:sz w:val="2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586105</wp:posOffset>
                </wp:positionH>
                <wp:positionV relativeFrom="paragraph">
                  <wp:posOffset>52705</wp:posOffset>
                </wp:positionV>
                <wp:extent cx="1085850" cy="213360"/>
                <wp:wrapNone/>
                <wp:docPr id="10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33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хиљ. m</w:t>
                            </w:r>
                            <w:r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/ thous m</w:t>
                            </w:r>
                            <w:r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" path="m,l,21600r21600,l21600,xe"/>
              <v:shape xmlns:o="urn:schemas-microsoft-com:office:office" type="#11" id="Text Box 10" style="position:absolute;width:85.5pt;height:16.8pt;z-index:4;mso-wrap-distance-left:9pt;mso-wrap-distance-top:0pt;mso-wrap-distance-right:9pt;mso-wrap-distance-bottom:0pt;margin-left:46.15pt;margin-top:4.1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хиљ. m</w:t>
                      </w:r>
                      <w:r>
                        <w:rPr>
                          <w:rFonts w:ascii="Arial" w:hAnsi="Arial"/>
                          <w:sz w:val="16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/ thous m</w:t>
                      </w:r>
                      <w:r>
                        <w:rPr>
                          <w:rFonts w:ascii="Arial" w:hAnsi="Arial"/>
                          <w:sz w:val="1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209665" cy="2180590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180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Наводњавање према типу наводњавања у 20</w:t>
      </w:r>
      <w:r>
        <w:rPr>
          <w:rFonts w:ascii="Arial Narrow" w:hAnsi="Arial Narrow"/>
          <w:b w:val="1"/>
          <w:sz w:val="20"/>
        </w:rPr>
        <w:t>12</w:t>
      </w:r>
      <w:r>
        <w:rPr>
          <w:rFonts w:ascii="Arial Narrow" w:hAnsi="Arial Narrow"/>
          <w:b w:val="1"/>
          <w:sz w:val="20"/>
        </w:rPr>
        <w:t>. години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Irrigation by types</w:t>
      </w:r>
      <w:r>
        <w:rPr>
          <w:rFonts w:ascii="Arial Narrow" w:hAnsi="Arial Narrow"/>
          <w:b w:val="1"/>
          <w:sz w:val="20"/>
        </w:rPr>
        <w:t>, 2012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57190" cy="1713865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17138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2"/>
        </w:rPr>
      </w:pPr>
    </w:p>
    <w:p>
      <w:pPr>
        <w:spacing w:lineRule="auto" w:line="228"/>
        <w:rPr>
          <w:rFonts w:ascii="Arial Narrow" w:hAnsi="Arial Narrow"/>
          <w:b w:val="1"/>
          <w:sz w:val="22"/>
        </w:rPr>
      </w:pPr>
    </w:p>
    <w:p>
      <w:pPr>
        <w:spacing w:lineRule="auto" w:line="228"/>
        <w:rPr>
          <w:rFonts w:ascii="Arial Narrow" w:hAnsi="Arial Narrow"/>
          <w:b w:val="1"/>
          <w:sz w:val="22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Карта водотокова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Map of watercourses</w:t>
      </w:r>
    </w:p>
    <w:p>
      <w:pPr>
        <w:jc w:val="center"/>
      </w:pPr>
      <w:r>
        <w:rPr>
          <w:rFonts w:ascii="Arial Narrow" w:hAnsi="Arial Narrow"/>
          <w:b w:val="1"/>
          <w:sz w:val="20"/>
        </w:rPr>
        <w:fldChar w:fldCharType="begin"/>
      </w:r>
      <w:r>
        <w:instrText xml:space="preserve"> EMBED CorelDRAW.Graphic.12  </w:instrText>
      </w:r>
      <w:r>
        <w:fldChar w:fldCharType="separate"/>
      </w:r>
      <w:r>
        <w:drawing>
          <wp:inline xmlns:wp="http://schemas.openxmlformats.org/drawingml/2006/wordprocessingDrawing">
            <wp:extent cx="6344920" cy="7756525"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6344920" cy="77565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II</w:t>
      </w:r>
      <w:r>
        <w:rPr>
          <w:rFonts w:ascii="Arial Narrow" w:hAnsi="Arial Narrow"/>
          <w:b w:val="1"/>
          <w:sz w:val="44"/>
        </w:rPr>
        <w:t>.</w:t>
      </w:r>
      <w:r>
        <w:rPr>
          <w:rFonts w:ascii="Arial Narrow" w:hAnsi="Arial Narrow"/>
          <w:b w:val="1"/>
          <w:sz w:val="44"/>
        </w:rPr>
        <w:t xml:space="preserve"> Отпад</w:t>
      </w: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 xml:space="preserve">   </w:t>
      </w:r>
      <w:r>
        <w:rPr>
          <w:rFonts w:ascii="Arial Narrow" w:hAnsi="Arial Narrow"/>
          <w:b w:val="1"/>
          <w:sz w:val="44"/>
        </w:rPr>
        <w:t xml:space="preserve"> </w:t>
      </w:r>
      <w:r>
        <w:rPr>
          <w:rFonts w:ascii="Arial Narrow" w:hAnsi="Arial Narrow"/>
          <w:b w:val="1"/>
          <w:sz w:val="44"/>
        </w:rPr>
        <w:t>Waste</w:t>
      </w:r>
    </w:p>
    <w:p>
      <w:pPr>
        <w:rPr>
          <w:rFonts w:ascii="Arial Narrow" w:hAnsi="Arial Narrow"/>
          <w:sz w:val="44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spacing w:lineRule="auto" w:line="214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2.1. Генерисани отпад према областима К</w:t>
      </w:r>
      <w:r>
        <w:rPr>
          <w:rFonts w:ascii="Arial Narrow" w:hAnsi="Arial Narrow"/>
          <w:b w:val="1"/>
          <w:sz w:val="20"/>
        </w:rPr>
        <w:t>Д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spacing w:lineRule="auto" w:line="214"/>
        <w:rPr>
          <w:rFonts w:ascii="Arial Narrow" w:hAnsi="Arial Narrow"/>
          <w:b w:val="1"/>
          <w:sz w:val="10"/>
        </w:rPr>
      </w:pPr>
      <w:r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>Waste generation by CA divisions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6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</w:t>
            </w:r>
          </w:p>
        </w:tc>
      </w:tr>
      <w:tr>
        <w:trPr>
          <w:wAfter w:w="0" w:type="dxa"/>
          <w:trHeight w:hRule="atLeast" w:val="20"/>
        </w:trPr>
        <w:tc>
          <w:tcPr>
            <w:tcW w:w="3629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3240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bottom"/>
          </w:tcPr>
          <w:p>
            <w:pPr>
              <w:spacing w:lineRule="auto" w:line="214" w:before="60" w:after="60"/>
              <w:jc w:val="center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Генерисани отпад / </w:t>
            </w:r>
            <w:r>
              <w:rPr>
                <w:rFonts w:ascii="Arial Narrow" w:hAnsi="Arial Narrow"/>
                <w:i w:val="1"/>
                <w:sz w:val="16"/>
              </w:rPr>
              <w:t>Waste generation</w:t>
            </w:r>
          </w:p>
        </w:tc>
        <w:tc>
          <w:tcPr>
            <w:tcW w:w="30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3629" w:type="dxa"/>
            <w:gridSpan w:val="2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106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неопасни  </w:t>
            </w:r>
            <w:r>
              <w:rPr>
                <w:rFonts w:ascii="Arial Narrow" w:hAnsi="Arial Narrow"/>
                <w:i w:val="1"/>
                <w:sz w:val="16"/>
              </w:rPr>
              <w:t>Nonhazardous</w:t>
            </w:r>
          </w:p>
        </w:tc>
        <w:tc>
          <w:tcPr>
            <w:tcW w:w="121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опасни  </w:t>
            </w:r>
            <w:r>
              <w:rPr>
                <w:rFonts w:ascii="Arial Narrow" w:hAnsi="Arial Narrow"/>
                <w:i w:val="1"/>
                <w:sz w:val="16"/>
              </w:rPr>
              <w:t>Hazardous</w:t>
            </w:r>
          </w:p>
        </w:tc>
        <w:tc>
          <w:tcPr>
            <w:tcW w:w="9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</w:t>
            </w:r>
          </w:p>
          <w:p>
            <w:pPr>
              <w:spacing w:lineRule="auto" w:line="214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30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300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106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1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96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14 447 405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39 983 280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54 430 686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159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14 378 455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33 517 717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47 896 172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1 701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257 543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259 244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522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7 091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7 613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83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33 486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33 569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wood products,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212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36 113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36 325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445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1 333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1 778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45 955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18 959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64 914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61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28 021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28 082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15 769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250 703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266 472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3 124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80 211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83 335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130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9 220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9 350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948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5 742 884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5 743 832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>
      <w:pPr>
        <w:spacing w:lineRule="auto" w:line="214"/>
        <w:rPr>
          <w:rFonts w:ascii="Arial Narrow" w:hAnsi="Arial Narrow"/>
          <w:b w:val="1"/>
          <w:sz w:val="22"/>
        </w:rPr>
      </w:pPr>
    </w:p>
    <w:p>
      <w:pPr>
        <w:spacing w:lineRule="auto" w:line="21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2.2. Генерисани отпад према агрегираним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p>
      <w:pPr>
        <w:spacing w:lineRule="auto" w:line="214"/>
        <w:rPr>
          <w:rFonts w:ascii="Arial Narrow" w:hAnsi="Arial Narrow"/>
          <w:b w:val="1"/>
          <w:sz w:val="20"/>
          <w:vertAlign w:val="superscript"/>
        </w:rPr>
      </w:pPr>
      <w:r>
        <w:rPr>
          <w:rFonts w:ascii="Arial Narrow" w:hAnsi="Arial Narrow"/>
          <w:b w:val="1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>Waste generation by aggregated waste categories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tbl>
      <w:tblPr>
        <w:tblStyle w:val="T2"/>
        <w:tblW w:w="9924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Агрегиране категорије отпада (EWC-Stat)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2008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2009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2010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2011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2012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Aggregated waste categories (EWC-Stat)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1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 w:after="60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788" w:type="dxa"/>
            <w:gridSpan w:val="7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22 268 357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28 546 731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33 612 340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49 000 713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54 430 686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107 616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68 396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80 725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61 929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57 261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143 358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134 103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147 682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155 248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188 855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6 711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3 351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3 091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3 442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140 625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183 220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213 482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201 765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153 884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55 236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48 854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43 879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50 421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47 474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666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553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21 814 145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28 108 576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33 122 500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48 526 538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53 979 217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992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Рударство /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Свега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15 009 101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21 108 420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26 458 201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41 517 933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47 896 172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All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169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1 889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1 916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2 890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4 175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14 986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171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2 364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1 619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15 004 921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21 103 829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26 453 402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41 513 056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47 878 876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992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Прерађивачка индустрија /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Свега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1 559 414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1 229 418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1 135 352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1 127 113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790 681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All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106 471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67 807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79 604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59 725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55 542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131 302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121 157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129 826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133 329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159 523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4 954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3 021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3 277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1 921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140 597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183 214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213 331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201 557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153 692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52 919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45 900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42 857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49 299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45 716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666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680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553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1 122 504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808 088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667 609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679 245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373 735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992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Снабдевање ел. енергијом, гасом и паром / 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5 699 841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6 208 892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6 018 787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6 355 668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5 743 832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All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2 069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1 550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10 167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11 030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14 965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17 744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14 346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1 494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762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999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649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139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5 686 719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6 196 659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6 001 490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6 334 236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5 726 606</w:t>
            </w:r>
          </w:p>
        </w:tc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</w:tbl>
    <w:p>
      <w:pPr>
        <w:spacing w:lineRule="auto" w:line="204"/>
        <w:rPr>
          <w:rFonts w:ascii="Arial Narrow" w:hAnsi="Arial Narrow"/>
          <w:sz w:val="13"/>
          <w:vertAlign w:val="superscript"/>
        </w:rPr>
      </w:pPr>
    </w:p>
    <w:p>
      <w:pPr>
        <w:spacing w:lineRule="auto" w:line="204"/>
        <w:rPr>
          <w:rFonts w:ascii="Arial" w:hAnsi="Arial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Агрегиране категорије отпада (EWC-Stat) у складу са Уредбом број 849/2010 Европске комисије, којом се мења Уредба (EC) 2150/2002 Европског парламента и Савета о статистици отпада.</w:t>
      </w:r>
    </w:p>
    <w:p>
      <w:pPr>
        <w:ind w:left="85"/>
        <w:rPr>
          <w:rFonts w:ascii="Arial" w:hAnsi="Arial"/>
          <w:i w:val="1"/>
          <w:sz w:val="13"/>
        </w:rPr>
      </w:pPr>
      <w:r>
        <w:rPr>
          <w:rFonts w:ascii="Arial Narrow" w:hAnsi="Arial Narrow"/>
          <w:i w:val="1"/>
          <w:sz w:val="13"/>
        </w:rPr>
        <w:t>Aggregated waste categories (EWC-Stat) according to Cоmmission Regulation No</w:t>
      </w:r>
      <w:r>
        <w:rPr>
          <w:rFonts w:ascii="Arial Narrow" w:hAnsi="Arial Narrow"/>
          <w:i w:val="1"/>
          <w:sz w:val="13"/>
        </w:rPr>
        <w:t>.</w:t>
      </w:r>
      <w:r>
        <w:rPr>
          <w:rFonts w:ascii="Arial Narrow" w:hAnsi="Arial Narrow"/>
          <w:i w:val="1"/>
          <w:sz w:val="13"/>
        </w:rPr>
        <w:t xml:space="preserve"> 849/2010, amending Regulation (EC) No</w:t>
      </w:r>
      <w:r>
        <w:rPr>
          <w:rFonts w:ascii="Arial Narrow" w:hAnsi="Arial Narrow"/>
          <w:i w:val="1"/>
          <w:sz w:val="13"/>
        </w:rPr>
        <w:t>.</w:t>
      </w:r>
      <w:r>
        <w:rPr>
          <w:rFonts w:ascii="Arial Narrow" w:hAnsi="Arial Narrow"/>
          <w:i w:val="1"/>
          <w:sz w:val="13"/>
        </w:rPr>
        <w:t xml:space="preserve"> 2150/2002</w:t>
      </w:r>
      <w:r>
        <w:rPr>
          <w:rFonts w:ascii="Arial Narrow" w:hAnsi="Arial Narrow"/>
          <w:i w:val="1"/>
          <w:sz w:val="13"/>
        </w:rPr>
        <w:t>of the</w:t>
      </w:r>
      <w:r>
        <w:rPr>
          <w:rFonts w:ascii="Arial Narrow" w:hAnsi="Arial Narrow"/>
          <w:i w:val="1"/>
          <w:sz w:val="13"/>
        </w:rPr>
        <w:t xml:space="preserve"> European Parliament and the Council on waste statistics.</w:t>
      </w: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2.3.1. Генерисани отпад према областима КД и агрегираним категоријама отпада (EWC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b w:val="1"/>
          <w:sz w:val="20"/>
        </w:rPr>
        <w:t>Waste generation by CA divisions and aggregated waste categories (EWC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Stat)</w:t>
      </w:r>
      <w:r>
        <w:rPr>
          <w:rFonts w:ascii="Arial Narrow" w:hAnsi="Arial Narrow"/>
          <w:b w:val="1"/>
          <w:sz w:val="20"/>
          <w:vertAlign w:val="superscript"/>
        </w:rPr>
        <w:t xml:space="preserve"> 1)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p>
      <w:pPr>
        <w:spacing w:lineRule="auto" w:line="216"/>
        <w:ind w:left="510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438" w:type="dxa"/>
            <w:gridSpan w:val="2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5558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Агрегиране категорије отпада (EWC-Stat)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Aggregated waste categories (EWC-Stat)</w:t>
            </w: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c>
          <w:tcPr>
            <w:tcW w:w="2438" w:type="dxa"/>
            <w:gridSpan w:val="2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01–05;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06, 07,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сем 07.7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2438" w:type="dxa"/>
            <w:gridSpan w:val="2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хемијски и медицински отпад  </w:t>
            </w:r>
            <w:r>
              <w:rPr>
                <w:rFonts w:ascii="Arial Narrow" w:hAnsi="Arial Narrow"/>
                <w:i w:val="1"/>
                <w:sz w:val="16"/>
              </w:rPr>
              <w:t>Chemical and medical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рецикли-рање  </w:t>
            </w:r>
            <w:r>
              <w:rPr>
                <w:rFonts w:ascii="Arial Narrow" w:hAnsi="Arial Narrow"/>
                <w:i w:val="1"/>
                <w:sz w:val="16"/>
              </w:rPr>
              <w:t>Recyclable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опрема  </w:t>
            </w:r>
            <w:r>
              <w:rPr>
                <w:rFonts w:ascii="Arial Narrow" w:hAnsi="Arial Narrow"/>
                <w:i w:val="1"/>
                <w:sz w:val="16"/>
              </w:rPr>
              <w:t>Equipment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животињ-ски и биљни отпад  </w:t>
            </w:r>
            <w:r>
              <w:rPr>
                <w:rFonts w:ascii="Arial Narrow" w:hAnsi="Arial Narrow"/>
                <w:i w:val="1"/>
                <w:sz w:val="16"/>
              </w:rPr>
              <w:t>Animal and vegetal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 </w:t>
            </w:r>
            <w:r>
              <w:rPr>
                <w:rFonts w:ascii="Arial Narrow" w:hAnsi="Arial Narrow"/>
                <w:i w:val="1"/>
                <w:sz w:val="16"/>
              </w:rPr>
              <w:t>Mixed ordinary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муљеви </w:t>
            </w:r>
            <w:r>
              <w:rPr>
                <w:rFonts w:ascii="Arial Narrow" w:hAnsi="Arial Narrow"/>
                <w:i w:val="1"/>
                <w:sz w:val="16"/>
              </w:rPr>
              <w:t>Common sludges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минерални и солиди-фиковани отпад </w:t>
            </w:r>
            <w:r>
              <w:rPr>
                <w:rFonts w:ascii="Arial Narrow" w:hAnsi="Arial Narrow"/>
                <w:i w:val="1"/>
                <w:sz w:val="16"/>
              </w:rPr>
              <w:t>Mineral and solidified wastes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57 261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188 855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3 442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153 884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47 474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553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53 979 217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14 986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1 619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47 878 876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4 184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26 080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153 639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11 684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334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63 096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6 289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517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32 973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wood products, except furniture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13 392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22 408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495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1 077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47 075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10 998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5 026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1 763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5 015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1 030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21 959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1 879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21 702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2 484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240 121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1 196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33 237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1 624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45 926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8 759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491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14 346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999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5 726 606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" w:hAnsi="Arial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Агрегиране категорије отпада (EWC-Stat) у складу са Уредбом број 849/2010 Европске комисије, којом се мења Уредба (EC) 2150/2002 Европског парламента и Савета о статистици отпада.</w:t>
      </w:r>
    </w:p>
    <w:p>
      <w:pPr>
        <w:ind w:left="85"/>
        <w:rPr>
          <w:rFonts w:ascii="Arial" w:hAnsi="Arial"/>
          <w:i w:val="1"/>
          <w:sz w:val="13"/>
        </w:rPr>
      </w:pPr>
      <w:r>
        <w:rPr>
          <w:rFonts w:ascii="Arial Narrow" w:hAnsi="Arial Narrow"/>
          <w:i w:val="1"/>
          <w:sz w:val="13"/>
        </w:rPr>
        <w:t>Aggregated waste categories (EWC-Stat) according to Cоmmission Regulation No. 849/2010, amending Regulation (EC) No. 2150/2002of the European Parliament and the Council on waste statistics.</w:t>
      </w: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2.3.2. Генерисани отпад према областима КД и агрегираним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201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>.</w:t>
      </w:r>
    </w:p>
    <w:p>
      <w:pPr>
        <w:ind w:left="454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Waste generation by CA divisions and aggregated waste categories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201</w:t>
      </w:r>
      <w:r>
        <w:rPr>
          <w:rFonts w:ascii="Arial Narrow" w:hAnsi="Arial Narrow"/>
          <w:b w:val="1"/>
          <w:sz w:val="20"/>
        </w:rPr>
        <w:t>1</w:t>
      </w:r>
    </w:p>
    <w:p>
      <w:pPr>
        <w:spacing w:lineRule="auto" w:line="216"/>
        <w:ind w:left="510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567" w:type="dxa"/>
            <w:vMerge w:val="restart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5558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Агрегиране категорије отпада (EWC-Stat)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Aggregated waste categories (EWC-Stat)</w:t>
            </w: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01–05;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06, 07,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сем 07.7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хемијски и медицински отпад  </w:t>
            </w:r>
            <w:r>
              <w:rPr>
                <w:rFonts w:ascii="Arial Narrow" w:hAnsi="Arial Narrow"/>
                <w:i w:val="1"/>
                <w:sz w:val="16"/>
              </w:rPr>
              <w:t>Chemical and medical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рецикли-рање  </w:t>
            </w:r>
            <w:r>
              <w:rPr>
                <w:rFonts w:ascii="Arial Narrow" w:hAnsi="Arial Narrow"/>
                <w:i w:val="1"/>
                <w:sz w:val="16"/>
              </w:rPr>
              <w:t>Recyclable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опрема </w:t>
            </w:r>
            <w:r>
              <w:rPr>
                <w:rFonts w:ascii="Arial Narrow" w:hAnsi="Arial Narrow"/>
                <w:i w:val="1"/>
                <w:sz w:val="16"/>
              </w:rPr>
              <w:t>Equipment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животињ-ски и биљни отпад  </w:t>
            </w:r>
            <w:r>
              <w:rPr>
                <w:rFonts w:ascii="Arial Narrow" w:hAnsi="Arial Narrow"/>
                <w:i w:val="1"/>
                <w:sz w:val="16"/>
              </w:rPr>
              <w:t>Animal and vegetal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 </w:t>
            </w:r>
            <w:r>
              <w:rPr>
                <w:rFonts w:ascii="Arial Narrow" w:hAnsi="Arial Narrow"/>
                <w:i w:val="1"/>
                <w:sz w:val="16"/>
              </w:rPr>
              <w:t>Mixed ordinary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муљеви </w:t>
            </w:r>
            <w:r>
              <w:rPr>
                <w:rFonts w:ascii="Arial Narrow" w:hAnsi="Arial Narrow"/>
                <w:i w:val="1"/>
                <w:sz w:val="16"/>
              </w:rPr>
              <w:t>Common sludges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минерални и солиди-фиковани отпад </w:t>
            </w:r>
            <w:r>
              <w:rPr>
                <w:rFonts w:ascii="Arial Narrow" w:hAnsi="Arial Narrow"/>
                <w:i w:val="1"/>
                <w:sz w:val="16"/>
              </w:rPr>
              <w:t>Mineral and solidified wastes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61 929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155 248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4 131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201 765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50 421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681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48 526 538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4 175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41 513 056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4 650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37 948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201 378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14 199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679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56 653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1 459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696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19 540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wood and wood products, except  furniture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8 268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18 326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607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757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408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49 119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10 480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5 550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3 670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3 814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2 746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89 717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4 111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19 251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1 904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510 314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721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26 543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2 714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4 067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17 926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5 619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620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2 069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17 744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762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649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6 334 236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" w:hAnsi="Arial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Агрегиране категорије отпада (EWC-Stat) у складу са Уредбом број 849/2010 Европске комисије, којом се мења Уредба (EC) 2150/2002 Европског парламента и Савета о статистици отпада.</w:t>
      </w:r>
    </w:p>
    <w:p>
      <w:pPr>
        <w:ind w:left="85"/>
        <w:rPr>
          <w:rFonts w:ascii="Arial" w:hAnsi="Arial"/>
          <w:i w:val="1"/>
          <w:sz w:val="13"/>
        </w:rPr>
      </w:pPr>
      <w:r>
        <w:rPr>
          <w:rFonts w:ascii="Arial Narrow" w:hAnsi="Arial Narrow"/>
          <w:i w:val="1"/>
          <w:sz w:val="13"/>
        </w:rPr>
        <w:t>Aggregated waste categories (EWC-Stat) according to Cоmmission Regulation No. 849/2010, amending Regulation (EC) No. 2150/2002of the European Parliament and the Council on waste statistics.</w:t>
      </w:r>
    </w:p>
    <w:p>
      <w:pPr>
        <w:ind w:left="85"/>
        <w:rPr>
          <w:rFonts w:ascii="Arial" w:hAnsi="Arial"/>
          <w:i w:val="1"/>
          <w:sz w:val="13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2.3.3. Генерисани отпад према областима КД и агрегираним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</w:t>
      </w:r>
      <w:r>
        <w:rPr>
          <w:rFonts w:ascii="Arial Narrow" w:hAnsi="Arial Narrow"/>
          <w:b w:val="1"/>
          <w:sz w:val="20"/>
        </w:rPr>
        <w:t>10</w:t>
      </w:r>
      <w:r>
        <w:rPr>
          <w:rFonts w:ascii="Arial Narrow" w:hAnsi="Arial Narrow"/>
          <w:b w:val="1"/>
          <w:sz w:val="20"/>
        </w:rPr>
        <w:t>.</w:t>
      </w:r>
    </w:p>
    <w:p>
      <w:pPr>
        <w:ind w:left="454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Waste generation by CA divisions and aggregated waste categories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2010</w:t>
      </w:r>
    </w:p>
    <w:p>
      <w:pPr>
        <w:spacing w:lineRule="auto" w:line="216"/>
        <w:ind w:left="510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567" w:type="dxa"/>
            <w:vMerge w:val="restart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5558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Агрегиране категорије отпада (EWC-Stat)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Aggregated waste categories (EWC-Stat)</w:t>
            </w: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01–05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06, 07,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сем 07.7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хемијски и медицински отпад  </w:t>
            </w:r>
            <w:r>
              <w:rPr>
                <w:rFonts w:ascii="Arial Narrow" w:hAnsi="Arial Narrow"/>
                <w:i w:val="1"/>
                <w:sz w:val="16"/>
              </w:rPr>
              <w:t>Chemical and medical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рецикли-рање  </w:t>
            </w:r>
            <w:r>
              <w:rPr>
                <w:rFonts w:ascii="Arial Narrow" w:hAnsi="Arial Narrow"/>
                <w:i w:val="1"/>
                <w:sz w:val="16"/>
              </w:rPr>
              <w:t>Recyclable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опрема </w:t>
            </w:r>
            <w:r>
              <w:rPr>
                <w:rFonts w:ascii="Arial Narrow" w:hAnsi="Arial Narrow"/>
                <w:i w:val="1"/>
                <w:sz w:val="16"/>
              </w:rPr>
              <w:t>Equipment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животи-њски и биљни отпад  </w:t>
            </w:r>
            <w:r>
              <w:rPr>
                <w:rFonts w:ascii="Arial Narrow" w:hAnsi="Arial Narrow"/>
                <w:i w:val="1"/>
                <w:sz w:val="16"/>
              </w:rPr>
              <w:t>Animal and vegetal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 </w:t>
            </w:r>
            <w:r>
              <w:rPr>
                <w:rFonts w:ascii="Arial Narrow" w:hAnsi="Arial Narrow"/>
                <w:i w:val="1"/>
                <w:sz w:val="16"/>
              </w:rPr>
              <w:t>Mixed ordinary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муљеви </w:t>
            </w:r>
            <w:r>
              <w:rPr>
                <w:rFonts w:ascii="Arial Narrow" w:hAnsi="Arial Narrow"/>
                <w:i w:val="1"/>
                <w:sz w:val="16"/>
              </w:rPr>
              <w:t>Common sludges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минерални и солиди-фиковани отпад </w:t>
            </w:r>
            <w:r>
              <w:rPr>
                <w:rFonts w:ascii="Arial Narrow" w:hAnsi="Arial Narrow"/>
                <w:i w:val="1"/>
                <w:sz w:val="16"/>
              </w:rPr>
              <w:t>Mineral and solidified wastes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80 725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147 682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3 091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213 482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43 879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981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33 122 500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2 890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1 172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26 453 402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3 247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22 328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213 050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16 341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969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96 102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761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621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13 445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1 462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wood and wood products, except  furniture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9 709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14 380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1 024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69 062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7 354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3 653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11 192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5 146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53 012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5 227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40 570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1 858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490 005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22 185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2 789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16 666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7 331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14 965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6 001 490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" w:hAnsi="Arial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Агрегиране категорије отпада (EWC-Stat) у складу са Уредбом бр. 849/2010 Европске комисије, којом се мења Уредба (EC) 2150/2002 Европског парламента и Савета о статистици отпада.</w:t>
      </w:r>
    </w:p>
    <w:p>
      <w:pPr>
        <w:ind w:left="85"/>
        <w:rPr>
          <w:rFonts w:ascii="Arial" w:hAnsi="Arial"/>
          <w:i w:val="1"/>
          <w:sz w:val="13"/>
        </w:rPr>
      </w:pPr>
      <w:r>
        <w:rPr>
          <w:rFonts w:ascii="Arial Narrow" w:hAnsi="Arial Narrow"/>
          <w:i w:val="1"/>
          <w:sz w:val="13"/>
        </w:rPr>
        <w:t>Aggregated waste categories (EWC-Stat) according to Cоmmission Regulation No. 849/2010, amending Regulation (EC) No. 2150/2002of the European Parliament and the Council on waste statistics.</w:t>
      </w:r>
    </w:p>
    <w:p/>
    <w:p>
      <w:pPr>
        <w:rPr>
          <w:rFonts w:ascii="Arial Narrow" w:hAnsi="Arial Narrow"/>
          <w:b w:val="1"/>
          <w:sz w:val="20"/>
        </w:rPr>
      </w:pPr>
    </w:p>
    <w:p/>
    <w:p/>
    <w:p/>
    <w:p/>
    <w:p/>
    <w:p/>
    <w:p>
      <w:pPr>
        <w:ind w:hanging="510" w:left="510"/>
      </w:pPr>
      <w:bookmarkStart w:id="0" w:name="OLE_LINK2"/>
      <w:r>
        <w:rPr>
          <w:rFonts w:ascii="Arial Narrow" w:hAnsi="Arial Narrow"/>
          <w:b w:val="1"/>
          <w:sz w:val="20"/>
        </w:rPr>
        <w:t>2.3.4. Генерисани отпад према областима КД и агрегираним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2009.                                       Waste generation by CA divisions and aggregated waste categories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2009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567" w:type="dxa"/>
            <w:vMerge w:val="restart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bookmarkEnd w:id="0"/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5558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Агрегиране категорије отпада (EWC-Stat)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Aggregated waste categories (EWC-Stat)</w:t>
            </w: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01–05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06, 07,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сем 07.7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хемијски и медицински отпад  </w:t>
            </w:r>
            <w:r>
              <w:rPr>
                <w:rFonts w:ascii="Arial Narrow" w:hAnsi="Arial Narrow"/>
                <w:i w:val="1"/>
                <w:sz w:val="16"/>
              </w:rPr>
              <w:t>Chemical and medical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рецикли-рање  </w:t>
            </w:r>
            <w:r>
              <w:rPr>
                <w:rFonts w:ascii="Arial Narrow" w:hAnsi="Arial Narrow"/>
                <w:i w:val="1"/>
                <w:sz w:val="16"/>
              </w:rPr>
              <w:t>Recyclable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опрема </w:t>
            </w:r>
            <w:r>
              <w:rPr>
                <w:rFonts w:ascii="Arial Narrow" w:hAnsi="Arial Narrow"/>
                <w:i w:val="1"/>
                <w:sz w:val="16"/>
              </w:rPr>
              <w:t>Equipment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животи-њски и биљни отпад  </w:t>
            </w:r>
            <w:r>
              <w:rPr>
                <w:rFonts w:ascii="Arial Narrow" w:hAnsi="Arial Narrow"/>
                <w:i w:val="1"/>
                <w:sz w:val="16"/>
              </w:rPr>
              <w:t>Animal and vegetal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 </w:t>
            </w:r>
            <w:r>
              <w:rPr>
                <w:rFonts w:ascii="Arial Narrow" w:hAnsi="Arial Narrow"/>
                <w:i w:val="1"/>
                <w:sz w:val="16"/>
              </w:rPr>
              <w:t>Mixed ordinary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муљеви </w:t>
            </w:r>
            <w:r>
              <w:rPr>
                <w:rFonts w:ascii="Arial Narrow" w:hAnsi="Arial Narrow"/>
                <w:i w:val="1"/>
                <w:sz w:val="16"/>
              </w:rPr>
              <w:t>Common sludges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минерални и солиди-фиковани отпад </w:t>
            </w:r>
            <w:r>
              <w:rPr>
                <w:rFonts w:ascii="Arial Narrow" w:hAnsi="Arial Narrow"/>
                <w:i w:val="1"/>
                <w:sz w:val="16"/>
              </w:rPr>
              <w:t>Mineral and solidified wastes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68 396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134 103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3 351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183 220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48 854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232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28 108 576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1 916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171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2 364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21 103 829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2 472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18 813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182 627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17 758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227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108 203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1 237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801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12 931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1 045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wood and wood products, except  furniture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1 160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8 926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6 681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57 634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10 952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7 299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5 920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7 125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3 035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38 493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3 638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42 798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2 471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637 328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1 274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15 580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2 656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4 574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17 029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2 346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2 612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454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11 030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6 196 659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/>
    <w:p/>
    <w:p/>
    <w:p/>
    <w:p/>
    <w:p/>
    <w:p/>
    <w:p/>
    <w:p/>
    <w:p/>
    <w:p/>
    <w:p>
      <w:pPr>
        <w:ind w:hanging="510" w:left="510"/>
      </w:pPr>
      <w:r>
        <w:rPr>
          <w:rFonts w:ascii="Arial Narrow" w:hAnsi="Arial Narrow"/>
          <w:b w:val="1"/>
          <w:sz w:val="20"/>
        </w:rPr>
        <w:t>2.3.5. Генерисани отпад према областима КД и агрегираним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2008.                                      Waste generation by CA divisions and aggregated waste categories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2008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567" w:type="dxa"/>
            <w:vMerge w:val="restart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5558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Агрегиране категорије отпада (EWC-Stat)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Aggregated waste categories (EWC-Stat)</w:t>
            </w: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01–05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06, 07,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сем 07.7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хемијски и медицински отпад  </w:t>
            </w:r>
            <w:r>
              <w:rPr>
                <w:rFonts w:ascii="Arial Narrow" w:hAnsi="Arial Narrow"/>
                <w:i w:val="1"/>
                <w:sz w:val="16"/>
              </w:rPr>
              <w:t>Chemical and medical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рецикли-рање  </w:t>
            </w:r>
            <w:r>
              <w:rPr>
                <w:rFonts w:ascii="Arial Narrow" w:hAnsi="Arial Narrow"/>
                <w:i w:val="1"/>
                <w:sz w:val="16"/>
              </w:rPr>
              <w:t>Recyclable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опрема </w:t>
            </w:r>
            <w:r>
              <w:rPr>
                <w:rFonts w:ascii="Arial Narrow" w:hAnsi="Arial Narrow"/>
                <w:i w:val="1"/>
                <w:sz w:val="16"/>
              </w:rPr>
              <w:t>Equipment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животи-њски и биљни отпад  </w:t>
            </w:r>
            <w:r>
              <w:rPr>
                <w:rFonts w:ascii="Arial Narrow" w:hAnsi="Arial Narrow"/>
                <w:i w:val="1"/>
                <w:sz w:val="16"/>
              </w:rPr>
              <w:t>Animal and vegetal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 </w:t>
            </w:r>
            <w:r>
              <w:rPr>
                <w:rFonts w:ascii="Arial Narrow" w:hAnsi="Arial Narrow"/>
                <w:i w:val="1"/>
                <w:sz w:val="16"/>
              </w:rPr>
              <w:t>Mixed ordinary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муљеви </w:t>
            </w:r>
            <w:r>
              <w:rPr>
                <w:rFonts w:ascii="Arial Narrow" w:hAnsi="Arial Narrow"/>
                <w:i w:val="1"/>
                <w:sz w:val="16"/>
              </w:rPr>
              <w:t>Common sludges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минерални и солиди-фиковани отпад </w:t>
            </w:r>
            <w:r>
              <w:rPr>
                <w:rFonts w:ascii="Arial Narrow" w:hAnsi="Arial Narrow"/>
                <w:i w:val="1"/>
                <w:sz w:val="16"/>
              </w:rPr>
              <w:t>Mineral and solidified wastes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107 616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143 358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6 711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140 625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55 236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666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21 814 145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94" w:type="dxa"/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1 889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1 873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15 004 921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2 736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27 854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140 232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15 913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653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76 766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1 593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742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1 015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12 380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wood and wood products, except  furniture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11 017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5 324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588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781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272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97 142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6 017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7 336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6 020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8 961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1 502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34 133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4 192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38 632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6 689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986 935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1 001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20 002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12 722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17 360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4 065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2 476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1 017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10 167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1 494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5 686 719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/>
    <w:p/>
    <w:p/>
    <w:p/>
    <w:p/>
    <w:p/>
    <w:p/>
    <w:p/>
    <w:p/>
    <w:p/>
    <w:p/>
    <w:p>
      <w:pPr>
        <w:ind w:hanging="510" w:left="510"/>
      </w:pPr>
      <w:r>
        <w:rPr>
          <w:rFonts w:ascii="Arial Narrow" w:hAnsi="Arial Narrow"/>
          <w:b w:val="1"/>
          <w:sz w:val="20"/>
        </w:rPr>
        <w:t>2.4. Третман отпада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према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 xml:space="preserve">2) </w:t>
      </w:r>
      <w:r>
        <w:rPr>
          <w:rFonts w:ascii="Arial Narrow" w:hAnsi="Arial Narrow"/>
          <w:b w:val="1"/>
          <w:sz w:val="20"/>
        </w:rPr>
        <w:t xml:space="preserve">и врстама третмана, 2008-2012.                                                        Waste treatment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by waste category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and treatment category, 2008-2012</w:t>
      </w:r>
    </w:p>
    <w:tbl>
      <w:tblPr>
        <w:tblStyle w:val="T2"/>
        <w:tblW w:w="992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6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Агрегиране категорије отпада (EWC-Stat)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Коришћење отпада као горива за пр. енергије  </w:t>
            </w:r>
            <w:r>
              <w:rPr>
                <w:rFonts w:ascii="Arial Narrow" w:hAnsi="Arial Narrow"/>
                <w:i w:val="1"/>
                <w:sz w:val="16"/>
              </w:rPr>
              <w:t>Energy recovery (R1)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Спаљи-вање без добијањa енергије  </w:t>
            </w:r>
            <w:r>
              <w:rPr>
                <w:rFonts w:ascii="Arial Narrow" w:hAnsi="Arial Narrow"/>
                <w:i w:val="1"/>
                <w:sz w:val="16"/>
              </w:rPr>
              <w:t>Incineration (D10)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Рециклирано </w:t>
            </w:r>
            <w:r>
              <w:rPr>
                <w:rFonts w:ascii="Arial Narrow" w:hAnsi="Arial Narrow"/>
                <w:i w:val="1"/>
                <w:sz w:val="16"/>
              </w:rPr>
              <w:t>Recycling (R2-R11)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затрпавање </w:t>
            </w:r>
            <w:r>
              <w:rPr>
                <w:rFonts w:ascii="Arial Narrow" w:hAnsi="Arial Narrow"/>
                <w:i w:val="1"/>
                <w:sz w:val="16"/>
              </w:rPr>
              <w:t>Backfilling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Одлагање на тло          </w:t>
            </w:r>
            <w:r>
              <w:rPr>
                <w:rFonts w:ascii="Arial Narrow" w:hAnsi="Arial Narrow"/>
                <w:i w:val="1"/>
                <w:sz w:val="16"/>
              </w:rPr>
              <w:t>Landfilling (D1, D5, D12)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Остали начини одлагања  </w:t>
            </w:r>
            <w:r>
              <w:rPr>
                <w:rFonts w:ascii="Arial Narrow" w:hAnsi="Arial Narrow"/>
                <w:i w:val="1"/>
                <w:sz w:val="16"/>
              </w:rPr>
              <w:t>Other disposal (D2, D3, D4, D6, D7)</w:t>
            </w:r>
          </w:p>
        </w:tc>
        <w:tc>
          <w:tcPr>
            <w:tcW w:w="192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Aggregated waste categories (EWC-Stat)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162" w:type="dxa"/>
            <w:gridSpan w:val="6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2008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120" w:after="120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Serbia 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128 785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60 273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20 943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25 053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738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900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12 846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25 872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1 858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37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567 722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20 843 006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84 020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162" w:type="dxa"/>
            <w:gridSpan w:val="6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2009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120" w:after="120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Serbia 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87 322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19 882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15 056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285 975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466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13 735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1 725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4 686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36 710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1 147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2 243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94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225 194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27 269 722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97 506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162" w:type="dxa"/>
            <w:gridSpan w:val="6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2010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120" w:after="120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Serbia 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79 580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20 001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18 634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164 109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9 628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19 472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7 002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4 225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6 760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17 817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1 061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79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300 734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32 410 125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91 139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162" w:type="dxa"/>
            <w:gridSpan w:val="6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2011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120" w:after="120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Serbia 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74 042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9 486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125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23 198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314 785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624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15 500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138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4 369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3 861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63 615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1 238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1 765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6 957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360 293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47 757 852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41 019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162" w:type="dxa"/>
            <w:gridSpan w:val="6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2012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120" w:after="120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Serbia 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28 285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1 516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29 333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139 270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12 800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151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4 362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13 469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19 052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83 052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284 024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54 143 622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43 829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</w:tbl>
    <w:p>
      <w:pPr>
        <w:spacing w:lineRule="auto" w:line="216"/>
        <w:ind w:left="510"/>
        <w:jc w:val="right"/>
        <w:rPr>
          <w:rFonts w:ascii="Arial Narrow" w:hAnsi="Arial Narrow"/>
          <w:b w:val="1"/>
          <w:sz w:val="15"/>
        </w:rPr>
      </w:pPr>
    </w:p>
    <w:p>
      <w:pPr>
        <w:rPr>
          <w:rFonts w:ascii="Arial Narrow" w:hAnsi="Arial Narrow"/>
          <w:sz w:val="14"/>
          <w:vertAlign w:val="superscript"/>
        </w:rPr>
      </w:pP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1)</w:t>
            </w:r>
            <w:r>
              <w:rPr>
                <w:rFonts w:ascii="Arial Narrow" w:hAnsi="Arial Narrow"/>
                <w:sz w:val="13"/>
              </w:rPr>
              <w:t xml:space="preserve">Отпад третиран у секторима индустрије, укључује отпад преузет од других пословних субјеката а не укључује интерно рециклиран отпад. / </w:t>
            </w:r>
            <w:r>
              <w:rPr>
                <w:rFonts w:ascii="Arial Narrow" w:hAnsi="Arial Narrow"/>
                <w:i w:val="1"/>
                <w:sz w:val="13"/>
              </w:rPr>
              <w:t>Waste treated in industry sections, include waste received from other enterprises and exclude internally recycling waste.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2)</w:t>
            </w:r>
            <w:r>
              <w:rPr>
                <w:rFonts w:ascii="Arial Narrow" w:hAnsi="Arial Narrow"/>
                <w:sz w:val="13"/>
              </w:rPr>
              <w:t xml:space="preserve">Агрегиране категорије отпада (EWC-Stat) у складу са Уредбом бр. 849/2010 Европске комисије, којом се мења Уредба (EC) 2150/2002 Европског парламента и Савета о статистици отпада. / </w:t>
            </w:r>
            <w:r>
              <w:rPr>
                <w:rFonts w:ascii="Arial Narrow" w:hAnsi="Arial Narrow"/>
                <w:i w:val="1"/>
                <w:sz w:val="13"/>
              </w:rPr>
              <w:t>Aggregated waste categories (EWC-Stat) according to Cоmmission Regulation No 849/2010, amending Regulation (EC) No 2150/2002 European Parliament and of the Council on waste statistics.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III</w:t>
      </w:r>
      <w:r>
        <w:rPr>
          <w:rFonts w:ascii="Arial Narrow" w:hAnsi="Arial Narrow"/>
          <w:b w:val="1"/>
          <w:sz w:val="44"/>
        </w:rPr>
        <w:t>.</w:t>
      </w:r>
      <w:r>
        <w:rPr>
          <w:rFonts w:ascii="Arial Narrow" w:hAnsi="Arial Narrow"/>
          <w:b w:val="1"/>
          <w:sz w:val="44"/>
        </w:rPr>
        <w:t xml:space="preserve"> Опасне хемикалије</w:t>
      </w: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 xml:space="preserve">        </w:t>
      </w:r>
      <w:r>
        <w:rPr>
          <w:rFonts w:ascii="Arial Narrow" w:hAnsi="Arial Narrow"/>
          <w:b w:val="1"/>
          <w:sz w:val="44"/>
        </w:rPr>
        <w:t>Hazardous chemicals</w:t>
      </w: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3.1. Производња </w:t>
      </w:r>
      <w:r>
        <w:rPr>
          <w:rFonts w:ascii="Arial Narrow" w:hAnsi="Arial Narrow"/>
          <w:b w:val="1"/>
          <w:sz w:val="20"/>
        </w:rPr>
        <w:t xml:space="preserve">опасних </w:t>
      </w:r>
      <w:r>
        <w:rPr>
          <w:rFonts w:ascii="Arial Narrow" w:hAnsi="Arial Narrow"/>
          <w:b w:val="1"/>
          <w:sz w:val="20"/>
        </w:rPr>
        <w:t xml:space="preserve">хемикалија и хемијских производа   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Manufacture of </w:t>
      </w:r>
      <w:r>
        <w:rPr>
          <w:rFonts w:ascii="Arial Narrow" w:hAnsi="Arial Narrow"/>
          <w:b w:val="1"/>
          <w:sz w:val="20"/>
        </w:rPr>
        <w:t>hazardous c</w:t>
      </w:r>
      <w:r>
        <w:rPr>
          <w:rFonts w:ascii="Arial Narrow" w:hAnsi="Arial Narrow"/>
          <w:b w:val="1"/>
          <w:sz w:val="20"/>
        </w:rPr>
        <w:t xml:space="preserve">hemicals and chemical products </w:t>
      </w:r>
    </w:p>
    <w:tbl>
      <w:tblPr>
        <w:tblStyle w:val="T2"/>
        <w:tblW w:w="0" w:type="auto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Класе хемикалија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Chemicals type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4 409 483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Пестициди од тога: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4 951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Pesticides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Инсектициди на бази органских фосфорних једињења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Insecticides based on organic phosphorous compounds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Фунгициди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Fungicides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Родентициди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Rodenticides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Вештачка ђубрива и азотна једињења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1 166 057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Азотна ђубрива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265 760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Nitrogenous 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Комплексна ђубрива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7 325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Complex fertilizer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Мешана ђубрива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229 847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Mixed 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Азотна киселина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188 189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Nitric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Амонијак (стопостотни)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170 432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Ammonia (hundred percent)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Производња органских и неорганских хемикалијa 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304 614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Industrial chemicals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Хлороводонична киселина, техничка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3 887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Hydrochloric acid, technical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Сумпорна киселина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95 093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Sulfuric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Фосфорна киселина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7 645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Phosphoric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Етилен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45 361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 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Производња деривата нафте 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2 924 793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Oils products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Безоловни бензин до 95 октана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372 744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Unleaded petrol and 95 octane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Смеша пропан - бутан, течни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95 407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Mixture of propane - butane, liquefied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Хемикалије за општу употребу 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6 325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Chemical for general using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Козметички производи за негу лица, тела и остали производи за улепшавање и негу коже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Beauty products for face, body, and other products for beauty and skin care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    Шампони, омекшивачи за косу и остали  производи за негу косе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3 420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Shampoo, balsams and other hair care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Лосиони, креме и пене за бријање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Lotions, creams and shaving foam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Експлозиви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2 743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Explosives</w:t>
            </w:r>
          </w:p>
        </w:tc>
      </w:tr>
    </w:tbl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Потрошња хемикалија према класама токсичности,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 xml:space="preserve">.  </w:t>
      </w:r>
    </w:p>
    <w:p>
      <w:pPr>
        <w:tabs>
          <w:tab w:val="left" w:pos="4287" w:leader="none"/>
        </w:tabs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Consumption of chem</w:t>
      </w:r>
      <w:r>
        <w:rPr>
          <w:rFonts w:ascii="Arial Narrow" w:hAnsi="Arial Narrow"/>
          <w:b w:val="1"/>
          <w:sz w:val="20"/>
        </w:rPr>
        <w:t>icals, by toxicity classes, 2012</w:t>
      </w:r>
    </w:p>
    <w:p>
      <w:pPr>
        <w:tabs>
          <w:tab w:val="left" w:pos="4287" w:leader="none"/>
        </w:tabs>
        <w:jc w:val="center"/>
        <w:rPr>
          <w:rFonts w:ascii="Arial Narrow" w:hAnsi="Arial Narrow"/>
          <w:b w:val="1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b w:val="1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181090" cy="2800350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2800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tabs>
          <w:tab w:val="left" w:pos="4287" w:leader="none"/>
        </w:tabs>
        <w:jc w:val="center"/>
        <w:rPr>
          <w:rFonts w:ascii="Arial" w:hAnsi="Arial"/>
          <w:b w:val="1"/>
          <w:sz w:val="2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hanging="312" w:left="312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3.2. </w:t>
      </w:r>
      <w:r>
        <w:rPr>
          <w:rFonts w:ascii="Arial Narrow" w:hAnsi="Arial Narrow"/>
          <w:b w:val="1"/>
          <w:sz w:val="20"/>
        </w:rPr>
        <w:t>Потрошња</w:t>
      </w:r>
      <w:r>
        <w:rPr>
          <w:rFonts w:ascii="Arial Narrow" w:hAnsi="Arial Narrow"/>
          <w:b w:val="1"/>
          <w:sz w:val="20"/>
        </w:rPr>
        <w:t xml:space="preserve"> опасних хемикалија, по областима </w:t>
      </w:r>
      <w:r>
        <w:rPr>
          <w:rFonts w:ascii="Arial Narrow" w:hAnsi="Arial Narrow"/>
          <w:b w:val="1"/>
          <w:sz w:val="20"/>
        </w:rPr>
        <w:t xml:space="preserve">КД                     </w:t>
      </w:r>
      <w:r>
        <w:rPr>
          <w:rFonts w:ascii="Arial Narrow" w:hAnsi="Arial Narrow"/>
          <w:b w:val="1"/>
          <w:sz w:val="20"/>
        </w:rPr>
        <w:t xml:space="preserve">        </w:t>
      </w:r>
      <w:r>
        <w:rPr>
          <w:rFonts w:ascii="Arial Narrow" w:hAnsi="Arial Narrow"/>
          <w:b w:val="1"/>
          <w:sz w:val="20"/>
        </w:rPr>
        <w:t xml:space="preserve">               </w:t>
      </w:r>
      <w:r>
        <w:rPr>
          <w:rFonts w:ascii="Arial Narrow" w:hAnsi="Arial Narrow"/>
          <w:b w:val="1"/>
          <w:sz w:val="20"/>
        </w:rPr>
        <w:t xml:space="preserve">                                                    Counsumpt</w:t>
      </w:r>
      <w:r>
        <w:rPr>
          <w:rFonts w:ascii="Arial Narrow" w:hAnsi="Arial Narrow"/>
          <w:b w:val="1"/>
          <w:sz w:val="20"/>
        </w:rPr>
        <w:t xml:space="preserve">ion of hazardous chemicals, by СА </w:t>
      </w:r>
      <w:r>
        <w:rPr>
          <w:rFonts w:ascii="Arial Narrow" w:hAnsi="Arial Narrow"/>
          <w:b w:val="1"/>
          <w:sz w:val="20"/>
        </w:rPr>
        <w:t xml:space="preserve">division </w:t>
      </w:r>
    </w:p>
    <w:p>
      <w:pPr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4159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835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83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                     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795 531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21 870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672 806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37 551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63 304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Рударство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Експлоатација угља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4" w:left="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Експлоатација руда метала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Остало рударство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Прерађивачка индустрија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779 382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12 352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671 817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60 859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прехрамбених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22 386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2 002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19 308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пића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22 188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2 211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15 466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дуванских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текстила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одевних предмета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коже и предмета од коже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200" w:left="20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2 893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2 062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кокса и деривата нафте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652 955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623 981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23 453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основних фармацеут. производа и препарата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4 547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200"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3 174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7 731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4 037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3 461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основних метала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56 187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52 946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металних производа, осим машина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fabricated metal products, except machinery 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рачунара, електронских и оптичких 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електричне опреме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8 629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7 661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опреме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моторних возила и приколица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65 585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motor vehicles and trailers 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намештаја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Остале прерађивачке делатности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Поправка и монтажа машина и опреме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200"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електричном енергијом, гасом и паром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4 123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air conditioning and steam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2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4 123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 air conditioning and steam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водом и управљање отпадним водама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8 043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4 415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Water supply, sewage, waste management  and remediation activities 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Скупљање, пречишћавање и дистрибуција воде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8 043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4 415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Water collection, treatment and supply</w:t>
            </w:r>
          </w:p>
        </w:tc>
      </w:tr>
    </w:tbl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3</w:t>
      </w:r>
      <w:r>
        <w:rPr>
          <w:rFonts w:ascii="Arial Narrow" w:hAnsi="Arial Narrow"/>
          <w:b w:val="1"/>
          <w:sz w:val="20"/>
        </w:rPr>
        <w:t>.3. Потрошња опасних хемикалија,</w:t>
      </w:r>
      <w:r>
        <w:rPr>
          <w:rFonts w:ascii="Arial Narrow" w:hAnsi="Arial Narrow"/>
          <w:b w:val="1"/>
          <w:sz w:val="20"/>
        </w:rPr>
        <w:t xml:space="preserve"> према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врсти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Consumption of hazardous chemicals</w:t>
      </w:r>
      <w:r>
        <w:rPr>
          <w:rFonts w:ascii="Arial Narrow" w:hAnsi="Arial Narrow"/>
          <w:b w:val="1"/>
          <w:sz w:val="20"/>
        </w:rPr>
        <w:t>,</w:t>
      </w:r>
      <w:r>
        <w:rPr>
          <w:rFonts w:ascii="Arial Narrow" w:hAnsi="Arial Narrow"/>
          <w:b w:val="1"/>
          <w:sz w:val="20"/>
        </w:rPr>
        <w:t xml:space="preserve"> by type</w:t>
      </w:r>
    </w:p>
    <w:p>
      <w:pPr>
        <w:spacing w:lineRule="auto" w:line="204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982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Листа хемикалија</w:t>
            </w:r>
          </w:p>
        </w:tc>
        <w:tc>
          <w:tcPr>
            <w:tcW w:w="4159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835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List of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83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795 531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21 870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672 806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37 551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63 304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rPr>
                <w:rFonts w:ascii="Arial" w:hAnsi="Arial"/>
                <w:sz w:val="18"/>
              </w:rPr>
            </w:pP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Нафталин и остале мешавине ароматичних угљоводоника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Naphtalene and other aromatic  hydrocarbon mixtures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Смоле и кокс од смоле, добијени од катрана каменог угља или других минералних сировина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Pitch and pitch coke, obtained from coal tar or from other mineral tars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Бром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Bromine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Јод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Бор; телур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Boron; thellurium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Арсен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Arsenic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Селен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Selenium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Фосфор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Phosphorus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Алкални метали (без натријума)*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Alkali metals (exc. Sodium)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Mercury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Хлороводоник (хлороводонична киселина)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15 373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3 608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8 463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chloride (hydrochloric acid)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Хлоросулфонска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Chlorosulphuric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Сумпорна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14 662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10 611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3 288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Олеум (пушљива сумпорна киселина)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1 952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Oleum 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Азотна киселина; сулфоазотне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193 753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189 978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Nitric acid; Nitric acid sulphonated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Дифосфор пентоксид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Diphosphorus pentaoxide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Фосфорна киселина и полифосфорне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Phosphoric acid and polyphosporic acids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бора; борне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Oxides of boron; Boric acids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Флороводоник (флуороводонична киселина)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fluoride (hydrofluoric acid)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 диоксид,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72 411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1 993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66 089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2 805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Сумпор-диоксид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48 223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48 090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Sulphur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азота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Nitrogen 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 дисулфид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disulphide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Безводни амонијак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174 528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174 495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Ammonia, anhydrous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Амонијак у воденом раствору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5 805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Ammonia, in aqueous solution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Натријум-хидроксид (каустична сода), чврст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3 296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1 080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hydroxide (caustic soda), solid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Натријум-хидроксид (каустична сода), у воденом раствору (лужина соде или течна сода)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22 328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5 823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12 998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hydroxide in aqueous solution (soda lye or liquid soda)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Калијум-хидороксид (каустична поташа)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Potassium hydroxide (caustic potash)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Пероксиди натријума и калијума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Peroxides of sodium or potassium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Магнезијум-хидроксид и пероксид; оксиди, хидроксиди и пероксиди стронцијума или баријума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Magnesium hydroxide and peroxide, oxides, hydroxides and peroxides of strontium or barium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Цинк оксид; цинк-пероксид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Zinc oxide, zinc peroxide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Алуминијум-хидроксид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Aluminum hydroxide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Манган-диоксид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Manganese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Минијум и наранџасто олово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Red lead and orange lead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и хидроксиди бакра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Copper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Олово моноксид (оловна глеђ, оловно жутило)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Lead monoxide (litharge, massicot)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оксиди мангана*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manganese oxides*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оксиди олова*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Lead oxides, n.e.c.*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Хром-триоксид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Chromium trioxide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Земљане боје које садрже &gt;= 70% гвожђе(III)оксида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Colors containing&gt; = 70% iron (III) 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и хидроксиди гвожђа које садрже &gt;= 70% гвожђе(III)оксида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Iron oxides and hydroxides containing &gt; = 70% iron (III) 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и хидроксиди кобалта; комерцијални оксиди кобалта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Cobalt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титана*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Titanium oxides*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Хидразин и хидроксиламин и њихове неорганске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Hydrazine and hydroxylamine and their inorganic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 и хидроксид литијума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Lithium oxide and hydroxide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Oксиди антимона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Antimony oxides</w:t>
            </w:r>
          </w:p>
        </w:tc>
      </w:tr>
    </w:tbl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3</w:t>
      </w:r>
      <w:r>
        <w:rPr>
          <w:rFonts w:ascii="Arial Narrow" w:hAnsi="Arial Narrow"/>
          <w:b w:val="1"/>
          <w:sz w:val="20"/>
        </w:rPr>
        <w:t>.3. Потрошња опасних хемикалија,</w:t>
      </w:r>
      <w:r>
        <w:rPr>
          <w:rFonts w:ascii="Arial Narrow" w:hAnsi="Arial Narrow"/>
          <w:b w:val="1"/>
          <w:sz w:val="20"/>
        </w:rPr>
        <w:t xml:space="preserve"> према врсти </w:t>
      </w:r>
      <w:r>
        <w:rPr>
          <w:rFonts w:ascii="Arial Narrow" w:hAnsi="Arial Narrow"/>
          <w:sz w:val="20"/>
        </w:rPr>
        <w:t>(наставак)</w:t>
      </w: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Consumption of hazardous chemicals, by type </w:t>
      </w:r>
      <w:r>
        <w:rPr>
          <w:rFonts w:ascii="Arial Narrow" w:hAnsi="Arial Narrow"/>
          <w:sz w:val="20"/>
        </w:rPr>
        <w:t>(continued)</w:t>
      </w:r>
    </w:p>
    <w:p>
      <w:pPr>
        <w:spacing w:lineRule="auto" w:line="204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982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Листа хемикалија</w:t>
            </w:r>
          </w:p>
        </w:tc>
        <w:tc>
          <w:tcPr>
            <w:tcW w:w="4159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835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List of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83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Амонијум-хлорид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Ammonium chloride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Хипохлорити; комерцијални калцијум-хипохлорит; хлорити; хипобромити*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Hypochlorites, comercial calcium hypochlorite, chlorites; hypobromites 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Хлорати и перхлорати; бромати и пербромати; јодати и перјодати*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Chlorates to perchlorates; bromates and perbromates; iodates and periodates*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Хлорати натријума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chlorates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Сулфиди; полисулфиди, хемијски одређени или неодређени*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Sulfides, polysulfides, or not chemically defined*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алуминијума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18 609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4 053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12 072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1 885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Aluminium sulphate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баријума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Barium sulphate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(без сулфата Аl и Ba)*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8 983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8 761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Sulphates (exc.Al and Ba)*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Пероксисулфати (персулфати)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Peroxosulphates (persulphates)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Динатријум-карбонат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15 081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14 412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Disodium carbonate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Баријум-карбонат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Barium carbonate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Калијум-карбонати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13 765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13 742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Potassium carbonates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Комерцијални амонијум-карбонат и остали амонијум-карбонати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Commercial ammonium carbonate and other ammonium carbonates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Цијаниди, оксицијаниди и комлексни цијаниди*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Cyanides, cyanide oxides and complex cyanides*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Натријум, калијум-дихромати, остали хромати и перхромати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Sodium, potassium dichromate, chromates and other perhromati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Хромати цинка или олова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Chromates of zinc or of lead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Манганити, манганати и перманганати*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Manganites, manganites and permanganates*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Сребронитрат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Silver nitrate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Водоник пероксид, очврснут или неочврснут уреом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1 214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peroxide, solidified with urea or unhardened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Фосфиди, хемијски одређени или неодређени, осим фосфида гвожђа*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Phosphides, or not chemically defined, excluding iron phosphide*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128 463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128 293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Бута-1,3-диен и изопрен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17 044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17 044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 - 1,3 - diene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Циклохексан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Cyclohexane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Бензол (бензен)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Толуол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Toluene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о-ксилен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o-Xilene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m-ксилен и изомери ксилена у мешавини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m- Xylene and mixed xylene isomers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Стирен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3 318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Етилбензен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Ethylbenzene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Монохлорметан (метил-хлорид) и монохлоретан (етил-хлорид)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Monohlormetan (methyl chloride) and monohloretan (ethyl chloride)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Дихлорметан (метилен-хлорид)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Dichloromethane (methylene chloride)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Хлороформ (трихлорметан)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Chloroform (trichloromethane)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Угљентетрахлорид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tetrachloride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Винил-хлорид (хлороетилен)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Vinyl chloride (hloroetilen)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Тетрахлоретилен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Trichloroethylene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Трихлоретилен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Tetrachlorethylene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1,2,3,4,5,6-хексахлороциклохексан (HCH (ISО)), укључујући линдан (ISО INN)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1,2,3,4,5,6-hexachloro cyclohexane (HCH (ISO)), including lindane (ISO.INN)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Хексахлоробензен и ДДТ</w:t>
            </w:r>
          </w:p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(111-трихлоро-2,2-бис(p-хлорофенил)етан)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Hexachlorobenzene and DDT </w:t>
            </w:r>
          </w:p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(1,1,1-trichloro-2,2-bis (p-chlorophenyl) ethane)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Метанол (метилалкохол)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3 872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Methanol (Methyl)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Пропан-1-ол (пропил-алкохол) и пропан-2-ол (изопропилалкохол)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Propane-1-ol (propyl alcohol) and propan-2-ol (izopropilalkohol)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Бутан-1-ол (n-бутилалкохол)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Butane-1-ol (n-butyl alcohol)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бутаноли (без бутан-1-ол)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Butanol, other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Октанол (октилалкохол) и његови изомери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Octanol (octyl alcohol) and its isomers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 гликол (етандиол)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1 455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 glycol (ethanediol)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Крезол и њихове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Cresol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Фенол (хидроксибeнзол)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Phenol (hydroxybenzene)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4,4´-изопропилидендифенол (бисфенол А дифенилолпропан)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 '-izopropilidendifenol (bisphenol A. difenilolpropan)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Диетил-етар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Diethyl ether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2,2´-оксидиетанол (диетилен-гликол, дигол)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 '-oksidietanol (diethylene glycol, digol)</w:t>
            </w:r>
          </w:p>
        </w:tc>
      </w:tr>
    </w:tbl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3.3. Потрошња опасних хемикалија, према врсти </w:t>
      </w:r>
      <w:r>
        <w:rPr>
          <w:rFonts w:ascii="Arial Narrow" w:hAnsi="Arial Narrow"/>
          <w:sz w:val="20"/>
        </w:rPr>
        <w:t>(наставак)</w:t>
      </w: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Consumption of hazardous chemicals, by type </w:t>
      </w:r>
      <w:r>
        <w:rPr>
          <w:rFonts w:ascii="Arial Narrow" w:hAnsi="Arial Narrow"/>
          <w:sz w:val="20"/>
        </w:rPr>
        <w:t>(continued)</w:t>
      </w:r>
    </w:p>
    <w:p>
      <w:pPr>
        <w:spacing w:lineRule="auto" w:line="204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982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Листа хемикалија</w:t>
            </w:r>
          </w:p>
        </w:tc>
        <w:tc>
          <w:tcPr>
            <w:tcW w:w="4159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835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List of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Beogradski region </w:t>
            </w: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Region Južne i Istočne Srbije 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83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Оксиран (етилен-оксид)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Oxirane (ethylene oxide)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Метанал (формалдехид)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Methanal (formaldehyde)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Етанал (ацеталдехид)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Ethanal (acetaldehyde)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Параформалдехид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Paraformaldehyde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Бутанон (метил-етил-кетон)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Butanone (methyl ethyl ketone)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4-метилпентан-2-он (метил-изобутил-кетон)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4-methylpentan-2-one (methyl isobutyl ketone)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Циклохексанон и метил-циклохексанони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Cyclohexanone and methyl cyclohexanone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Мравља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Formic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Сирћетна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сирћетне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Кобалт-ацетат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Cobalt acetates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Етил-ацетат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1 693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 acetate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Винил-ацетат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Vinyl acetate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Палмитинска киселина, стеаринска киселина и њихове соли и естри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Palmitic and stearic acid, its salts and esters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Метакрилна киселина и њене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Methacrylic acid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Адипинска киселина, њене соли и естри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Adipic acid, its salts and esters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малеинске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Maleic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Дибутил-ортофталати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Dioctyl-orthophthalates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Диоктил-ортофталати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Dibutyl-orthophthalates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фталне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Phthalic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Диетиламин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Diethylamine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Етилендиамин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Ethylenediamine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Хексаметилендиамин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Hexamethylenediamine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Анилин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Aniline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Моноетаноламин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Monoethanolamine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Диетаноламин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Diethanolamine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Акрилонитрил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Acrylonitrile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 нитрат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nitrate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Калцијум цијанамид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Calcium cyanamide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Пигменти и препарати на бази титан диоксида који садрже 80% или више по маси титан диоксида рачунато на суву материју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1 688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Pigments and preparations based on titanium dioxide, &gt;=80% of titanium dioxide 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пигменти и препарати на бази титан диоксида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Pigments and preparations based on titanium dioxide, оther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Пигменти и препарати на бази једињења кадмијума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Pigments and preparations based on chromium compounds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Пигменти и препарати на бази једињења хрома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Pigments and preparations based on cadmium compounds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Смолни, сулфатни и терпентин добијен од дрвета; уље од бора и осталих четинара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Resin and sulphate turpentine obtained from wood; oil of pine and other conifer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Колофонијум и смолне киселине и њихови деривати; пинолин и колофонијумска уља; течне смоле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Rosin and resin acids,  and derivatives; rosin spirit and oils; run gums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Катран од дрвета; уља од катрана од дрвета; креозот од дрвета; нафта од дрвета; биљна смола; пиварска смола и слични препарати на бази колофонијума, смолних киселина или биљних смола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 tar, wood tar oils, wood, wood creosote, wood naphtha, vegetable pitch, brewers pitch and similar preparations based on rosin, resin acids or vegetable pitch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Индустријска стеарниска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stearic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Индустријска  oлeинска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oleic acid</w:t>
            </w:r>
          </w:p>
        </w:tc>
      </w:tr>
    </w:tbl>
    <w:p>
      <w:pPr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  <w:bookmarkStart w:id="1" w:name="OLE_LINK1"/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rPr>
          <w:sz w:val="4"/>
        </w:rPr>
      </w:pPr>
      <w:bookmarkEnd w:id="1"/>
    </w:p>
    <w:p>
      <w:pPr>
        <w:spacing w:lineRule="auto" w:line="228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3.</w:t>
      </w:r>
      <w:r>
        <w:rPr>
          <w:rFonts w:ascii="Arial Narrow" w:hAnsi="Arial Narrow"/>
          <w:b w:val="1"/>
          <w:sz w:val="20"/>
        </w:rPr>
        <w:t>4</w:t>
      </w:r>
      <w:r>
        <w:rPr>
          <w:rFonts w:ascii="Arial Narrow" w:hAnsi="Arial Narrow"/>
          <w:b w:val="1"/>
          <w:sz w:val="20"/>
        </w:rPr>
        <w:t xml:space="preserve">. Потрошња </w:t>
      </w:r>
      <w:r>
        <w:rPr>
          <w:rFonts w:ascii="Arial Narrow" w:hAnsi="Arial Narrow"/>
          <w:b w:val="1"/>
          <w:sz w:val="20"/>
        </w:rPr>
        <w:t xml:space="preserve">опасних </w:t>
      </w:r>
      <w:r>
        <w:rPr>
          <w:rFonts w:ascii="Arial Narrow" w:hAnsi="Arial Narrow"/>
          <w:b w:val="1"/>
          <w:sz w:val="20"/>
        </w:rPr>
        <w:t>хемикалија</w:t>
      </w:r>
      <w:r>
        <w:rPr>
          <w:rFonts w:ascii="Arial Narrow" w:hAnsi="Arial Narrow"/>
          <w:b w:val="1"/>
          <w:sz w:val="20"/>
        </w:rPr>
        <w:t>,</w:t>
      </w:r>
      <w:r>
        <w:rPr>
          <w:rFonts w:ascii="Arial Narrow" w:hAnsi="Arial Narrow"/>
          <w:b w:val="1"/>
          <w:sz w:val="20"/>
        </w:rPr>
        <w:t xml:space="preserve"> према класи токсичнос</w:t>
      </w:r>
      <w:r>
        <w:rPr>
          <w:rFonts w:ascii="Arial Narrow" w:hAnsi="Arial Narrow"/>
          <w:b w:val="1"/>
          <w:sz w:val="20"/>
        </w:rPr>
        <w:t>ти (А–Е)</w:t>
      </w:r>
    </w:p>
    <w:p>
      <w:pPr>
        <w:spacing w:lineRule="auto" w:line="228"/>
        <w:ind w:left="39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Consumption of </w:t>
      </w:r>
      <w:r>
        <w:rPr>
          <w:rFonts w:ascii="Arial Narrow" w:hAnsi="Arial Narrow"/>
          <w:b w:val="1"/>
          <w:sz w:val="20"/>
        </w:rPr>
        <w:t xml:space="preserve">hazardous </w:t>
      </w:r>
      <w:r>
        <w:rPr>
          <w:rFonts w:ascii="Arial Narrow" w:hAnsi="Arial Narrow"/>
          <w:b w:val="1"/>
          <w:sz w:val="20"/>
        </w:rPr>
        <w:t>chemicals, by toxicity classes (A–</w:t>
      </w:r>
      <w:r>
        <w:rPr>
          <w:rFonts w:ascii="Arial Narrow" w:hAnsi="Arial Narrow"/>
          <w:b w:val="1"/>
          <w:sz w:val="20"/>
        </w:rPr>
        <w:t>E)</w:t>
      </w:r>
      <w:r>
        <w:rPr>
          <w:rFonts w:ascii="Arial Narrow" w:hAnsi="Arial Narrow"/>
          <w:b w:val="1"/>
          <w:sz w:val="20"/>
        </w:rPr>
        <w:t xml:space="preserve"> </w:t>
      </w:r>
    </w:p>
    <w:p>
      <w:pPr>
        <w:spacing w:lineRule="auto" w:line="228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722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73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3559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Класа токсичности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Toxicity class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2853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7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</w:t>
            </w:r>
          </w:p>
        </w:tc>
        <w:tc>
          <w:tcPr>
            <w:tcW w:w="6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</w:t>
            </w:r>
          </w:p>
        </w:tc>
        <w:tc>
          <w:tcPr>
            <w:tcW w:w="6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</w:t>
            </w:r>
          </w:p>
        </w:tc>
        <w:tc>
          <w:tcPr>
            <w:tcW w:w="6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</w:t>
            </w:r>
          </w:p>
        </w:tc>
        <w:tc>
          <w:tcPr>
            <w:tcW w:w="2853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6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0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5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285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795 531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18 357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3 037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237 406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418 817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117 914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Рударство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1 542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Експлоатација угља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989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Експлоатација руда метала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197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Остало рударство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355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Прерађивачка индустрија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779 382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18 242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2 989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234 906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405 391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117 854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прехрамбених производа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22 386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10 453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9 811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1 938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пића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22 188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2 675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18 995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дуванских производа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текстила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одевних предмета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коже и предмета од коже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Прерада дрвета и производи од дрвета,    осим намештаја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544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папира и производа од папира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2 893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Штампање и умножавање аудио и видео записа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937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848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кокса и деривата нафте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2 182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1 144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хемикалија и хемијских производа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652 955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17 274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1 805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207 278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338 728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87 869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основних фармацеут. производа и препарата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458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производа од гуме и пластике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3 174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2 284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711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производа од неметалних минерала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4 037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3 594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Производња основних метала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56 187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4 363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49 914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1 904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металних производа, осим машина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1 105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fabricated metal products, except machinery 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рачунара, електронских и оптичких произв.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електричне опреме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8 629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7 487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непоменутих машина и опреме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207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моторних возила и приколица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530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motor vehicles and trailers 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осталих саобраћајних средстава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215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Производња намештаја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Остале прерађивачке делатности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Поправка и монтажа машина и опреме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57"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Снабдевање електричном енергијом, гасом и паром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6 564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1 874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4 551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Electricity, gas and steam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Снабдевање електричном енергијом, гасом и паром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6 564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1 874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4 551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Electricity, gas and steam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57"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Снабдевање водом и управљање         отпадним водама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8 043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7 974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84" w:left="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Sewage, waste management and remediation activities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Скупљање, пречишћавање и дистрибуција воде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8 043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7 974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Water collection, treatment and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Београдски регион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21 870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1 139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6 880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10 808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3 025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Регион Војводине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672 806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17 145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1 752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215 429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346 987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91 493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Регион Шумадије и Западне Србије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37 551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499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10 025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7 233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19 751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Регион Јужне и Источне Србије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63 304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768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5 071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53 789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3 646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Регион Косово и Метохија  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spacing w:lineRule="auto" w:line="228"/>
        <w:rPr>
          <w:rFonts w:ascii="Arial Narrow" w:hAnsi="Arial Narrow"/>
          <w:sz w:val="13"/>
          <w:vertAlign w:val="superscript"/>
        </w:rPr>
      </w:pPr>
    </w:p>
    <w:p>
      <w:pPr>
        <w:spacing w:lineRule="auto" w:line="228"/>
        <w:rPr>
          <w:rFonts w:ascii="Arial Narrow" w:hAnsi="Arial Narrow"/>
          <w:sz w:val="13"/>
          <w:vertAlign w:val="superscript"/>
        </w:rPr>
      </w:pP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 </w:t>
      </w:r>
      <w:r>
        <w:rPr>
          <w:rFonts w:ascii="Arial Narrow" w:hAnsi="Arial Narrow"/>
          <w:sz w:val="13"/>
        </w:rPr>
        <w:t>А – Канцерогене, мутагене хемикалије, хемикалије токсичне по репродукцију / Carcinogenic, mutagenic and reprotoxic chemicals</w:t>
      </w: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 xml:space="preserve">  B – Хронично токсичне хемикалије / Chronically toxic chemicals</w:t>
      </w: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 xml:space="preserve">  C – Веома токсичне хемикалије / Highly toxic chemicals</w:t>
      </w: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 xml:space="preserve">  D – Токсичне хемикалије / Toxic chemicals</w:t>
      </w: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 xml:space="preserve">  E – Штетне хемикалије / Harmful chemicals</w:t>
      </w: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3.</w:t>
      </w:r>
      <w:r>
        <w:rPr>
          <w:rFonts w:ascii="Arial Narrow" w:hAnsi="Arial Narrow"/>
          <w:b w:val="1"/>
          <w:sz w:val="20"/>
        </w:rPr>
        <w:t>5.</w:t>
      </w:r>
      <w:r>
        <w:rPr>
          <w:rFonts w:ascii="Arial Narrow" w:hAnsi="Arial Narrow"/>
          <w:b w:val="1"/>
          <w:sz w:val="20"/>
        </w:rPr>
        <w:t xml:space="preserve"> У</w:t>
      </w:r>
      <w:r>
        <w:rPr>
          <w:rFonts w:ascii="Arial Narrow" w:hAnsi="Arial Narrow"/>
          <w:b w:val="1"/>
          <w:sz w:val="20"/>
        </w:rPr>
        <w:t>воз и извоз опасних хемикалија</w:t>
      </w:r>
    </w:p>
    <w:p>
      <w:pPr>
        <w:ind w:left="34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Import and export of hazardous chemica</w:t>
      </w:r>
      <w:r>
        <w:rPr>
          <w:rFonts w:ascii="Arial Narrow" w:hAnsi="Arial Narrow"/>
          <w:b w:val="1"/>
          <w:sz w:val="20"/>
        </w:rPr>
        <w:t>ls</w:t>
      </w:r>
    </w:p>
    <w:tbl>
      <w:tblPr>
        <w:tblStyle w:val="T2"/>
        <w:tblW w:w="99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Хемикалија                                                     </w:t>
            </w:r>
          </w:p>
        </w:tc>
        <w:tc>
          <w:tcPr>
            <w:tcW w:w="132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Увоз                          </w:t>
            </w:r>
            <w:r>
              <w:rPr>
                <w:rFonts w:ascii="Arial Narrow" w:hAnsi="Arial Narrow"/>
                <w:i w:val="1"/>
                <w:sz w:val="16"/>
              </w:rPr>
              <w:t>Import</w:t>
            </w:r>
          </w:p>
        </w:tc>
        <w:tc>
          <w:tcPr>
            <w:tcW w:w="12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Извоз              </w:t>
            </w:r>
            <w:r>
              <w:rPr>
                <w:rFonts w:ascii="Arial Narrow" w:hAnsi="Arial Narrow"/>
                <w:i w:val="1"/>
                <w:sz w:val="16"/>
              </w:rPr>
              <w:t>Export</w:t>
            </w: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2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112 422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110 808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Уља и други продукти од уља (креозотна уља, антрацен, феноли)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Oils and other products from oil (creosote oil, anthracen, phenols)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1 038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Chlorine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Јод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Фосфор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Phosphorus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Selenium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Хлороводоник (хлороводонична киселина)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chloride (hydrochloric acid)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Хлоросулфонска киселина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Chlorosulphuric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Азотна киселина; сулфоазотне киселине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3 797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Nitric acid; Nitric acid sulphonated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Дифосфор пентоксид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Diphosphorus pentaoxide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Фосфорна киселина и полифосфорне киселине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2 188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Phosphoric acid and polyphosporic acids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Флороводоник (флуороводонична киселина)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fluoride (hydrofluoric acid)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 диоксид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4 547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56 336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Сумпор-диоксид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Sulphur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азота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Nitrogen 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 дисулфид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disulphide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Безводни амонијак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29 385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Ammonia, anhydrous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Амонијак у воденом раствору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Ammonia, in aqueous solution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Натријум-хидроксид (каустична сода), чврст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3 305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635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hydroxide (caustic soda), solid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Натријум-хидроксид (каустична сода), у воденом раствору (лужина соде или течна сода)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13 020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1 296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hydroxide in aqueous solution (soda lye or liquid soda)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Калијум-хидороксид (каустична поташа)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Potassium hydroxide (caustic potash)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Пероксиди натријума и калијума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Peroxides of sodium or potassium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Цинк оксид; цинк-пероксид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1 577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747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Zinc oxide, zinc peroxide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Алуминијум-хидроксид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2 562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Aluminum hydroxide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Хром-триоксид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Chromium trioxide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Манган-диоксид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Manganese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и хидроксиди гвожђа које садрже &gt;= 70% гвожђе(ИИИ)оксида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481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Iron oxides and hydroxides containing &gt; = 70% iron (III) 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Земљане боје које садрже &gt;= 70% гвожђе(III)оксида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Colors containing&gt; = 70% iron (III) 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титана*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Titanium oxides*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Олово моноксид (оловна глеђ, оловно жутило)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Lead monoxide (litharge, massicot)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Хидразин и хидроксиламин и њихове неорганске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Hydrazine and hydroxylamine and their inorganic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 и хидроксид ванадијума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Vanadium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 и хидроксид никла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Nickel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и хидроксиди бакра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Copper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 и хидроксид молибдена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Molybdenum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антимона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Antimony 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Амонијум-хлорид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Ammonium chloride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Хлорати натријума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chlorates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алуминијума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Aluminium sulphate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баријума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Barium sulphate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Пероксисулфати (персулфати)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Peroxosulphates (persulphates)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Динатријум-карбонат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53 994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Disodium carbonate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Калијум-карбонати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Potassium carbonates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Баријум-карбонат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Barium carbonate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Литијум-карбонати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Lithium carbonate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Комерцијални амонијум-карбонат и остали амонијум-карбонати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424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Commercial ammonium carbonate and other ammonium carbonates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Натријум, калијум-дихромати, остали хромати и перхромати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Sodium, potassium dichromate, chromates and other perhromati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Хромати цинка или олова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Chromates of zinc or of lead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хромати и дихромати; Пероксихромати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salts of oxometallic and perometallic acids,n.e.c.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Сребронитрат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Silver nitrate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Водоник пероксид, очврснут или неочврснут уреом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1 403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peroxide, solidified with urea or unhardened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Фосфиди, хемијски одређени или неодређени, осим фосфида гвожђа*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Phosphides, or not chemically defined, excluding iron phosphide*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Засићени ациклични угљоводоници (алкани)*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372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3 561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Acyclic hydrocarbons, saturated (Alkanes)*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Бута-1,3-диен и изопрен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 - 1,3 - diene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Циклохексан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Cyclohexane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Бензол (бензен)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2 759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Толуол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869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Toluene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о-ксилен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o-Xilene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п-ксилен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p-Xylene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Стирен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2 541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Етилбензен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Ethylbenzene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3.5. Увоз и извоз опасних хемикалија </w:t>
      </w:r>
      <w:r>
        <w:rPr>
          <w:rFonts w:ascii="Arial Narrow" w:hAnsi="Arial Narrow"/>
          <w:sz w:val="20"/>
        </w:rPr>
        <w:t>(наставак)</w:t>
      </w:r>
    </w:p>
    <w:p>
      <w:pPr>
        <w:ind w:left="34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Import and export of hazardous chemicals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Хемикалија                                                     </w:t>
            </w:r>
          </w:p>
        </w:tc>
        <w:tc>
          <w:tcPr>
            <w:tcW w:w="132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Увоз                          </w:t>
            </w:r>
            <w:r>
              <w:rPr>
                <w:rFonts w:ascii="Arial Narrow" w:hAnsi="Arial Narrow"/>
                <w:i w:val="1"/>
                <w:sz w:val="16"/>
              </w:rPr>
              <w:t>Import</w:t>
            </w:r>
          </w:p>
        </w:tc>
        <w:tc>
          <w:tcPr>
            <w:tcW w:w="12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Извоз              </w:t>
            </w:r>
            <w:r>
              <w:rPr>
                <w:rFonts w:ascii="Arial Narrow" w:hAnsi="Arial Narrow"/>
                <w:i w:val="1"/>
                <w:sz w:val="16"/>
              </w:rPr>
              <w:t>Export</w:t>
            </w: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2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Нафталин и антрацен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Naphtalene, anthracene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Монохлорметан (метил-хлорид) и монохлоретан (етил-хлорид)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Monohlormetan (methyl chloride) and monohloretan (ethyl chloride)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Дихлорметан (метилен-хлорид)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Dichloromethane (methylene chloride)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Хлороформ (трихлорметан)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Chloroform (trichloromethane)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 дихлорид (ИСО) (1,2-дихлоретан)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 dichloride (ISO) (1.2 - dichloroethane)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Винил-хлорид (хлороетилен)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Vinyl chloride (hloroetilen)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Трихлоретилен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Trichloroethylene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Тетрахлоретилен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Tetrachlorethylene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Метанол (метилалкохол)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2 141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Methanol (Methyl)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Пропан-1-ол (пропил-алкохол) и пропан-2-ол (изопропилалкохол)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Propane-1-ol (propyl alcohol) and propan-2-ol (izopropilalkohol)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Бутан-1-ол (н-бутилалкохол)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Butane-1-ol (n-butyl alcohol)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 гликол (етандиол)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2 502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 glycol (ethanediol)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Фенол (хидроксибензол)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Phenol (hydroxybenzene)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Крезол и њихове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Cresol and their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4,4´-изопропилидендифенол (бисфенол А дифенилолпропан)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 '-izopropilidendifenol (bisphenol A. difenilolpropan)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Диетил-етар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Diethyl ether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2,2´-оксидиетанол (диетилен-гликол, дигол)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 '-oksidietanol (diethylene glycol, digol)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Оксиран (етилен-оксид)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Oxirane (ethylene oxide)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Метил-оскиран (пропилен-оксид)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Methyl-oxirane (propylene oxide)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Етанал (ацеталдехид)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Ethanal (acetaldehyde)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Параформалдехид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Paraformaldehyde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Ацетон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694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Acetone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Бутанон (метил-етил-кетон)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Butanone (methyl ethyl ketone)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4-метилпентан-2-он (метил-изобутил-кетон)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4-methylpentan-2-one (methyl isobutyl ketone)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Циклохексанон и метил-циклохексанони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Cyclohexanone and methyl cyclohexanone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Мравља киселина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Formic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Сирћетна киселина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1 277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14 274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сирћетне киселине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Кобалт-ацетат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Cobalt acetates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Етил-ацетат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1 803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 acetate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Винил-ацетат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256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Vinyl acetate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Метакрилна киселина и њене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Methacrylic acid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Адипинска киселина, њене соли и естри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Adipic acid, its salts and esters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малеинске киселине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88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Maleic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Диоктил-ортофталати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1 509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628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Dioctyl-orthophthalates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фталне киселине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Phthalic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Диетиламин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Diethylamine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Етилендиамин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Ethylenediamine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Хексаметилендиамин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Hexamethylenediamine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Анилин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Aniline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Моноетаноламин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646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Monoethanolamine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Диетаноламин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Diethanolamine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Акрилонитрил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Acrylonitrile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6-хесанлактам (епсилон-капролактам)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6-hesanlaktam (epsilon-caprolactam)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Пигменти и препарати на бази титан диоксида који садрже 80% или више по маси титан диоксида рачунато на суву материју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3 090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Pigments and preparations based on titanium dioxide, &gt;=80% of titanium dioxide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пигменти и препарати на бази титан диоксида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Pigments and preparations based on titanium dioxide, оther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Пигменти и препарати на бази једињења хрома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Pigments and preparations based on chromium compounds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Индустријска стеарниска киселина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847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stearic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Индустријска  олеинска киселина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oleic acid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3.</w:t>
      </w:r>
      <w:r>
        <w:rPr>
          <w:rFonts w:ascii="Arial Narrow" w:hAnsi="Arial Narrow"/>
          <w:b w:val="1"/>
          <w:sz w:val="20"/>
        </w:rPr>
        <w:t>6</w:t>
      </w:r>
      <w:r>
        <w:rPr>
          <w:rFonts w:ascii="Arial Narrow" w:hAnsi="Arial Narrow"/>
          <w:b w:val="1"/>
          <w:sz w:val="20"/>
        </w:rPr>
        <w:t>. Производња, увоз и извоз опасних хемикалија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p>
      <w:pPr>
        <w:spacing w:lineRule="auto" w:line="216"/>
        <w:ind w:left="34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Production, import and export of hazardous chemicals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104" w:type="dxa"/>
            <w:tcBorders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1238" w:type="dxa"/>
            <w:tcBorders>
              <w:left w:val="none" w:sz="0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100" w:type="dxa"/>
            <w:tcBorders>
              <w:left w:val="none" w:sz="0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</w:t>
            </w:r>
          </w:p>
        </w:tc>
      </w:tr>
      <w:tr>
        <w:trPr>
          <w:wAfter w:w="0" w:type="dxa"/>
          <w:trHeight w:hRule="atLeast" w:val="674"/>
        </w:trPr>
        <w:tc>
          <w:tcPr>
            <w:tcW w:w="310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Хемикалија</w:t>
            </w:r>
          </w:p>
        </w:tc>
        <w:tc>
          <w:tcPr>
            <w:tcW w:w="1238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Production</w:t>
            </w:r>
          </w:p>
        </w:tc>
        <w:tc>
          <w:tcPr>
            <w:tcW w:w="12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Увоз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Import</w:t>
            </w:r>
          </w:p>
        </w:tc>
        <w:tc>
          <w:tcPr>
            <w:tcW w:w="12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Извоз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Export</w:t>
            </w:r>
          </w:p>
        </w:tc>
        <w:tc>
          <w:tcPr>
            <w:tcW w:w="31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100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588 405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29 449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104 502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center"/>
          </w:tcPr>
          <w:p>
            <w:pPr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1239" w:type="dxa"/>
            <w:vAlign w:val="center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1239" w:type="dxa"/>
            <w:vAlign w:val="center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Хлороводоник (хлороводонична киселина)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3 889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chloride (hydrochloric acid)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Сумпорна киселина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95 093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Азотна киселина; сулфоазотне киселине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188 189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3 797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276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Nitric acid; Nitric acid sulphonated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Фосфорна киселина и полифосфорне киселине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7 645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2 188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Phosphoric acid and polyphosporic acids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 диоксид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58 975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4 547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56 336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Безводни амонијак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170 432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29 385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Ammonia, anhydrous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Натријум-хидроксид (каустична сода), у воденом раствору (лужина соде или течна сода)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1 729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13 020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1 296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hydroxide in aqueous solution (soda lye or liquid soda)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Хидразин и хидроксиламин и њихове неорганске соли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Hydrazine and hydroxylamine and their inorganic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Хипохлорити; комерцијални калцијум-хипохлорит; хлорити; хипобромити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1 254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Chlorites and hypochlorites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алуминијума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7 354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Sulphate of aluminium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(без сулфата Аl и Bа)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1 165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Sulphates (exc.Al and Ba)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45 361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Бензол (бензен)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4 524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2 759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Benzene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Толуол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2 313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869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Toluene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о-ксилен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o-Xilene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Фенол (хидроксибензол) и његове соли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Phenol (hydroxybenzene)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Метанал (формалдехид)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Methanal (formaldehyde)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Ацетон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694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Acetone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Сирћетна киселина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1 277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14 274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Индустријска  олеинска киселина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415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oleic acid</w:t>
            </w:r>
          </w:p>
        </w:tc>
      </w:tr>
    </w:tbl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Приказане су само опасне хемикалије за које постоји податак о производњи. /</w:t>
      </w:r>
      <w:r>
        <w:rPr>
          <w:rFonts w:ascii="Arial Narrow" w:hAnsi="Arial Narrow"/>
          <w:i w:val="1"/>
          <w:sz w:val="13"/>
        </w:rPr>
        <w:t xml:space="preserve"> List of hazardous chemicals which have data on production</w:t>
      </w:r>
      <w:r>
        <w:rPr>
          <w:rFonts w:ascii="Arial Narrow" w:hAnsi="Arial Narrow"/>
          <w:sz w:val="13"/>
        </w:rPr>
        <w:t>.</w:t>
      </w:r>
    </w:p>
    <w:p>
      <w:pPr>
        <w:rPr>
          <w:rFonts w:ascii="Arial Narrow" w:hAnsi="Arial Narrow"/>
          <w:sz w:val="13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Потрошња опасних хемикалија, према секторима Класификације делатности,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Consumption</w:t>
      </w:r>
      <w:r>
        <w:rPr>
          <w:rFonts w:ascii="Arial Narrow" w:hAnsi="Arial Narrow"/>
          <w:b w:val="1"/>
          <w:sz w:val="20"/>
        </w:rPr>
        <w:t xml:space="preserve"> of hazardous chemicals, by sections of Classification of Activities, 201</w:t>
      </w:r>
      <w:r>
        <w:rPr>
          <w:rFonts w:ascii="Arial Narrow" w:hAnsi="Arial Narrow"/>
          <w:b w:val="1"/>
          <w:sz w:val="20"/>
        </w:rPr>
        <w:t>2</w:t>
      </w: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16"/>
        </w:rPr>
      </w:pPr>
      <w:r>
        <w:drawing>
          <wp:inline xmlns:wp="http://schemas.openxmlformats.org/drawingml/2006/wordprocessingDrawing">
            <wp:extent cx="6264275" cy="1622425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16224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Потрошња опасних хемикалија, по регионима, 2011.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Consumption</w:t>
      </w:r>
      <w:r>
        <w:rPr>
          <w:rFonts w:ascii="Arial Narrow" w:hAnsi="Arial Narrow"/>
          <w:b w:val="1"/>
          <w:sz w:val="20"/>
        </w:rPr>
        <w:t xml:space="preserve"> of hazardous chemicals, by regions, 2011</w:t>
      </w:r>
    </w:p>
    <w:p>
      <w:pPr>
        <w:ind w:left="57"/>
        <w:jc w:val="center"/>
      </w:pPr>
      <w:r>
        <w:rPr>
          <w:rFonts w:ascii="Arial Narrow" w:hAnsi="Arial Narrow"/>
          <w:b w:val="1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152015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1520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ind w:left="57"/>
        <w:jc w:val="center"/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IV</w:t>
      </w:r>
      <w:r>
        <w:rPr>
          <w:rFonts w:ascii="Arial Narrow" w:hAnsi="Arial Narrow"/>
          <w:b w:val="1"/>
          <w:sz w:val="44"/>
        </w:rPr>
        <w:t>.</w:t>
      </w:r>
      <w:r>
        <w:rPr>
          <w:rFonts w:ascii="Arial Narrow" w:hAnsi="Arial Narrow"/>
          <w:b w:val="1"/>
          <w:sz w:val="44"/>
        </w:rPr>
        <w:t xml:space="preserve"> Општи подаци</w:t>
      </w: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 xml:space="preserve">  </w:t>
      </w:r>
      <w:r>
        <w:rPr>
          <w:rFonts w:ascii="Arial Narrow" w:hAnsi="Arial Narrow"/>
          <w:b w:val="1"/>
          <w:sz w:val="44"/>
        </w:rPr>
        <w:t>General data</w:t>
      </w: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 xml:space="preserve">. Становништво </w:t>
      </w:r>
    </w:p>
    <w:p>
      <w:pPr>
        <w:spacing w:lineRule="auto" w:line="216"/>
        <w:ind w:left="369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Population </w:t>
      </w: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68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Популација</w:t>
            </w:r>
          </w:p>
        </w:tc>
        <w:tc>
          <w:tcPr>
            <w:tcW w:w="6552" w:type="dxa"/>
            <w:gridSpan w:val="8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168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Population</w:t>
            </w:r>
          </w:p>
        </w:tc>
      </w:tr>
      <w:tr>
        <w:trPr>
          <w:wAfter w:w="0" w:type="dxa"/>
        </w:trPr>
        <w:tc>
          <w:tcPr>
            <w:tcW w:w="168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245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/ </w:t>
            </w:r>
            <w:r>
              <w:rPr>
                <w:rFonts w:ascii="Arial Narrow" w:hAnsi="Arial Narrow"/>
                <w:i w:val="1"/>
                <w:sz w:val="16"/>
              </w:rPr>
              <w:t>Srbija – sever</w:t>
            </w:r>
          </w:p>
        </w:tc>
        <w:tc>
          <w:tcPr>
            <w:tcW w:w="327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 југ / </w:t>
            </w:r>
            <w:r>
              <w:rPr>
                <w:rFonts w:ascii="Arial Narrow" w:hAnsi="Arial Narrow"/>
                <w:i w:val="1"/>
                <w:sz w:val="16"/>
              </w:rPr>
              <w:t>Srbija</w:t>
            </w:r>
            <w:r>
              <w:rPr>
                <w:rFonts w:ascii="Arial Narrow" w:hAnsi="Arial Narrow"/>
                <w:i w:val="1"/>
                <w:sz w:val="16"/>
              </w:rPr>
              <w:t xml:space="preserve"> – </w:t>
            </w:r>
            <w:r>
              <w:rPr>
                <w:rFonts w:ascii="Arial Narrow" w:hAnsi="Arial Narrow"/>
                <w:i w:val="1"/>
                <w:sz w:val="16"/>
              </w:rPr>
              <w:t>jug</w:t>
            </w:r>
          </w:p>
        </w:tc>
        <w:tc>
          <w:tcPr>
            <w:tcW w:w="168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8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All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 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            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All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Косово и Метохија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168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86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8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Становништво Србије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7 199 077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3 586 235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1 664 218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1 922 017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3 612 842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2 018 248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1 594 594</w:t>
            </w:r>
          </w:p>
        </w:tc>
        <w:tc>
          <w:tcPr>
            <w:tcW w:w="81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6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Population of Serbia</w:t>
            </w:r>
          </w:p>
        </w:tc>
      </w:tr>
      <w:tr>
        <w:trPr>
          <w:wAfter w:w="0" w:type="dxa"/>
        </w:trPr>
        <w:tc>
          <w:tcPr>
            <w:tcW w:w="168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домаћинстава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2 536 714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1 279 339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575 107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704 232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1 257 375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687 589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569 786</w:t>
            </w:r>
          </w:p>
        </w:tc>
        <w:tc>
          <w:tcPr>
            <w:tcW w:w="81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6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households</w:t>
            </w:r>
          </w:p>
        </w:tc>
      </w:tr>
      <w:tr>
        <w:trPr>
          <w:wAfter w:w="0" w:type="dxa"/>
        </w:trPr>
        <w:tc>
          <w:tcPr>
            <w:tcW w:w="1686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Домаћинства у градском подручју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1 495 365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887 188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479 708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407 480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608 177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323 666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284 511</w:t>
            </w:r>
          </w:p>
        </w:tc>
        <w:tc>
          <w:tcPr>
            <w:tcW w:w="81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685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urban area</w:t>
            </w:r>
          </w:p>
        </w:tc>
      </w:tr>
      <w:tr>
        <w:trPr>
          <w:wAfter w:w="0" w:type="dxa"/>
        </w:trPr>
        <w:tc>
          <w:tcPr>
            <w:tcW w:w="1686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Домаћинства у осталом подручју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1 041 349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392 151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95 399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296 752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649 198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363 923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285 275</w:t>
            </w:r>
          </w:p>
        </w:tc>
        <w:tc>
          <w:tcPr>
            <w:tcW w:w="81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685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other area</w:t>
            </w:r>
          </w:p>
        </w:tc>
      </w:tr>
    </w:tbl>
    <w:p>
      <w:pPr>
        <w:spacing w:lineRule="auto" w:line="216"/>
        <w:rPr>
          <w:rFonts w:ascii="Arial Narrow" w:hAnsi="Arial Narrow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 Потрошња горива у енергетске сврхе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  <w:vertAlign w:val="superscript"/>
        </w:rPr>
        <w:t xml:space="preserve"> </w:t>
      </w:r>
    </w:p>
    <w:p>
      <w:pPr>
        <w:spacing w:lineRule="auto" w:line="223"/>
        <w:ind w:left="39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Fuels consumption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tbl>
      <w:tblPr>
        <w:tblStyle w:val="T2"/>
        <w:tblW w:w="10038" w:type="dxa"/>
        <w:jc w:val="center"/>
        <w:tblInd w:w="108" w:type="dxa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496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11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Угаљ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Coal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Течни нафтни гас Liquide petroleum products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Уље за ложење  </w:t>
            </w:r>
            <w:r>
              <w:rPr>
                <w:rFonts w:ascii="Arial Narrow" w:hAnsi="Arial Narrow"/>
                <w:i w:val="1"/>
                <w:sz w:val="16"/>
              </w:rPr>
              <w:t>Heating oil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Мазут Residual fuels oil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Природни гас Natural gas</w:t>
            </w:r>
          </w:p>
        </w:tc>
        <w:tc>
          <w:tcPr>
            <w:tcW w:w="71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Високо-пећни гас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                 </w:t>
            </w:r>
            <w:r>
              <w:rPr>
                <w:rFonts w:ascii="Arial Narrow" w:hAnsi="Arial Narrow"/>
                <w:sz w:val="16"/>
              </w:rPr>
              <w:t>Blast furnace gas</w:t>
            </w:r>
          </w:p>
        </w:tc>
        <w:tc>
          <w:tcPr>
            <w:tcW w:w="81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Огревно дрво Firewood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Дрво и биљни отпаци  </w:t>
            </w:r>
            <w:r>
              <w:rPr>
                <w:rFonts w:ascii="Arial Narrow" w:hAnsi="Arial Narrow"/>
                <w:i w:val="1"/>
                <w:sz w:val="16"/>
              </w:rPr>
              <w:t>Wood and wooden waste</w:t>
            </w:r>
          </w:p>
        </w:tc>
        <w:tc>
          <w:tcPr>
            <w:tcW w:w="149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368"/>
        </w:trPr>
        <w:tc>
          <w:tcPr>
            <w:tcW w:w="1496" w:type="dxa"/>
            <w:vMerge w:val="continue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 w:color="00000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KВ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&gt;23 865/ CV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&gt; 23865</w:t>
            </w:r>
          </w:p>
        </w:tc>
        <w:tc>
          <w:tcPr>
            <w:tcW w:w="65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17436 &lt;KВ&lt;23865 17436 &lt;CV&lt;23865</w:t>
            </w:r>
          </w:p>
        </w:tc>
        <w:tc>
          <w:tcPr>
            <w:tcW w:w="78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KВ&lt;17 436  CV&lt;17 436</w:t>
            </w:r>
          </w:p>
        </w:tc>
        <w:tc>
          <w:tcPr>
            <w:tcW w:w="680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12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7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96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vMerge w:val="continue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хиљ. m³            thous. m³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хиљ. m³            thous. m³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1496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51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10 127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36 361 050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2 508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10 110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178 970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826 160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235 516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1 962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3 201</w:t>
            </w:r>
          </w:p>
        </w:tc>
        <w:tc>
          <w:tcPr>
            <w:tcW w:w="149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tabs>
                <w:tab w:val="left" w:pos="1183" w:leader="none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Термоелектране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35 969 041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9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Public thermal power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Times New Roman" w:hAnsi="Times New Roman"/>
                <w:sz w:val="20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wrapNone/>
                  <wp:docPr id="18" name="Picture 1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wrapNone/>
                  <wp:docPr id="19" name="Picture 1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wrapNone/>
                  <wp:docPr id="20" name="Picture 2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wrapNone/>
                  <wp:docPr id="21" name="Picture 2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wrapNone/>
                  <wp:docPr id="22" name="Picture 2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sz w:val="16"/>
              </w:rPr>
              <w:t>ТЕ –ТО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10 020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146 795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9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Power  - Heating plant</w:t>
            </w: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Индустријске  енергане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7 946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210 993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2 499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9 646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77 631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132 134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235 516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96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Autoproducers</w:t>
            </w: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Топлане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2 181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181 016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464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91 319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547 231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3 201</w:t>
            </w:r>
          </w:p>
        </w:tc>
        <w:tc>
          <w:tcPr>
            <w:tcW w:w="149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District heating plants</w:t>
            </w:r>
            <w:r>
              <w:rPr>
                <w:rFonts w:ascii="Times New Roman" w:hAnsi="Times New Roman"/>
                <w:sz w:val="16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wrapNone/>
                  <wp:docPr id="23" name="Picture 2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16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wrapNone/>
                  <wp:docPr id="24" name="Picture 2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Rule="auto" w:line="223"/>
        <w:ind w:left="397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 xml:space="preserve">Подаци преузети из енергетског биланса. / </w:t>
      </w:r>
      <w:r>
        <w:rPr>
          <w:rFonts w:ascii="Arial Narrow" w:hAnsi="Arial Narrow"/>
          <w:i w:val="1"/>
          <w:sz w:val="13"/>
        </w:rPr>
        <w:t xml:space="preserve">Data taken from the energy balance. </w:t>
      </w:r>
    </w:p>
    <w:p>
      <w:pPr>
        <w:spacing w:lineRule="auto" w:line="223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2) </w:t>
      </w:r>
      <w:r>
        <w:rPr>
          <w:rFonts w:ascii="Arial Narrow" w:hAnsi="Arial Narrow"/>
          <w:sz w:val="13"/>
        </w:rPr>
        <w:t xml:space="preserve">КВ – калорична вредност / </w:t>
      </w:r>
      <w:r>
        <w:rPr>
          <w:rFonts w:ascii="Arial Narrow" w:hAnsi="Arial Narrow"/>
          <w:i w:val="1"/>
          <w:sz w:val="13"/>
        </w:rPr>
        <w:t>CV</w:t>
      </w:r>
      <w:r>
        <w:rPr>
          <w:rFonts w:ascii="Arial Narrow" w:hAnsi="Arial Narrow"/>
          <w:i w:val="1"/>
          <w:sz w:val="13"/>
        </w:rPr>
        <w:t xml:space="preserve"> – </w:t>
      </w:r>
      <w:r>
        <w:rPr>
          <w:rFonts w:ascii="Arial Narrow" w:hAnsi="Arial Narrow"/>
          <w:i w:val="1"/>
          <w:sz w:val="13"/>
        </w:rPr>
        <w:t>Caloric Value</w:t>
      </w:r>
    </w:p>
    <w:p>
      <w:pPr>
        <w:spacing w:lineRule="auto" w:line="22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3) </w:t>
      </w:r>
      <w:r>
        <w:rPr>
          <w:rFonts w:ascii="Arial Narrow" w:hAnsi="Arial Narrow"/>
          <w:sz w:val="13"/>
        </w:rPr>
        <w:t xml:space="preserve">Tермоелектране – топлане / </w:t>
      </w:r>
      <w:r>
        <w:rPr>
          <w:rFonts w:ascii="Arial Narrow" w:hAnsi="Arial Narrow"/>
          <w:i w:val="1"/>
          <w:sz w:val="13"/>
        </w:rPr>
        <w:t>Public thermal power plants</w:t>
      </w: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3</w:t>
      </w:r>
      <w:r>
        <w:rPr>
          <w:rFonts w:ascii="Arial Narrow" w:hAnsi="Arial Narrow"/>
          <w:b w:val="1"/>
          <w:sz w:val="20"/>
        </w:rPr>
        <w:t>. Потрошња горива у домаћинствима и осталим областима K</w:t>
      </w:r>
      <w:r>
        <w:rPr>
          <w:rFonts w:ascii="Arial Narrow" w:hAnsi="Arial Narrow"/>
          <w:b w:val="1"/>
          <w:sz w:val="20"/>
        </w:rPr>
        <w:t>Д</w:t>
      </w:r>
    </w:p>
    <w:p>
      <w:pPr>
        <w:spacing w:lineRule="auto" w:line="223"/>
        <w:ind w:left="340"/>
        <w:rPr>
          <w:rFonts w:ascii="Arial" w:hAnsi="Arial"/>
          <w:b w:val="1"/>
          <w:sz w:val="8"/>
        </w:rPr>
      </w:pPr>
      <w:r>
        <w:rPr>
          <w:rFonts w:ascii="Arial Narrow" w:hAnsi="Arial Narrow"/>
          <w:b w:val="1"/>
          <w:sz w:val="20"/>
        </w:rPr>
        <w:t>Fuels consumption in households and other CA divisions</w:t>
      </w:r>
      <w:r>
        <w:rPr>
          <w:rFonts w:ascii="Arial Narrow" w:hAnsi="Arial Narrow"/>
          <w:b w:val="1"/>
          <w:sz w:val="20"/>
        </w:rPr>
        <w:t xml:space="preserve">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vMerge w:val="restart"/>
            <w:tcBorders>
              <w:top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552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 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            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Косово и Метохија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552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Пољопривреда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161 901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Agriculture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Угаљ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Coal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Геотермална енергија,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5 322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Geothermal energy,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Огревно дрво,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6 847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Firewood,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Дрвни пелети,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 pellets,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Дрвени угаљ,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Charcoal,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Течни нафтни гас,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5 667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Liquid petroleum products,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Безоловни бензин,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Unleaded Gasoline,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112 803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Гориво за ложење и остала гасна уља,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4 885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Heating and other Gas oil,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Уље за ложење (мазут) S≥1%,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1 028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Fuel Oil high sulphur (≥1%),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Уље за ложење (мазут) S&lt;1%,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Fuel Oil low sulphur (&lt;1%),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Природни гас, хиљ.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20 670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Natural gas, thous. m3</w:t>
            </w:r>
          </w:p>
        </w:tc>
      </w:tr>
    </w:tbl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p>
      <w:pPr>
        <w:ind w:hanging="113" w:left="11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Извор: Енергетски биланси. / Source: Energy balances</w:t>
      </w:r>
    </w:p>
    <w:p>
      <w:pPr>
        <w:ind w:hanging="113" w:left="113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2) </w:t>
      </w:r>
      <w:r>
        <w:rPr>
          <w:rFonts w:ascii="Arial Narrow" w:hAnsi="Arial Narrow"/>
          <w:sz w:val="13"/>
        </w:rPr>
        <w:t xml:space="preserve">Сумарна вредност: битуменозног, суббитуменозног и мрког угља, лигнита, брикета каменог угља, брикета мрког угља и лигнита, сушеног лигнита / </w:t>
      </w:r>
      <w:r>
        <w:rPr>
          <w:rFonts w:ascii="Arial Narrow" w:hAnsi="Arial Narrow"/>
          <w:i w:val="1"/>
          <w:sz w:val="13"/>
        </w:rPr>
        <w:t>Sum of: other Bituminous Coal, Subbitumenous Coal, Brown Coal, Lignite, Patent fuel, BKP-PB.</w:t>
      </w:r>
    </w:p>
    <w:p>
      <w:pPr>
        <w:spacing w:lineRule="auto" w:line="223"/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>4.3. Потрошња горива у домаћинствима и осталим областима K</w:t>
      </w:r>
      <w:r>
        <w:rPr>
          <w:rFonts w:ascii="Arial Narrow" w:hAnsi="Arial Narrow"/>
          <w:b w:val="1"/>
          <w:sz w:val="20"/>
        </w:rPr>
        <w:t>Д (наставак)</w:t>
      </w:r>
    </w:p>
    <w:p>
      <w:pPr>
        <w:spacing w:lineRule="auto" w:line="223"/>
        <w:ind w:left="340"/>
        <w:rPr>
          <w:rFonts w:ascii="Arial" w:hAnsi="Arial"/>
          <w:b w:val="1"/>
          <w:sz w:val="8"/>
        </w:rPr>
      </w:pPr>
      <w:r>
        <w:rPr>
          <w:rFonts w:ascii="Arial Narrow" w:hAnsi="Arial Narrow"/>
          <w:b w:val="1"/>
          <w:sz w:val="20"/>
        </w:rPr>
        <w:t xml:space="preserve">Fuels consumption in households and other CA divisions </w:t>
      </w:r>
      <w:r>
        <w:rPr>
          <w:rFonts w:ascii="Arial Narrow" w:hAnsi="Arial Narrow"/>
          <w:b w:val="1"/>
          <w:sz w:val="20"/>
        </w:rPr>
        <w:t xml:space="preserve">(continued)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vMerge w:val="restart"/>
            <w:tcBorders>
              <w:top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552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 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            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Косово и Метохија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 Region Kosovo i Metohija</w:t>
            </w:r>
          </w:p>
        </w:tc>
        <w:tc>
          <w:tcPr>
            <w:tcW w:w="2552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Шумарство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4 038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1 746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Forestry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Нафта, t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Naphta,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Бензин,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Gasoline,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Мазива, t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Lubricant,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Течни нафтни гас,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Liquefied petroleum gases,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Уље за ложење,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Heating oil,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Природни гас, хиљ.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Natural gas, thous.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i w:val="1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Грађевинарство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72 923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21 647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16 345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23 471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11 460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b w:val="1"/>
                <w:i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Construction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Угаљ свих врста, t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Coal,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Бензин свих врста,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8 316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Gasoline,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Дизел (D-1, D-2, D-2s), t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62 176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17 488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13 233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21 664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9 791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 (D-1, D-2, D-2s),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Саобраћај 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590 903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Железнички саобраћај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8 490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6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Railway 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Течна горива - дизел, t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8 490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Liquid fuels - transport 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Лигнит, t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Lignite,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Речни и језерски саобраћај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7 581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Inland waterway 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Течна горива - 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Liquid fuels - transport 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</w:t>
            </w:r>
            <w:r>
              <w:rPr>
                <w:rFonts w:ascii="Arial Narrow" w:hAnsi="Arial Narrow"/>
                <w:b w:val="1"/>
                <w:sz w:val="16"/>
              </w:rPr>
              <w:t>Ваздушни саобраћај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60 811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Air 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Керозин, t            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60 811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Kerosene, t 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Друмски саобраћај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433 154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358 157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23 776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29 821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21 400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Road 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Дизел - D2,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14 798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4 365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4 643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5 393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 - D2,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Еуро 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418 356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357 760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19 411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25 178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16 007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Eurodiesel,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Градски саобраћај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78 812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51 326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12 992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8 244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6 250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Urban 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Дизел - D2,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15 802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4 183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4 236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4 006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3 377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 - D2,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Еуро 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63 010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47 143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4 238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Eurodiesel,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Претовар</w:t>
            </w:r>
            <w:r>
              <w:rPr>
                <w:rFonts w:ascii="Arial Narrow" w:hAnsi="Arial Narrow"/>
                <w:sz w:val="16"/>
              </w:rPr>
              <w:t xml:space="preserve">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2055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918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1127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Cargo handling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Мазут,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Mazut,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Дизел - D2,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1646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 - D2,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Еуро 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Eurodiesel,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Бензин (моторни),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Gasoline,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Домаћинства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1)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1 727 851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Households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Угаљ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953 334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Coal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Течни нафтни гас,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46 447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Liquid gas,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Природни гас, хиљ.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244 243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Natural gas, thous.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Дрвно гориво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483 827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 fuels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</w:tr>
    </w:tbl>
    <w:p>
      <w:pPr>
        <w:spacing w:lineRule="auto" w:line="228"/>
        <w:rPr>
          <w:rFonts w:ascii="Arial Narrow" w:hAnsi="Arial Narrow"/>
          <w:sz w:val="13"/>
          <w:vertAlign w:val="superscript"/>
        </w:rPr>
      </w:pPr>
    </w:p>
    <w:p>
      <w:pPr>
        <w:spacing w:lineRule="auto" w:line="228"/>
        <w:rPr>
          <w:rFonts w:ascii="Arial Narrow" w:hAnsi="Arial Narrow"/>
          <w:sz w:val="13"/>
          <w:vertAlign w:val="superscript"/>
        </w:rPr>
      </w:pPr>
    </w:p>
    <w:p>
      <w:pPr>
        <w:ind w:hanging="113" w:left="11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Извор: Енергетски биланси. / Source: Energy balances</w:t>
      </w:r>
    </w:p>
    <w:p>
      <w:pPr>
        <w:ind w:hanging="113" w:left="113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2) </w:t>
      </w:r>
      <w:r>
        <w:rPr>
          <w:rFonts w:ascii="Arial Narrow" w:hAnsi="Arial Narrow"/>
          <w:sz w:val="13"/>
        </w:rPr>
        <w:t xml:space="preserve">Сумарна вредност: битуменозног, суббитуменозног и мрког угља, лигнита, брикета каменог угља, брикета мрког угља и лигнита, сушеног лигнита / </w:t>
      </w:r>
      <w:r>
        <w:rPr>
          <w:rFonts w:ascii="Arial Narrow" w:hAnsi="Arial Narrow"/>
          <w:i w:val="1"/>
          <w:sz w:val="13"/>
        </w:rPr>
        <w:t>Sum of: other Bituminous Coal, Subbitumenous Coal, Brown Coal, Lignite, Patent fuel, BKP-PB.</w:t>
      </w: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>3)</w:t>
      </w:r>
      <w:r>
        <w:rPr>
          <w:rFonts w:ascii="Arial Narrow" w:hAnsi="Arial Narrow"/>
          <w:sz w:val="13"/>
        </w:rPr>
        <w:t xml:space="preserve"> Сумарна вредност: огревно дрво, дрвни брикети, дрвени пелети, дрвени угаљ. / </w:t>
      </w:r>
      <w:r>
        <w:rPr>
          <w:rFonts w:ascii="Arial Narrow" w:hAnsi="Arial Narrow"/>
          <w:i w:val="1"/>
          <w:sz w:val="13"/>
        </w:rPr>
        <w:t>Sum of: firewood, wood briquettes, wood pellets, charcoal</w:t>
      </w:r>
      <w:r>
        <w:rPr>
          <w:rFonts w:ascii="Arial Narrow" w:hAnsi="Arial Narrow"/>
          <w:sz w:val="13"/>
        </w:rPr>
        <w:t>.</w:t>
      </w:r>
    </w:p>
    <w:p>
      <w:pPr>
        <w:spacing w:lineRule="auto" w:line="228"/>
        <w:rPr>
          <w:rFonts w:ascii="Arial Narrow" w:hAnsi="Arial Narrow"/>
          <w:b w:val="1"/>
          <w:sz w:val="22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4</w:t>
      </w:r>
      <w:r>
        <w:rPr>
          <w:rFonts w:ascii="Arial Narrow" w:hAnsi="Arial Narrow"/>
          <w:b w:val="1"/>
          <w:sz w:val="20"/>
        </w:rPr>
        <w:t>. Саобраћај</w:t>
      </w:r>
    </w:p>
    <w:p>
      <w:pPr>
        <w:spacing w:lineRule="auto" w:line="228"/>
        <w:ind w:left="369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Transport </w:t>
      </w:r>
    </w:p>
    <w:p>
      <w:pPr>
        <w:spacing w:lineRule="auto" w:line="228"/>
        <w:ind w:left="369"/>
        <w:rPr>
          <w:rFonts w:ascii="Arial Narrow" w:hAnsi="Arial Narrow"/>
          <w:b w:val="1"/>
          <w:sz w:val="6"/>
        </w:rPr>
      </w:pPr>
    </w:p>
    <w:tbl>
      <w:tblPr>
        <w:tblStyle w:val="T2"/>
        <w:tblW w:w="0" w:type="auto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             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Укупан број возила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2 307 347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b w:val="1"/>
                <w:i w:val="1"/>
                <w:sz w:val="16"/>
              </w:rPr>
              <w:t>Number of vehicles - 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Мопеди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19 875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Mopeds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1 785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18 090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Мотоцикли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34 362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Motorcycles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33 438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1 726 405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Passenger cars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111 062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1 615 343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8 829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Buses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7 841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Теретна возила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133 330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Motor trucks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58 122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75 208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Радна возила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125 642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Special purpose motor vehicles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21 731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103 911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Пољопривредни трактори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20 990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Agriculltural tractors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2 985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18 005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Прикључна возила за пољопривредни трактор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9 273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Agriculltural 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1 923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7 350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Вучна возила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228 641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 tractors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4 266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224 375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путничких аутомобила у приватном власништву (%)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93,6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vehicles privately owned (%)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путничких аутомобила у службеном власништву (%)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vehicles company owned-owned (%)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Друга возила (у процентима)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vehicles (in percent)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приватна 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82,9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private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службена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17,1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company-owned</w:t>
            </w:r>
          </w:p>
        </w:tc>
      </w:tr>
    </w:tbl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 xml:space="preserve">Напомена: Подаци се преузимају од министарства унутрашњих послова. / </w:t>
      </w:r>
      <w:r>
        <w:rPr>
          <w:rFonts w:ascii="Arial Narrow" w:hAnsi="Arial Narrow"/>
          <w:i w:val="1"/>
          <w:sz w:val="13"/>
        </w:rPr>
        <w:t>Data taken from ministry of internal affairs</w:t>
      </w:r>
      <w:r>
        <w:rPr>
          <w:rFonts w:ascii="Arial Narrow" w:hAnsi="Arial Narrow"/>
          <w:sz w:val="13"/>
        </w:rPr>
        <w:t>.</w:t>
      </w: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. Пољопривредно земљиште</w:t>
      </w:r>
      <w:r>
        <w:rPr>
          <w:rFonts w:ascii="Arial Narrow" w:hAnsi="Arial Narrow"/>
          <w:b w:val="1"/>
          <w:sz w:val="20"/>
        </w:rPr>
        <w:t xml:space="preserve"> по категоријама коришћења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p>
      <w:pPr>
        <w:spacing w:lineRule="auto" w:line="228"/>
        <w:ind w:left="369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Agricultural land by categories of use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p>
      <w:pPr>
        <w:spacing w:lineRule="auto" w:line="228"/>
        <w:rPr>
          <w:rFonts w:ascii="Arial Narrow" w:hAnsi="Arial Narrow"/>
          <w:b w:val="1"/>
          <w:sz w:val="8"/>
        </w:rPr>
      </w:pPr>
    </w:p>
    <w:p>
      <w:pPr>
        <w:spacing w:lineRule="auto" w:line="228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 xml:space="preserve">хиљ. </w:t>
      </w:r>
      <w:bookmarkStart w:id="2" w:name="hpe2"/>
      <w:bookmarkEnd w:id="2"/>
      <w:bookmarkStart w:id="3" w:name="ehpe2"/>
      <w:bookmarkEnd w:id="3"/>
      <w:r>
        <w:rPr>
          <w:rFonts w:ascii="Arial Narrow" w:hAnsi="Arial Narrow"/>
          <w:b w:val="1"/>
          <w:sz w:val="16"/>
        </w:rPr>
        <w:t xml:space="preserve">ha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 w:val="1"/>
          <w:sz w:val="16"/>
        </w:rPr>
        <w:t xml:space="preserve">      </w:t>
      </w:r>
      <w:r>
        <w:rPr>
          <w:rFonts w:ascii="Arial Narrow" w:hAnsi="Arial Narrow"/>
          <w:b w:val="1"/>
          <w:sz w:val="16"/>
        </w:rPr>
        <w:t xml:space="preserve">                               </w:t>
      </w:r>
      <w:r>
        <w:rPr>
          <w:rFonts w:ascii="Arial Narrow" w:hAnsi="Arial Narrow"/>
          <w:b w:val="1"/>
          <w:sz w:val="16"/>
        </w:rPr>
        <w:t xml:space="preserve">  thous. </w:t>
      </w:r>
      <w:r>
        <w:rPr>
          <w:rFonts w:ascii="Arial Narrow" w:hAnsi="Arial Narrow"/>
          <w:b w:val="1"/>
          <w:sz w:val="16"/>
        </w:rPr>
        <w:t>ha</w:t>
      </w:r>
    </w:p>
    <w:tbl>
      <w:tblPr>
        <w:tblStyle w:val="T2"/>
        <w:tblW w:w="9868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vMerge w:val="restart"/>
            <w:tcBorders>
              <w:top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552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 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            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Косово и Метохија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552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       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5 056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1 591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Kоришћена пољопривредна површина, укупно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Оранице и баште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3 294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Arable fields and gardens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Воћњаци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Orchards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Виногради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Vineyards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Ливаде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Meadows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Пашњаци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Pastures</w:t>
            </w:r>
          </w:p>
        </w:tc>
      </w:tr>
    </w:tbl>
    <w:p>
      <w:pPr>
        <w:spacing w:lineRule="auto" w:line="228"/>
        <w:rPr>
          <w:rFonts w:ascii="Arial Narrow" w:hAnsi="Arial Narrow"/>
          <w:b w:val="1"/>
          <w:sz w:val="6"/>
        </w:rPr>
      </w:pPr>
    </w:p>
    <w:p>
      <w:pPr>
        <w:spacing w:lineRule="auto" w:line="228"/>
        <w:rPr>
          <w:rFonts w:ascii="Arial Narrow" w:hAnsi="Arial Narrow"/>
          <w:b w:val="1"/>
          <w:sz w:val="16"/>
        </w:rPr>
      </w:pPr>
    </w:p>
    <w:p>
      <w:pPr>
        <w:spacing w:lineRule="auto" w:line="228"/>
        <w:ind w:hanging="57" w:left="57"/>
        <w:jc w:val="both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 xml:space="preserve">Обухвата површине пољопривредних газдинстава (привредних друштава, земљорадничких задруга и породичних газдинстава) и површине ванпољопривредних газдинстава (општинске утрине, пашњаке и друго земљиште). / </w:t>
      </w:r>
      <w:r>
        <w:rPr>
          <w:rFonts w:ascii="Arial Narrow" w:hAnsi="Arial Narrow"/>
          <w:i w:val="1"/>
          <w:sz w:val="13"/>
        </w:rPr>
        <w:t>Includes agricultural holdings’ areas (enterprises, farm cooperatives and family holdings) and outside agricultural holdings (communal trodden land, pastures and other lands).</w:t>
      </w:r>
    </w:p>
    <w:p>
      <w:pPr>
        <w:spacing w:lineRule="auto" w:line="223"/>
        <w:rPr>
          <w:rFonts w:ascii="Arial Narrow" w:hAnsi="Arial Narrow"/>
          <w:b w:val="1"/>
          <w:sz w:val="22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6</w:t>
      </w:r>
      <w:r>
        <w:rPr>
          <w:rFonts w:ascii="Arial Narrow" w:hAnsi="Arial Narrow"/>
          <w:b w:val="1"/>
          <w:sz w:val="20"/>
        </w:rPr>
        <w:t xml:space="preserve">. Подизање и обнова шума </w:t>
      </w:r>
    </w:p>
    <w:p>
      <w:pPr>
        <w:spacing w:lineRule="auto" w:line="223"/>
        <w:ind w:left="28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Growing and forests regeneration  </w:t>
      </w:r>
    </w:p>
    <w:p>
      <w:pPr>
        <w:spacing w:lineRule="auto" w:line="223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 xml:space="preserve">ha        </w:t>
      </w:r>
    </w:p>
    <w:tbl>
      <w:tblPr>
        <w:tblStyle w:val="T2"/>
        <w:tblW w:w="9812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474" w:type="dxa"/>
            <w:vMerge w:val="restart"/>
            <w:tcBorders>
              <w:top w:val="single" w:sz="4" w:space="0" w:shadow="0" w:frame="0"/>
              <w:bottom w:val="single" w:sz="8" w:space="0" w:shadow="0" w:frame="0" w:color="00000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4" w:space="0" w:shadow="0" w:frame="0"/>
              <w:left w:val="single" w:sz="2" w:space="0" w:shadow="0" w:frame="0"/>
              <w:bottom w:val="single" w:sz="8" w:space="0" w:shadow="0" w:frame="0" w:color="00000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Пошумљавање - укупно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1872" w:type="dxa"/>
            <w:gridSpan w:val="3"/>
            <w:tcBorders>
              <w:top w:val="single" w:sz="4" w:space="0" w:shadow="0" w:frame="0"/>
              <w:left w:val="single" w:sz="2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 шумама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In forests</w:t>
            </w:r>
          </w:p>
        </w:tc>
        <w:tc>
          <w:tcPr>
            <w:tcW w:w="312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Изван шумa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Outside forests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Начин пошумљавање   Af</w:t>
            </w:r>
            <w:r>
              <w:rPr>
                <w:rFonts w:ascii="Arial Narrow" w:hAnsi="Arial Narrow"/>
                <w:i w:val="1"/>
                <w:sz w:val="16"/>
              </w:rPr>
              <w:t>forestation method</w:t>
            </w:r>
          </w:p>
        </w:tc>
        <w:tc>
          <w:tcPr>
            <w:tcW w:w="147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vMerge w:val="continue"/>
            <w:tcBorders>
              <w:top w:val="single" w:sz="8" w:space="0" w:shadow="0" w:frame="0"/>
              <w:bottom w:val="single" w:sz="8" w:space="0" w:shadow="0" w:frame="0" w:color="00000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vMerge w:val="continue"/>
            <w:tcBorders>
              <w:top w:val="single" w:sz="8" w:space="0" w:shadow="0" w:frame="0"/>
              <w:left w:val="single" w:sz="2" w:space="0" w:shadow="0" w:frame="0"/>
              <w:bottom w:val="single" w:sz="8" w:space="0" w:shadow="0" w:frame="0" w:color="00000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single" w:sz="2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сецишта</w:t>
            </w:r>
            <w:r>
              <w:rPr>
                <w:rFonts w:ascii="Arial Narrow" w:hAnsi="Arial Narrow"/>
                <w:i w:val="1"/>
                <w:sz w:val="16"/>
              </w:rPr>
              <w:t xml:space="preserve"> Felling grounds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Сецишта Felling sites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голине</w:t>
            </w:r>
            <w:r>
              <w:rPr>
                <w:rFonts w:ascii="Arial Narrow" w:hAnsi="Arial Narrow"/>
                <w:i w:val="1"/>
                <w:sz w:val="16"/>
              </w:rPr>
              <w:t xml:space="preserve"> Clearings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крш и голет  </w:t>
            </w:r>
            <w:r>
              <w:rPr>
                <w:rFonts w:ascii="Arial Narrow" w:hAnsi="Arial Narrow"/>
                <w:i w:val="1"/>
                <w:sz w:val="16"/>
              </w:rPr>
              <w:t>Rocky soils and bare grounds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живи песак и слатине   </w:t>
            </w:r>
            <w:r>
              <w:rPr>
                <w:rFonts w:ascii="Arial Narrow" w:hAnsi="Arial Narrow"/>
                <w:i w:val="1"/>
                <w:sz w:val="16"/>
              </w:rPr>
              <w:t xml:space="preserve"> Quick sand and salt lands 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еродирано земљиште Eroded land 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Пољо-при-вредно земљиште </w:t>
            </w:r>
            <w:r>
              <w:rPr>
                <w:rFonts w:ascii="Arial Narrow" w:hAnsi="Arial Narrow"/>
                <w:i w:val="1"/>
                <w:sz w:val="16"/>
              </w:rPr>
              <w:t>Agricultutal land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остало земљиште  Other land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сетвом         </w:t>
            </w:r>
            <w:r>
              <w:rPr>
                <w:rFonts w:ascii="Arial Narrow" w:hAnsi="Arial Narrow"/>
                <w:i w:val="1"/>
                <w:sz w:val="16"/>
              </w:rPr>
              <w:t>By sowing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садњом        </w:t>
            </w:r>
            <w:r>
              <w:rPr>
                <w:rFonts w:ascii="Arial Narrow" w:hAnsi="Arial Narrow"/>
                <w:i w:val="1"/>
                <w:sz w:val="16"/>
              </w:rPr>
              <w:t>By planting</w:t>
            </w:r>
          </w:p>
        </w:tc>
        <w:tc>
          <w:tcPr>
            <w:tcW w:w="1474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2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1474" w:type="dxa"/>
            <w:tcBorders>
              <w:top w:val="single" w:sz="2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2 135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1 413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1 192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1 851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> 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 xml:space="preserve"> Србија - север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611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>Srbija - sever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Београдски регион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Регион Војводине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578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caps w:val="1"/>
                <w:sz w:val="16"/>
              </w:rPr>
              <w:t>Србија - југ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1 240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caps w:val="1"/>
                <w:sz w:val="16"/>
              </w:rPr>
              <w:t>Srbija - jug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Шумадије и Западне Србије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747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Јужне и Источне Србије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493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Косово и Метохија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Kosovo i Metohija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7</w:t>
      </w:r>
      <w:r>
        <w:rPr>
          <w:rFonts w:ascii="Arial Narrow" w:hAnsi="Arial Narrow"/>
          <w:b w:val="1"/>
          <w:sz w:val="20"/>
        </w:rPr>
        <w:t xml:space="preserve">. Употребљена средства домаћинстaва </w:t>
      </w:r>
      <w:r>
        <w:rPr>
          <w:rFonts w:ascii="Arial" w:hAnsi="Arial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 xml:space="preserve"> структура (%) према COICOP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p>
      <w:pPr>
        <w:ind w:left="340"/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 xml:space="preserve">Household expenditures </w:t>
      </w:r>
      <w:r>
        <w:rPr>
          <w:rFonts w:ascii="Arial" w:hAnsi="Arial"/>
          <w:b w:val="1"/>
          <w:sz w:val="20"/>
        </w:rPr>
        <w:t xml:space="preserve">– </w:t>
      </w:r>
      <w:r>
        <w:rPr>
          <w:rFonts w:ascii="Arial Narrow" w:hAnsi="Arial Narrow"/>
          <w:b w:val="1"/>
          <w:sz w:val="20"/>
        </w:rPr>
        <w:t>structure (%) according to the COICPI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classification</w:t>
      </w: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Проценат од укупних трошкова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Percent of total expenditures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95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Урбано подручје                  </w:t>
            </w:r>
            <w:r>
              <w:rPr>
                <w:rFonts w:ascii="Arial Narrow" w:hAnsi="Arial Narrow"/>
                <w:i w:val="1"/>
                <w:sz w:val="16"/>
              </w:rPr>
              <w:t>Urban areas</w:t>
            </w:r>
          </w:p>
        </w:tc>
        <w:tc>
          <w:tcPr>
            <w:tcW w:w="97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Рурално подручје   </w:t>
            </w:r>
            <w:r>
              <w:rPr>
                <w:rFonts w:ascii="Arial Narrow" w:hAnsi="Arial Narrow"/>
                <w:i w:val="1"/>
                <w:sz w:val="16"/>
              </w:rPr>
              <w:t>Rural areas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ind w:lef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Одношење смећа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0,5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0,6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0,3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Waste collection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Отпадне воде из домаћинстава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0,1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0,2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0,0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Sewerage collection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Вода за пиће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1,0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1,2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0,7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Електрична енергија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6,2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6,2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6,2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Гас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0,8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1,0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0,5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Огревно дрво  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2,1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1,6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2,8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Firewood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Угаљ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0,6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0,3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1,0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Coal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Централно грејање и топла вода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1,7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2,7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0,1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Central heating and hot water services</w:t>
            </w:r>
          </w:p>
        </w:tc>
      </w:tr>
    </w:tbl>
    <w:p>
      <w:pPr>
        <w:rPr>
          <w:rFonts w:ascii="Arial Narrow" w:hAnsi="Arial Narrow"/>
          <w:sz w:val="13"/>
        </w:rPr>
      </w:pPr>
    </w:p>
    <w:p>
      <w:pPr>
        <w:rPr>
          <w:rFonts w:ascii="Arial Narrow" w:hAnsi="Arial Narrow"/>
          <w:sz w:val="13"/>
        </w:rPr>
      </w:pPr>
    </w:p>
    <w:p>
      <w:pPr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sz w:val="13"/>
        </w:rPr>
        <w:t>Извор: Анкета о потрошњи домаћинстава</w:t>
      </w:r>
      <w:r>
        <w:rPr>
          <w:rFonts w:ascii="Arial Narrow" w:hAnsi="Arial Narrow"/>
          <w:i w:val="1"/>
          <w:sz w:val="13"/>
        </w:rPr>
        <w:t xml:space="preserve"> / Source: Statistical Office of the Republic of Serbia, Household Budget Survey.  </w:t>
      </w:r>
    </w:p>
    <w:p>
      <w:pPr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Класификација личне потрошње према намени</w:t>
      </w:r>
      <w:r>
        <w:rPr>
          <w:rFonts w:ascii="Arial Narrow" w:hAnsi="Arial Narrow"/>
          <w:i w:val="1"/>
          <w:sz w:val="13"/>
        </w:rPr>
        <w:t xml:space="preserve"> / Classification of personal consupmtion according to the purpose.</w:t>
      </w: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8</w:t>
      </w:r>
      <w:r>
        <w:rPr>
          <w:rFonts w:ascii="Arial Narrow" w:hAnsi="Arial Narrow"/>
          <w:b w:val="1"/>
          <w:sz w:val="20"/>
        </w:rPr>
        <w:t>. Трошкови за воду и одвођење отпадних вода из индустрије, по областима К</w:t>
      </w:r>
      <w:r>
        <w:rPr>
          <w:rFonts w:ascii="Arial Narrow" w:hAnsi="Arial Narrow"/>
          <w:b w:val="1"/>
          <w:sz w:val="20"/>
        </w:rPr>
        <w:t>Д</w:t>
      </w:r>
      <w:r>
        <w:rPr>
          <w:rFonts w:ascii="Arial Narrow" w:hAnsi="Arial Narrow"/>
          <w:b w:val="1"/>
          <w:sz w:val="20"/>
        </w:rPr>
        <w:t xml:space="preserve"> </w:t>
      </w:r>
    </w:p>
    <w:p>
      <w:pPr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 xml:space="preserve">Costs for water and wastewater in industry, by </w:t>
      </w:r>
      <w:r>
        <w:rPr>
          <w:rFonts w:ascii="Arial Narrow" w:hAnsi="Arial Narrow"/>
          <w:b w:val="1"/>
          <w:sz w:val="20"/>
        </w:rPr>
        <w:t xml:space="preserve">(СА) </w:t>
      </w:r>
      <w:r>
        <w:rPr>
          <w:rFonts w:ascii="Arial Narrow" w:hAnsi="Arial Narrow"/>
          <w:b w:val="1"/>
          <w:sz w:val="20"/>
        </w:rPr>
        <w:t xml:space="preserve">divisions </w:t>
      </w:r>
    </w:p>
    <w:p>
      <w:r>
        <w:rPr>
          <w:rFonts w:ascii="Arial Narrow" w:hAnsi="Arial Narrow"/>
          <w:b w:val="1"/>
          <w:sz w:val="16"/>
        </w:rPr>
        <w:t xml:space="preserve">хиљ. РСД                                                                                                                                                                                                                                        thous. RSD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86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Области Класификације делатности </w:t>
            </w:r>
          </w:p>
        </w:tc>
        <w:tc>
          <w:tcPr>
            <w:tcW w:w="255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Трошкови за купљену воду из јавног водовода и одвођење отпадних вода 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Costs for purchased water from public supply industry and wastewater</w:t>
            </w:r>
          </w:p>
        </w:tc>
        <w:tc>
          <w:tcPr>
            <w:tcW w:w="3671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Divisions of Classification of Activities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трошкови за питку воду   </w:t>
            </w:r>
            <w:r>
              <w:rPr>
                <w:rFonts w:ascii="Arial Narrow" w:hAnsi="Arial Narrow"/>
                <w:i w:val="1"/>
                <w:sz w:val="16"/>
              </w:rPr>
              <w:t>Costs for drinking water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трошкови за одвођење отпадних вода 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Costs for wastewater</w:t>
            </w:r>
          </w:p>
        </w:tc>
        <w:tc>
          <w:tcPr>
            <w:tcW w:w="3671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13 433 213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10 374 443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3 058 770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угља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6 069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5 963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руда метала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204 299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182 585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21 714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7 182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6 786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396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577 252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403 226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174 026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198 070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117 814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80 256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11 513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8 774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2 739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55 617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39 393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16 224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одевних предмета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85 572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50 411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35 161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коже и предмета од коже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6 071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5 101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970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производа од дрвета, осим намештаја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10 866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6 788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4 077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22 251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17 899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4 351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12 533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8 452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4 082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24 221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23 674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548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107 683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99 095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8 587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76 601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52 360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24 241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57 052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42 794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14 258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115 018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104 675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10 343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16 551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89 330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76 184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металних производа, осим машина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108 149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90 616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17 534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4 047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3 300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746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електричне опреме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34 752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24 138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10 615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опреме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39 135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32 999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6 135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моторних возила и приколица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138 528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128 246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10 282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7 830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5 356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2 474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10 101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8 338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1 763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Остале прерађивачке делатности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1 948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1 408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540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Поправка и монтажа машина и опреме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108 580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107 342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1 238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11 236 757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8 707 577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2 529 180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423 564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308 415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115 149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11 736 182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9 037 731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2 698 452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648 833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551 939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96 894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624 634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476 358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148 276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>...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>...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>...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9</w:t>
      </w:r>
      <w:r>
        <w:rPr>
          <w:rFonts w:ascii="Arial Narrow" w:hAnsi="Arial Narrow"/>
          <w:b w:val="1"/>
          <w:sz w:val="20"/>
        </w:rPr>
        <w:t>. Осуђена пунолетна лица</w:t>
      </w:r>
      <w:r>
        <w:rPr>
          <w:rFonts w:ascii="Arial Narrow" w:hAnsi="Arial Narrow"/>
          <w:b w:val="1"/>
          <w:sz w:val="20"/>
        </w:rPr>
        <w:t xml:space="preserve"> према кривичном делу и изреченим кривичним санкцијама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  </w:t>
      </w:r>
      <w:r>
        <w:rPr>
          <w:rFonts w:ascii="Arial Narrow" w:hAnsi="Arial Narrow"/>
          <w:b w:val="1"/>
          <w:sz w:val="20"/>
        </w:rPr>
        <w:t>Sente</w:t>
      </w:r>
      <w:r>
        <w:rPr>
          <w:rFonts w:ascii="Arial Narrow" w:hAnsi="Arial Narrow"/>
          <w:b w:val="1"/>
          <w:sz w:val="20"/>
        </w:rPr>
        <w:t>n</w:t>
      </w:r>
      <w:r>
        <w:rPr>
          <w:rFonts w:ascii="Arial Narrow" w:hAnsi="Arial Narrow"/>
          <w:b w:val="1"/>
          <w:sz w:val="20"/>
        </w:rPr>
        <w:t>ced adults</w:t>
      </w:r>
      <w:r>
        <w:rPr>
          <w:rFonts w:ascii="Arial Narrow" w:hAnsi="Arial Narrow"/>
          <w:b w:val="1"/>
          <w:sz w:val="20"/>
        </w:rPr>
        <w:t xml:space="preserve"> by criminal offences against the environment and imposed penalties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68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Затвор </w:t>
            </w:r>
            <w:r>
              <w:rPr>
                <w:rFonts w:ascii="Arial Narrow" w:hAnsi="Arial Narrow"/>
                <w:i w:val="1"/>
                <w:sz w:val="16"/>
              </w:rPr>
              <w:t>Impriso-nment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Новчана</w:t>
              <w:br w:type="textWrapping"/>
              <w:t xml:space="preserve">казна                </w:t>
            </w:r>
            <w:r>
              <w:rPr>
                <w:rFonts w:ascii="Arial Narrow" w:hAnsi="Arial Narrow"/>
                <w:i w:val="1"/>
                <w:sz w:val="16"/>
              </w:rPr>
              <w:t>Fine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Условна </w:t>
              <w:br w:type="textWrapping"/>
              <w:t xml:space="preserve">осуда </w:t>
            </w:r>
            <w:r>
              <w:rPr>
                <w:rFonts w:ascii="Arial Narrow" w:hAnsi="Arial Narrow"/>
                <w:i w:val="1"/>
                <w:sz w:val="16"/>
              </w:rPr>
              <w:t>Conditional sentence</w:t>
            </w:r>
          </w:p>
        </w:tc>
        <w:tc>
          <w:tcPr>
            <w:tcW w:w="7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Рад у јавном интересу и одузимање возачке дозволе                  </w:t>
            </w:r>
            <w:r>
              <w:rPr>
                <w:rFonts w:ascii="Arial Narrow" w:hAnsi="Arial Narrow"/>
                <w:i w:val="1"/>
                <w:sz w:val="16"/>
              </w:rPr>
              <w:t>Community work and withdrawal of driving licence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Судска </w:t>
              <w:br w:type="textWrapping"/>
              <w:t xml:space="preserve">опомена </w:t>
            </w:r>
            <w:r>
              <w:rPr>
                <w:rFonts w:ascii="Arial Narrow" w:hAnsi="Arial Narrow"/>
                <w:i w:val="1"/>
                <w:sz w:val="16"/>
              </w:rPr>
              <w:t>Court warning</w:t>
            </w:r>
          </w:p>
        </w:tc>
        <w:tc>
          <w:tcPr>
            <w:tcW w:w="7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Васпитна мера Corrective measure</w:t>
            </w:r>
          </w:p>
        </w:tc>
        <w:tc>
          <w:tcPr>
            <w:tcW w:w="23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99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257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Непредузимање мера заштите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Failure in taking measure for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Entering a hazardous materials to Serbia and illegal processing, disposal and storage of hazardous materials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Недозвољена изградња нуклеарних постројења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Illegal construction of nuclear power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Преношење заразних болести код животиња и биљака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Transmission of contagious diseases in animals and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764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 xml:space="preserve">Србија – север / </w:t>
            </w:r>
            <w:r>
              <w:rPr>
                <w:rFonts w:ascii="Arial Narrow" w:hAnsi="Arial Narrow"/>
                <w:i w:val="1"/>
                <w:caps w:val="1"/>
                <w:sz w:val="16"/>
              </w:rPr>
              <w:t>SRBIJA – SEVER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158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Непредузимање мера заштите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Failure in taking measure for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Entering a hazardous materials to Serbia and illegal processing, disposal and storage of hazardous materials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Преношење заразних болести код животиња и биљака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Transmission of contagious diseases in animals and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Београдски регион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Entering a hazardous materials to Serbia and illegal processing, disposal and storage of hazardous materials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Преношење заразних болести код животиња и биљака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Transmission of contagious diseases in animals and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</w:tbl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4.9. Осуђена пунолетна лица према кривичном делу и изреченим кривичним санкцијама  </w:t>
      </w:r>
      <w:r>
        <w:rPr>
          <w:rFonts w:ascii="Arial Narrow" w:hAnsi="Arial Narrow"/>
          <w:sz w:val="20"/>
        </w:rPr>
        <w:t>(наставак)</w:t>
      </w: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  Sentenced adults by criminal offences against the environment and imposed penalties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68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Затвор </w:t>
            </w:r>
            <w:r>
              <w:rPr>
                <w:rFonts w:ascii="Arial Narrow" w:hAnsi="Arial Narrow"/>
                <w:i w:val="1"/>
                <w:sz w:val="16"/>
              </w:rPr>
              <w:t>Impriso-nment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Новчана</w:t>
              <w:br w:type="textWrapping"/>
              <w:t xml:space="preserve">казна                </w:t>
            </w:r>
            <w:r>
              <w:rPr>
                <w:rFonts w:ascii="Arial Narrow" w:hAnsi="Arial Narrow"/>
                <w:i w:val="1"/>
                <w:sz w:val="16"/>
              </w:rPr>
              <w:t>Fine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Условна </w:t>
              <w:br w:type="textWrapping"/>
              <w:t xml:space="preserve">осуда </w:t>
            </w:r>
            <w:r>
              <w:rPr>
                <w:rFonts w:ascii="Arial Narrow" w:hAnsi="Arial Narrow"/>
                <w:i w:val="1"/>
                <w:sz w:val="16"/>
              </w:rPr>
              <w:t>Conditional sentence</w:t>
            </w:r>
          </w:p>
        </w:tc>
        <w:tc>
          <w:tcPr>
            <w:tcW w:w="7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Рад у јавном интересу и одузимање возачке дозволе                  </w:t>
            </w:r>
            <w:r>
              <w:rPr>
                <w:rFonts w:ascii="Arial Narrow" w:hAnsi="Arial Narrow"/>
                <w:i w:val="1"/>
                <w:sz w:val="16"/>
              </w:rPr>
              <w:t>Community work and withdrawal of driving licence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Судска </w:t>
              <w:br w:type="textWrapping"/>
              <w:t xml:space="preserve">опомена </w:t>
            </w:r>
            <w:r>
              <w:rPr>
                <w:rFonts w:ascii="Arial Narrow" w:hAnsi="Arial Narrow"/>
                <w:i w:val="1"/>
                <w:sz w:val="16"/>
              </w:rPr>
              <w:t>Court warning</w:t>
            </w:r>
          </w:p>
        </w:tc>
        <w:tc>
          <w:tcPr>
            <w:tcW w:w="7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Проглашен кривим, а ослобођен од казне </w:t>
            </w:r>
            <w:r>
              <w:rPr>
                <w:rFonts w:ascii="Arial Narrow" w:hAnsi="Arial Narrow"/>
                <w:i w:val="1"/>
                <w:sz w:val="16"/>
              </w:rPr>
              <w:t>Pronou-nced guilty but acquitted</w:t>
            </w:r>
          </w:p>
        </w:tc>
        <w:tc>
          <w:tcPr>
            <w:tcW w:w="23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Војводине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75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Непредузимање мера заштите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Failure in taking measure for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64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 xml:space="preserve">Србија – југ / </w:t>
            </w:r>
            <w:r>
              <w:rPr>
                <w:rFonts w:ascii="Arial Narrow" w:hAnsi="Arial Narrow"/>
                <w:i w:val="1"/>
                <w:caps w:val="1"/>
                <w:sz w:val="16"/>
              </w:rPr>
              <w:t>SRBIJA – JUG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166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Недозвољена изградња нуклеарних постројења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Illegal construction of nuclear power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Шумадије и Западне Србије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117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Недозвољена изградња нуклеарних постројења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Illegal construction of nuclear power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 /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Косов</w:t>
            </w:r>
            <w:r>
              <w:rPr>
                <w:rFonts w:ascii="Arial Narrow" w:hAnsi="Arial Narrow"/>
                <w:b w:val="1"/>
                <w:sz w:val="16"/>
              </w:rPr>
              <w:t>о</w:t>
            </w:r>
            <w:r>
              <w:rPr>
                <w:rFonts w:ascii="Arial Narrow" w:hAnsi="Arial Narrow"/>
                <w:b w:val="1"/>
                <w:sz w:val="16"/>
              </w:rPr>
              <w:t xml:space="preserve"> и Метохиј</w:t>
            </w:r>
            <w:r>
              <w:rPr>
                <w:rFonts w:ascii="Arial Narrow" w:hAnsi="Arial Narrow"/>
                <w:b w:val="1"/>
                <w:sz w:val="16"/>
              </w:rPr>
              <w:t>а</w:t>
            </w:r>
            <w:r>
              <w:rPr>
                <w:rFonts w:ascii="Arial Narrow" w:hAnsi="Arial Narrow"/>
                <w:b w:val="1"/>
                <w:sz w:val="16"/>
              </w:rPr>
              <w:t xml:space="preserve">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Region Kosovo i Metohija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All</w:t>
            </w:r>
          </w:p>
        </w:tc>
      </w:tr>
    </w:tbl>
    <w:p>
      <w:pPr>
        <w:tabs>
          <w:tab w:val="left" w:pos="4287" w:leader="none"/>
        </w:tabs>
        <w:rPr>
          <w:rFonts w:ascii="Arial Narrow" w:hAnsi="Arial Narrow"/>
          <w:sz w:val="13"/>
        </w:rPr>
      </w:pPr>
    </w:p>
    <w:p>
      <w:pPr>
        <w:tabs>
          <w:tab w:val="left" w:pos="4287" w:leader="none"/>
        </w:tabs>
        <w:rPr>
          <w:rFonts w:ascii="Arial Narrow" w:hAnsi="Arial Narrow"/>
          <w:sz w:val="4"/>
        </w:rPr>
      </w:pPr>
    </w:p>
    <w:p>
      <w:pPr>
        <w:tabs>
          <w:tab w:val="left" w:pos="4287" w:leader="none"/>
        </w:tabs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</w:rPr>
        <w:t>Напомена: Подаци се преузимају из статистике правосуђа, из годишњег истраживања које је усаглашено са Кривичним закоником Србије (1. јануар 2006. године).</w:t>
      </w:r>
      <w:r>
        <w:rPr>
          <w:rFonts w:ascii="Arial Narrow" w:hAnsi="Arial Narrow"/>
          <w:i w:val="1"/>
          <w:sz w:val="13"/>
        </w:rPr>
        <w:t xml:space="preserve"> / </w:t>
      </w:r>
      <w:r>
        <w:rPr>
          <w:rFonts w:ascii="Arial Narrow" w:hAnsi="Arial Narrow"/>
          <w:i w:val="1"/>
          <w:sz w:val="13"/>
        </w:rPr>
        <w:t>Data collected by Judiciary statistics as regular annual survey in line with Criminal Law of Serbia (1.1.2006.).</w:t>
      </w:r>
    </w:p>
    <w:p>
      <w:pPr>
        <w:tabs>
          <w:tab w:val="left" w:pos="4287" w:leader="none"/>
        </w:tabs>
        <w:rPr>
          <w:rFonts w:ascii="Arial Narrow" w:hAnsi="Arial Narrow"/>
          <w:sz w:val="20"/>
        </w:rPr>
      </w:pPr>
    </w:p>
    <w:p>
      <w:pPr>
        <w:ind w:hanging="454" w:left="45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4.1</w:t>
      </w:r>
      <w:r>
        <w:rPr>
          <w:rFonts w:ascii="Arial Narrow" w:hAnsi="Arial Narrow"/>
          <w:b w:val="1"/>
          <w:sz w:val="20"/>
        </w:rPr>
        <w:t>0</w:t>
      </w:r>
      <w:r>
        <w:rPr>
          <w:rFonts w:ascii="Arial Narrow" w:hAnsi="Arial Narrow"/>
          <w:b w:val="1"/>
          <w:sz w:val="20"/>
        </w:rPr>
        <w:t>. При</w:t>
      </w:r>
      <w:r>
        <w:rPr>
          <w:rFonts w:ascii="Arial Narrow" w:hAnsi="Arial Narrow"/>
          <w:b w:val="1"/>
          <w:sz w:val="20"/>
        </w:rPr>
        <w:t>јављена одговорна и правна лица</w:t>
      </w:r>
      <w:r>
        <w:rPr>
          <w:rFonts w:ascii="Arial Narrow" w:hAnsi="Arial Narrow"/>
          <w:b w:val="1"/>
          <w:sz w:val="20"/>
        </w:rPr>
        <w:t xml:space="preserve"> према привредном преступу, врсти одлуке и подносиоцу пријаве </w:t>
      </w:r>
    </w:p>
    <w:p>
      <w:pPr>
        <w:ind w:left="34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Reported responsible persons and legal entities by economic violations, type of decision and submitter </w:t>
      </w:r>
    </w:p>
    <w:p>
      <w:pPr>
        <w:rPr>
          <w:rFonts w:ascii="Arial Narrow" w:hAnsi="Arial Narrow"/>
          <w:b w:val="1"/>
          <w:sz w:val="4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381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  <w:p>
            <w:pPr>
              <w:jc w:val="center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170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Врста одлуке                    </w:t>
            </w:r>
            <w:r>
              <w:rPr>
                <w:rFonts w:ascii="Arial Narrow" w:hAnsi="Arial Narrow"/>
                <w:i w:val="1"/>
                <w:sz w:val="16"/>
              </w:rPr>
              <w:t>Type of decision</w:t>
            </w:r>
          </w:p>
        </w:tc>
        <w:tc>
          <w:tcPr>
            <w:tcW w:w="255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Подносилац пријаве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Submitter</w:t>
            </w:r>
          </w:p>
        </w:tc>
        <w:tc>
          <w:tcPr>
            <w:tcW w:w="2381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одбачена пријава </w:t>
            </w:r>
            <w:r>
              <w:rPr>
                <w:rFonts w:ascii="Arial Narrow" w:hAnsi="Arial Narrow"/>
                <w:i w:val="1"/>
                <w:sz w:val="16"/>
              </w:rPr>
              <w:t>Report</w:t>
              <w:br w:type="textWrapping"/>
              <w:t>rejected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поднет оптужни предлог </w:t>
            </w:r>
            <w:r>
              <w:rPr>
                <w:rFonts w:ascii="Arial Narrow" w:hAnsi="Arial Narrow"/>
                <w:i w:val="1"/>
                <w:sz w:val="16"/>
              </w:rPr>
              <w:t>Charge</w:t>
              <w:br w:type="textWrapping"/>
              <w:t>motion</w:t>
              <w:br w:type="textWrapping"/>
              <w:t>submitted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инспекција</w:t>
            </w:r>
            <w:r>
              <w:rPr>
                <w:rFonts w:ascii="Arial Narrow" w:hAnsi="Arial Narrow"/>
                <w:i w:val="1"/>
                <w:sz w:val="16"/>
              </w:rPr>
              <w:t xml:space="preserve"> Inspection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МУП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Ministry of</w:t>
              <w:br w:type="textWrapping"/>
              <w:t>the Interior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остали          </w:t>
            </w:r>
            <w:r>
              <w:rPr>
                <w:rFonts w:ascii="Arial Narrow" w:hAnsi="Arial Narrow"/>
                <w:i w:val="1"/>
                <w:sz w:val="16"/>
              </w:rPr>
              <w:t>Other</w:t>
            </w:r>
          </w:p>
        </w:tc>
        <w:tc>
          <w:tcPr>
            <w:tcW w:w="2381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Пријављена одговорна лица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responsible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Водопривреда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Заштита животне средине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Environmental protection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Пријављена правна лица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Водопривреда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Заштита животне средине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Environmental protection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4.11</w:t>
      </w:r>
      <w:r>
        <w:rPr>
          <w:rFonts w:ascii="Arial Narrow" w:hAnsi="Arial Narrow"/>
          <w:b w:val="1"/>
          <w:sz w:val="20"/>
        </w:rPr>
        <w:t>. О</w:t>
      </w:r>
      <w:r>
        <w:rPr>
          <w:rFonts w:ascii="Arial Narrow" w:hAnsi="Arial Narrow"/>
          <w:b w:val="1"/>
          <w:sz w:val="20"/>
        </w:rPr>
        <w:t>птужена одговорна и правна лица</w:t>
      </w:r>
      <w:r>
        <w:rPr>
          <w:rFonts w:ascii="Arial Narrow" w:hAnsi="Arial Narrow"/>
          <w:b w:val="1"/>
          <w:sz w:val="20"/>
        </w:rPr>
        <w:t xml:space="preserve"> према привредном преступу и врсти одлуке </w:t>
      </w:r>
    </w:p>
    <w:p>
      <w:pPr>
        <w:ind w:left="39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Accused respons</w:t>
      </w:r>
      <w:r>
        <w:rPr>
          <w:rFonts w:ascii="Arial Narrow" w:hAnsi="Arial Narrow"/>
          <w:b w:val="1"/>
          <w:sz w:val="20"/>
        </w:rPr>
        <w:t>ible persons and legal entities</w:t>
      </w:r>
      <w:r>
        <w:rPr>
          <w:rFonts w:ascii="Arial Narrow" w:hAnsi="Arial Narrow"/>
          <w:b w:val="1"/>
          <w:sz w:val="20"/>
        </w:rPr>
        <w:t xml:space="preserve"> by economic violations and type of decision</w:t>
      </w:r>
    </w:p>
    <w:p>
      <w:pPr>
        <w:ind w:left="397"/>
        <w:rPr>
          <w:rFonts w:ascii="Arial Narrow" w:hAnsi="Arial Narrow"/>
          <w:b w:val="1"/>
          <w:sz w:val="4"/>
        </w:rPr>
      </w:pPr>
    </w:p>
    <w:tbl>
      <w:tblPr>
        <w:tblStyle w:val="T2"/>
        <w:tblW w:w="9927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8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  <w:p>
            <w:pPr>
              <w:jc w:val="center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510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Врста одлуке / </w:t>
            </w:r>
            <w:r>
              <w:rPr>
                <w:rFonts w:ascii="Arial Narrow" w:hAnsi="Arial Narrow"/>
                <w:i w:val="1"/>
                <w:sz w:val="16"/>
              </w:rPr>
              <w:t>Type of decision</w:t>
            </w:r>
          </w:p>
        </w:tc>
        <w:tc>
          <w:tcPr>
            <w:tcW w:w="1985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прекинут поступак  </w:t>
            </w:r>
            <w:r>
              <w:rPr>
                <w:rFonts w:ascii="Arial Narrow" w:hAnsi="Arial Narrow"/>
                <w:i w:val="1"/>
                <w:sz w:val="16"/>
              </w:rPr>
              <w:t>Proceeding</w:t>
              <w:br w:type="textWrapping"/>
              <w:t>discontinued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обустављен поступак   </w:t>
            </w:r>
            <w:r>
              <w:rPr>
                <w:rFonts w:ascii="Arial Narrow" w:hAnsi="Arial Narrow"/>
                <w:i w:val="1"/>
                <w:sz w:val="16"/>
              </w:rPr>
              <w:t>Proceeding</w:t>
              <w:br w:type="textWrapping"/>
              <w:t>suspended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оптужни предлог одбачен             </w:t>
            </w:r>
            <w:r>
              <w:rPr>
                <w:rFonts w:ascii="Arial Narrow" w:hAnsi="Arial Narrow"/>
                <w:i w:val="1"/>
                <w:sz w:val="16"/>
              </w:rPr>
              <w:t>Charge</w:t>
              <w:br w:type="textWrapping"/>
              <w:t>motion</w:t>
              <w:br w:type="textWrapping"/>
              <w:t>dismissed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оптужни предлог одбијен </w:t>
            </w:r>
            <w:r>
              <w:rPr>
                <w:rFonts w:ascii="Arial Narrow" w:hAnsi="Arial Narrow"/>
                <w:i w:val="1"/>
                <w:sz w:val="16"/>
              </w:rPr>
              <w:t>Charge</w:t>
              <w:br w:type="textWrapping"/>
              <w:t>motion</w:t>
              <w:br w:type="textWrapping"/>
              <w:t>rejected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oслобођено од оптужбе </w:t>
            </w:r>
            <w:r>
              <w:rPr>
                <w:rFonts w:ascii="Arial Narrow" w:hAnsi="Arial Narrow"/>
                <w:i w:val="1"/>
                <w:sz w:val="16"/>
              </w:rPr>
              <w:t>Perpetrator</w:t>
              <w:br w:type="textWrapping"/>
              <w:t>acquitted of</w:t>
              <w:br w:type="textWrapping"/>
              <w:t>the charge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проглашено одговорним </w:t>
            </w:r>
            <w:r>
              <w:rPr>
                <w:rFonts w:ascii="Arial Narrow" w:hAnsi="Arial Narrow"/>
                <w:i w:val="1"/>
                <w:sz w:val="16"/>
              </w:rPr>
              <w:t>Pronounced</w:t>
              <w:br w:type="textWrapping"/>
              <w:t>responsible</w:t>
            </w:r>
          </w:p>
        </w:tc>
        <w:tc>
          <w:tcPr>
            <w:tcW w:w="198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Оптужена одговорна лица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112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responsible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Водопривреда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Заштита животне средине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Environmental protection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Оптужена правна лица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98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Водопривреда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Заштита животне средине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Environmental protection</w:t>
            </w:r>
          </w:p>
        </w:tc>
      </w:tr>
    </w:tbl>
    <w:p>
      <w:pPr>
        <w:tabs>
          <w:tab w:val="left" w:pos="4287" w:leader="none"/>
        </w:tabs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rPr>
          <w:rFonts w:ascii="Arial Narrow" w:hAnsi="Arial Narrow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 О</w:t>
      </w:r>
      <w:r>
        <w:rPr>
          <w:rFonts w:ascii="Arial Narrow" w:hAnsi="Arial Narrow"/>
          <w:b w:val="1"/>
          <w:sz w:val="20"/>
        </w:rPr>
        <w:t>суђена одговорна и правна лица</w:t>
      </w:r>
      <w:r>
        <w:rPr>
          <w:rFonts w:ascii="Arial Narrow" w:hAnsi="Arial Narrow"/>
          <w:b w:val="1"/>
          <w:sz w:val="20"/>
        </w:rPr>
        <w:t xml:space="preserve"> према привредном преступу, условној осуди и изреченој новчаној казни</w:t>
      </w:r>
    </w:p>
    <w:p>
      <w:pPr>
        <w:ind w:left="397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Sentenced responsible persons and legal entities by economic violations, conditional conviction and pronounced fine</w:t>
      </w:r>
      <w:r>
        <w:rPr>
          <w:rFonts w:ascii="Arial Narrow" w:hAnsi="Arial Narrow"/>
          <w:sz w:val="20"/>
        </w:rPr>
        <w:t> </w:t>
      </w:r>
    </w:p>
    <w:p>
      <w:pPr>
        <w:tabs>
          <w:tab w:val="left" w:pos="4287" w:leader="none"/>
        </w:tabs>
        <w:rPr>
          <w:rFonts w:ascii="Arial Narrow" w:hAnsi="Arial Narrow"/>
          <w:sz w:val="2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53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Total</w:t>
            </w:r>
          </w:p>
        </w:tc>
        <w:tc>
          <w:tcPr>
            <w:tcW w:w="13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                               All</w:t>
            </w:r>
          </w:p>
        </w:tc>
        <w:tc>
          <w:tcPr>
            <w:tcW w:w="4760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Новчана казна                                                                                                                                    Fine</w:t>
            </w:r>
          </w:p>
        </w:tc>
        <w:tc>
          <w:tcPr>
            <w:tcW w:w="153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безу-             словна Non-conditional</w:t>
            </w: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условна conditional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 600  до 3 000   хиљ. РСД              from 600 to 3 000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 300 до 600 хиљ. РСД             from 300 to 600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 50 до 100  хиљ. РСД from 50 to 100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 15 до 300 хиљ. РСД from 15 to 300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до 15 хиљ. РСД                 to 15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 5 до 50  хиљ. РСД from 5 to 50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 5 хиљ. РСД to 5 thous. RSD</w:t>
            </w:r>
          </w:p>
        </w:tc>
        <w:tc>
          <w:tcPr>
            <w:tcW w:w="153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Оптужена одговорна лица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82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76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responsible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Водопривреда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Заштита животне средине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Environmental protection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Осуђена одговорна лица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74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Водопривреда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Заштита животне средине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Environmental protection</w:t>
            </w:r>
          </w:p>
        </w:tc>
      </w:tr>
    </w:tbl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Потрошња угља у индустријским котларницама - енерганама,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 xml:space="preserve">. 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Consumptio</w:t>
      </w:r>
      <w:r>
        <w:rPr>
          <w:rFonts w:ascii="Arial Narrow" w:hAnsi="Arial Narrow"/>
          <w:b w:val="1"/>
          <w:sz w:val="20"/>
        </w:rPr>
        <w:t>n of coal in Autoproducers, 2012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</w:pPr>
    </w:p>
    <w:p>
      <w:pPr>
        <w:jc w:val="center"/>
        <w:rPr>
          <w:rFonts w:ascii="Arial" w:hAnsi="Arial"/>
          <w:sz w:val="20"/>
        </w:rPr>
      </w:pP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86400" cy="1932940"/>
            <wp:docPr id="25" name="Pictu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xmlns:r="http://schemas.openxmlformats.org/officeDocument/2006/relationships" r:embed="Relimage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2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Потрошња мазута,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Consumption </w:t>
      </w:r>
      <w:r>
        <w:rPr>
          <w:rFonts w:ascii="Arial Narrow" w:hAnsi="Arial Narrow"/>
          <w:b w:val="1"/>
          <w:sz w:val="20"/>
        </w:rPr>
        <w:t>of residual fuel oil, 2012</w:t>
      </w:r>
    </w:p>
    <w:p>
      <w:pPr>
        <w:jc w:val="center"/>
      </w:pPr>
    </w:p>
    <w:p>
      <w:pPr>
        <w:jc w:val="center"/>
      </w:pP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86400" cy="1932940"/>
            <wp:docPr id="26" name="Pictu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xmlns:r="http://schemas.openxmlformats.org/officeDocument/2006/relationships" r:embed="Relimage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2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Саобраћај,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Transport, 2012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</w:pPr>
      <w:r>
        <w:rPr>
          <w:rFonts w:ascii="Arial" w:hAnsi="Arial"/>
          <w:b w:val="1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57190" cy="1932940"/>
            <wp:docPr id="27" name="Pictu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xmlns:r="http://schemas.openxmlformats.org/officeDocument/2006/relationships" r:embed="Relimage14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1932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Билтен – ЕКО-БИЛТЕН, 2012.</w:t>
      </w:r>
    </w:p>
    <w:p>
      <w:pPr>
        <w:pStyle w:val="P33"/>
        <w:spacing w:before="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Bulletin – ECO-BULLETIN, 2012</w:t>
      </w:r>
    </w:p>
    <w:p>
      <w:pPr>
        <w:pStyle w:val="P33"/>
        <w:rPr>
          <w:rFonts w:ascii="Arial Narrow" w:hAnsi="Arial Narrow"/>
          <w:b w:val="1"/>
          <w:sz w:val="24"/>
        </w:rPr>
      </w:pPr>
    </w:p>
    <w:p>
      <w:pPr>
        <w:pStyle w:val="P33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b w:val="1"/>
          <w:sz w:val="21"/>
        </w:rPr>
      </w:pPr>
      <w:r>
        <w:rPr>
          <w:rFonts w:ascii="Arial Narrow" w:hAnsi="Arial Narrow"/>
          <w:b w:val="1"/>
          <w:sz w:val="21"/>
        </w:rPr>
        <w:t xml:space="preserve">Рукопис припремили / Transcript: Milijana Ćeranić, Dušanka Dostanić, Ana Vignjević, </w:t>
      </w:r>
      <w:r>
        <w:rPr>
          <w:rFonts w:ascii="Arial Narrow" w:hAnsi="Arial Narrow"/>
          <w:b w:val="1"/>
          <w:sz w:val="21"/>
        </w:rPr>
        <w:t>Neda Cukavac</w:t>
      </w:r>
      <w:r>
        <w:rPr>
          <w:rFonts w:ascii="Arial Narrow" w:hAnsi="Arial Narrow"/>
          <w:b w:val="1"/>
          <w:sz w:val="21"/>
        </w:rPr>
        <w:t xml:space="preserve">, </w:t>
      </w:r>
      <w:r>
        <w:rPr>
          <w:rFonts w:ascii="Arial Narrow" w:hAnsi="Arial Narrow"/>
          <w:b w:val="1"/>
          <w:sz w:val="21"/>
        </w:rPr>
        <w:t>Marko Topuzović</w:t>
      </w:r>
    </w:p>
    <w:p>
      <w:pPr>
        <w:pStyle w:val="P92"/>
        <w:ind w:firstLine="0" w:left="2835"/>
        <w:jc w:val="left"/>
        <w:rPr>
          <w:rFonts w:ascii="Arial Narrow" w:hAnsi="Arial Narrow"/>
          <w:b w:val="1"/>
        </w:rPr>
      </w:pPr>
      <w:r>
        <w:rPr>
          <w:rFonts w:ascii="Arial Narrow" w:hAnsi="Arial Narrow"/>
          <w:b w:val="1"/>
        </w:rPr>
        <w:t xml:space="preserve">    </w:t>
      </w:r>
    </w:p>
    <w:p>
      <w:pPr>
        <w:pStyle w:val="P92"/>
        <w:ind w:firstLine="0"/>
        <w:jc w:val="left"/>
        <w:rPr>
          <w:rFonts w:ascii="Arial Narrow" w:hAnsi="Arial Narrow"/>
        </w:rPr>
      </w:pPr>
    </w:p>
    <w:p>
      <w:pPr>
        <w:pStyle w:val="P92"/>
        <w:ind w:firstLine="0"/>
        <w:jc w:val="left"/>
        <w:rPr>
          <w:rFonts w:ascii="Arial Narrow" w:hAnsi="Arial Narrow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РЕДАКЦИЈА / EDITORIAL STAFF</w:t>
      </w: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Руководилац / Editor in chief: Miroslav Janković</w:t>
      </w:r>
    </w:p>
    <w:p>
      <w:pPr>
        <w:pStyle w:val="P9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Чланови / Members: Selena Marković, Tatjana Savić, Jasmina Kostić Simov, Jelena Milaković, Sonja Radoičić</w:t>
      </w:r>
    </w:p>
    <w:p>
      <w:pPr>
        <w:pStyle w:val="P92"/>
        <w:rPr>
          <w:rFonts w:ascii="Arial Narrow" w:hAnsi="Arial Narrow"/>
        </w:rPr>
      </w:pPr>
    </w:p>
    <w:p>
      <w:pPr>
        <w:pStyle w:val="P9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Лектура / Editing: Bogdana Milošević</w:t>
      </w:r>
    </w:p>
    <w:p>
      <w:pPr>
        <w:pStyle w:val="P9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Превод / Translated by: Katarina Kaličanin</w:t>
      </w:r>
    </w:p>
    <w:p>
      <w:pPr>
        <w:pStyle w:val="P9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Графички прикази / Graphic design: Milan Šormaz</w:t>
      </w:r>
    </w:p>
    <w:p>
      <w:pPr>
        <w:pStyle w:val="P9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Технички уредник / Tehnical editor: Dragana Steljić</w:t>
      </w:r>
    </w:p>
    <w:p>
      <w:pPr>
        <w:pStyle w:val="P92"/>
        <w:rPr>
          <w:rFonts w:ascii="Arial Narrow" w:hAnsi="Arial Narrow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b w:val="1"/>
          <w:sz w:val="24"/>
        </w:rPr>
      </w:pPr>
    </w:p>
    <w:p>
      <w:pPr>
        <w:pStyle w:val="P33"/>
        <w:jc w:val="center"/>
        <w:rPr>
          <w:rFonts w:ascii="Arial Narrow" w:hAnsi="Arial Narrow"/>
          <w:b w:val="1"/>
          <w:sz w:val="24"/>
        </w:rPr>
      </w:pPr>
    </w:p>
    <w:p>
      <w:pPr>
        <w:pStyle w:val="P33"/>
        <w:jc w:val="center"/>
        <w:rPr>
          <w:rFonts w:ascii="Arial Narrow" w:hAnsi="Arial Narrow"/>
          <w:b w:val="1"/>
          <w:sz w:val="24"/>
        </w:rPr>
      </w:pPr>
    </w:p>
    <w:p>
      <w:pPr>
        <w:pStyle w:val="P33"/>
        <w:jc w:val="center"/>
        <w:rPr>
          <w:rFonts w:ascii="Arial Narrow" w:hAnsi="Arial Narrow"/>
          <w:b w:val="1"/>
          <w:sz w:val="24"/>
        </w:rPr>
      </w:pPr>
    </w:p>
    <w:p>
      <w:pPr>
        <w:pStyle w:val="P33"/>
        <w:jc w:val="center"/>
        <w:rPr>
          <w:rFonts w:ascii="Arial Narrow" w:hAnsi="Arial Narrow"/>
          <w:b w:val="1"/>
          <w:sz w:val="24"/>
        </w:rPr>
      </w:pPr>
    </w:p>
    <w:p>
      <w:pPr>
        <w:jc w:val="center"/>
        <w:rPr>
          <w:rFonts w:ascii="Arial Narrow" w:hAnsi="Arial Narrow"/>
          <w:b w:val="1"/>
        </w:rPr>
      </w:pPr>
    </w:p>
    <w:p>
      <w:pPr>
        <w:jc w:val="center"/>
        <w:rPr>
          <w:rFonts w:ascii="Arial Narrow" w:hAnsi="Arial Narrow"/>
          <w:b w:val="1"/>
        </w:rPr>
      </w:pPr>
      <w:r>
        <w:rPr>
          <w:rFonts w:ascii="Arial Narrow" w:hAnsi="Arial Narrow"/>
          <w:b w:val="1"/>
        </w:rPr>
        <w:t>www. stat.gov.rs</w:t>
      </w:r>
    </w:p>
    <w:p>
      <w:pPr>
        <w:pStyle w:val="P92"/>
        <w:rPr>
          <w:rFonts w:ascii="Arial Narrow" w:hAnsi="Arial Narrow"/>
          <w:sz w:val="2"/>
        </w:rPr>
      </w:pPr>
    </w:p>
    <w:p>
      <w:pPr>
        <w:pStyle w:val="P92"/>
        <w:pBdr>
          <w:top w:val="single" w:sz="6" w:space="0" w:shadow="0" w:frame="0"/>
        </w:pBdr>
        <w:spacing w:before="120"/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  <w:b w:val="1"/>
        </w:rPr>
        <w:t>Издаје и штампа</w:t>
      </w:r>
    </w:p>
    <w:p>
      <w:pPr>
        <w:pStyle w:val="P92"/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Републички завод за статистику, Београд, Милана Ракића 5</w:t>
      </w:r>
    </w:p>
    <w:p>
      <w:pPr>
        <w:pStyle w:val="P92"/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Телефон: 011 2412-922; Телефакс: 011 2411-260</w:t>
      </w:r>
    </w:p>
    <w:p>
      <w:pPr>
        <w:pStyle w:val="P92"/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Број страна: 88 ● Тираж: 40</w:t>
      </w: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Published and printed by </w:t>
      </w:r>
    </w:p>
    <w:p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Statistical Office of the Republic of Serbia, Beograd, Milana Rakica 5</w:t>
      </w:r>
    </w:p>
    <w:p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Telephone: +381 11 2412922; Fax: +381 11 2411260 </w:t>
      </w:r>
    </w:p>
    <w:p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Number of pages: 88 ● Circulation: 40 copies</w:t>
      </w: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rPr>
          <w:rFonts w:ascii="Arial Narrow" w:hAnsi="Arial Narrow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2"/>
        </w:rPr>
      </w:pPr>
    </w:p>
    <w:p>
      <w:pPr>
        <w:spacing w:lineRule="auto" w:line="228"/>
        <w:rPr>
          <w:rFonts w:ascii="Arial Narrow" w:hAnsi="Arial Narrow"/>
          <w:b w:val="1"/>
          <w:sz w:val="22"/>
        </w:rPr>
      </w:pPr>
      <w:r>
        <mc:AlternateContent>
          <mc:Choice Requires="wps">
            <w:rPr>
              <w:rFonts w:ascii="Arial Narrow" w:hAnsi="Arial Narrow"/>
              <w:b w:val="1"/>
              <w:sz w:val="22"/>
            </w:rPr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217170</wp:posOffset>
                </wp:positionH>
                <wp:positionV relativeFrom="paragraph">
                  <wp:posOffset>492760</wp:posOffset>
                </wp:positionV>
                <wp:extent cx="3089910" cy="2999740"/>
                <wp:wrapNone/>
                <wp:docPr id="28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299974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CIP – Каталогизација у публикацији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Народна библиотека Србије, Београд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311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БИЛТЕН / Републички завод за статистику Србије ; за издавача Драган Вукмировић. –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1992, бр. 347 –                . – Београд (Милана                Ракића 5) : Републички завод за статистику  Србије, 1992- (Београд : Републички завод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за статистику Србије). – 29 цм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Повремено. – Наставак публикације : Bilten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– Republički zavod za statistiku SR Srbije =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ISSN 0582-6950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ISSN 0354-3641 = Билтен – Републички завод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за статистику Србије 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COBISS.SR-ID 16405506</w:t>
                            </w:r>
                          </w:p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9" path="m,l,21600r21600,l21600,xe"/>
              <v:shape xmlns:o="urn:schemas-microsoft-com:office:office" type="#29" id="Text Box 28" style="position:absolute;width:243.3pt;height:236.2pt;z-index:1;mso-wrap-distance-left:9pt;mso-wrap-distance-top:0pt;mso-wrap-distance-right:9pt;mso-wrap-distance-bottom:0pt;margin-left:17.1pt;margin-top:38.8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/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CIP – Каталогизација у публикацији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Народна библиотека Србије, Београд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311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БИЛТЕН / Републички завод за статистику Србије ; за издавача Драган Вукмировић. –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1992, бр. 347 –                . – Београд (Милана                Ракића 5) : Републички завод за статистику  Србије, 1992- (Београд : Републички завод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за статистику Србије). – 29 цм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Повремено. – Наставак публикације : Bilten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– Republički zavod za statistiku SR Srbije =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ISSN 0582-6950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ISSN 0354-3641 = Билтен – Републички завод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за статистику Србије 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COBISS.SR-ID 16405506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numRestart w:val="newPage"/>
      </w:footnotePr>
      <w:type w:val="nextPage"/>
      <w:pgSz w:w="11906" w:h="16838" w:code="0"/>
      <w:pgMar w:left="1022" w:right="1022" w:top="1022" w:bottom="1022" w:header="850" w:footer="850" w:gutter="0"/>
      <w:pgNumType w:start="19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2"/>
      <w:framePr w:wrap="around" w:vAnchor="text" w:hAnchor="margin" w:x="-16" w:y="1"/>
      <w:spacing w:before="120"/>
      <w:rPr>
        <w:rStyle w:val="C3"/>
        <w:rFonts w:ascii="Arial Narrow" w:hAnsi="Arial Narrow"/>
        <w:sz w:val="18"/>
      </w:rPr>
    </w:pPr>
    <w:r>
      <w:fldChar w:fldCharType="begin"/>
    </w:r>
    <w:r>
      <w:rPr>
        <w:rStyle w:val="C3"/>
        <w:rFonts w:ascii="Arial Narrow" w:hAnsi="Arial Narrow"/>
        <w:sz w:val="18"/>
      </w:rPr>
      <w:instrText xml:space="preserve">PAGE  </w:instrText>
    </w:r>
    <w:r>
      <w:rPr>
        <w:rStyle w:val="C3"/>
        <w:rFonts w:ascii="Arial Narrow" w:hAnsi="Arial Narrow"/>
        <w:sz w:val="18"/>
      </w:rPr>
      <w:fldChar w:fldCharType="separate"/>
    </w:r>
    <w:r>
      <w:rPr>
        <w:rStyle w:val="C3"/>
        <w:rFonts w:ascii="Arial Narrow" w:hAnsi="Arial Narrow"/>
        <w:sz w:val="18"/>
      </w:rPr>
      <w:t>#</w:t>
    </w:r>
    <w:r>
      <w:rPr>
        <w:rStyle w:val="C3"/>
        <w:rFonts w:ascii="Arial Narrow" w:hAnsi="Arial Narrow"/>
        <w:sz w:val="18"/>
      </w:rPr>
      <w:fldChar w:fldCharType="end"/>
    </w:r>
  </w:p>
  <w:p>
    <w:pPr>
      <w:pStyle w:val="P32"/>
      <w:pBdr>
        <w:top w:val="single" w:sz="4" w:space="0" w:shadow="0" w:frame="0"/>
      </w:pBdr>
      <w:spacing w:before="120"/>
      <w:rPr>
        <w:rFonts w:ascii="Arial Narrow" w:hAnsi="Arial Narrow"/>
        <w:i w:val="1"/>
        <w:sz w:val="17"/>
      </w:rPr>
    </w:pPr>
    <w:r>
      <w:rPr>
        <w:rFonts w:ascii="Arial Narrow" w:hAnsi="Arial Narrow"/>
        <w:sz w:val="17"/>
      </w:rPr>
      <w:t xml:space="preserve">Републички завод за статистику / </w:t>
    </w:r>
    <w:r>
      <w:rPr>
        <w:rFonts w:ascii="Arial Narrow" w:hAnsi="Arial Narrow"/>
        <w:i w:val="1"/>
        <w:sz w:val="17"/>
      </w:rPr>
      <w:t>Statistical Office of the Republic of Serbia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2"/>
      <w:framePr w:wrap="around" w:vAnchor="text" w:hAnchor="margin" w:x="-16" w:y="1"/>
      <w:spacing w:before="120"/>
      <w:rPr>
        <w:rStyle w:val="C3"/>
        <w:rFonts w:ascii="Arial Narrow" w:hAnsi="Arial Narrow"/>
        <w:sz w:val="18"/>
      </w:rPr>
    </w:pPr>
    <w:r>
      <w:fldChar w:fldCharType="begin"/>
    </w:r>
    <w:r>
      <w:rPr>
        <w:rStyle w:val="C3"/>
        <w:rFonts w:ascii="Arial Narrow" w:hAnsi="Arial Narrow"/>
        <w:sz w:val="18"/>
      </w:rPr>
      <w:instrText xml:space="preserve">PAGE  </w:instrText>
    </w:r>
    <w:r>
      <w:rPr>
        <w:rStyle w:val="C3"/>
        <w:rFonts w:ascii="Arial Narrow" w:hAnsi="Arial Narrow"/>
        <w:sz w:val="18"/>
      </w:rPr>
      <w:fldChar w:fldCharType="separate"/>
    </w:r>
    <w:r>
      <w:rPr>
        <w:rStyle w:val="C3"/>
        <w:rFonts w:ascii="Arial Narrow" w:hAnsi="Arial Narrow"/>
        <w:sz w:val="18"/>
      </w:rPr>
      <w:t>#</w:t>
    </w:r>
    <w:r>
      <w:rPr>
        <w:rStyle w:val="C3"/>
        <w:rFonts w:ascii="Arial Narrow" w:hAnsi="Arial Narrow"/>
        <w:sz w:val="18"/>
      </w:rPr>
      <w:fldChar w:fldCharType="end"/>
    </w:r>
  </w:p>
  <w:p>
    <w:pPr>
      <w:pStyle w:val="P32"/>
      <w:pBdr>
        <w:top w:val="single" w:sz="4" w:space="0" w:shadow="0" w:frame="0"/>
      </w:pBdr>
      <w:spacing w:before="120"/>
      <w:jc w:val="right"/>
    </w:pPr>
    <w:r>
      <w:rPr>
        <w:rFonts w:ascii="Arial Narrow" w:hAnsi="Arial Narrow"/>
        <w:sz w:val="17"/>
      </w:rPr>
      <w:t xml:space="preserve">Републички завод за статистику / </w:t>
    </w:r>
    <w:r>
      <w:rPr>
        <w:rFonts w:ascii="Arial Narrow" w:hAnsi="Arial Narrow"/>
        <w:i w:val="1"/>
        <w:sz w:val="17"/>
      </w:rPr>
      <w:t xml:space="preserve">Statistical Office of the Republic of Serbia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1"/>
      <w:pBdr>
        <w:bottom w:val="single" w:sz="4" w:space="0" w:shadow="0" w:frame="0"/>
      </w:pBdr>
      <w:jc w:val="center"/>
      <w:rPr>
        <w:rFonts w:ascii="Arial Narrow" w:hAnsi="Arial Narrow"/>
        <w:sz w:val="17"/>
      </w:rPr>
    </w:pPr>
    <w:r>
      <w:rPr>
        <w:rFonts w:ascii="Arial Narrow" w:hAnsi="Arial Narrow"/>
        <w:sz w:val="17"/>
      </w:rPr>
      <w:t>Еко-билтен, 2012</w:t>
    </w:r>
    <w:r>
      <w:rPr>
        <w:rFonts w:ascii="Arial Narrow" w:hAnsi="Arial Narrow"/>
        <w:i w:val="1"/>
        <w:sz w:val="17"/>
      </w:rPr>
      <w:t xml:space="preserve"> / </w:t>
    </w:r>
    <w:r>
      <w:rPr>
        <w:rFonts w:ascii="Arial Narrow" w:hAnsi="Arial Narrow"/>
        <w:i w:val="1"/>
        <w:sz w:val="17"/>
      </w:rPr>
      <w:t>Eco</w:t>
    </w:r>
    <w:r>
      <w:rPr>
        <w:rFonts w:ascii="Arial Narrow" w:hAnsi="Arial Narrow"/>
        <w:i w:val="1"/>
        <w:sz w:val="17"/>
      </w:rPr>
      <w:t>-</w:t>
    </w:r>
    <w:r>
      <w:rPr>
        <w:rFonts w:ascii="Arial Narrow" w:hAnsi="Arial Narrow"/>
        <w:i w:val="1"/>
        <w:sz w:val="17"/>
      </w:rPr>
      <w:t>bulletin</w:t>
    </w:r>
    <w:r>
      <w:rPr>
        <w:rFonts w:ascii="Arial Narrow" w:hAnsi="Arial Narrow"/>
        <w:i w:val="1"/>
        <w:sz w:val="17"/>
      </w:rPr>
      <w:t xml:space="preserve">, </w:t>
    </w:r>
    <w:r>
      <w:rPr>
        <w:rFonts w:ascii="Arial Narrow" w:hAnsi="Arial Narrow"/>
        <w:sz w:val="17"/>
      </w:rPr>
      <w:t>2012</w:t>
    </w:r>
  </w:p>
  <w:p>
    <w:pPr>
      <w:pStyle w:val="P31"/>
      <w:rPr>
        <w:rFonts w:ascii="Arial Narrow" w:hAnsi="Arial Narrow"/>
        <w:sz w:val="20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1"/>
      <w:pBdr>
        <w:bottom w:val="single" w:sz="4" w:space="0" w:shadow="0" w:frame="0"/>
      </w:pBdr>
      <w:jc w:val="center"/>
      <w:rPr>
        <w:rFonts w:ascii="Arial Narrow" w:hAnsi="Arial Narrow"/>
        <w:i w:val="1"/>
        <w:sz w:val="17"/>
      </w:rPr>
    </w:pPr>
    <w:r>
      <w:rPr>
        <w:rFonts w:ascii="Arial Narrow" w:hAnsi="Arial Narrow"/>
        <w:sz w:val="17"/>
      </w:rPr>
      <w:t>Еко-билтен, 2012</w:t>
    </w:r>
    <w:r>
      <w:rPr>
        <w:rFonts w:ascii="Arial Narrow" w:hAnsi="Arial Narrow"/>
        <w:i w:val="1"/>
        <w:sz w:val="17"/>
      </w:rPr>
      <w:t xml:space="preserve"> / </w:t>
    </w:r>
    <w:r>
      <w:rPr>
        <w:rFonts w:ascii="Arial Narrow" w:hAnsi="Arial Narrow"/>
        <w:i w:val="1"/>
        <w:sz w:val="17"/>
      </w:rPr>
      <w:t>Eco</w:t>
    </w:r>
    <w:r>
      <w:rPr>
        <w:rFonts w:ascii="Arial Narrow" w:hAnsi="Arial Narrow"/>
        <w:i w:val="1"/>
        <w:sz w:val="17"/>
      </w:rPr>
      <w:t>-</w:t>
    </w:r>
    <w:r>
      <w:rPr>
        <w:rFonts w:ascii="Arial Narrow" w:hAnsi="Arial Narrow"/>
        <w:i w:val="1"/>
        <w:sz w:val="17"/>
      </w:rPr>
      <w:t>bulletin</w:t>
    </w:r>
    <w:r>
      <w:rPr>
        <w:rFonts w:ascii="Arial Narrow" w:hAnsi="Arial Narrow"/>
        <w:i w:val="1"/>
        <w:sz w:val="17"/>
      </w:rPr>
      <w:t xml:space="preserve">, </w:t>
    </w:r>
    <w:r>
      <w:rPr>
        <w:rFonts w:ascii="Arial Narrow" w:hAnsi="Arial Narrow"/>
        <w:sz w:val="17"/>
      </w:rPr>
      <w:t>2012</w:t>
    </w:r>
  </w:p>
  <w:p>
    <w:pPr>
      <w:pStyle w:val="P31"/>
      <w:rPr>
        <w:rFonts w:ascii="Arial Narrow" w:hAnsi="Arial Narrow"/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04420BC4"/>
    <w:multiLevelType w:val="multilevel"/>
    <w:lvl w:ilvl="0">
      <w:start w:val="3"/>
      <w:numFmt w:val="decimal"/>
      <w:suff w:val="tab"/>
      <w:lvlText w:val="%1."/>
      <w:lvlJc w:val="left"/>
      <w:pPr>
        <w:ind w:hanging="390" w:left="390"/>
        <w:tabs>
          <w:tab w:val="left" w:pos="390" w:leader="none"/>
        </w:tabs>
      </w:pPr>
      <w:rPr/>
    </w:lvl>
    <w:lvl w:ilvl="1">
      <w:start w:val="4"/>
      <w:numFmt w:val="decimal"/>
      <w:suff w:val="tab"/>
      <w:lvlText w:val="%1.%2."/>
      <w:lvlJc w:val="left"/>
      <w:pPr>
        <w:ind w:hanging="390" w:left="390"/>
        <w:tabs>
          <w:tab w:val="left" w:pos="39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1">
    <w:nsid w:val="04665A1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decimal"/>
      <w:suff w:val="tab"/>
      <w:lvlText w:val="%1.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">
    <w:nsid w:val="11DC6487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3">
    <w:nsid w:val="1300151C"/>
    <w:multiLevelType w:val="multilevel"/>
    <w:lvl w:ilvl="0">
      <w:start w:val="6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4"/>
      <w:numFmt w:val="decimal"/>
      <w:suff w:val="tab"/>
      <w:lvlText w:val="%1.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4">
    <w:nsid w:val="15B8778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5">
    <w:nsid w:val="15F453C0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1">
      <w:start w:val="1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sz w:val="22"/>
      </w:rPr>
    </w:lvl>
  </w:abstractNum>
  <w:abstractNum w:abstractNumId="6">
    <w:nsid w:val="1709705F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7">
    <w:nsid w:val="1A8C216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8">
    <w:nsid w:val="1B4D164F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1211" w:leader="none"/>
        </w:tabs>
      </w:pPr>
      <w:rPr>
        <w:b w:val="0"/>
        <w:i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E80496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432" w:left="792"/>
        <w:tabs>
          <w:tab w:val="left" w:pos="792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04" w:left="1224"/>
        <w:tabs>
          <w:tab w:val="left" w:pos="1224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648" w:left="1728"/>
        <w:tabs>
          <w:tab w:val="left" w:pos="180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232"/>
        <w:tabs>
          <w:tab w:val="left" w:pos="252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736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40"/>
        <w:tabs>
          <w:tab w:val="left" w:pos="360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44"/>
        <w:tabs>
          <w:tab w:val="left" w:pos="396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320"/>
        <w:tabs>
          <w:tab w:val="left" w:pos="4680" w:leader="none"/>
        </w:tabs>
      </w:pPr>
      <w:rPr/>
    </w:lvl>
  </w:abstractNum>
  <w:abstractNum w:abstractNumId="10">
    <w:nsid w:val="1FBE6A61"/>
    <w:multiLevelType w:val="hybridMultilevel"/>
    <w:lvl w:ilvl="0" w:tplc="7D3ECCA4">
      <w:start w:val="0"/>
      <w:numFmt w:val="bullet"/>
      <w:suff w:val="tab"/>
      <w:lvlText w:val=""/>
      <w:lvlJc w:val="left"/>
      <w:pPr>
        <w:ind w:hanging="2066" w:left="2520"/>
        <w:tabs>
          <w:tab w:val="left" w:pos="2520" w:leader="none"/>
        </w:tabs>
      </w:pPr>
      <w:rPr>
        <w:rFonts w:ascii="Symbol" w:hAnsi="Symbol"/>
        <w:color w:val="auto"/>
      </w:rPr>
    </w:lvl>
    <w:lvl w:ilvl="1" w:tplc="09E589E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E0A5B5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AF1F94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D9420C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8E0C3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6D0D83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78155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3166EA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25141BBB"/>
    <w:multiLevelType w:val="hybridMultilevel"/>
    <w:lvl w:ilvl="0" w:tplc="1963B231">
      <w:start w:val="0"/>
      <w:numFmt w:val="bullet"/>
      <w:suff w:val="tab"/>
      <w:lvlText w:val=""/>
      <w:lvlJc w:val="left"/>
      <w:pPr>
        <w:ind w:hanging="2066" w:left="2426"/>
        <w:tabs>
          <w:tab w:val="left" w:pos="2426" w:leader="none"/>
        </w:tabs>
      </w:pPr>
      <w:rPr>
        <w:rFonts w:ascii="Symbol" w:hAnsi="Symbol"/>
        <w:color w:val="auto"/>
      </w:rPr>
    </w:lvl>
    <w:lvl w:ilvl="1" w:tplc="7AA26E6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78D7C7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4E7B0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1AE4D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38CDAB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FA02F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91EAF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5F3E5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2F9C2EC1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1">
      <w:start w:val="1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sz w:val="22"/>
      </w:rPr>
    </w:lvl>
  </w:abstractNum>
  <w:abstractNum w:abstractNumId="13">
    <w:nsid w:val="336E3FF0"/>
    <w:multiLevelType w:val="hybridMultilevel"/>
    <w:lvl w:ilvl="0" w:tplc="5631813C">
      <w:start w:val="1"/>
      <w:numFmt w:val="bullet"/>
      <w:suff w:val="tab"/>
      <w:lvlText w:val="­"/>
      <w:lvlJc w:val="left"/>
      <w:pPr>
        <w:ind w:hanging="187" w:left="1758"/>
        <w:tabs>
          <w:tab w:val="left" w:pos="1702" w:leader="none"/>
        </w:tabs>
      </w:pPr>
      <w:rPr>
        <w:rFonts w:ascii="Courier New" w:hAnsi="Courier New"/>
      </w:rPr>
    </w:lvl>
    <w:lvl w:ilvl="1" w:tplc="7834BF9B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5EF2BD26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697D82D1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0E173B89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1CF40976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4CF49163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74979D7A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634C5AFE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14">
    <w:nsid w:val="33784C40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7"/>
      <w:numFmt w:val="decimal"/>
      <w:suff w:val="tab"/>
      <w:lvlText w:val="%1.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15">
    <w:nsid w:val="36BA3A51"/>
    <w:multiLevelType w:val="hybridMultilevel"/>
    <w:lvl w:ilvl="0" w:tplc="609A1656">
      <w:start w:val="0"/>
      <w:numFmt w:val="bullet"/>
      <w:suff w:val="tab"/>
      <w:lvlText w:val=""/>
      <w:lvlJc w:val="left"/>
      <w:pPr>
        <w:ind w:hanging="2066" w:left="2426"/>
        <w:tabs>
          <w:tab w:val="left" w:pos="2426" w:leader="none"/>
        </w:tabs>
      </w:pPr>
      <w:rPr>
        <w:rFonts w:ascii="Symbol" w:hAnsi="Symbol"/>
        <w:color w:val="auto"/>
      </w:rPr>
    </w:lvl>
    <w:lvl w:ilvl="1" w:tplc="3CF8217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A42D07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21E63A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76DC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AEA107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52AD13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887CE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761637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37A201E1"/>
    <w:multiLevelType w:val="hybridMultilevel"/>
    <w:lvl w:ilvl="0" w:tplc="1CF53C6E">
      <w:start w:val="1"/>
      <w:numFmt w:val="bullet"/>
      <w:suff w:val="tab"/>
      <w:lvlText w:val=""/>
      <w:lvlJc w:val="left"/>
      <w:pPr>
        <w:ind w:firstLine="851" w:left="0"/>
        <w:tabs>
          <w:tab w:val="left" w:pos="1211" w:leader="none"/>
        </w:tabs>
      </w:pPr>
      <w:rPr>
        <w:rFonts w:ascii="Symbol" w:hAnsi="Symbol"/>
      </w:rPr>
    </w:lvl>
    <w:lvl w:ilvl="1" w:tplc="00905F0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B7FDFF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11586A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533BE4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6B915A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D53C8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EEAF4F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B8A064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381411E4"/>
    <w:multiLevelType w:val="hybridMultilevel"/>
    <w:lvl w:ilvl="0" w:tplc="591CF834">
      <w:start w:val="2006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A96D1E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6E15DF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CCB07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B9C54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11E835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69C4B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AD65C2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608D4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3B462AD9"/>
    <w:multiLevelType w:val="multilevel"/>
    <w:lvl w:ilvl="0">
      <w:start w:val="2"/>
      <w:numFmt w:val="decimal"/>
      <w:suff w:val="tab"/>
      <w:lvlText w:val="%1."/>
      <w:lvlJc w:val="left"/>
      <w:pPr>
        <w:ind w:hanging="390" w:left="390"/>
        <w:tabs>
          <w:tab w:val="left" w:pos="39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390" w:left="390"/>
        <w:tabs>
          <w:tab w:val="left" w:pos="39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19">
    <w:nsid w:val="3CE84C32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0">
    <w:nsid w:val="3E946827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1">
      <w:start w:val="1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sz w:val="22"/>
      </w:rPr>
    </w:lvl>
  </w:abstractNum>
  <w:abstractNum w:abstractNumId="21">
    <w:nsid w:val="3EF6192C"/>
    <w:multiLevelType w:val="multilevel"/>
    <w:lvl w:ilvl="0">
      <w:start w:val="3"/>
      <w:numFmt w:val="decimal"/>
      <w:suff w:val="tab"/>
      <w:lvlText w:val="%1."/>
      <w:lvlJc w:val="left"/>
      <w:pPr>
        <w:ind w:hanging="390" w:left="390"/>
        <w:tabs>
          <w:tab w:val="left" w:pos="390" w:leader="none"/>
        </w:tabs>
      </w:pPr>
      <w:rPr/>
    </w:lvl>
    <w:lvl w:ilvl="1">
      <w:start w:val="4"/>
      <w:numFmt w:val="decimal"/>
      <w:suff w:val="tab"/>
      <w:lvlText w:val="%1.%2."/>
      <w:lvlJc w:val="left"/>
      <w:pPr>
        <w:ind w:hanging="390" w:left="390"/>
        <w:tabs>
          <w:tab w:val="left" w:pos="39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2">
    <w:nsid w:val="3F3F04B7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23">
    <w:nsid w:val="3F5B490B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3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24">
    <w:nsid w:val="42C12ED2"/>
    <w:multiLevelType w:val="multilevel"/>
    <w:lvl w:ilvl="0">
      <w:start w:val="1"/>
      <w:numFmt w:val="decimal"/>
      <w:suff w:val="tab"/>
      <w:lvlText w:val="%1."/>
      <w:lvlJc w:val="left"/>
      <w:pPr>
        <w:ind w:hanging="510" w:left="510"/>
        <w:tabs>
          <w:tab w:val="left" w:pos="510" w:leader="none"/>
        </w:tabs>
      </w:pPr>
      <w:rPr/>
    </w:lvl>
    <w:lvl w:ilvl="1">
      <w:start w:val="2"/>
      <w:numFmt w:val="decimal"/>
      <w:suff w:val="tab"/>
      <w:lvlText w:val="%1.%2."/>
      <w:lvlJc w:val="left"/>
      <w:pPr>
        <w:ind w:hanging="510" w:left="510"/>
        <w:tabs>
          <w:tab w:val="left" w:pos="51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5">
    <w:nsid w:val="43001878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4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26">
    <w:nsid w:val="45AD4901"/>
    <w:multiLevelType w:val="hybridMultilevel"/>
    <w:lvl w:ilvl="0" w:tplc="7972A2AD">
      <w:start w:val="42"/>
      <w:numFmt w:val="bullet"/>
      <w:suff w:val="tab"/>
      <w:lvlText w:val="–"/>
      <w:lvlJc w:val="left"/>
      <w:pPr>
        <w:ind w:hanging="360" w:left="660"/>
        <w:tabs>
          <w:tab w:val="left" w:pos="660" w:leader="none"/>
        </w:tabs>
      </w:pPr>
      <w:rPr>
        <w:rFonts w:ascii="Arial" w:hAnsi="Arial"/>
        <w:color w:val="auto"/>
      </w:rPr>
    </w:lvl>
    <w:lvl w:ilvl="1" w:tplc="13C14AD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BCE4E6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1652D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DFD68E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FC834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41B13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636C1E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77FF3E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4B582895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8">
    <w:nsid w:val="50B024D4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931"/>
        <w:tabs>
          <w:tab w:val="left" w:pos="1931" w:leader="none"/>
        </w:tabs>
      </w:pPr>
      <w:rPr/>
    </w:lvl>
    <w:lvl w:ilvl="1" w:tplc="18D39F26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67454E8F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4A2B9275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2CA36BF8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0323AACC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389268EF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1C2B784C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0404C78E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29">
    <w:nsid w:val="537A36C0"/>
    <w:multiLevelType w:val="multilevel"/>
    <w:lvl w:ilvl="0">
      <w:start w:val="1"/>
      <w:numFmt w:val="decimal"/>
      <w:suff w:val="tab"/>
      <w:lvlText w:val="%1."/>
      <w:lvlJc w:val="left"/>
      <w:pPr>
        <w:ind w:hanging="567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50"/>
        <w:tabs>
          <w:tab w:val="left" w:pos="19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70"/>
        <w:tabs>
          <w:tab w:val="left" w:pos="26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90"/>
        <w:tabs>
          <w:tab w:val="left" w:pos="33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10"/>
        <w:tabs>
          <w:tab w:val="left" w:pos="41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30"/>
        <w:tabs>
          <w:tab w:val="left" w:pos="48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50"/>
        <w:tabs>
          <w:tab w:val="left" w:pos="55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70"/>
        <w:tabs>
          <w:tab w:val="left" w:pos="62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90"/>
        <w:tabs>
          <w:tab w:val="left" w:pos="6990" w:leader="none"/>
        </w:tabs>
      </w:pPr>
      <w:rPr/>
    </w:lvl>
  </w:abstractNum>
  <w:abstractNum w:abstractNumId="30">
    <w:nsid w:val="5E911C39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4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31">
    <w:nsid w:val="611C2AEC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sz w:val="22"/>
      </w:rPr>
    </w:lvl>
    <w:lvl w:ilvl="1">
      <w:start w:val="2"/>
      <w:numFmt w:val="decimal"/>
      <w:suff w:val="tab"/>
      <w:lvlText w:val="%1.%2."/>
      <w:lvlJc w:val="left"/>
      <w:pPr>
        <w:ind w:hanging="360" w:left="360"/>
        <w:tabs>
          <w:tab w:val="left" w:pos="360" w:leader="none"/>
        </w:tabs>
      </w:pPr>
      <w:rPr>
        <w:sz w:val="22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sz w:val="22"/>
      </w:rPr>
    </w:lvl>
  </w:abstractNum>
  <w:abstractNum w:abstractNumId="32">
    <w:nsid w:val="658323C7"/>
    <w:multiLevelType w:val="hybridMultilevel"/>
    <w:lvl w:ilvl="0" w:tplc="27018CFB">
      <w:start w:val="1"/>
      <w:numFmt w:val="bullet"/>
      <w:suff w:val="tab"/>
      <w:lvlText w:val="­"/>
      <w:lvlJc w:val="left"/>
      <w:pPr>
        <w:ind w:hanging="187" w:left="1758"/>
        <w:tabs>
          <w:tab w:val="left" w:pos="1702" w:leader="none"/>
        </w:tabs>
      </w:pPr>
      <w:rPr>
        <w:rFonts w:ascii="Courier New" w:hAnsi="Courier New"/>
      </w:rPr>
    </w:lvl>
    <w:lvl w:ilvl="1" w:tplc="01DF5F66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351BFB96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6301024F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6839A77B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4EA84748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0F2C4696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416A0334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73D7992D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3">
    <w:nsid w:val="6854379D"/>
    <w:multiLevelType w:val="multilevel"/>
    <w:lvl w:ilvl="0">
      <w:start w:val="3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>
        <w:b w:val="1"/>
      </w:rPr>
    </w:lvl>
    <w:lvl w:ilvl="1">
      <w:start w:val="9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>
        <w:b w:val="1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b w:val="1"/>
      </w:rPr>
    </w:lvl>
  </w:abstractNum>
  <w:abstractNum w:abstractNumId="34">
    <w:nsid w:val="68E147D4"/>
    <w:multiLevelType w:val="hybridMultilevel"/>
    <w:lvl w:ilvl="0" w:tplc="4A00CC93">
      <w:start w:val="42"/>
      <w:numFmt w:val="bullet"/>
      <w:suff w:val="tab"/>
      <w:lvlText w:val="–"/>
      <w:lvlJc w:val="left"/>
      <w:pPr>
        <w:ind w:hanging="360" w:left="660"/>
        <w:tabs>
          <w:tab w:val="left" w:pos="660" w:leader="none"/>
        </w:tabs>
      </w:pPr>
      <w:rPr>
        <w:rFonts w:ascii="Arial" w:hAnsi="Arial"/>
      </w:rPr>
    </w:lvl>
    <w:lvl w:ilvl="1" w:tplc="7C6AFCF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ECD65E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3E5C3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9244D2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2B49EE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A080B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289843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B82E8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5">
    <w:nsid w:val="6B6963CC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1">
      <w:start w:val="1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sz w:val="22"/>
      </w:rPr>
    </w:lvl>
  </w:abstractNum>
  <w:abstractNum w:abstractNumId="36">
    <w:nsid w:val="6C566C4D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4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37">
    <w:nsid w:val="6F4E4C4E"/>
    <w:multiLevelType w:val="multilevel"/>
    <w:lvl w:ilvl="0">
      <w:start w:val="1"/>
      <w:numFmt w:val="decimal"/>
      <w:suff w:val="tab"/>
      <w:lvlText w:val="%1)"/>
      <w:lvlJc w:val="left"/>
      <w:pPr>
        <w:ind w:hanging="567" w:left="1418"/>
        <w:tabs>
          <w:tab w:val="left" w:pos="141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17"/>
        <w:tabs>
          <w:tab w:val="left" w:pos="181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37"/>
        <w:tabs>
          <w:tab w:val="left" w:pos="253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57"/>
        <w:tabs>
          <w:tab w:val="left" w:pos="325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77"/>
        <w:tabs>
          <w:tab w:val="left" w:pos="397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97"/>
        <w:tabs>
          <w:tab w:val="left" w:pos="469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17"/>
        <w:tabs>
          <w:tab w:val="left" w:pos="541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37"/>
        <w:tabs>
          <w:tab w:val="left" w:pos="613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57"/>
        <w:tabs>
          <w:tab w:val="left" w:pos="6857" w:leader="none"/>
        </w:tabs>
      </w:pPr>
      <w:rPr/>
    </w:lvl>
  </w:abstractNum>
  <w:abstractNum w:abstractNumId="38">
    <w:nsid w:val="6FBB3928"/>
    <w:multiLevelType w:val="hybridMultilevel"/>
    <w:lvl w:ilvl="0" w:tplc="03C73314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2B93150F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1BDEEA93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5292F61F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12835DAB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62D3D56B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2EFCFC65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2F3922C7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02019E61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39">
    <w:nsid w:val="72B15042"/>
    <w:multiLevelType w:val="hybridMultilevel"/>
    <w:lvl w:ilvl="0" w:tplc="17A5A762">
      <w:start w:val="1"/>
      <w:numFmt w:val="bullet"/>
      <w:suff w:val="tab"/>
      <w:lvlText w:val="­"/>
      <w:lvlJc w:val="left"/>
      <w:pPr>
        <w:ind w:hanging="187" w:left="1627"/>
        <w:tabs>
          <w:tab w:val="left" w:pos="1571" w:leader="none"/>
        </w:tabs>
      </w:pPr>
      <w:rPr>
        <w:rFonts w:ascii="Courier New" w:hAnsi="Courier New"/>
      </w:rPr>
    </w:lvl>
    <w:lvl w:ilvl="1" w:tplc="115E74C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C798D3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773281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E4EF60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5A1392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CB4FEB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A1CF75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D8A664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0">
    <w:nsid w:val="75970398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41">
    <w:nsid w:val="7E416106"/>
    <w:multiLevelType w:val="multilevel"/>
    <w:lvl w:ilvl="0">
      <w:start w:val="1"/>
      <w:numFmt w:val="decimal"/>
      <w:suff w:val="tab"/>
      <w:lvlText w:val="%1-"/>
      <w:lvlJc w:val="left"/>
      <w:pPr>
        <w:ind w:hanging="390" w:left="390"/>
        <w:tabs>
          <w:tab w:val="left" w:pos="390" w:leader="none"/>
        </w:tabs>
      </w:pPr>
      <w:rPr>
        <w:color w:val="FF0000"/>
      </w:rPr>
    </w:lvl>
    <w:lvl w:ilvl="1">
      <w:start w:val="1"/>
      <w:numFmt w:val="decimal"/>
      <w:suff w:val="tab"/>
      <w:lvlText w:val="%1-%2."/>
      <w:lvlJc w:val="left"/>
      <w:pPr>
        <w:ind w:hanging="390" w:left="390"/>
        <w:tabs>
          <w:tab w:val="left" w:pos="390" w:leader="none"/>
        </w:tabs>
      </w:pPr>
      <w:rPr>
        <w:color w:val="auto"/>
      </w:rPr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>
        <w:color w:val="FF0000"/>
      </w:rPr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>
        <w:color w:val="FF0000"/>
      </w:rPr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>
        <w:color w:val="FF0000"/>
      </w:rPr>
    </w:lvl>
    <w:lvl w:ilvl="5">
      <w:start w:val="1"/>
      <w:numFmt w:val="decimal"/>
      <w:suff w:val="tab"/>
      <w:lvlText w:val="%1-%2.%3.%4.%5.%6."/>
      <w:lvlJc w:val="left"/>
      <w:pPr>
        <w:ind w:hanging="1080" w:left="1080"/>
        <w:tabs>
          <w:tab w:val="left" w:pos="1080" w:leader="none"/>
        </w:tabs>
      </w:pPr>
      <w:rPr>
        <w:color w:val="FF0000"/>
      </w:rPr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>
        <w:color w:val="FF0000"/>
      </w:rPr>
    </w:lvl>
    <w:lvl w:ilvl="7">
      <w:start w:val="1"/>
      <w:numFmt w:val="decimal"/>
      <w:suff w:val="tab"/>
      <w:lvlText w:val="%1-%2.%3.%4.%5.%6.%7.%8."/>
      <w:lvlJc w:val="left"/>
      <w:pPr>
        <w:ind w:hanging="1440" w:left="1440"/>
        <w:tabs>
          <w:tab w:val="left" w:pos="1440" w:leader="none"/>
        </w:tabs>
      </w:pPr>
      <w:rPr>
        <w:color w:val="FF0000"/>
      </w:rPr>
    </w:lvl>
    <w:lvl w:ilvl="8">
      <w:start w:val="1"/>
      <w:numFmt w:val="decimal"/>
      <w:suff w:val="tab"/>
      <w:lvlText w:val="%1-%2.%3.%4.%5.%6.%7.%8.%9."/>
      <w:lvlJc w:val="left"/>
      <w:pPr>
        <w:ind w:hanging="1800" w:left="1800"/>
        <w:tabs>
          <w:tab w:val="left" w:pos="1800" w:leader="none"/>
        </w:tabs>
      </w:pPr>
      <w:rPr>
        <w:color w:val="FF0000"/>
      </w:rPr>
    </w:lvl>
  </w:abstractNum>
  <w:abstractNum w:abstractNumId="42">
    <w:nsid w:val="7FCB62FB"/>
    <w:multiLevelType w:val="hybridMultilevel"/>
    <w:lvl w:ilvl="0" w:tplc="25BA6195">
      <w:start w:val="1"/>
      <w:numFmt w:val="bullet"/>
      <w:suff w:val="tab"/>
      <w:lvlText w:val=""/>
      <w:lvlJc w:val="left"/>
      <w:pPr>
        <w:ind w:hanging="340" w:left="1191"/>
        <w:tabs>
          <w:tab w:val="left" w:pos="1211" w:leader="none"/>
        </w:tabs>
      </w:pPr>
      <w:rPr>
        <w:rFonts w:ascii="Symbol" w:hAnsi="Symbol"/>
      </w:rPr>
    </w:lvl>
    <w:lvl w:ilvl="1" w:tplc="455F8AF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138FC3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519038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CA208C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FAC4FA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A25CFB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EFBB6B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1D6B43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29"/>
  </w:num>
  <w:num w:numId="2">
    <w:abstractNumId w:val="29"/>
  </w:num>
  <w:num w:numId="3">
    <w:abstractNumId w:val="37"/>
  </w:num>
  <w:num w:numId="4">
    <w:abstractNumId w:val="10"/>
  </w:num>
  <w:num w:numId="5">
    <w:abstractNumId w:val="11"/>
  </w:num>
  <w:num w:numId="6">
    <w:abstractNumId w:val="15"/>
  </w:num>
  <w:num w:numId="7">
    <w:abstractNumId w:val="26"/>
  </w:num>
  <w:num w:numId="8">
    <w:abstractNumId w:val="34"/>
  </w:num>
  <w:num w:numId="9">
    <w:abstractNumId w:val="1"/>
  </w:num>
  <w:num w:numId="10">
    <w:abstractNumId w:val="24"/>
  </w:num>
  <w:num w:numId="11">
    <w:abstractNumId w:val="30"/>
  </w:num>
  <w:num w:numId="12">
    <w:abstractNumId w:val="23"/>
  </w:num>
  <w:num w:numId="13">
    <w:abstractNumId w:val="25"/>
  </w:num>
  <w:num w:numId="14">
    <w:abstractNumId w:val="36"/>
  </w:num>
  <w:num w:numId="15">
    <w:abstractNumId w:val="17"/>
  </w:num>
  <w:num w:numId="16">
    <w:abstractNumId w:val="35"/>
  </w:num>
  <w:num w:numId="17">
    <w:abstractNumId w:val="12"/>
  </w:num>
  <w:num w:numId="18">
    <w:abstractNumId w:val="5"/>
  </w:num>
  <w:num w:numId="19">
    <w:abstractNumId w:val="9"/>
  </w:num>
  <w:num w:numId="20">
    <w:abstractNumId w:val="20"/>
  </w:num>
  <w:num w:numId="21">
    <w:abstractNumId w:val="31"/>
  </w:num>
  <w:num w:numId="22">
    <w:abstractNumId w:val="14"/>
  </w:num>
  <w:num w:numId="23">
    <w:abstractNumId w:val="18"/>
  </w:num>
  <w:num w:numId="24">
    <w:abstractNumId w:val="21"/>
  </w:num>
  <w:num w:numId="25">
    <w:abstractNumId w:val="0"/>
  </w:num>
  <w:num w:numId="26">
    <w:abstractNumId w:val="33"/>
  </w:num>
  <w:num w:numId="27">
    <w:abstractNumId w:val="3"/>
  </w:num>
  <w:num w:numId="28">
    <w:abstractNumId w:val="8"/>
  </w:num>
  <w:num w:numId="29">
    <w:abstractNumId w:val="42"/>
  </w:num>
  <w:num w:numId="30">
    <w:abstractNumId w:val="16"/>
  </w:num>
  <w:num w:numId="31">
    <w:abstractNumId w:val="38"/>
  </w:num>
  <w:num w:numId="32">
    <w:abstractNumId w:val="13"/>
  </w:num>
  <w:num w:numId="33">
    <w:abstractNumId w:val="32"/>
  </w:num>
  <w:num w:numId="34">
    <w:abstractNumId w:val="28"/>
  </w:num>
  <w:num w:numId="35">
    <w:abstractNumId w:val="39"/>
  </w:num>
  <w:num w:numId="36">
    <w:abstractNumId w:val="41"/>
  </w:num>
  <w:num w:numId="37">
    <w:abstractNumId w:val="22"/>
  </w:num>
  <w:num w:numId="38">
    <w:abstractNumId w:val="6"/>
  </w:num>
  <w:num w:numId="39">
    <w:abstractNumId w:val="40"/>
  </w:num>
  <w:num w:numId="40">
    <w:abstractNumId w:val="27"/>
  </w:num>
  <w:num w:numId="41">
    <w:abstractNumId w:val="2"/>
  </w:num>
  <w:num w:numId="42">
    <w:abstractNumId w:val="7"/>
  </w:num>
  <w:num w:numId="43">
    <w:abstractNumId w:val="4"/>
  </w:num>
  <w:num w:numId="44">
    <w:abstractNumId w:val="1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2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3">
    <w:name w:val="Heading 4"/>
    <w:basedOn w:val="P0"/>
    <w:next w:val="P0"/>
    <w:qFormat/>
    <w:pPr>
      <w:keepNext w:val="1"/>
      <w:spacing w:before="240" w:after="60"/>
      <w:outlineLvl w:val="3"/>
    </w:pPr>
    <w:rPr>
      <w:b w:val="1"/>
      <w:sz w:val="28"/>
    </w:rPr>
  </w:style>
  <w:style w:type="paragraph" w:styleId="P4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5">
    <w:name w:val="Heading 6"/>
    <w:basedOn w:val="P0"/>
    <w:next w:val="P0"/>
    <w:qFormat/>
    <w:pPr>
      <w:spacing w:before="240" w:after="60"/>
      <w:outlineLvl w:val="5"/>
    </w:pPr>
    <w:rPr>
      <w:b w:val="1"/>
      <w:sz w:val="22"/>
    </w:rPr>
  </w:style>
  <w:style w:type="paragraph" w:styleId="P6">
    <w:name w:val="Heading 7"/>
    <w:basedOn w:val="P0"/>
    <w:next w:val="P0"/>
    <w:qFormat/>
    <w:pPr>
      <w:spacing w:before="240" w:after="60"/>
      <w:outlineLvl w:val="6"/>
    </w:pPr>
    <w:rPr/>
  </w:style>
  <w:style w:type="paragraph" w:styleId="P7">
    <w:name w:val="Heading 8"/>
    <w:basedOn w:val="P0"/>
    <w:next w:val="P0"/>
    <w:qFormat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8">
    <w:name w:val="Car Car"/>
    <w:basedOn w:val="P0"/>
    <w:next w:val="P8"/>
    <w:pPr>
      <w:spacing w:lineRule="exact" w:line="240" w:after="160"/>
    </w:pPr>
    <w:rPr>
      <w:rFonts w:ascii="Verdana" w:hAnsi="Verdana"/>
      <w:i w:val="1"/>
      <w:sz w:val="20"/>
    </w:rPr>
  </w:style>
  <w:style w:type="paragraph" w:styleId="P9">
    <w:name w:val="goli-01"/>
    <w:basedOn w:val="P0"/>
    <w:next w:val="P9"/>
    <w:pPr>
      <w:widowControl w:val="0"/>
      <w:spacing w:before="360" w:after="360"/>
      <w:jc w:val="center"/>
    </w:pPr>
    <w:rPr>
      <w:b w:val="1"/>
      <w:sz w:val="28"/>
    </w:rPr>
  </w:style>
  <w:style w:type="paragraph" w:styleId="P10">
    <w:name w:val="goli-02"/>
    <w:basedOn w:val="P0"/>
    <w:next w:val="P10"/>
    <w:pPr>
      <w:widowControl w:val="0"/>
      <w:spacing w:before="480" w:after="240"/>
      <w:ind w:hanging="454" w:left="1174"/>
      <w:jc w:val="both"/>
    </w:pPr>
    <w:rPr>
      <w:b w:val="1"/>
      <w:i w:val="1"/>
    </w:rPr>
  </w:style>
  <w:style w:type="paragraph" w:styleId="P11">
    <w:name w:val="spmed1"/>
    <w:basedOn w:val="P0"/>
    <w:next w:val="P11"/>
    <w:pPr>
      <w:widowControl w:val="0"/>
      <w:spacing w:before="120" w:after="120"/>
      <w:jc w:val="center"/>
    </w:pPr>
    <w:rPr>
      <w:rFonts w:ascii="TimesRomanBoldItalic" w:hAnsi="TimesRomanBoldItalic"/>
      <w:sz w:val="60"/>
    </w:rPr>
  </w:style>
  <w:style w:type="paragraph" w:styleId="P12">
    <w:name w:val="spmed2"/>
    <w:basedOn w:val="P0"/>
    <w:next w:val="P12"/>
    <w:pPr>
      <w:widowControl w:val="0"/>
      <w:spacing w:before="120" w:after="120"/>
      <w:jc w:val="center"/>
    </w:pPr>
    <w:rPr>
      <w:rFonts w:ascii="TimesRomanBoldItalic" w:hAnsi="TimesRomanBoldItalic"/>
      <w:sz w:val="40"/>
    </w:rPr>
  </w:style>
  <w:style w:type="paragraph" w:styleId="P13">
    <w:name w:val="spmed3"/>
    <w:basedOn w:val="P0"/>
    <w:next w:val="P13"/>
    <w:pPr>
      <w:widowControl w:val="0"/>
      <w:spacing w:before="360" w:after="120"/>
      <w:ind w:left="851"/>
    </w:pPr>
    <w:rPr>
      <w:b w:val="1"/>
      <w:sz w:val="28"/>
    </w:rPr>
  </w:style>
  <w:style w:type="paragraph" w:styleId="P14">
    <w:name w:val="spmed-p"/>
    <w:basedOn w:val="P0"/>
    <w:next w:val="P14"/>
    <w:pPr>
      <w:widowControl w:val="0"/>
      <w:spacing w:lineRule="auto" w:line="264" w:before="120"/>
      <w:ind w:firstLine="851"/>
      <w:jc w:val="both"/>
    </w:pPr>
    <w:rPr/>
  </w:style>
  <w:style w:type="paragraph" w:styleId="P15">
    <w:name w:val="spmed-sl"/>
    <w:basedOn w:val="P0"/>
    <w:next w:val="P15"/>
    <w:pPr>
      <w:widowControl w:val="0"/>
      <w:jc w:val="both"/>
    </w:pPr>
    <w:rPr>
      <w:b w:val="1"/>
      <w:sz w:val="20"/>
    </w:rPr>
  </w:style>
  <w:style w:type="paragraph" w:styleId="P16">
    <w:name w:val="autori"/>
    <w:basedOn w:val="P0"/>
    <w:next w:val="P16"/>
    <w:pPr>
      <w:spacing w:before="120"/>
    </w:pPr>
    <w:rPr>
      <w:i w:val="1"/>
      <w:sz w:val="20"/>
    </w:rPr>
  </w:style>
  <w:style w:type="paragraph" w:styleId="P17">
    <w:name w:val="h1"/>
    <w:basedOn w:val="P0"/>
    <w:next w:val="P17"/>
    <w:pPr>
      <w:spacing w:before="1985" w:after="567"/>
      <w:jc w:val="center"/>
    </w:pPr>
    <w:rPr>
      <w:b w:val="1"/>
      <w:caps w:val="1"/>
      <w:sz w:val="28"/>
    </w:rPr>
  </w:style>
  <w:style w:type="paragraph" w:styleId="P18">
    <w:name w:val="h2"/>
    <w:basedOn w:val="P0"/>
    <w:next w:val="P18"/>
    <w:pPr>
      <w:spacing w:before="510" w:after="397"/>
      <w:jc w:val="center"/>
    </w:pPr>
    <w:rPr>
      <w:b w:val="1"/>
      <w:caps w:val="1"/>
    </w:rPr>
  </w:style>
  <w:style w:type="paragraph" w:styleId="P19">
    <w:name w:val="rezime"/>
    <w:basedOn w:val="P0"/>
    <w:next w:val="P19"/>
    <w:pPr>
      <w:spacing w:before="120"/>
      <w:ind w:firstLine="284" w:left="851"/>
      <w:jc w:val="both"/>
    </w:pPr>
    <w:rPr>
      <w:i w:val="1"/>
      <w:sz w:val="18"/>
    </w:rPr>
  </w:style>
  <w:style w:type="paragraph" w:styleId="P20">
    <w:name w:val="h3"/>
    <w:basedOn w:val="P0"/>
    <w:next w:val="P20"/>
    <w:pPr>
      <w:spacing w:before="480" w:after="120"/>
      <w:ind w:hanging="227" w:left="227"/>
    </w:pPr>
    <w:rPr>
      <w:b w:val="1"/>
      <w:caps w:val="1"/>
      <w:sz w:val="20"/>
    </w:rPr>
  </w:style>
  <w:style w:type="paragraph" w:styleId="P21">
    <w:name w:val="Footnote Text"/>
    <w:basedOn w:val="P0"/>
    <w:next w:val="P21"/>
    <w:pPr/>
    <w:rPr>
      <w:sz w:val="20"/>
    </w:rPr>
  </w:style>
  <w:style w:type="paragraph" w:styleId="P22">
    <w:name w:val="p"/>
    <w:basedOn w:val="P0"/>
    <w:next w:val="P22"/>
    <w:pPr>
      <w:spacing w:before="120"/>
      <w:ind w:firstLine="510"/>
      <w:jc w:val="both"/>
    </w:pPr>
    <w:rPr>
      <w:sz w:val="20"/>
    </w:rPr>
  </w:style>
  <w:style w:type="paragraph" w:styleId="P23">
    <w:name w:val="hronike-tab"/>
    <w:basedOn w:val="P0"/>
    <w:next w:val="P23"/>
    <w:pPr>
      <w:spacing w:before="60" w:after="60"/>
    </w:pPr>
    <w:rPr>
      <w:b w:val="1"/>
      <w:sz w:val="20"/>
    </w:rPr>
  </w:style>
  <w:style w:type="paragraph" w:styleId="P24">
    <w:name w:val="hronike02"/>
    <w:basedOn w:val="P0"/>
    <w:next w:val="P24"/>
    <w:pPr>
      <w:spacing w:before="240" w:after="120"/>
      <w:ind w:left="720"/>
    </w:pPr>
    <w:rPr>
      <w:b w:val="1"/>
      <w:caps w:val="1"/>
      <w:sz w:val="22"/>
    </w:rPr>
  </w:style>
  <w:style w:type="paragraph" w:styleId="P25">
    <w:name w:val="hronike-03"/>
    <w:basedOn w:val="P0"/>
    <w:next w:val="P25"/>
    <w:pPr>
      <w:spacing w:before="120" w:after="120"/>
      <w:ind w:left="851"/>
    </w:pPr>
    <w:rPr>
      <w:b w:val="1"/>
      <w:i w:val="1"/>
      <w:sz w:val="22"/>
    </w:rPr>
  </w:style>
  <w:style w:type="paragraph" w:styleId="P26">
    <w:name w:val="pmujov"/>
    <w:basedOn w:val="P0"/>
    <w:next w:val="P26"/>
    <w:pPr>
      <w:widowControl w:val="0"/>
      <w:spacing w:before="60"/>
      <w:ind w:firstLine="851"/>
      <w:jc w:val="both"/>
    </w:pPr>
    <w:rPr>
      <w:sz w:val="22"/>
    </w:rPr>
  </w:style>
  <w:style w:type="paragraph" w:styleId="P27">
    <w:name w:val="n1mujov"/>
    <w:basedOn w:val="P0"/>
    <w:next w:val="P27"/>
    <w:pPr>
      <w:widowControl w:val="0"/>
      <w:spacing w:before="360" w:after="240"/>
      <w:ind w:left="851"/>
    </w:pPr>
    <w:rPr>
      <w:rFonts w:ascii="TimesRomanBold" w:hAnsi="TimesRomanBold"/>
      <w:caps w:val="1"/>
      <w:sz w:val="26"/>
    </w:rPr>
  </w:style>
  <w:style w:type="paragraph" w:styleId="P28">
    <w:name w:val="gmujovk"/>
    <w:basedOn w:val="P0"/>
    <w:next w:val="P28"/>
    <w:pPr>
      <w:widowControl w:val="0"/>
      <w:ind w:hanging="567" w:left="1134" w:right="567"/>
      <w:jc w:val="both"/>
    </w:pPr>
    <w:rPr>
      <w:i w:val="1"/>
      <w:sz w:val="20"/>
    </w:rPr>
  </w:style>
  <w:style w:type="paragraph" w:styleId="P29">
    <w:name w:val="mujtab"/>
    <w:basedOn w:val="P0"/>
    <w:next w:val="P29"/>
    <w:pPr>
      <w:widowControl w:val="0"/>
      <w:spacing w:before="120"/>
      <w:ind w:hanging="1134" w:left="1418" w:right="567"/>
      <w:jc w:val="both"/>
    </w:pPr>
    <w:rPr>
      <w:i w:val="1"/>
      <w:sz w:val="22"/>
    </w:rPr>
  </w:style>
  <w:style w:type="paragraph" w:styleId="P30">
    <w:name w:val="Title"/>
    <w:basedOn w:val="P0"/>
    <w:next w:val="P30"/>
    <w:qFormat/>
    <w:pPr>
      <w:spacing w:before="720" w:after="240"/>
      <w:jc w:val="center"/>
    </w:pPr>
    <w:rPr>
      <w:b w:val="1"/>
      <w:caps w:val="1"/>
      <w:sz w:val="28"/>
    </w:rPr>
  </w:style>
  <w:style w:type="paragraph" w:styleId="P31">
    <w:name w:val="Header"/>
    <w:basedOn w:val="P0"/>
    <w:next w:val="P31"/>
    <w:pPr>
      <w:tabs>
        <w:tab w:val="center" w:pos="4536" w:leader="none"/>
        <w:tab w:val="right" w:pos="9072" w:leader="none"/>
      </w:tabs>
    </w:pPr>
    <w:rPr/>
  </w:style>
  <w:style w:type="paragraph" w:styleId="P32">
    <w:name w:val="Footer"/>
    <w:basedOn w:val="P0"/>
    <w:next w:val="P32"/>
    <w:pPr>
      <w:tabs>
        <w:tab w:val="center" w:pos="4536" w:leader="none"/>
        <w:tab w:val="right" w:pos="9072" w:leader="none"/>
      </w:tabs>
    </w:pPr>
    <w:rPr/>
  </w:style>
  <w:style w:type="paragraph" w:styleId="P33">
    <w:name w:val="Plain Text"/>
    <w:basedOn w:val="P0"/>
    <w:next w:val="P33"/>
    <w:pPr/>
    <w:rPr>
      <w:rFonts w:ascii="Courier New" w:hAnsi="Courier New"/>
      <w:sz w:val="20"/>
    </w:rPr>
  </w:style>
  <w:style w:type="paragraph" w:styleId="P34">
    <w:name w:val="Body Text"/>
    <w:basedOn w:val="P0"/>
    <w:next w:val="P34"/>
    <w:pPr>
      <w:spacing w:after="120"/>
    </w:pPr>
    <w:rPr/>
  </w:style>
  <w:style w:type="paragraph" w:styleId="P35">
    <w:name w:val="podnasli"/>
    <w:basedOn w:val="P0"/>
    <w:next w:val="P35"/>
    <w:pPr>
      <w:spacing w:before="240" w:after="120"/>
    </w:pPr>
    <w:rPr>
      <w:rFonts w:ascii="CTimesRoman" w:hAnsi="CTimesRoman"/>
      <w:i w:val="1"/>
      <w:sz w:val="16"/>
    </w:rPr>
  </w:style>
  <w:style w:type="paragraph" w:styleId="P36">
    <w:name w:val="ira"/>
    <w:basedOn w:val="P0"/>
    <w:next w:val="P36"/>
    <w:pPr>
      <w:spacing w:before="120"/>
      <w:ind w:firstLine="567"/>
      <w:jc w:val="both"/>
    </w:pPr>
    <w:rPr>
      <w:rFonts w:ascii="TimesRoman" w:hAnsi="TimesRoman"/>
      <w:sz w:val="20"/>
    </w:rPr>
  </w:style>
  <w:style w:type="paragraph" w:styleId="P37">
    <w:name w:val="Body Text Indent"/>
    <w:basedOn w:val="P0"/>
    <w:next w:val="P37"/>
    <w:pPr>
      <w:ind w:firstLine="360" w:left="360"/>
      <w:jc w:val="both"/>
    </w:pPr>
    <w:rPr>
      <w:rFonts w:ascii="Arial" w:hAnsi="Arial"/>
      <w:sz w:val="20"/>
    </w:rPr>
  </w:style>
  <w:style w:type="paragraph" w:styleId="P38">
    <w:name w:val="Balloon Text"/>
    <w:basedOn w:val="P0"/>
    <w:next w:val="P38"/>
    <w:pPr/>
    <w:rPr>
      <w:rFonts w:ascii="Tahoma" w:hAnsi="Tahoma"/>
      <w:sz w:val="16"/>
    </w:rPr>
  </w:style>
  <w:style w:type="paragraph" w:styleId="P39">
    <w:name w:val="Body Text Indent 2"/>
    <w:basedOn w:val="P0"/>
    <w:next w:val="P39"/>
    <w:pPr>
      <w:spacing w:lineRule="auto" w:line="480" w:after="120"/>
      <w:ind w:left="360"/>
    </w:pPr>
    <w:rPr/>
  </w:style>
  <w:style w:type="paragraph" w:styleId="P40">
    <w:name w:val="Body Text 3"/>
    <w:basedOn w:val="P0"/>
    <w:next w:val="P40"/>
    <w:pPr>
      <w:spacing w:after="120"/>
    </w:pPr>
    <w:rPr>
      <w:sz w:val="16"/>
    </w:rPr>
  </w:style>
  <w:style w:type="paragraph" w:styleId="P41">
    <w:name w:val="Block Text"/>
    <w:basedOn w:val="P0"/>
    <w:next w:val="P41"/>
    <w:pPr>
      <w:spacing w:lineRule="auto" w:line="360"/>
      <w:ind w:firstLine="851" w:left="567" w:right="567"/>
      <w:jc w:val="both"/>
    </w:pPr>
    <w:rPr>
      <w:rFonts w:ascii="Arial" w:hAnsi="Arial"/>
      <w:sz w:val="20"/>
    </w:rPr>
  </w:style>
  <w:style w:type="paragraph" w:styleId="P42">
    <w:name w:val="font5"/>
    <w:basedOn w:val="P0"/>
    <w:next w:val="P42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43">
    <w:name w:val="xl24"/>
    <w:basedOn w:val="P0"/>
    <w:next w:val="P43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44">
    <w:name w:val="xl25"/>
    <w:basedOn w:val="P0"/>
    <w:next w:val="P44"/>
    <w:pPr>
      <w:spacing w:before="100" w:after="100" w:beforeAutospacing="1" w:afterAutospacing="1"/>
      <w:jc w:val="center"/>
    </w:pPr>
    <w:rPr>
      <w:rFonts w:ascii="Arial Narrow" w:hAnsi="Arial Narrow"/>
      <w:sz w:val="16"/>
    </w:rPr>
  </w:style>
  <w:style w:type="paragraph" w:styleId="P45">
    <w:name w:val="xl26"/>
    <w:basedOn w:val="P0"/>
    <w:next w:val="P45"/>
    <w:pP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46">
    <w:name w:val="xl27"/>
    <w:basedOn w:val="P0"/>
    <w:next w:val="P46"/>
    <w:pPr>
      <w:pBdr>
        <w:bottom w:val="single" w:sz="8" w:space="0" w:shadow="0" w:frame="0"/>
      </w:pBd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47">
    <w:name w:val="xl28"/>
    <w:basedOn w:val="P0"/>
    <w:next w:val="P47"/>
    <w:pPr>
      <w:spacing w:before="100" w:after="100" w:beforeAutospacing="1" w:afterAutospacing="1"/>
    </w:pPr>
    <w:rPr>
      <w:rFonts w:ascii="Arial Narrow" w:hAnsi="Arial Narrow"/>
    </w:rPr>
  </w:style>
  <w:style w:type="paragraph" w:styleId="P48">
    <w:name w:val="xl29"/>
    <w:basedOn w:val="P0"/>
    <w:next w:val="P48"/>
    <w:pPr>
      <w:spacing w:before="100" w:after="100" w:beforeAutospacing="1" w:afterAutospacing="1"/>
    </w:pPr>
    <w:rPr>
      <w:color w:val="000000"/>
    </w:rPr>
  </w:style>
  <w:style w:type="paragraph" w:styleId="P49">
    <w:name w:val="xl30"/>
    <w:basedOn w:val="P0"/>
    <w:next w:val="P49"/>
    <w:pP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50">
    <w:name w:val="xl31"/>
    <w:basedOn w:val="P0"/>
    <w:next w:val="P50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51">
    <w:name w:val="xl32"/>
    <w:basedOn w:val="P0"/>
    <w:next w:val="P51"/>
    <w:pPr>
      <w:spacing w:before="100" w:after="100" w:beforeAutospacing="1" w:afterAutospacing="1"/>
    </w:pPr>
    <w:rPr>
      <w:rFonts w:ascii="Arial Narrow" w:hAnsi="Arial Narrow"/>
      <w:b w:val="1"/>
      <w:color w:val="000000"/>
      <w:sz w:val="16"/>
    </w:rPr>
  </w:style>
  <w:style w:type="paragraph" w:styleId="P52">
    <w:name w:val="xl33"/>
    <w:basedOn w:val="P0"/>
    <w:next w:val="P52"/>
    <w:pPr>
      <w:spacing w:before="100" w:after="100" w:beforeAutospacing="1" w:afterAutospacing="1"/>
    </w:pPr>
    <w:rPr>
      <w:rFonts w:ascii="Arial Narrow" w:hAnsi="Arial Narrow"/>
      <w:b w:val="1"/>
      <w:color w:val="000000"/>
      <w:sz w:val="16"/>
    </w:rPr>
  </w:style>
  <w:style w:type="paragraph" w:styleId="P53">
    <w:name w:val="xl34"/>
    <w:basedOn w:val="P0"/>
    <w:next w:val="P53"/>
    <w:pPr>
      <w:spacing w:before="100" w:after="100" w:beforeAutospacing="1" w:afterAutospacing="1"/>
    </w:pPr>
    <w:rPr>
      <w:rFonts w:ascii="Arial Narrow" w:hAnsi="Arial Narrow"/>
      <w:color w:val="000000"/>
      <w:sz w:val="16"/>
    </w:rPr>
  </w:style>
  <w:style w:type="paragraph" w:styleId="P54">
    <w:name w:val="xl35"/>
    <w:basedOn w:val="P0"/>
    <w:next w:val="P54"/>
    <w:pPr>
      <w:spacing w:before="100" w:after="100" w:beforeAutospacing="1" w:afterAutospacing="1"/>
    </w:pPr>
    <w:rPr>
      <w:rFonts w:ascii="Arial Narrow" w:hAnsi="Arial Narrow"/>
      <w:color w:val="000000"/>
      <w:sz w:val="16"/>
    </w:rPr>
  </w:style>
  <w:style w:type="paragraph" w:styleId="P55">
    <w:name w:val="xl36"/>
    <w:basedOn w:val="P0"/>
    <w:next w:val="P55"/>
    <w:pPr>
      <w:pBdr>
        <w:top w:val="single" w:sz="8" w:space="0" w:shadow="0" w:frame="0"/>
      </w:pBdr>
      <w:spacing w:before="100" w:after="100" w:beforeAutospacing="1" w:afterAutospacing="1"/>
    </w:pPr>
    <w:rPr/>
  </w:style>
  <w:style w:type="paragraph" w:styleId="P56">
    <w:name w:val="xl38"/>
    <w:basedOn w:val="P0"/>
    <w:next w:val="P56"/>
    <w:pPr>
      <w:pBdr>
        <w:bottom w:val="single" w:sz="8" w:space="0" w:shadow="0" w:frame="0"/>
      </w:pBdr>
      <w:spacing w:before="100" w:after="100" w:beforeAutospacing="1" w:afterAutospacing="1"/>
    </w:pPr>
    <w:rPr/>
  </w:style>
  <w:style w:type="paragraph" w:styleId="P57">
    <w:name w:val="xl39"/>
    <w:basedOn w:val="P0"/>
    <w:next w:val="P57"/>
    <w:pPr>
      <w:spacing w:before="100" w:after="100" w:beforeAutospacing="1" w:afterAutospacing="1"/>
      <w:jc w:val="center"/>
    </w:pPr>
    <w:rPr>
      <w:sz w:val="16"/>
    </w:rPr>
  </w:style>
  <w:style w:type="paragraph" w:styleId="P58">
    <w:name w:val="xl40"/>
    <w:basedOn w:val="P0"/>
    <w:next w:val="P58"/>
    <w:pPr>
      <w:pBdr>
        <w:top w:val="single" w:sz="8" w:space="0" w:shadow="0" w:frame="0"/>
      </w:pBd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59">
    <w:name w:val="xl41"/>
    <w:basedOn w:val="P0"/>
    <w:next w:val="P59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60">
    <w:name w:val="xl42"/>
    <w:basedOn w:val="P0"/>
    <w:next w:val="P60"/>
    <w:pPr>
      <w:pBdr>
        <w:bottom w:val="single" w:sz="8" w:space="0" w:shadow="0" w:frame="0"/>
      </w:pBdr>
      <w:spacing w:before="100" w:after="100" w:beforeAutospacing="1" w:afterAutospacing="1"/>
    </w:pPr>
    <w:rPr/>
  </w:style>
  <w:style w:type="paragraph" w:styleId="P61">
    <w:name w:val="xl43"/>
    <w:basedOn w:val="P0"/>
    <w:next w:val="P61"/>
    <w:pPr>
      <w:spacing w:before="100" w:after="100" w:beforeAutospacing="1" w:afterAutospacing="1"/>
    </w:pPr>
    <w:rPr>
      <w:rFonts w:ascii="Arial Narrow" w:hAnsi="Arial Narrow"/>
      <w:b w:val="1"/>
    </w:rPr>
  </w:style>
  <w:style w:type="paragraph" w:styleId="P62">
    <w:name w:val="xl44"/>
    <w:basedOn w:val="P0"/>
    <w:next w:val="P62"/>
    <w:pPr>
      <w:spacing w:before="100" w:after="100" w:beforeAutospacing="1" w:afterAutospacing="1"/>
    </w:pPr>
    <w:rPr>
      <w:rFonts w:ascii="Arial Narrow" w:hAnsi="Arial Narrow"/>
    </w:rPr>
  </w:style>
  <w:style w:type="paragraph" w:styleId="P63">
    <w:name w:val="xl45"/>
    <w:basedOn w:val="P0"/>
    <w:next w:val="P63"/>
    <w:pPr>
      <w:pBdr>
        <w:top w:val="single" w:sz="8" w:space="0" w:shadow="0" w:frame="0"/>
      </w:pBd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64">
    <w:name w:val="xl46"/>
    <w:basedOn w:val="P0"/>
    <w:next w:val="P64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65">
    <w:name w:val="xl47"/>
    <w:basedOn w:val="P0"/>
    <w:next w:val="P65"/>
    <w:pPr>
      <w:pBdr>
        <w:bottom w:val="single" w:sz="8" w:space="0" w:shadow="0" w:frame="0"/>
      </w:pBdr>
      <w:spacing w:before="100" w:after="100" w:beforeAutospacing="1" w:afterAutospacing="1"/>
      <w:jc w:val="center"/>
    </w:pPr>
    <w:rPr>
      <w:sz w:val="16"/>
    </w:rPr>
  </w:style>
  <w:style w:type="paragraph" w:styleId="P66">
    <w:name w:val="xl48"/>
    <w:basedOn w:val="P0"/>
    <w:next w:val="P66"/>
    <w:pPr>
      <w:pBdr>
        <w:bottom w:val="single" w:sz="8" w:space="0" w:shadow="0" w:frame="0"/>
      </w:pBdr>
      <w:spacing w:before="100" w:after="100" w:beforeAutospacing="1" w:afterAutospacing="1"/>
      <w:jc w:val="center"/>
    </w:pPr>
    <w:rPr>
      <w:rFonts w:ascii="Arial Narrow" w:hAnsi="Arial Narrow"/>
      <w:sz w:val="16"/>
    </w:rPr>
  </w:style>
  <w:style w:type="paragraph" w:styleId="P67">
    <w:name w:val="xl49"/>
    <w:basedOn w:val="P0"/>
    <w:next w:val="P67"/>
    <w:pPr>
      <w:pBdr>
        <w:top w:val="single" w:sz="8" w:space="0" w:shadow="0" w:frame="0"/>
      </w:pBdr>
      <w:spacing w:before="100" w:after="100" w:beforeAutospacing="1" w:afterAutospacing="1"/>
      <w:jc w:val="center"/>
    </w:pPr>
    <w:rPr>
      <w:rFonts w:ascii="Arial Narrow" w:hAnsi="Arial Narrow"/>
      <w:sz w:val="16"/>
    </w:rPr>
  </w:style>
  <w:style w:type="paragraph" w:styleId="P68">
    <w:name w:val="xl50"/>
    <w:basedOn w:val="P0"/>
    <w:next w:val="P68"/>
    <w:pPr>
      <w:spacing w:before="100" w:after="100" w:beforeAutospacing="1" w:afterAutospacing="1"/>
      <w:jc w:val="center"/>
    </w:pPr>
    <w:rPr>
      <w:rFonts w:ascii="Arial Narrow" w:hAnsi="Arial Narrow"/>
      <w:sz w:val="16"/>
    </w:rPr>
  </w:style>
  <w:style w:type="paragraph" w:styleId="P69">
    <w:name w:val="font6"/>
    <w:basedOn w:val="P0"/>
    <w:next w:val="P69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70">
    <w:name w:val="xl37"/>
    <w:basedOn w:val="P0"/>
    <w:next w:val="P70"/>
    <w:pPr>
      <w:pBdr>
        <w:bottom w:val="single" w:sz="8" w:space="0" w:shadow="0" w:frame="0"/>
      </w:pBdr>
      <w:spacing w:before="100" w:after="100" w:beforeAutospacing="1" w:afterAutospacing="1"/>
    </w:pPr>
    <w:rPr/>
  </w:style>
  <w:style w:type="paragraph" w:styleId="P71">
    <w:name w:val="predkolm"/>
    <w:basedOn w:val="P0"/>
    <w:next w:val="P71"/>
    <w:pPr>
      <w:ind w:hanging="170" w:left="170"/>
    </w:pPr>
    <w:rPr>
      <w:rFonts w:ascii="CTimesBold" w:hAnsi="CTimesBold"/>
      <w:sz w:val="14"/>
    </w:rPr>
  </w:style>
  <w:style w:type="paragraph" w:styleId="P72">
    <w:name w:val="fus"/>
    <w:basedOn w:val="P0"/>
    <w:next w:val="P72"/>
    <w:pPr>
      <w:ind w:hanging="113" w:left="113"/>
      <w:jc w:val="both"/>
    </w:pPr>
    <w:rPr>
      <w:rFonts w:ascii="CTimesRoman" w:hAnsi="CTimesRoman"/>
      <w:sz w:val="14"/>
    </w:rPr>
  </w:style>
  <w:style w:type="paragraph" w:styleId="P73">
    <w:name w:val="Normal + Arial Narrow"/>
    <w:aliases w:val="8 pt,Line spacing:  Multiple 0.95 li,Line spacing:  Multiple 1.05 li"/>
    <w:basedOn w:val="P0"/>
    <w:next w:val="P73"/>
    <w:pPr/>
    <w:rPr>
      <w:rFonts w:ascii="Arial Narrow" w:hAnsi="Arial Narrow"/>
      <w:sz w:val="16"/>
    </w:rPr>
  </w:style>
  <w:style w:type="paragraph" w:styleId="P74">
    <w:name w:val="font7"/>
    <w:basedOn w:val="P0"/>
    <w:next w:val="P74"/>
    <w:pPr>
      <w:spacing w:before="100" w:after="100" w:beforeAutospacing="1" w:afterAutospacing="1"/>
    </w:pPr>
    <w:rPr>
      <w:rFonts w:ascii="Arial Narrow" w:hAnsi="Arial Narrow"/>
      <w:i w:val="1"/>
      <w:sz w:val="16"/>
    </w:rPr>
  </w:style>
  <w:style w:type="paragraph" w:styleId="P75">
    <w:name w:val="font8"/>
    <w:basedOn w:val="P0"/>
    <w:next w:val="P75"/>
    <w:pPr>
      <w:spacing w:before="100" w:after="100" w:beforeAutospacing="1" w:afterAutospacing="1"/>
    </w:pPr>
    <w:rPr>
      <w:rFonts w:ascii="Arial Narrow" w:hAnsi="Arial Narrow"/>
      <w:i w:val="1"/>
      <w:sz w:val="16"/>
    </w:rPr>
  </w:style>
  <w:style w:type="paragraph" w:styleId="P76">
    <w:name w:val="xl51"/>
    <w:basedOn w:val="P0"/>
    <w:next w:val="P76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77">
    <w:name w:val="xl52"/>
    <w:basedOn w:val="P0"/>
    <w:next w:val="P77"/>
    <w:pP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78">
    <w:name w:val="xl53"/>
    <w:basedOn w:val="P0"/>
    <w:next w:val="P78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79">
    <w:name w:val="xl65"/>
    <w:basedOn w:val="P0"/>
    <w:next w:val="P79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80">
    <w:name w:val="xl66"/>
    <w:basedOn w:val="P0"/>
    <w:next w:val="P80"/>
    <w:pP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81">
    <w:name w:val="xl67"/>
    <w:basedOn w:val="P0"/>
    <w:next w:val="P81"/>
    <w:pPr>
      <w:spacing w:before="100" w:after="100" w:beforeAutospacing="1" w:afterAutospacing="1"/>
      <w:jc w:val="right"/>
    </w:pPr>
    <w:rPr>
      <w:rFonts w:ascii="Arial Narrow" w:hAnsi="Arial Narrow"/>
      <w:sz w:val="16"/>
    </w:rPr>
  </w:style>
  <w:style w:type="paragraph" w:styleId="P82">
    <w:name w:val="xl68"/>
    <w:basedOn w:val="P0"/>
    <w:next w:val="P82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83">
    <w:name w:val="xl69"/>
    <w:basedOn w:val="P0"/>
    <w:next w:val="P83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84">
    <w:name w:val="xl70"/>
    <w:basedOn w:val="P0"/>
    <w:next w:val="P84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color w:val="000000"/>
      <w:sz w:val="16"/>
    </w:rPr>
  </w:style>
  <w:style w:type="paragraph" w:styleId="P85">
    <w:name w:val="xl71"/>
    <w:basedOn w:val="P0"/>
    <w:next w:val="P85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86">
    <w:name w:val="xl72"/>
    <w:basedOn w:val="P0"/>
    <w:next w:val="P86"/>
    <w:pP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87">
    <w:name w:val="xl73"/>
    <w:basedOn w:val="P0"/>
    <w:next w:val="P87"/>
    <w:pPr>
      <w:pBdr>
        <w:left w:val="single" w:sz="4" w:space="0" w:shadow="0" w:frame="0"/>
      </w:pBdr>
      <w:spacing w:before="100" w:after="100" w:beforeAutospacing="1" w:afterAutospacing="1"/>
      <w:jc w:val="right"/>
    </w:pPr>
    <w:rPr>
      <w:rFonts w:ascii="Arial Narrow" w:hAnsi="Arial Narrow"/>
      <w:sz w:val="16"/>
    </w:rPr>
  </w:style>
  <w:style w:type="paragraph" w:styleId="P88">
    <w:name w:val="xl74"/>
    <w:basedOn w:val="P0"/>
    <w:next w:val="P88"/>
    <w:pPr>
      <w:spacing w:before="100" w:after="100" w:beforeAutospacing="1" w:afterAutospacing="1"/>
      <w:jc w:val="right"/>
    </w:pPr>
    <w:rPr>
      <w:rFonts w:ascii="Arial Narrow" w:hAnsi="Arial Narrow"/>
      <w:sz w:val="16"/>
    </w:rPr>
  </w:style>
  <w:style w:type="paragraph" w:styleId="P89">
    <w:name w:val="xl75"/>
    <w:basedOn w:val="P0"/>
    <w:next w:val="P89"/>
    <w:pPr>
      <w:spacing w:before="100" w:after="100" w:beforeAutospacing="1" w:afterAutospacing="1"/>
      <w:jc w:val="right"/>
    </w:pPr>
    <w:rPr>
      <w:rFonts w:ascii="Arial Narrow" w:hAnsi="Arial Narrow"/>
      <w:b w:val="1"/>
      <w:sz w:val="16"/>
    </w:rPr>
  </w:style>
  <w:style w:type="paragraph" w:styleId="P90">
    <w:name w:val="xl76"/>
    <w:basedOn w:val="P0"/>
    <w:next w:val="P90"/>
    <w:pPr>
      <w:pBdr>
        <w:left w:val="single" w:sz="4" w:space="0" w:shadow="0" w:frame="0"/>
      </w:pBdr>
      <w:spacing w:before="100" w:after="100" w:beforeAutospacing="1" w:afterAutospacing="1"/>
      <w:jc w:val="right"/>
    </w:pPr>
    <w:rPr>
      <w:rFonts w:ascii="Arial Narrow" w:hAnsi="Arial Narrow"/>
      <w:b w:val="1"/>
      <w:sz w:val="16"/>
    </w:rPr>
  </w:style>
  <w:style w:type="paragraph" w:styleId="P91">
    <w:name w:val="xl77"/>
    <w:basedOn w:val="P0"/>
    <w:next w:val="P91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color w:val="000000"/>
      <w:sz w:val="16"/>
    </w:rPr>
  </w:style>
  <w:style w:type="paragraph" w:styleId="P92">
    <w:name w:val="cp"/>
    <w:basedOn w:val="P0"/>
    <w:next w:val="P92"/>
    <w:pPr>
      <w:ind w:firstLine="510"/>
      <w:jc w:val="both"/>
    </w:pPr>
    <w:rPr>
      <w:rFonts w:ascii="CHelvPlain" w:hAnsi="CHelvPlain"/>
      <w:sz w:val="20"/>
    </w:rPr>
  </w:style>
  <w:style w:type="paragraph" w:styleId="P93">
    <w:name w:val="Comment Text"/>
    <w:basedOn w:val="P0"/>
    <w:next w:val="P93"/>
    <w:pPr/>
    <w:rPr>
      <w:sz w:val="20"/>
    </w:rPr>
  </w:style>
  <w:style w:type="paragraph" w:styleId="P94">
    <w:name w:val="fusnota"/>
    <w:basedOn w:val="P21"/>
    <w:next w:val="P94"/>
    <w:pPr>
      <w:ind w:hanging="284" w:left="284"/>
      <w:jc w:val="both"/>
    </w:pPr>
    <w:rPr>
      <w:sz w:val="16"/>
    </w:rPr>
  </w:style>
  <w:style w:type="paragraph" w:styleId="P95">
    <w:name w:val="pp"/>
    <w:basedOn w:val="P22"/>
    <w:next w:val="P95"/>
    <w:pPr>
      <w:ind w:firstLine="0"/>
    </w:pPr>
    <w:rPr/>
  </w:style>
  <w:style w:type="paragraph" w:styleId="P96">
    <w:name w:val="literatura"/>
    <w:basedOn w:val="P22"/>
    <w:next w:val="P96"/>
    <w:pPr>
      <w:tabs>
        <w:tab w:val="left" w:pos="567" w:leader="none"/>
      </w:tabs>
      <w:ind w:hanging="567" w:left="567"/>
    </w:pPr>
    <w:rPr/>
  </w:style>
  <w:style w:type="paragraph" w:styleId="P97">
    <w:name w:val="tabela"/>
    <w:basedOn w:val="P22"/>
    <w:next w:val="P97"/>
    <w:pPr>
      <w:spacing w:after="40"/>
      <w:ind w:hanging="720" w:left="720"/>
      <w:jc w:val="left"/>
    </w:pPr>
    <w:rPr>
      <w:b w:val="1"/>
      <w:sz w:val="16"/>
    </w:rPr>
  </w:style>
  <w:style w:type="paragraph" w:styleId="P98">
    <w:name w:val="n2mujov"/>
    <w:basedOn w:val="P27"/>
    <w:next w:val="P98"/>
    <w:pPr>
      <w:ind w:left="0"/>
      <w:jc w:val="center"/>
    </w:pPr>
    <w:rPr>
      <w:rFonts w:ascii="Times New Roman" w:hAnsi="Times New Roman"/>
      <w:b w:val="1"/>
      <w:caps w:val="0"/>
    </w:rPr>
  </w:style>
  <w:style w:type="paragraph" w:styleId="P99">
    <w:name w:val="n3mujov"/>
    <w:basedOn w:val="P27"/>
    <w:next w:val="P99"/>
    <w:pPr>
      <w:ind w:left="0"/>
      <w:jc w:val="center"/>
    </w:pPr>
    <w:rPr>
      <w:rFonts w:ascii="Times New Roman" w:hAnsi="Times New Roman"/>
      <w:b w:val="1"/>
      <w:i w:val="1"/>
      <w:caps w:val="0"/>
      <w:sz w:val="24"/>
    </w:rPr>
  </w:style>
  <w:style w:type="paragraph" w:styleId="P100">
    <w:name w:val="ira1"/>
    <w:basedOn w:val="P36"/>
    <w:next w:val="P100"/>
    <w:pPr/>
    <w:rPr>
      <w:rFonts w:ascii="CTimesRoman" w:hAnsi="CTimesRoman"/>
    </w:rPr>
  </w:style>
  <w:style w:type="paragraph" w:styleId="P101">
    <w:name w:val="fuse"/>
    <w:basedOn w:val="P72"/>
    <w:next w:val="P101"/>
    <w:pPr/>
    <w:rPr>
      <w:rFonts w:ascii="TimesRoman" w:hAnsi="TimesRoman"/>
    </w:rPr>
  </w:style>
  <w:style w:type="paragraph" w:styleId="P102">
    <w:name w:val="n4mujov"/>
    <w:basedOn w:val="P99"/>
    <w:next w:val="P102"/>
    <w:pPr>
      <w:spacing w:before="240" w:after="120"/>
      <w:ind w:left="85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character" w:styleId="C5">
    <w:name w:val="FollowedHyperlink"/>
    <w:basedOn w:val="C0"/>
    <w:rPr>
      <w:color w:val="800080"/>
      <w:u w:val="single"/>
    </w:rPr>
  </w:style>
  <w:style w:type="character" w:styleId="C6">
    <w:name w:val="medium_text1"/>
    <w:basedOn w:val="C0"/>
    <w:rPr>
      <w:sz w:val="12"/>
    </w:rPr>
  </w:style>
  <w:style w:type="character" w:styleId="C7">
    <w:name w:val="short_text"/>
    <w:basedOn w:val="C0"/>
    <w:rPr/>
  </w:style>
  <w:style w:type="character" w:styleId="C8">
    <w:name w:val="hps"/>
    <w:basedOn w:val="C0"/>
    <w:rPr/>
  </w:style>
  <w:style w:type="character" w:styleId="C9">
    <w:name w:val="Comment Reference"/>
    <w:basedOn w:val="C0"/>
    <w:rPr>
      <w:sz w:val="16"/>
    </w:rPr>
  </w:style>
  <w:style w:type="character" w:styleId="C10">
    <w:name w:val="hps alt-edited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emf" /><Relationship Id="Relimage7" Type="http://schemas.openxmlformats.org/officeDocument/2006/relationships/image" Target="/media/image7.emf" /><Relationship Id="Relimage8" Type="http://schemas.openxmlformats.org/officeDocument/2006/relationships/image" Target="/media/image8.emf" /><Relationship Id="Relimage9" Type="http://schemas.openxmlformats.org/officeDocument/2006/relationships/image" Target="/media/image9.emf" /><Relationship Id="Relimage10" Type="http://schemas.openxmlformats.org/officeDocument/2006/relationships/image" Target="/media/image10.emf" /><Relationship Id="Relimage11" Type="http://schemas.openxmlformats.org/officeDocument/2006/relationships/image" Target="/media/image11.emf" /><Relationship Id="Relimage12" Type="http://schemas.openxmlformats.org/officeDocument/2006/relationships/image" Target="/media/image12.emf" /><Relationship Id="Relimage13" Type="http://schemas.openxmlformats.org/officeDocument/2006/relationships/image" Target="/media/image13.emf" /><Relationship Id="Relimage14" Type="http://schemas.openxmlformats.org/officeDocument/2006/relationships/image" Target="/media/image14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2013-12-13T07:57:00Z</dcterms:created>
  <cp:lastModifiedBy>Nikola Kapetanovic</cp:lastModifiedBy>
  <cp:lastPrinted>2013-12-16T08:33:00Z</cp:lastPrinted>
  <dcterms:modified xsi:type="dcterms:W3CDTF">2020-01-10T11:42:44Z</dcterms:modified>
  <cp:revision>10</cp:revision>
  <dc:title>1                                                                                                                             </dc:title>
</cp:coreProperties>
</file>