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emf" ContentType="application/x-msmetafile"/>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5E177594" Type="http://schemas.openxmlformats.org/officeDocument/2006/relationships/officeDocument" Target="/word/document.xml" /><Relationship Id="coreR5E177594"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tbl>
      <w:tblPr>
        <w:tblStyle w:val="T2"/>
        <w:tblW w:w="5000" w:type="pct"/>
        <w:jc w:val="center"/>
        <w:tblInd w:w="10" w:type="dxa"/>
        <w:tblBorders>
          <w:top w:val="single" w:sz="18" w:space="0" w:shadow="0" w:frame="0"/>
          <w:left w:val="single" w:sz="4" w:space="0" w:shadow="0" w:frame="0"/>
          <w:bottom w:val="single" w:sz="18" w:space="0" w:shadow="0" w:frame="0"/>
          <w:right w:val="single" w:sz="4" w:space="0" w:shadow="0" w:frame="0"/>
          <w:insideH w:val="none" w:sz="0" w:space="0" w:shadow="0" w:frame="0"/>
          <w:insideV w:val="none" w:sz="0" w:space="0" w:shadow="0" w:frame="0"/>
        </w:tblBorders>
        <w:tblLayout w:type="autofit"/>
        <w:tblCellMar>
          <w:top w:w="0" w:type="dxa"/>
          <w:left w:w="28" w:type="dxa"/>
          <w:bottom w:w="0" w:type="dxa"/>
          <w:right w:w="28" w:type="dxa"/>
        </w:tblCellMar>
      </w:tblPr>
      <w:tblGrid/>
      <w:tr>
        <w:trPr>
          <w:wAfter w:w="0" w:type="dxa"/>
          <w:trHeight w:hRule="atLeast" w:val="631"/>
        </w:trPr>
        <w:tc>
          <w:tcPr>
            <w:tcW w:w="812" w:type="pct"/>
            <w:tcBorders>
              <w:top w:val="single" w:sz="12" w:space="0" w:shadow="0" w:frame="0" w:color="808080"/>
              <w:left w:val="none" w:sz="0" w:space="0" w:shadow="0" w:frame="0"/>
              <w:bottom w:val="none" w:sz="0" w:space="0" w:shadow="0" w:frame="0"/>
            </w:tcBorders>
            <w:vAlign w:val="center"/>
          </w:tcPr>
          <w:p>
            <w:pPr>
              <w:rPr>
                <w:color w:val="808080"/>
              </w:rPr>
            </w:pPr>
            <w:r>
              <w:rPr>
                <w:color w:val="808080"/>
                <w:sz w:val="8"/>
              </w:rPr>
              <w:t xml:space="preserve">                    </w:t>
            </w:r>
            <w:r>
              <w:drawing>
                <wp:inline xmlns:wp="http://schemas.openxmlformats.org/drawingml/2006/wordprocessingDrawing">
                  <wp:extent cx="906780" cy="217805"/>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906780" cy="217805"/>
                          </a:xfrm>
                          <a:prstGeom prst="rect"/>
                          <a:noFill/>
                        </pic:spPr>
                      </pic:pic>
                    </a:graphicData>
                  </a:graphic>
                </wp:inline>
              </w:drawing>
            </w:r>
          </w:p>
        </w:tc>
        <w:tc>
          <w:tcPr>
            <w:tcW w:w="2559" w:type="pct"/>
            <w:tcBorders>
              <w:top w:val="single" w:sz="12" w:space="0" w:shadow="0" w:frame="0" w:color="808080"/>
              <w:left w:val="none" w:sz="0" w:space="0" w:shadow="0" w:frame="0"/>
              <w:bottom w:val="none" w:sz="0" w:space="0" w:shadow="0" w:frame="0"/>
            </w:tcBorders>
            <w:vAlign w:val="center"/>
          </w:tcPr>
          <w:p>
            <w:r>
              <w:t>Republic of Serbia</w:t>
            </w:r>
          </w:p>
          <w:p>
            <w:r>
              <w:t>Statistical Office of the Republic of Serbia</w:t>
            </w:r>
          </w:p>
        </w:tc>
        <w:tc>
          <w:tcPr>
            <w:tcW w:w="0" w:type="auto"/>
            <w:tcBorders>
              <w:top w:val="single" w:sz="12" w:space="0" w:shadow="0" w:frame="0" w:color="808080"/>
              <w:bottom w:val="none" w:sz="0" w:space="0" w:shadow="0" w:frame="0"/>
              <w:right w:val="none" w:sz="0" w:space="0" w:shadow="0" w:frame="0"/>
            </w:tcBorders>
            <w:vAlign w:val="center"/>
          </w:tcPr>
          <w:p>
            <w:pPr>
              <w:jc w:val="right"/>
              <w:rPr>
                <w:b w:val="0"/>
                <w:color w:val="808080"/>
              </w:rPr>
            </w:pPr>
            <w:r>
              <w:t>ISSN 0353-9555</w:t>
            </w:r>
          </w:p>
        </w:tc>
      </w:tr>
      <w:tr>
        <w:trPr>
          <w:wAfter w:w="0" w:type="dxa"/>
          <w:trHeight w:hRule="atLeast" w:val="836"/>
        </w:trPr>
        <w:tc>
          <w:tcPr>
            <w:tcW w:w="0" w:type="auto"/>
            <w:gridSpan w:val="2"/>
            <w:tcBorders>
              <w:top w:val="none" w:sz="0" w:space="0" w:shadow="0" w:frame="0"/>
              <w:left w:val="none" w:sz="0" w:space="0" w:shadow="0" w:frame="0"/>
              <w:right w:val="none" w:sz="0" w:space="0" w:shadow="0" w:frame="0"/>
            </w:tcBorders>
            <w:shd w:val="nil" w:color="auto" w:fill="auto"/>
            <w:vAlign w:val="center"/>
          </w:tcPr>
          <w:p>
            <w:pPr>
              <w:rPr>
                <w:color w:val="808080"/>
              </w:rPr>
            </w:pPr>
            <w:r>
              <w:rPr>
                <w:b w:val="1"/>
                <w:color w:val="808080"/>
                <w:sz w:val="48"/>
              </w:rPr>
              <w:t>STATISTICAL RELEASE</w:t>
            </w:r>
          </w:p>
        </w:tc>
        <w:tc>
          <w:tcPr>
            <w:tcW w:w="0" w:type="auto"/>
            <w:tcBorders>
              <w:top w:val="none" w:sz="0" w:space="0" w:shadow="0" w:frame="0"/>
              <w:left w:val="none" w:sz="0" w:space="0" w:shadow="0" w:frame="0"/>
              <w:right w:val="none" w:sz="0" w:space="0" w:shadow="0" w:frame="0"/>
            </w:tcBorders>
            <w:vAlign w:val="center"/>
          </w:tcPr>
          <w:p>
            <w:pPr>
              <w:jc w:val="right"/>
              <w:rPr>
                <w:b w:val="0"/>
                <w:color w:val="808080"/>
                <w:sz w:val="12"/>
              </w:rPr>
            </w:pPr>
            <w:r>
              <w:rPr>
                <w:b w:val="1"/>
                <w:color w:val="808080"/>
                <w:sz w:val="48"/>
              </w:rPr>
              <w:t>PO</w:t>
            </w:r>
            <w:r>
              <w:rPr>
                <w:b w:val="1"/>
                <w:color w:val="808080"/>
                <w:sz w:val="48"/>
              </w:rPr>
              <w:t>11</w:t>
            </w:r>
          </w:p>
        </w:tc>
      </w:tr>
      <w:tr>
        <w:trPr>
          <w:wAfter w:w="0" w:type="dxa"/>
          <w:trHeight w:hRule="exact" w:val="279"/>
        </w:trPr>
        <w:tc>
          <w:tcPr>
            <w:tcW w:w="0" w:type="auto"/>
            <w:gridSpan w:val="2"/>
            <w:tcBorders>
              <w:top w:val="none" w:sz="0" w:space="0" w:shadow="0" w:frame="0"/>
              <w:left w:val="none" w:sz="0" w:space="0" w:shadow="0" w:frame="0"/>
              <w:bottom w:val="none" w:sz="0" w:space="0" w:shadow="0" w:frame="0"/>
              <w:right w:val="none" w:sz="0" w:space="0" w:shadow="0" w:frame="0"/>
            </w:tcBorders>
            <w:shd w:val="nil" w:color="auto" w:fill="auto"/>
            <w:vAlign w:val="center"/>
          </w:tcPr>
          <w:p>
            <w:r>
              <w:t>Number 345 - Year LXIII, 17.12.2012</w:t>
            </w:r>
          </w:p>
        </w:tc>
        <w:tc>
          <w:tcPr>
            <w:tcW w:w="0" w:type="auto"/>
            <w:tcBorders>
              <w:left w:val="none" w:sz="0" w:space="0" w:shadow="0" w:frame="0"/>
              <w:bottom w:val="none" w:sz="0" w:space="0" w:shadow="0" w:frame="0"/>
              <w:right w:val="none" w:sz="0" w:space="0" w:shadow="0" w:frame="0"/>
            </w:tcBorders>
            <w:vAlign w:val="center"/>
          </w:tcPr>
          <w:p>
            <w:pPr>
              <w:jc w:val="right"/>
              <w:rPr>
                <w:b w:val="0"/>
                <w:color w:val="808080"/>
                <w:sz w:val="48"/>
              </w:rPr>
            </w:pPr>
          </w:p>
        </w:tc>
      </w:tr>
      <w:tr>
        <w:trPr>
          <w:wAfter w:w="0" w:type="dxa"/>
          <w:trHeight w:hRule="atLeast" w:val="411"/>
        </w:trPr>
        <w:tc>
          <w:tcPr>
            <w:tcW w:w="0" w:type="auto"/>
            <w:gridSpan w:val="2"/>
            <w:tcBorders>
              <w:top w:val="none" w:sz="0" w:space="0" w:shadow="0" w:frame="0"/>
              <w:left w:val="none" w:sz="0" w:space="0" w:shadow="0" w:frame="0"/>
              <w:bottom w:val="single" w:sz="12" w:space="0" w:shadow="0" w:frame="0" w:color="808080"/>
              <w:right w:val="none" w:sz="0" w:space="0" w:shadow="0" w:frame="0"/>
            </w:tcBorders>
            <w:vAlign w:val="center"/>
          </w:tcPr>
          <w:p>
            <w:pPr>
              <w:rPr>
                <w:b w:val="0"/>
                <w:sz w:val="24"/>
              </w:rPr>
            </w:pPr>
            <w:r>
              <w:rPr>
                <w:b w:val="1"/>
                <w:sz w:val="24"/>
              </w:rPr>
              <w:t>Agriculture</w:t>
            </w:r>
          </w:p>
        </w:tc>
        <w:tc>
          <w:tcPr>
            <w:tcW w:w="0" w:type="auto"/>
            <w:tcBorders>
              <w:top w:val="none" w:sz="0" w:space="0" w:shadow="0" w:frame="0"/>
              <w:left w:val="none" w:sz="0" w:space="0" w:shadow="0" w:frame="0"/>
              <w:bottom w:val="single" w:sz="12" w:space="0" w:shadow="0" w:frame="0" w:color="808080"/>
              <w:right w:val="none" w:sz="0" w:space="0" w:shadow="0" w:frame="0"/>
            </w:tcBorders>
            <w:vAlign w:val="center"/>
          </w:tcPr>
          <w:p>
            <w:pPr>
              <w:jc w:val="right"/>
              <w:rPr>
                <w:b w:val="0"/>
              </w:rPr>
            </w:pPr>
            <w:r>
              <w:t>SERB345 PО11 171213</w:t>
            </w:r>
          </w:p>
        </w:tc>
      </w:tr>
    </w:tbl>
    <w:p>
      <w:pPr>
        <w:jc w:val="center"/>
        <w:rPr>
          <w:b w:val="0"/>
        </w:rPr>
      </w:pPr>
    </w:p>
    <w:p>
      <w:pPr>
        <w:jc w:val="center"/>
        <w:rPr>
          <w:b w:val="0"/>
        </w:rPr>
      </w:pPr>
    </w:p>
    <w:p>
      <w:pPr>
        <w:spacing w:after="60"/>
        <w:jc w:val="center"/>
        <w:rPr>
          <w:b w:val="0"/>
          <w:sz w:val="24"/>
        </w:rPr>
      </w:pPr>
      <w:r>
        <w:rPr>
          <w:b w:val="1"/>
          <w:sz w:val="26"/>
        </w:rPr>
        <w:t xml:space="preserve">Areas sown in autumn in the </w:t>
      </w:r>
      <w:r>
        <w:rPr>
          <w:b w:val="1"/>
          <w:sz w:val="26"/>
        </w:rPr>
        <w:t>Republic of Serbia</w:t>
      </w:r>
      <w:r>
        <w:rPr>
          <w:b w:val="1"/>
          <w:sz w:val="24"/>
        </w:rPr>
        <w:t>,</w:t>
      </w:r>
      <w:r>
        <w:rPr>
          <w:b w:val="1"/>
          <w:sz w:val="24"/>
        </w:rPr>
        <w:t xml:space="preserve"> 201</w:t>
      </w:r>
      <w:r>
        <w:rPr>
          <w:b w:val="1"/>
          <w:sz w:val="24"/>
        </w:rPr>
        <w:t>3</w:t>
      </w:r>
    </w:p>
    <w:p>
      <w:pPr>
        <w:spacing w:before="60" w:after="240"/>
        <w:jc w:val="center"/>
        <w:rPr>
          <w:b w:val="0"/>
          <w:sz w:val="22"/>
        </w:rPr>
      </w:pPr>
      <w:r>
        <w:rPr>
          <w:b w:val="1"/>
          <w:sz w:val="22"/>
        </w:rPr>
        <w:t>–</w:t>
      </w:r>
      <w:r>
        <w:rPr>
          <w:b w:val="1"/>
          <w:sz w:val="22"/>
        </w:rPr>
        <w:t xml:space="preserve"> </w:t>
      </w:r>
      <w:r>
        <w:rPr>
          <w:b w:val="1"/>
        </w:rPr>
        <w:t xml:space="preserve">Preliminary results </w:t>
      </w:r>
      <w:r>
        <w:rPr>
          <w:b w:val="1"/>
          <w:sz w:val="22"/>
        </w:rPr>
        <w:t>–</w:t>
      </w:r>
    </w:p>
    <w:p>
      <w:pPr>
        <w:spacing w:before="120" w:after="120"/>
        <w:ind w:firstLine="397"/>
        <w:jc w:val="both"/>
      </w:pPr>
    </w:p>
    <w:p>
      <w:pPr>
        <w:spacing w:before="120" w:after="120"/>
        <w:ind w:firstLine="720"/>
        <w:jc w:val="both"/>
        <w:rPr>
          <w:sz w:val="18"/>
        </w:rPr>
      </w:pPr>
      <w:r>
        <w:rPr>
          <w:sz w:val="18"/>
        </w:rPr>
        <w:t>Data on sown areas in autumn are presented as of November 30</w:t>
      </w:r>
      <w:r>
        <w:rPr>
          <w:sz w:val="18"/>
          <w:vertAlign w:val="superscript"/>
        </w:rPr>
        <w:t>th</w:t>
      </w:r>
      <w:r>
        <w:rPr>
          <w:sz w:val="18"/>
        </w:rPr>
        <w:t xml:space="preserve"> 2013.</w:t>
      </w:r>
    </w:p>
    <w:p>
      <w:pPr>
        <w:spacing w:before="120" w:after="120"/>
        <w:ind w:firstLine="720"/>
        <w:jc w:val="both"/>
        <w:rPr>
          <w:sz w:val="18"/>
        </w:rPr>
      </w:pPr>
      <w:r>
        <w:rPr>
          <w:sz w:val="18"/>
        </w:rPr>
        <w:t xml:space="preserve">In the Republic of Serbia, according to these data and compared to the previous year, until the end of November 2013, areas sown with wheat, oats, clover and lucerne decreased by 1.9%, 1.3%, 12.8% and 0.7%, respectively, while areas sown with barley and rape seed increased by 1.2% and 15.7% respectively. When compared to ten-year average (2002-2012), areas sown with wheat increased by 2.9%.  </w:t>
      </w:r>
    </w:p>
    <w:p>
      <w:pPr>
        <w:spacing w:before="120"/>
        <w:ind w:firstLine="720"/>
        <w:jc w:val="both"/>
        <w:rPr>
          <w:sz w:val="18"/>
        </w:rPr>
      </w:pPr>
      <w:r>
        <w:rPr>
          <w:sz w:val="18"/>
        </w:rPr>
        <w:t>Final data on areas sown in autumn will be available at the beginning of January 2013.</w:t>
      </w:r>
    </w:p>
    <w:p>
      <w:pPr>
        <w:spacing w:before="120" w:after="120"/>
        <w:ind w:firstLine="720"/>
        <w:jc w:val="both"/>
        <w:rPr>
          <w:sz w:val="18"/>
        </w:rPr>
      </w:pPr>
      <w:r>
        <w:rPr>
          <w:sz w:val="18"/>
        </w:rPr>
        <w:t>Territorial distribution has been done in accordance with the Regulation on Nomenclature of Statistical Territorial Units (“Official Gazette of RS”, No. 109/09 and 46/10).</w:t>
      </w:r>
    </w:p>
    <w:p>
      <w:pPr>
        <w:spacing w:before="120" w:after="120"/>
        <w:ind w:firstLine="720"/>
        <w:jc w:val="both"/>
        <w:rPr>
          <w:sz w:val="18"/>
        </w:rPr>
      </w:pPr>
      <w:r>
        <w:rPr>
          <w:sz w:val="18"/>
        </w:rPr>
        <w:t>Starting from 1999 the Statistical Office of the Republic of Serbia has not at disposal and may not provide available certain data relative to AP Kosovo and Metohija and therefore these data are not included in the coverage for the Republic of Serbia (total).</w:t>
      </w:r>
    </w:p>
    <w:p>
      <w:pPr>
        <w:spacing w:before="120" w:after="120"/>
        <w:ind w:firstLine="720"/>
        <w:jc w:val="both"/>
        <w:rPr>
          <w:color w:val="FF0000"/>
          <w:sz w:val="18"/>
        </w:rPr>
      </w:pPr>
    </w:p>
    <w:p>
      <w:pPr>
        <w:spacing w:before="120" w:after="120"/>
        <w:ind w:firstLine="720"/>
        <w:jc w:val="both"/>
        <w:rPr>
          <w:color w:val="FF0000"/>
          <w:sz w:val="18"/>
        </w:rPr>
      </w:pPr>
    </w:p>
    <w:p>
      <w:pPr>
        <w:spacing w:before="240" w:after="60"/>
        <w:jc w:val="center"/>
      </w:pPr>
      <w:r>
        <w:drawing>
          <wp:inline xmlns:wp="http://schemas.openxmlformats.org/drawingml/2006/wordprocessingDrawing">
            <wp:extent cx="6518910" cy="4001770"/>
            <wp:docPr id="2" name="Picture 2"/>
            <a:graphic xmlns:a="http://schemas.openxmlformats.org/drawingml/2006/main">
              <a:graphicData uri="http://schemas.openxmlformats.org/drawingml/2006/picture">
                <pic:pic xmlns:pic="http://schemas.openxmlformats.org/drawingml/2006/picture">
                  <pic:nvPicPr>
                    <pic:cNvPr id="2" name="Picture 2"/>
                    <pic:cNvPicPr/>
                  </pic:nvPicPr>
                  <pic:blipFill>
                    <a:blip xmlns:r="http://schemas.openxmlformats.org/officeDocument/2006/relationships" r:embed="Relimage2"/>
                    <a:stretch>
                      <a:fillRect/>
                    </a:stretch>
                  </pic:blipFill>
                  <pic:spPr>
                    <a:xfrm>
                      <a:off x="0" y="0"/>
                      <a:ext cx="6518910" cy="4001770"/>
                    </a:xfrm>
                    <a:prstGeom prst="rect"/>
                    <a:noFill/>
                  </pic:spPr>
                </pic:pic>
              </a:graphicData>
            </a:graphic>
          </wp:inline>
        </w:drawing>
      </w:r>
    </w:p>
    <w:p>
      <w:pPr>
        <w:spacing w:before="240" w:after="60"/>
        <w:jc w:val="center"/>
      </w:pPr>
    </w:p>
    <w:p>
      <w:pPr>
        <w:spacing w:before="240" w:after="60"/>
        <w:jc w:val="center"/>
      </w:pPr>
    </w:p>
    <w:p>
      <w:pPr>
        <w:spacing w:before="240" w:after="60"/>
        <w:rPr>
          <w:b w:val="0"/>
          <w:sz w:val="18"/>
        </w:rPr>
      </w:pPr>
      <w:r>
        <w:rPr>
          <w:b w:val="1"/>
        </w:rPr>
        <w:t>1. Areas sown in autumn</w:t>
      </w:r>
    </w:p>
    <w:tbl>
      <w:tblPr>
        <w:tblStyle w:val="T2"/>
        <w:tblW w:w="10277" w:type="dxa"/>
        <w:jc w:val="center"/>
        <w:tblLayout w:type="fixed"/>
        <w:tblCellMar>
          <w:left w:w="28" w:type="dxa"/>
          <w:right w:w="28" w:type="dxa"/>
        </w:tblCellMar>
      </w:tblPr>
      <w:tblGrid/>
      <w:tr>
        <w:trPr>
          <w:wAfter w:w="0" w:type="dxa"/>
        </w:trPr>
        <w:tc>
          <w:tcPr>
            <w:tcW w:w="2014" w:type="dxa"/>
            <w:vMerge w:val="restart"/>
            <w:tcBorders>
              <w:top w:val="single" w:sz="4" w:space="0" w:shadow="0" w:frame="0"/>
              <w:left w:val="none" w:sz="0" w:space="0" w:shadow="0" w:frame="0"/>
              <w:bottom w:val="single" w:sz="4" w:space="0" w:shadow="0" w:frame="0"/>
              <w:right w:val="single" w:sz="4" w:space="0" w:shadow="0" w:frame="0"/>
            </w:tcBorders>
            <w:vAlign w:val="center"/>
          </w:tcPr>
          <w:p>
            <w:pPr>
              <w:jc w:val="center"/>
              <w:rPr>
                <w:sz w:val="16"/>
              </w:rPr>
            </w:pPr>
          </w:p>
        </w:tc>
        <w:tc>
          <w:tcPr>
            <w:tcW w:w="1032" w:type="dxa"/>
            <w:vMerge w:val="restart"/>
            <w:tcBorders>
              <w:top w:val="single" w:sz="4" w:space="0" w:shadow="0" w:frame="0"/>
              <w:left w:val="single" w:sz="4" w:space="0" w:shadow="0" w:frame="0"/>
              <w:right w:val="single" w:sz="4" w:space="0" w:shadow="0" w:frame="0"/>
            </w:tcBorders>
            <w:vAlign w:val="center"/>
          </w:tcPr>
          <w:p>
            <w:pPr>
              <w:jc w:val="center"/>
              <w:rPr>
                <w:sz w:val="16"/>
              </w:rPr>
            </w:pPr>
            <w:r>
              <w:rPr>
                <w:sz w:val="16"/>
              </w:rPr>
              <w:t>Republic of Serbia</w:t>
            </w:r>
          </w:p>
          <w:p>
            <w:pPr>
              <w:jc w:val="center"/>
              <w:rPr>
                <w:sz w:val="16"/>
              </w:rPr>
            </w:pPr>
          </w:p>
        </w:tc>
        <w:tc>
          <w:tcPr>
            <w:tcW w:w="3098" w:type="dxa"/>
            <w:gridSpan w:val="3"/>
            <w:tcBorders>
              <w:top w:val="single" w:sz="4" w:space="0" w:shadow="0" w:frame="0"/>
              <w:left w:val="single" w:sz="4" w:space="0" w:shadow="0" w:frame="0"/>
              <w:bottom w:val="single" w:sz="4" w:space="0" w:shadow="0" w:frame="0"/>
              <w:right w:val="single" w:sz="4" w:space="0" w:shadow="0" w:frame="0"/>
            </w:tcBorders>
            <w:vAlign w:val="center"/>
          </w:tcPr>
          <w:p>
            <w:pPr>
              <w:spacing w:lineRule="auto" w:line="276" w:before="80" w:after="80"/>
              <w:jc w:val="center"/>
              <w:rPr>
                <w:sz w:val="16"/>
              </w:rPr>
            </w:pPr>
            <w:r>
              <w:rPr>
                <w:sz w:val="16"/>
              </w:rPr>
              <w:t xml:space="preserve">Srbija – sever </w:t>
            </w:r>
          </w:p>
        </w:tc>
        <w:tc>
          <w:tcPr>
            <w:tcW w:w="4133" w:type="dxa"/>
            <w:gridSpan w:val="4"/>
            <w:tcBorders>
              <w:top w:val="single" w:sz="4" w:space="0" w:shadow="0" w:frame="0"/>
              <w:left w:val="single" w:sz="4" w:space="0" w:shadow="0" w:frame="0"/>
              <w:bottom w:val="single" w:sz="4" w:space="0" w:shadow="0" w:frame="0"/>
            </w:tcBorders>
            <w:vAlign w:val="center"/>
          </w:tcPr>
          <w:p>
            <w:pPr>
              <w:spacing w:lineRule="auto" w:line="276" w:before="80" w:after="80"/>
              <w:jc w:val="center"/>
              <w:rPr>
                <w:sz w:val="16"/>
              </w:rPr>
            </w:pPr>
            <w:r>
              <w:rPr>
                <w:sz w:val="16"/>
              </w:rPr>
              <w:t>Srbija – jug</w:t>
            </w:r>
          </w:p>
        </w:tc>
      </w:tr>
      <w:tr>
        <w:trPr>
          <w:wAfter w:w="0" w:type="dxa"/>
        </w:trPr>
        <w:tc>
          <w:tcPr>
            <w:tcW w:w="2014" w:type="dxa"/>
            <w:vMerge w:val="continue"/>
            <w:tcBorders>
              <w:top w:val="single" w:sz="4" w:space="0" w:shadow="0" w:frame="0"/>
              <w:left w:val="none" w:sz="0" w:space="0" w:shadow="0" w:frame="0"/>
              <w:bottom w:val="single" w:sz="4" w:space="0" w:shadow="0" w:frame="0"/>
              <w:right w:val="single" w:sz="4" w:space="0" w:shadow="0" w:frame="0"/>
            </w:tcBorders>
            <w:vAlign w:val="center"/>
          </w:tcPr>
          <w:p>
            <w:pPr>
              <w:jc w:val="center"/>
              <w:rPr>
                <w:sz w:val="16"/>
              </w:rPr>
            </w:pPr>
          </w:p>
        </w:tc>
        <w:tc>
          <w:tcPr>
            <w:tcW w:w="1032" w:type="dxa"/>
            <w:vMerge w:val="continue"/>
            <w:tcBorders>
              <w:left w:val="single" w:sz="4" w:space="0" w:shadow="0" w:frame="0"/>
              <w:bottom w:val="single" w:sz="4" w:space="0" w:shadow="0" w:frame="0"/>
              <w:right w:val="single" w:sz="4" w:space="0" w:shadow="0" w:frame="0"/>
            </w:tcBorders>
            <w:vAlign w:val="center"/>
          </w:tcPr>
          <w:p>
            <w:pPr>
              <w:jc w:val="center"/>
              <w:rPr>
                <w:sz w:val="16"/>
              </w:rPr>
            </w:pPr>
          </w:p>
        </w:tc>
        <w:tc>
          <w:tcPr>
            <w:tcW w:w="1032"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76"/>
              <w:jc w:val="center"/>
              <w:rPr>
                <w:sz w:val="16"/>
              </w:rPr>
            </w:pPr>
            <w:r>
              <w:rPr>
                <w:sz w:val="16"/>
              </w:rPr>
              <w:t>total</w:t>
            </w:r>
          </w:p>
        </w:tc>
        <w:tc>
          <w:tcPr>
            <w:tcW w:w="1033"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76"/>
              <w:jc w:val="center"/>
              <w:rPr>
                <w:sz w:val="16"/>
              </w:rPr>
            </w:pPr>
            <w:r>
              <w:rPr>
                <w:sz w:val="16"/>
              </w:rPr>
              <w:t>Beogradski region</w:t>
            </w:r>
          </w:p>
        </w:tc>
        <w:tc>
          <w:tcPr>
            <w:tcW w:w="1033"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76"/>
              <w:jc w:val="center"/>
              <w:rPr>
                <w:sz w:val="16"/>
              </w:rPr>
            </w:pPr>
            <w:r>
              <w:rPr>
                <w:sz w:val="16"/>
              </w:rPr>
              <w:t>Region Vojvodine</w:t>
            </w:r>
          </w:p>
        </w:tc>
        <w:tc>
          <w:tcPr>
            <w:tcW w:w="1033"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76"/>
              <w:jc w:val="center"/>
              <w:rPr>
                <w:sz w:val="16"/>
              </w:rPr>
            </w:pPr>
            <w:r>
              <w:rPr>
                <w:sz w:val="16"/>
              </w:rPr>
              <w:t>total</w:t>
            </w:r>
          </w:p>
        </w:tc>
        <w:tc>
          <w:tcPr>
            <w:tcW w:w="1033"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76"/>
              <w:jc w:val="center"/>
              <w:rPr>
                <w:sz w:val="16"/>
              </w:rPr>
            </w:pPr>
            <w:r>
              <w:rPr>
                <w:sz w:val="16"/>
              </w:rPr>
              <w:t>Region Šumadije I Zapadne Srbije</w:t>
            </w:r>
          </w:p>
        </w:tc>
        <w:tc>
          <w:tcPr>
            <w:tcW w:w="1033"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76"/>
              <w:jc w:val="center"/>
              <w:rPr>
                <w:sz w:val="16"/>
              </w:rPr>
            </w:pPr>
            <w:r>
              <w:rPr>
                <w:sz w:val="16"/>
              </w:rPr>
              <w:t>Region Južne I Istočne Srbije</w:t>
            </w:r>
          </w:p>
        </w:tc>
        <w:tc>
          <w:tcPr>
            <w:tcW w:w="1034" w:type="dxa"/>
            <w:tcBorders>
              <w:top w:val="single" w:sz="4" w:space="0" w:shadow="0" w:frame="0"/>
              <w:left w:val="single" w:sz="4" w:space="0" w:shadow="0" w:frame="0"/>
              <w:bottom w:val="single" w:sz="4" w:space="0" w:shadow="0" w:frame="0"/>
            </w:tcBorders>
            <w:vAlign w:val="center"/>
          </w:tcPr>
          <w:p>
            <w:pPr>
              <w:spacing w:lineRule="auto" w:line="276"/>
              <w:jc w:val="center"/>
              <w:rPr>
                <w:sz w:val="16"/>
              </w:rPr>
            </w:pPr>
            <w:r>
              <w:rPr>
                <w:sz w:val="16"/>
              </w:rPr>
              <w:t>Region Kosovo I Metohija</w:t>
            </w:r>
          </w:p>
        </w:tc>
      </w:tr>
      <w:tr>
        <w:trPr>
          <w:wAfter w:w="0" w:type="dxa"/>
          <w:trHeight w:hRule="atLeast" w:val="252"/>
        </w:trPr>
        <w:tc>
          <w:tcPr>
            <w:tcW w:w="10277" w:type="dxa"/>
            <w:gridSpan w:val="9"/>
            <w:tcBorders>
              <w:top w:val="single" w:sz="4" w:space="0" w:shadow="0" w:frame="0"/>
              <w:left w:val="none" w:sz="0" w:space="0" w:shadow="0" w:frame="0"/>
              <w:bottom w:val="none" w:sz="0" w:space="0" w:shadow="0" w:frame="0"/>
              <w:right w:val="none" w:sz="0" w:space="0" w:shadow="0" w:frame="0"/>
            </w:tcBorders>
            <w:vAlign w:val="center"/>
          </w:tcPr>
          <w:p>
            <w:pPr>
              <w:spacing w:before="120" w:after="120"/>
              <w:jc w:val="center"/>
              <w:rPr>
                <w:rFonts w:ascii="Arial IS" w:hAnsi="Arial IS"/>
                <w:b w:val="0"/>
                <w:sz w:val="16"/>
              </w:rPr>
            </w:pPr>
            <w:r>
              <w:rPr>
                <w:i w:val="1"/>
                <w:sz w:val="16"/>
              </w:rPr>
              <w:t>Sown in autumn</w:t>
            </w:r>
          </w:p>
        </w:tc>
      </w:tr>
      <w:tr>
        <w:trPr>
          <w:wAfter w:w="0" w:type="dxa"/>
          <w:trHeight w:hRule="atLeast" w:val="20"/>
        </w:trPr>
        <w:tc>
          <w:tcPr>
            <w:tcW w:w="2014" w:type="dxa"/>
            <w:tcBorders>
              <w:top w:val="none" w:sz="0" w:space="0" w:shadow="0" w:frame="0"/>
              <w:left w:val="none" w:sz="0" w:space="0" w:shadow="0" w:frame="0"/>
              <w:bottom w:val="none" w:sz="0" w:space="0" w:shadow="0" w:frame="0"/>
              <w:right w:val="single" w:sz="4" w:space="0" w:shadow="0" w:frame="0"/>
            </w:tcBorders>
          </w:tcPr>
          <w:p>
            <w:pPr>
              <w:spacing w:lineRule="auto" w:line="276"/>
              <w:rPr>
                <w:sz w:val="16"/>
              </w:rPr>
            </w:pPr>
            <w:r>
              <w:rPr>
                <w:sz w:val="16"/>
              </w:rPr>
              <w:t>Sown area, ha</w:t>
            </w:r>
          </w:p>
        </w:tc>
        <w:tc>
          <w:tcPr>
            <w:tcW w:w="1032"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sz w:val="16"/>
              </w:rPr>
            </w:pPr>
            <w:r>
              <w:rPr>
                <w:sz w:val="16"/>
              </w:rPr>
              <w:t>711883</w:t>
            </w:r>
          </w:p>
        </w:tc>
        <w:tc>
          <w:tcPr>
            <w:tcW w:w="1032" w:type="dxa"/>
            <w:vAlign w:val="bottom"/>
          </w:tcPr>
          <w:p>
            <w:pPr>
              <w:ind w:right="113"/>
              <w:jc w:val="right"/>
              <w:rPr>
                <w:sz w:val="16"/>
              </w:rPr>
            </w:pPr>
            <w:r>
              <w:rPr>
                <w:sz w:val="16"/>
              </w:rPr>
              <w:t>389094</w:t>
            </w:r>
          </w:p>
        </w:tc>
        <w:tc>
          <w:tcPr>
            <w:tcW w:w="1033" w:type="dxa"/>
            <w:vAlign w:val="bottom"/>
          </w:tcPr>
          <w:p>
            <w:pPr>
              <w:ind w:right="113"/>
              <w:jc w:val="right"/>
              <w:rPr>
                <w:sz w:val="16"/>
              </w:rPr>
            </w:pPr>
            <w:r>
              <w:rPr>
                <w:sz w:val="16"/>
              </w:rPr>
              <w:t>40492</w:t>
            </w:r>
          </w:p>
        </w:tc>
        <w:tc>
          <w:tcPr>
            <w:tcW w:w="1033" w:type="dxa"/>
            <w:vAlign w:val="bottom"/>
          </w:tcPr>
          <w:p>
            <w:pPr>
              <w:ind w:right="113"/>
              <w:jc w:val="right"/>
              <w:rPr>
                <w:sz w:val="16"/>
              </w:rPr>
            </w:pPr>
            <w:r>
              <w:rPr>
                <w:sz w:val="16"/>
              </w:rPr>
              <w:t>348602</w:t>
            </w:r>
          </w:p>
        </w:tc>
        <w:tc>
          <w:tcPr>
            <w:tcW w:w="1033" w:type="dxa"/>
            <w:vAlign w:val="bottom"/>
          </w:tcPr>
          <w:p>
            <w:pPr>
              <w:ind w:right="113"/>
              <w:jc w:val="right"/>
              <w:rPr>
                <w:sz w:val="16"/>
              </w:rPr>
            </w:pPr>
            <w:r>
              <w:rPr>
                <w:sz w:val="16"/>
              </w:rPr>
              <w:t>322789</w:t>
            </w:r>
          </w:p>
        </w:tc>
        <w:tc>
          <w:tcPr>
            <w:tcW w:w="1033" w:type="dxa"/>
            <w:vAlign w:val="bottom"/>
          </w:tcPr>
          <w:p>
            <w:pPr>
              <w:ind w:right="113"/>
              <w:jc w:val="right"/>
              <w:rPr>
                <w:sz w:val="16"/>
              </w:rPr>
            </w:pPr>
            <w:r>
              <w:rPr>
                <w:sz w:val="16"/>
              </w:rPr>
              <w:t>147732</w:t>
            </w:r>
          </w:p>
        </w:tc>
        <w:tc>
          <w:tcPr>
            <w:tcW w:w="1033" w:type="dxa"/>
            <w:vAlign w:val="bottom"/>
          </w:tcPr>
          <w:p>
            <w:pPr>
              <w:ind w:right="113"/>
              <w:jc w:val="right"/>
              <w:rPr>
                <w:sz w:val="16"/>
              </w:rPr>
            </w:pPr>
            <w:r>
              <w:rPr>
                <w:sz w:val="16"/>
              </w:rPr>
              <w:t>175057</w:t>
            </w:r>
          </w:p>
        </w:tc>
        <w:tc>
          <w:tcPr>
            <w:tcW w:w="1034" w:type="dxa"/>
            <w:vAlign w:val="center"/>
          </w:tcPr>
          <w:p>
            <w:pPr>
              <w:ind w:right="113"/>
              <w:jc w:val="right"/>
              <w:rPr>
                <w:sz w:val="16"/>
              </w:rPr>
            </w:pPr>
            <w:r>
              <w:rPr>
                <w:sz w:val="16"/>
              </w:rPr>
              <w:t>…</w:t>
            </w:r>
          </w:p>
        </w:tc>
      </w:tr>
      <w:tr>
        <w:trPr>
          <w:wAfter w:w="0" w:type="dxa"/>
          <w:trHeight w:hRule="atLeast" w:val="20"/>
        </w:trPr>
        <w:tc>
          <w:tcPr>
            <w:tcW w:w="2014" w:type="dxa"/>
            <w:tcBorders>
              <w:top w:val="none" w:sz="0" w:space="0" w:shadow="0" w:frame="0"/>
              <w:left w:val="none" w:sz="0" w:space="0" w:shadow="0" w:frame="0"/>
              <w:bottom w:val="none" w:sz="0" w:space="0" w:shadow="0" w:frame="0"/>
              <w:right w:val="single" w:sz="4" w:space="0" w:shadow="0" w:frame="0"/>
            </w:tcBorders>
          </w:tcPr>
          <w:p>
            <w:pPr>
              <w:spacing w:lineRule="auto" w:line="276"/>
              <w:rPr>
                <w:sz w:val="16"/>
              </w:rPr>
            </w:pPr>
            <w:r>
              <w:rPr>
                <w:sz w:val="16"/>
              </w:rPr>
              <w:t xml:space="preserve">    Index, 2012 = 100</w:t>
            </w:r>
          </w:p>
        </w:tc>
        <w:tc>
          <w:tcPr>
            <w:tcW w:w="1032" w:type="dxa"/>
            <w:tcBorders>
              <w:top w:val="none" w:sz="0" w:space="0" w:shadow="0" w:frame="0"/>
              <w:left w:val="single" w:sz="4" w:space="0" w:shadow="0" w:frame="0"/>
              <w:bottom w:val="none" w:sz="0" w:space="0" w:shadow="0" w:frame="0"/>
              <w:right w:val="none" w:sz="0" w:space="0" w:shadow="0" w:frame="0"/>
            </w:tcBorders>
            <w:vAlign w:val="center"/>
          </w:tcPr>
          <w:p>
            <w:pPr>
              <w:ind w:right="113"/>
              <w:jc w:val="right"/>
              <w:rPr>
                <w:sz w:val="16"/>
              </w:rPr>
            </w:pPr>
            <w:r>
              <w:rPr>
                <w:sz w:val="16"/>
              </w:rPr>
              <w:t>98,6</w:t>
            </w:r>
          </w:p>
        </w:tc>
        <w:tc>
          <w:tcPr>
            <w:tcW w:w="1032" w:type="dxa"/>
            <w:vAlign w:val="center"/>
          </w:tcPr>
          <w:p>
            <w:pPr>
              <w:ind w:right="113"/>
              <w:jc w:val="right"/>
              <w:rPr>
                <w:sz w:val="16"/>
              </w:rPr>
            </w:pPr>
            <w:r>
              <w:rPr>
                <w:sz w:val="16"/>
              </w:rPr>
              <w:t>98,4</w:t>
            </w:r>
          </w:p>
        </w:tc>
        <w:tc>
          <w:tcPr>
            <w:tcW w:w="1033" w:type="dxa"/>
            <w:vAlign w:val="center"/>
          </w:tcPr>
          <w:p>
            <w:pPr>
              <w:ind w:right="113"/>
              <w:jc w:val="right"/>
              <w:rPr>
                <w:sz w:val="16"/>
              </w:rPr>
            </w:pPr>
            <w:r>
              <w:rPr>
                <w:sz w:val="16"/>
              </w:rPr>
              <w:t>102,3</w:t>
            </w:r>
          </w:p>
        </w:tc>
        <w:tc>
          <w:tcPr>
            <w:tcW w:w="1033" w:type="dxa"/>
            <w:vAlign w:val="center"/>
          </w:tcPr>
          <w:p>
            <w:pPr>
              <w:ind w:right="113"/>
              <w:jc w:val="right"/>
              <w:rPr>
                <w:sz w:val="16"/>
              </w:rPr>
            </w:pPr>
            <w:r>
              <w:rPr>
                <w:sz w:val="16"/>
              </w:rPr>
              <w:t>98,0</w:t>
            </w:r>
          </w:p>
        </w:tc>
        <w:tc>
          <w:tcPr>
            <w:tcW w:w="1033" w:type="dxa"/>
            <w:vAlign w:val="center"/>
          </w:tcPr>
          <w:p>
            <w:pPr>
              <w:ind w:right="113"/>
              <w:jc w:val="right"/>
              <w:rPr>
                <w:sz w:val="16"/>
              </w:rPr>
            </w:pPr>
            <w:r>
              <w:rPr>
                <w:sz w:val="16"/>
              </w:rPr>
              <w:t>98,9</w:t>
            </w:r>
          </w:p>
        </w:tc>
        <w:tc>
          <w:tcPr>
            <w:tcW w:w="1033" w:type="dxa"/>
            <w:vAlign w:val="center"/>
          </w:tcPr>
          <w:p>
            <w:pPr>
              <w:ind w:right="113"/>
              <w:jc w:val="right"/>
              <w:rPr>
                <w:sz w:val="16"/>
              </w:rPr>
            </w:pPr>
            <w:r>
              <w:rPr>
                <w:sz w:val="16"/>
              </w:rPr>
              <w:t>97,3</w:t>
            </w:r>
          </w:p>
        </w:tc>
        <w:tc>
          <w:tcPr>
            <w:tcW w:w="1033" w:type="dxa"/>
            <w:vAlign w:val="center"/>
          </w:tcPr>
          <w:p>
            <w:pPr>
              <w:ind w:right="113"/>
              <w:jc w:val="right"/>
              <w:rPr>
                <w:sz w:val="16"/>
              </w:rPr>
            </w:pPr>
            <w:r>
              <w:rPr>
                <w:sz w:val="16"/>
              </w:rPr>
              <w:t>100,2</w:t>
            </w:r>
          </w:p>
        </w:tc>
        <w:tc>
          <w:tcPr>
            <w:tcW w:w="1034" w:type="dxa"/>
            <w:vAlign w:val="center"/>
          </w:tcPr>
          <w:p>
            <w:pPr>
              <w:ind w:right="113"/>
              <w:jc w:val="right"/>
              <w:rPr>
                <w:sz w:val="16"/>
              </w:rPr>
            </w:pPr>
            <w:r>
              <w:rPr>
                <w:sz w:val="16"/>
              </w:rPr>
              <w:t>…</w:t>
            </w:r>
          </w:p>
        </w:tc>
      </w:tr>
      <w:tr>
        <w:trPr>
          <w:wAfter w:w="0" w:type="dxa"/>
          <w:trHeight w:hRule="atLeast" w:val="20"/>
        </w:trPr>
        <w:tc>
          <w:tcPr>
            <w:tcW w:w="10277" w:type="dxa"/>
            <w:gridSpan w:val="9"/>
            <w:vAlign w:val="center"/>
          </w:tcPr>
          <w:p>
            <w:pPr>
              <w:spacing w:before="120" w:after="120"/>
              <w:jc w:val="center"/>
              <w:rPr>
                <w:rFonts w:ascii="Arial IS" w:hAnsi="Arial IS"/>
                <w:sz w:val="16"/>
              </w:rPr>
            </w:pPr>
            <w:r>
              <w:rPr>
                <w:i w:val="1"/>
                <w:sz w:val="16"/>
              </w:rPr>
              <w:t>Wheat</w:t>
            </w:r>
          </w:p>
        </w:tc>
      </w:tr>
      <w:tr>
        <w:trPr>
          <w:wAfter w:w="0" w:type="dxa"/>
          <w:trHeight w:hRule="atLeast" w:val="20"/>
        </w:trPr>
        <w:tc>
          <w:tcPr>
            <w:tcW w:w="2014" w:type="dxa"/>
            <w:tcBorders>
              <w:top w:val="none" w:sz="0" w:space="0" w:shadow="0" w:frame="0"/>
              <w:left w:val="none" w:sz="0" w:space="0" w:shadow="0" w:frame="0"/>
              <w:bottom w:val="none" w:sz="0" w:space="0" w:shadow="0" w:frame="0"/>
              <w:right w:val="single" w:sz="4" w:space="0" w:shadow="0" w:frame="0"/>
            </w:tcBorders>
          </w:tcPr>
          <w:p>
            <w:pPr>
              <w:spacing w:lineRule="auto" w:line="276"/>
              <w:rPr>
                <w:sz w:val="16"/>
              </w:rPr>
            </w:pPr>
            <w:r>
              <w:rPr>
                <w:sz w:val="16"/>
              </w:rPr>
              <w:t>Sown area, ha</w:t>
            </w:r>
          </w:p>
        </w:tc>
        <w:tc>
          <w:tcPr>
            <w:tcW w:w="1032"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sz w:val="16"/>
              </w:rPr>
            </w:pPr>
            <w:r>
              <w:rPr>
                <w:sz w:val="16"/>
              </w:rPr>
              <w:t>542856</w:t>
            </w:r>
          </w:p>
        </w:tc>
        <w:tc>
          <w:tcPr>
            <w:tcW w:w="1032" w:type="dxa"/>
            <w:vAlign w:val="bottom"/>
          </w:tcPr>
          <w:p>
            <w:pPr>
              <w:ind w:right="113"/>
              <w:jc w:val="right"/>
              <w:rPr>
                <w:sz w:val="16"/>
              </w:rPr>
            </w:pPr>
            <w:r>
              <w:rPr>
                <w:sz w:val="16"/>
              </w:rPr>
              <w:t xml:space="preserve">   306202</w:t>
            </w:r>
          </w:p>
        </w:tc>
        <w:tc>
          <w:tcPr>
            <w:tcW w:w="1033" w:type="dxa"/>
            <w:vAlign w:val="bottom"/>
          </w:tcPr>
          <w:p>
            <w:pPr>
              <w:ind w:right="113"/>
              <w:jc w:val="right"/>
              <w:rPr>
                <w:sz w:val="16"/>
              </w:rPr>
            </w:pPr>
            <w:r>
              <w:rPr>
                <w:sz w:val="16"/>
              </w:rPr>
              <w:t>25150</w:t>
            </w:r>
          </w:p>
        </w:tc>
        <w:tc>
          <w:tcPr>
            <w:tcW w:w="1033" w:type="dxa"/>
            <w:vAlign w:val="bottom"/>
          </w:tcPr>
          <w:p>
            <w:pPr>
              <w:ind w:right="113"/>
              <w:jc w:val="right"/>
              <w:rPr>
                <w:sz w:val="16"/>
              </w:rPr>
            </w:pPr>
            <w:r>
              <w:rPr>
                <w:sz w:val="16"/>
              </w:rPr>
              <w:t>281052</w:t>
            </w:r>
          </w:p>
        </w:tc>
        <w:tc>
          <w:tcPr>
            <w:tcW w:w="1033" w:type="dxa"/>
            <w:vAlign w:val="bottom"/>
          </w:tcPr>
          <w:p>
            <w:pPr>
              <w:ind w:right="113"/>
              <w:jc w:val="right"/>
              <w:rPr>
                <w:sz w:val="16"/>
              </w:rPr>
            </w:pPr>
            <w:r>
              <w:rPr>
                <w:sz w:val="16"/>
              </w:rPr>
              <w:t>236654</w:t>
            </w:r>
          </w:p>
        </w:tc>
        <w:tc>
          <w:tcPr>
            <w:tcW w:w="1033" w:type="dxa"/>
            <w:vAlign w:val="bottom"/>
          </w:tcPr>
          <w:p>
            <w:pPr>
              <w:ind w:right="113"/>
              <w:jc w:val="right"/>
              <w:rPr>
                <w:sz w:val="16"/>
              </w:rPr>
            </w:pPr>
            <w:r>
              <w:rPr>
                <w:sz w:val="16"/>
              </w:rPr>
              <w:t>99290</w:t>
            </w:r>
          </w:p>
        </w:tc>
        <w:tc>
          <w:tcPr>
            <w:tcW w:w="1033" w:type="dxa"/>
            <w:vAlign w:val="bottom"/>
          </w:tcPr>
          <w:p>
            <w:pPr>
              <w:ind w:right="113"/>
              <w:jc w:val="right"/>
              <w:rPr>
                <w:sz w:val="16"/>
              </w:rPr>
            </w:pPr>
            <w:r>
              <w:rPr>
                <w:sz w:val="16"/>
              </w:rPr>
              <w:t>137364</w:t>
            </w:r>
          </w:p>
        </w:tc>
        <w:tc>
          <w:tcPr>
            <w:tcW w:w="1034" w:type="dxa"/>
            <w:vAlign w:val="center"/>
          </w:tcPr>
          <w:p>
            <w:pPr>
              <w:ind w:right="113"/>
              <w:jc w:val="right"/>
              <w:rPr>
                <w:sz w:val="16"/>
              </w:rPr>
            </w:pPr>
            <w:r>
              <w:rPr>
                <w:sz w:val="16"/>
              </w:rPr>
              <w:t>…</w:t>
            </w:r>
          </w:p>
        </w:tc>
      </w:tr>
      <w:tr>
        <w:trPr>
          <w:wAfter w:w="0" w:type="dxa"/>
          <w:trHeight w:hRule="atLeast" w:val="20"/>
        </w:trPr>
        <w:tc>
          <w:tcPr>
            <w:tcW w:w="2014" w:type="dxa"/>
            <w:tcBorders>
              <w:top w:val="none" w:sz="0" w:space="0" w:shadow="0" w:frame="0"/>
              <w:left w:val="none" w:sz="0" w:space="0" w:shadow="0" w:frame="0"/>
              <w:bottom w:val="none" w:sz="0" w:space="0" w:shadow="0" w:frame="0"/>
              <w:right w:val="single" w:sz="4" w:space="0" w:shadow="0" w:frame="0"/>
            </w:tcBorders>
          </w:tcPr>
          <w:p>
            <w:pPr>
              <w:spacing w:lineRule="auto" w:line="276"/>
              <w:rPr>
                <w:sz w:val="16"/>
              </w:rPr>
            </w:pPr>
            <w:r>
              <w:rPr>
                <w:sz w:val="16"/>
              </w:rPr>
              <w:t xml:space="preserve">    Index, 2012 = 100</w:t>
            </w:r>
          </w:p>
        </w:tc>
        <w:tc>
          <w:tcPr>
            <w:tcW w:w="1032" w:type="dxa"/>
            <w:tcBorders>
              <w:top w:val="none" w:sz="0" w:space="0" w:shadow="0" w:frame="0"/>
              <w:left w:val="single" w:sz="4" w:space="0" w:shadow="0" w:frame="0"/>
              <w:bottom w:val="none" w:sz="0" w:space="0" w:shadow="0" w:frame="0"/>
              <w:right w:val="none" w:sz="0" w:space="0" w:shadow="0" w:frame="0"/>
            </w:tcBorders>
            <w:vAlign w:val="center"/>
          </w:tcPr>
          <w:p>
            <w:pPr>
              <w:ind w:right="113"/>
              <w:jc w:val="right"/>
              <w:rPr>
                <w:sz w:val="16"/>
              </w:rPr>
            </w:pPr>
            <w:r>
              <w:rPr>
                <w:sz w:val="16"/>
              </w:rPr>
              <w:t>98,1</w:t>
            </w:r>
          </w:p>
        </w:tc>
        <w:tc>
          <w:tcPr>
            <w:tcW w:w="1032" w:type="dxa"/>
            <w:vAlign w:val="center"/>
          </w:tcPr>
          <w:p>
            <w:pPr>
              <w:ind w:right="113"/>
              <w:jc w:val="right"/>
              <w:rPr>
                <w:sz w:val="16"/>
              </w:rPr>
            </w:pPr>
            <w:r>
              <w:rPr>
                <w:sz w:val="16"/>
              </w:rPr>
              <w:t>96,2</w:t>
            </w:r>
          </w:p>
        </w:tc>
        <w:tc>
          <w:tcPr>
            <w:tcW w:w="1033" w:type="dxa"/>
            <w:vAlign w:val="center"/>
          </w:tcPr>
          <w:p>
            <w:pPr>
              <w:ind w:right="113"/>
              <w:jc w:val="right"/>
              <w:rPr>
                <w:sz w:val="16"/>
              </w:rPr>
            </w:pPr>
            <w:r>
              <w:rPr>
                <w:sz w:val="16"/>
              </w:rPr>
              <w:t>93,8</w:t>
            </w:r>
          </w:p>
        </w:tc>
        <w:tc>
          <w:tcPr>
            <w:tcW w:w="1033" w:type="dxa"/>
            <w:vAlign w:val="center"/>
          </w:tcPr>
          <w:p>
            <w:pPr>
              <w:ind w:right="113"/>
              <w:jc w:val="right"/>
              <w:rPr>
                <w:sz w:val="16"/>
              </w:rPr>
            </w:pPr>
            <w:r>
              <w:rPr>
                <w:sz w:val="16"/>
              </w:rPr>
              <w:t>96,4</w:t>
            </w:r>
          </w:p>
        </w:tc>
        <w:tc>
          <w:tcPr>
            <w:tcW w:w="1033" w:type="dxa"/>
            <w:vAlign w:val="center"/>
          </w:tcPr>
          <w:p>
            <w:pPr>
              <w:ind w:right="113"/>
              <w:jc w:val="right"/>
              <w:rPr>
                <w:sz w:val="16"/>
              </w:rPr>
            </w:pPr>
            <w:r>
              <w:rPr>
                <w:sz w:val="16"/>
              </w:rPr>
              <w:t>100,8</w:t>
            </w:r>
          </w:p>
        </w:tc>
        <w:tc>
          <w:tcPr>
            <w:tcW w:w="1033" w:type="dxa"/>
            <w:vAlign w:val="center"/>
          </w:tcPr>
          <w:p>
            <w:pPr>
              <w:ind w:right="113"/>
              <w:jc w:val="right"/>
              <w:rPr>
                <w:sz w:val="16"/>
              </w:rPr>
            </w:pPr>
            <w:r>
              <w:rPr>
                <w:sz w:val="16"/>
              </w:rPr>
              <w:t>102,6</w:t>
            </w:r>
          </w:p>
        </w:tc>
        <w:tc>
          <w:tcPr>
            <w:tcW w:w="1033" w:type="dxa"/>
            <w:vAlign w:val="center"/>
          </w:tcPr>
          <w:p>
            <w:pPr>
              <w:ind w:right="113"/>
              <w:jc w:val="right"/>
              <w:rPr>
                <w:sz w:val="16"/>
              </w:rPr>
            </w:pPr>
            <w:r>
              <w:rPr>
                <w:sz w:val="16"/>
              </w:rPr>
              <w:t>99,4</w:t>
            </w:r>
          </w:p>
        </w:tc>
        <w:tc>
          <w:tcPr>
            <w:tcW w:w="1034" w:type="dxa"/>
            <w:vAlign w:val="center"/>
          </w:tcPr>
          <w:p>
            <w:pPr>
              <w:ind w:right="113"/>
              <w:jc w:val="right"/>
              <w:rPr>
                <w:sz w:val="16"/>
              </w:rPr>
            </w:pPr>
            <w:r>
              <w:rPr>
                <w:sz w:val="16"/>
              </w:rPr>
              <w:t>…</w:t>
            </w:r>
          </w:p>
        </w:tc>
      </w:tr>
      <w:tr>
        <w:trPr>
          <w:wAfter w:w="0" w:type="dxa"/>
          <w:trHeight w:hRule="atLeast" w:val="20"/>
        </w:trPr>
        <w:tc>
          <w:tcPr>
            <w:tcW w:w="10277" w:type="dxa"/>
            <w:gridSpan w:val="9"/>
            <w:vAlign w:val="center"/>
          </w:tcPr>
          <w:p>
            <w:pPr>
              <w:spacing w:before="120" w:after="120"/>
              <w:jc w:val="center"/>
              <w:rPr>
                <w:rFonts w:ascii="Arial IS" w:hAnsi="Arial IS"/>
                <w:sz w:val="16"/>
              </w:rPr>
            </w:pPr>
            <w:r>
              <w:rPr>
                <w:i w:val="1"/>
                <w:sz w:val="16"/>
              </w:rPr>
              <w:t>Barley</w:t>
            </w:r>
          </w:p>
        </w:tc>
      </w:tr>
      <w:tr>
        <w:trPr>
          <w:wAfter w:w="0" w:type="dxa"/>
          <w:trHeight w:hRule="atLeast" w:val="20"/>
        </w:trPr>
        <w:tc>
          <w:tcPr>
            <w:tcW w:w="2014" w:type="dxa"/>
            <w:tcBorders>
              <w:top w:val="none" w:sz="0" w:space="0" w:shadow="0" w:frame="0"/>
              <w:left w:val="none" w:sz="0" w:space="0" w:shadow="0" w:frame="0"/>
              <w:bottom w:val="none" w:sz="0" w:space="0" w:shadow="0" w:frame="0"/>
              <w:right w:val="single" w:sz="4" w:space="0" w:shadow="0" w:frame="0"/>
            </w:tcBorders>
          </w:tcPr>
          <w:p>
            <w:pPr>
              <w:spacing w:lineRule="auto" w:line="276"/>
              <w:rPr>
                <w:sz w:val="16"/>
              </w:rPr>
            </w:pPr>
            <w:r>
              <w:rPr>
                <w:sz w:val="16"/>
              </w:rPr>
              <w:t>Sown area, ha</w:t>
            </w:r>
          </w:p>
        </w:tc>
        <w:tc>
          <w:tcPr>
            <w:tcW w:w="1032"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sz w:val="16"/>
              </w:rPr>
            </w:pPr>
            <w:r>
              <w:rPr>
                <w:sz w:val="16"/>
              </w:rPr>
              <w:t>74015</w:t>
            </w:r>
          </w:p>
        </w:tc>
        <w:tc>
          <w:tcPr>
            <w:tcW w:w="1032" w:type="dxa"/>
            <w:vAlign w:val="bottom"/>
          </w:tcPr>
          <w:p>
            <w:pPr>
              <w:ind w:right="113"/>
              <w:jc w:val="right"/>
              <w:rPr>
                <w:sz w:val="16"/>
              </w:rPr>
            </w:pPr>
            <w:r>
              <w:rPr>
                <w:sz w:val="16"/>
              </w:rPr>
              <w:t>41654</w:t>
            </w:r>
          </w:p>
        </w:tc>
        <w:tc>
          <w:tcPr>
            <w:tcW w:w="1033" w:type="dxa"/>
            <w:vAlign w:val="bottom"/>
          </w:tcPr>
          <w:p>
            <w:pPr>
              <w:ind w:right="113"/>
              <w:jc w:val="right"/>
              <w:rPr>
                <w:sz w:val="16"/>
              </w:rPr>
            </w:pPr>
            <w:r>
              <w:rPr>
                <w:sz w:val="16"/>
              </w:rPr>
              <w:t>6069</w:t>
            </w:r>
          </w:p>
        </w:tc>
        <w:tc>
          <w:tcPr>
            <w:tcW w:w="1033" w:type="dxa"/>
            <w:vAlign w:val="bottom"/>
          </w:tcPr>
          <w:p>
            <w:pPr>
              <w:ind w:right="113"/>
              <w:jc w:val="right"/>
              <w:rPr>
                <w:sz w:val="16"/>
              </w:rPr>
            </w:pPr>
            <w:r>
              <w:rPr>
                <w:sz w:val="16"/>
              </w:rPr>
              <w:t>35585</w:t>
            </w:r>
          </w:p>
        </w:tc>
        <w:tc>
          <w:tcPr>
            <w:tcW w:w="1033" w:type="dxa"/>
            <w:vAlign w:val="bottom"/>
          </w:tcPr>
          <w:p>
            <w:pPr>
              <w:ind w:right="113"/>
              <w:jc w:val="right"/>
              <w:rPr>
                <w:sz w:val="16"/>
              </w:rPr>
            </w:pPr>
            <w:r>
              <w:rPr>
                <w:sz w:val="16"/>
              </w:rPr>
              <w:t>32361</w:t>
            </w:r>
          </w:p>
        </w:tc>
        <w:tc>
          <w:tcPr>
            <w:tcW w:w="1033" w:type="dxa"/>
            <w:vAlign w:val="bottom"/>
          </w:tcPr>
          <w:p>
            <w:pPr>
              <w:ind w:right="113"/>
              <w:jc w:val="right"/>
              <w:rPr>
                <w:sz w:val="16"/>
              </w:rPr>
            </w:pPr>
            <w:r>
              <w:rPr>
                <w:sz w:val="16"/>
              </w:rPr>
              <w:t>16880</w:t>
            </w:r>
          </w:p>
        </w:tc>
        <w:tc>
          <w:tcPr>
            <w:tcW w:w="1033" w:type="dxa"/>
            <w:vAlign w:val="bottom"/>
          </w:tcPr>
          <w:p>
            <w:pPr>
              <w:ind w:right="113"/>
              <w:jc w:val="right"/>
              <w:rPr>
                <w:sz w:val="16"/>
              </w:rPr>
            </w:pPr>
            <w:r>
              <w:rPr>
                <w:sz w:val="16"/>
              </w:rPr>
              <w:t>15481</w:t>
            </w:r>
          </w:p>
        </w:tc>
        <w:tc>
          <w:tcPr>
            <w:tcW w:w="1034" w:type="dxa"/>
            <w:vAlign w:val="center"/>
          </w:tcPr>
          <w:p>
            <w:pPr>
              <w:ind w:right="113"/>
              <w:jc w:val="right"/>
              <w:rPr>
                <w:sz w:val="16"/>
              </w:rPr>
            </w:pPr>
            <w:r>
              <w:rPr>
                <w:sz w:val="16"/>
              </w:rPr>
              <w:t>…</w:t>
            </w:r>
          </w:p>
        </w:tc>
      </w:tr>
      <w:tr>
        <w:trPr>
          <w:wAfter w:w="0" w:type="dxa"/>
          <w:trHeight w:hRule="atLeast" w:val="20"/>
        </w:trPr>
        <w:tc>
          <w:tcPr>
            <w:tcW w:w="2014" w:type="dxa"/>
            <w:tcBorders>
              <w:top w:val="none" w:sz="0" w:space="0" w:shadow="0" w:frame="0"/>
              <w:left w:val="none" w:sz="0" w:space="0" w:shadow="0" w:frame="0"/>
              <w:bottom w:val="none" w:sz="0" w:space="0" w:shadow="0" w:frame="0"/>
              <w:right w:val="single" w:sz="4" w:space="0" w:shadow="0" w:frame="0"/>
            </w:tcBorders>
          </w:tcPr>
          <w:p>
            <w:pPr>
              <w:spacing w:lineRule="auto" w:line="276"/>
              <w:rPr>
                <w:sz w:val="16"/>
              </w:rPr>
            </w:pPr>
            <w:r>
              <w:rPr>
                <w:sz w:val="16"/>
              </w:rPr>
              <w:t xml:space="preserve">    Index, 2012 = 100</w:t>
            </w:r>
          </w:p>
        </w:tc>
        <w:tc>
          <w:tcPr>
            <w:tcW w:w="1032" w:type="dxa"/>
            <w:tcBorders>
              <w:top w:val="none" w:sz="0" w:space="0" w:shadow="0" w:frame="0"/>
              <w:left w:val="single" w:sz="4" w:space="0" w:shadow="0" w:frame="0"/>
              <w:bottom w:val="none" w:sz="0" w:space="0" w:shadow="0" w:frame="0"/>
              <w:right w:val="none" w:sz="0" w:space="0" w:shadow="0" w:frame="0"/>
            </w:tcBorders>
            <w:vAlign w:val="center"/>
          </w:tcPr>
          <w:p>
            <w:pPr>
              <w:ind w:right="113"/>
              <w:jc w:val="right"/>
              <w:rPr>
                <w:sz w:val="16"/>
              </w:rPr>
            </w:pPr>
            <w:r>
              <w:rPr>
                <w:sz w:val="16"/>
              </w:rPr>
              <w:t>101,2</w:t>
            </w:r>
          </w:p>
        </w:tc>
        <w:tc>
          <w:tcPr>
            <w:tcW w:w="1032" w:type="dxa"/>
            <w:vAlign w:val="center"/>
          </w:tcPr>
          <w:p>
            <w:pPr>
              <w:ind w:right="113"/>
              <w:jc w:val="right"/>
              <w:rPr>
                <w:sz w:val="16"/>
              </w:rPr>
            </w:pPr>
            <w:r>
              <w:rPr>
                <w:sz w:val="16"/>
              </w:rPr>
              <w:t>99,9</w:t>
            </w:r>
          </w:p>
        </w:tc>
        <w:tc>
          <w:tcPr>
            <w:tcW w:w="1033" w:type="dxa"/>
            <w:vAlign w:val="center"/>
          </w:tcPr>
          <w:p>
            <w:pPr>
              <w:ind w:right="113"/>
              <w:jc w:val="right"/>
              <w:rPr>
                <w:sz w:val="16"/>
              </w:rPr>
            </w:pPr>
            <w:r>
              <w:rPr>
                <w:sz w:val="16"/>
              </w:rPr>
              <w:t>98,9</w:t>
            </w:r>
          </w:p>
        </w:tc>
        <w:tc>
          <w:tcPr>
            <w:tcW w:w="1033" w:type="dxa"/>
            <w:vAlign w:val="center"/>
          </w:tcPr>
          <w:p>
            <w:pPr>
              <w:ind w:right="113"/>
              <w:jc w:val="right"/>
              <w:rPr>
                <w:sz w:val="16"/>
              </w:rPr>
            </w:pPr>
            <w:r>
              <w:rPr>
                <w:sz w:val="16"/>
              </w:rPr>
              <w:t>100,1</w:t>
            </w:r>
          </w:p>
        </w:tc>
        <w:tc>
          <w:tcPr>
            <w:tcW w:w="1033" w:type="dxa"/>
            <w:vAlign w:val="center"/>
          </w:tcPr>
          <w:p>
            <w:pPr>
              <w:ind w:right="113"/>
              <w:jc w:val="right"/>
              <w:rPr>
                <w:sz w:val="16"/>
              </w:rPr>
            </w:pPr>
            <w:r>
              <w:rPr>
                <w:sz w:val="16"/>
              </w:rPr>
              <w:t>103,0</w:t>
            </w:r>
          </w:p>
        </w:tc>
        <w:tc>
          <w:tcPr>
            <w:tcW w:w="1033" w:type="dxa"/>
            <w:vAlign w:val="center"/>
          </w:tcPr>
          <w:p>
            <w:pPr>
              <w:ind w:right="113"/>
              <w:jc w:val="right"/>
              <w:rPr>
                <w:sz w:val="16"/>
              </w:rPr>
            </w:pPr>
            <w:r>
              <w:rPr>
                <w:sz w:val="16"/>
              </w:rPr>
              <w:t>102,7</w:t>
            </w:r>
          </w:p>
        </w:tc>
        <w:tc>
          <w:tcPr>
            <w:tcW w:w="1033" w:type="dxa"/>
            <w:vAlign w:val="center"/>
          </w:tcPr>
          <w:p>
            <w:pPr>
              <w:ind w:right="113"/>
              <w:jc w:val="right"/>
              <w:rPr>
                <w:sz w:val="16"/>
              </w:rPr>
            </w:pPr>
            <w:r>
              <w:rPr>
                <w:sz w:val="16"/>
              </w:rPr>
              <w:t>103,3</w:t>
            </w:r>
          </w:p>
        </w:tc>
        <w:tc>
          <w:tcPr>
            <w:tcW w:w="1034" w:type="dxa"/>
            <w:vAlign w:val="center"/>
          </w:tcPr>
          <w:p>
            <w:pPr>
              <w:ind w:right="113"/>
              <w:jc w:val="right"/>
              <w:rPr>
                <w:sz w:val="16"/>
              </w:rPr>
            </w:pPr>
            <w:r>
              <w:rPr>
                <w:sz w:val="16"/>
              </w:rPr>
              <w:t>…</w:t>
            </w:r>
          </w:p>
        </w:tc>
      </w:tr>
      <w:tr>
        <w:trPr>
          <w:wAfter w:w="0" w:type="dxa"/>
          <w:trHeight w:hRule="atLeast" w:val="20"/>
        </w:trPr>
        <w:tc>
          <w:tcPr>
            <w:tcW w:w="10277" w:type="dxa"/>
            <w:gridSpan w:val="9"/>
            <w:tcBorders>
              <w:top w:val="none" w:sz="0" w:space="0" w:shadow="0" w:frame="0"/>
              <w:left w:val="none" w:sz="0" w:space="0" w:shadow="0" w:frame="0"/>
              <w:bottom w:val="none" w:sz="0" w:space="0" w:shadow="0" w:frame="0"/>
            </w:tcBorders>
            <w:vAlign w:val="center"/>
          </w:tcPr>
          <w:p>
            <w:pPr>
              <w:spacing w:before="120" w:after="120"/>
              <w:jc w:val="center"/>
              <w:rPr>
                <w:rFonts w:ascii="Arial IS" w:hAnsi="Arial IS"/>
                <w:sz w:val="16"/>
              </w:rPr>
            </w:pPr>
            <w:r>
              <w:rPr>
                <w:i w:val="1"/>
                <w:sz w:val="16"/>
              </w:rPr>
              <w:t>Oats</w:t>
            </w:r>
          </w:p>
        </w:tc>
      </w:tr>
      <w:tr>
        <w:trPr>
          <w:wAfter w:w="0" w:type="dxa"/>
          <w:trHeight w:hRule="atLeast" w:val="20"/>
        </w:trPr>
        <w:tc>
          <w:tcPr>
            <w:tcW w:w="2014" w:type="dxa"/>
            <w:tcBorders>
              <w:top w:val="none" w:sz="0" w:space="0" w:shadow="0" w:frame="0"/>
              <w:left w:val="none" w:sz="0" w:space="0" w:shadow="0" w:frame="0"/>
              <w:bottom w:val="none" w:sz="0" w:space="0" w:shadow="0" w:frame="0"/>
              <w:right w:val="single" w:sz="4" w:space="0" w:shadow="0" w:frame="0"/>
            </w:tcBorders>
          </w:tcPr>
          <w:p>
            <w:pPr>
              <w:spacing w:lineRule="auto" w:line="276"/>
              <w:rPr>
                <w:sz w:val="16"/>
              </w:rPr>
            </w:pPr>
            <w:r>
              <w:rPr>
                <w:sz w:val="16"/>
              </w:rPr>
              <w:t>Sown area, ha</w:t>
            </w:r>
          </w:p>
        </w:tc>
        <w:tc>
          <w:tcPr>
            <w:tcW w:w="1032"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sz w:val="16"/>
              </w:rPr>
            </w:pPr>
            <w:r>
              <w:rPr>
                <w:sz w:val="16"/>
              </w:rPr>
              <w:t>11948</w:t>
            </w:r>
          </w:p>
        </w:tc>
        <w:tc>
          <w:tcPr>
            <w:tcW w:w="1032" w:type="dxa"/>
            <w:vAlign w:val="bottom"/>
          </w:tcPr>
          <w:p>
            <w:pPr>
              <w:ind w:right="113"/>
              <w:jc w:val="right"/>
              <w:rPr>
                <w:sz w:val="16"/>
              </w:rPr>
            </w:pPr>
            <w:r>
              <w:rPr>
                <w:sz w:val="16"/>
              </w:rPr>
              <w:t>1951</w:t>
            </w:r>
          </w:p>
        </w:tc>
        <w:tc>
          <w:tcPr>
            <w:tcW w:w="1033" w:type="dxa"/>
            <w:vAlign w:val="bottom"/>
          </w:tcPr>
          <w:p>
            <w:pPr>
              <w:ind w:right="113"/>
              <w:jc w:val="right"/>
              <w:rPr>
                <w:sz w:val="16"/>
              </w:rPr>
            </w:pPr>
            <w:r>
              <w:rPr>
                <w:sz w:val="16"/>
              </w:rPr>
              <w:t>808</w:t>
            </w:r>
          </w:p>
        </w:tc>
        <w:tc>
          <w:tcPr>
            <w:tcW w:w="1033" w:type="dxa"/>
            <w:vAlign w:val="bottom"/>
          </w:tcPr>
          <w:p>
            <w:pPr>
              <w:ind w:right="113"/>
              <w:jc w:val="right"/>
              <w:rPr>
                <w:sz w:val="16"/>
              </w:rPr>
            </w:pPr>
            <w:r>
              <w:rPr>
                <w:sz w:val="16"/>
              </w:rPr>
              <w:t>1143</w:t>
            </w:r>
          </w:p>
        </w:tc>
        <w:tc>
          <w:tcPr>
            <w:tcW w:w="1033" w:type="dxa"/>
            <w:vAlign w:val="bottom"/>
          </w:tcPr>
          <w:p>
            <w:pPr>
              <w:ind w:right="113"/>
              <w:jc w:val="right"/>
              <w:rPr>
                <w:sz w:val="16"/>
              </w:rPr>
            </w:pPr>
            <w:r>
              <w:rPr>
                <w:sz w:val="16"/>
              </w:rPr>
              <w:t>9997</w:t>
            </w:r>
          </w:p>
        </w:tc>
        <w:tc>
          <w:tcPr>
            <w:tcW w:w="1033" w:type="dxa"/>
            <w:vAlign w:val="bottom"/>
          </w:tcPr>
          <w:p>
            <w:pPr>
              <w:ind w:right="113"/>
              <w:jc w:val="right"/>
              <w:rPr>
                <w:sz w:val="16"/>
              </w:rPr>
            </w:pPr>
            <w:r>
              <w:rPr>
                <w:sz w:val="16"/>
              </w:rPr>
              <w:t>6828</w:t>
            </w:r>
          </w:p>
        </w:tc>
        <w:tc>
          <w:tcPr>
            <w:tcW w:w="1033" w:type="dxa"/>
            <w:vAlign w:val="bottom"/>
          </w:tcPr>
          <w:p>
            <w:pPr>
              <w:ind w:right="113"/>
              <w:jc w:val="right"/>
              <w:rPr>
                <w:sz w:val="16"/>
              </w:rPr>
            </w:pPr>
            <w:r>
              <w:rPr>
                <w:sz w:val="16"/>
              </w:rPr>
              <w:t>3169</w:t>
            </w:r>
          </w:p>
        </w:tc>
        <w:tc>
          <w:tcPr>
            <w:tcW w:w="1034" w:type="dxa"/>
            <w:vAlign w:val="center"/>
          </w:tcPr>
          <w:p>
            <w:pPr>
              <w:ind w:right="113"/>
              <w:jc w:val="right"/>
              <w:rPr>
                <w:sz w:val="16"/>
              </w:rPr>
            </w:pPr>
            <w:r>
              <w:rPr>
                <w:sz w:val="16"/>
              </w:rPr>
              <w:t>…</w:t>
            </w:r>
          </w:p>
        </w:tc>
      </w:tr>
      <w:tr>
        <w:trPr>
          <w:wAfter w:w="0" w:type="dxa"/>
          <w:trHeight w:hRule="atLeast" w:val="20"/>
        </w:trPr>
        <w:tc>
          <w:tcPr>
            <w:tcW w:w="2014" w:type="dxa"/>
            <w:tcBorders>
              <w:top w:val="none" w:sz="0" w:space="0" w:shadow="0" w:frame="0"/>
              <w:left w:val="none" w:sz="0" w:space="0" w:shadow="0" w:frame="0"/>
              <w:bottom w:val="none" w:sz="0" w:space="0" w:shadow="0" w:frame="0"/>
              <w:right w:val="single" w:sz="4" w:space="0" w:shadow="0" w:frame="0"/>
            </w:tcBorders>
          </w:tcPr>
          <w:p>
            <w:pPr>
              <w:spacing w:lineRule="auto" w:line="276"/>
              <w:rPr>
                <w:sz w:val="16"/>
              </w:rPr>
            </w:pPr>
            <w:r>
              <w:rPr>
                <w:sz w:val="16"/>
              </w:rPr>
              <w:t xml:space="preserve">    Index, 2012 = 100</w:t>
            </w:r>
          </w:p>
        </w:tc>
        <w:tc>
          <w:tcPr>
            <w:tcW w:w="1032" w:type="dxa"/>
            <w:tcBorders>
              <w:top w:val="none" w:sz="0" w:space="0" w:shadow="0" w:frame="0"/>
              <w:left w:val="single" w:sz="4" w:space="0" w:shadow="0" w:frame="0"/>
              <w:bottom w:val="none" w:sz="0" w:space="0" w:shadow="0" w:frame="0"/>
              <w:right w:val="none" w:sz="0" w:space="0" w:shadow="0" w:frame="0"/>
            </w:tcBorders>
            <w:vAlign w:val="center"/>
          </w:tcPr>
          <w:p>
            <w:pPr>
              <w:ind w:right="113"/>
              <w:jc w:val="right"/>
              <w:rPr>
                <w:sz w:val="16"/>
              </w:rPr>
            </w:pPr>
            <w:r>
              <w:rPr>
                <w:sz w:val="16"/>
              </w:rPr>
              <w:t>98,7</w:t>
            </w:r>
          </w:p>
        </w:tc>
        <w:tc>
          <w:tcPr>
            <w:tcW w:w="1032" w:type="dxa"/>
            <w:vAlign w:val="center"/>
          </w:tcPr>
          <w:p>
            <w:pPr>
              <w:ind w:right="113"/>
              <w:jc w:val="right"/>
              <w:rPr>
                <w:sz w:val="16"/>
              </w:rPr>
            </w:pPr>
            <w:r>
              <w:rPr>
                <w:sz w:val="16"/>
              </w:rPr>
              <w:t>126,9</w:t>
            </w:r>
          </w:p>
        </w:tc>
        <w:tc>
          <w:tcPr>
            <w:tcW w:w="1033" w:type="dxa"/>
            <w:vAlign w:val="center"/>
          </w:tcPr>
          <w:p>
            <w:pPr>
              <w:ind w:right="113"/>
              <w:jc w:val="right"/>
              <w:rPr>
                <w:sz w:val="16"/>
              </w:rPr>
            </w:pPr>
            <w:r>
              <w:rPr>
                <w:sz w:val="16"/>
              </w:rPr>
              <w:t>151,6</w:t>
            </w:r>
          </w:p>
        </w:tc>
        <w:tc>
          <w:tcPr>
            <w:tcW w:w="1033" w:type="dxa"/>
            <w:vAlign w:val="center"/>
          </w:tcPr>
          <w:p>
            <w:pPr>
              <w:ind w:right="113"/>
              <w:jc w:val="right"/>
              <w:rPr>
                <w:sz w:val="16"/>
              </w:rPr>
            </w:pPr>
            <w:r>
              <w:rPr>
                <w:sz w:val="16"/>
              </w:rPr>
              <w:t>113,7</w:t>
            </w:r>
          </w:p>
        </w:tc>
        <w:tc>
          <w:tcPr>
            <w:tcW w:w="1033" w:type="dxa"/>
            <w:vAlign w:val="center"/>
          </w:tcPr>
          <w:p>
            <w:pPr>
              <w:ind w:right="113"/>
              <w:jc w:val="right"/>
              <w:rPr>
                <w:sz w:val="16"/>
              </w:rPr>
            </w:pPr>
            <w:r>
              <w:rPr>
                <w:sz w:val="16"/>
              </w:rPr>
              <w:t>94,6</w:t>
            </w:r>
          </w:p>
        </w:tc>
        <w:tc>
          <w:tcPr>
            <w:tcW w:w="1033" w:type="dxa"/>
            <w:vAlign w:val="center"/>
          </w:tcPr>
          <w:p>
            <w:pPr>
              <w:ind w:right="113"/>
              <w:jc w:val="right"/>
              <w:rPr>
                <w:sz w:val="16"/>
              </w:rPr>
            </w:pPr>
            <w:r>
              <w:rPr>
                <w:sz w:val="16"/>
              </w:rPr>
              <w:t>88,7</w:t>
            </w:r>
          </w:p>
        </w:tc>
        <w:tc>
          <w:tcPr>
            <w:tcW w:w="1033" w:type="dxa"/>
            <w:vAlign w:val="center"/>
          </w:tcPr>
          <w:p>
            <w:pPr>
              <w:ind w:right="113"/>
              <w:jc w:val="right"/>
              <w:rPr>
                <w:sz w:val="16"/>
              </w:rPr>
            </w:pPr>
            <w:r>
              <w:rPr>
                <w:sz w:val="16"/>
              </w:rPr>
              <w:t>110,1</w:t>
            </w:r>
          </w:p>
        </w:tc>
        <w:tc>
          <w:tcPr>
            <w:tcW w:w="1034" w:type="dxa"/>
            <w:vAlign w:val="center"/>
          </w:tcPr>
          <w:p>
            <w:pPr>
              <w:ind w:right="113"/>
              <w:jc w:val="right"/>
              <w:rPr>
                <w:sz w:val="16"/>
              </w:rPr>
            </w:pPr>
            <w:r>
              <w:rPr>
                <w:sz w:val="16"/>
              </w:rPr>
              <w:t>…</w:t>
            </w:r>
          </w:p>
        </w:tc>
      </w:tr>
      <w:tr>
        <w:trPr>
          <w:wAfter w:w="0" w:type="dxa"/>
          <w:trHeight w:hRule="atLeast" w:val="20"/>
        </w:trPr>
        <w:tc>
          <w:tcPr>
            <w:tcW w:w="10277" w:type="dxa"/>
            <w:gridSpan w:val="9"/>
            <w:tcBorders>
              <w:top w:val="none" w:sz="0" w:space="0" w:shadow="0" w:frame="0"/>
              <w:left w:val="none" w:sz="0" w:space="0" w:shadow="0" w:frame="0"/>
              <w:bottom w:val="none" w:sz="0" w:space="0" w:shadow="0" w:frame="0"/>
            </w:tcBorders>
            <w:vAlign w:val="center"/>
          </w:tcPr>
          <w:p>
            <w:pPr>
              <w:spacing w:before="120" w:after="120"/>
              <w:jc w:val="center"/>
              <w:rPr>
                <w:rFonts w:ascii="Arial IS" w:hAnsi="Arial IS"/>
                <w:sz w:val="16"/>
              </w:rPr>
            </w:pPr>
            <w:r>
              <w:rPr>
                <w:i w:val="1"/>
                <w:sz w:val="16"/>
              </w:rPr>
              <w:t>Rape seed</w:t>
            </w:r>
          </w:p>
        </w:tc>
      </w:tr>
      <w:tr>
        <w:trPr>
          <w:wAfter w:w="0" w:type="dxa"/>
          <w:trHeight w:hRule="atLeast" w:val="20"/>
        </w:trPr>
        <w:tc>
          <w:tcPr>
            <w:tcW w:w="2014" w:type="dxa"/>
            <w:tcBorders>
              <w:top w:val="none" w:sz="0" w:space="0" w:shadow="0" w:frame="0"/>
              <w:left w:val="none" w:sz="0" w:space="0" w:shadow="0" w:frame="0"/>
              <w:bottom w:val="none" w:sz="0" w:space="0" w:shadow="0" w:frame="0"/>
              <w:right w:val="single" w:sz="4" w:space="0" w:shadow="0" w:frame="0"/>
            </w:tcBorders>
          </w:tcPr>
          <w:p>
            <w:pPr>
              <w:spacing w:lineRule="auto" w:line="276"/>
              <w:rPr>
                <w:sz w:val="16"/>
              </w:rPr>
            </w:pPr>
            <w:bookmarkStart w:id="0" w:name="OLE_LINK1"/>
            <w:bookmarkStart w:id="1" w:name="_Hlk374952356"/>
            <w:bookmarkStart w:id="2" w:name="OLE_LINK2"/>
            <w:r>
              <w:rPr>
                <w:sz w:val="16"/>
              </w:rPr>
              <w:t>Sown area, ha</w:t>
            </w:r>
          </w:p>
        </w:tc>
        <w:tc>
          <w:tcPr>
            <w:tcW w:w="1032"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sz w:val="16"/>
              </w:rPr>
            </w:pPr>
            <w:r>
              <w:rPr>
                <w:sz w:val="16"/>
              </w:rPr>
              <w:t>11265</w:t>
            </w:r>
          </w:p>
        </w:tc>
        <w:tc>
          <w:tcPr>
            <w:tcW w:w="1032" w:type="dxa"/>
            <w:vAlign w:val="bottom"/>
          </w:tcPr>
          <w:p>
            <w:pPr>
              <w:ind w:right="113"/>
              <w:jc w:val="right"/>
              <w:rPr>
                <w:sz w:val="16"/>
              </w:rPr>
            </w:pPr>
            <w:r>
              <w:rPr>
                <w:sz w:val="16"/>
              </w:rPr>
              <w:t>10370</w:t>
            </w:r>
          </w:p>
        </w:tc>
        <w:tc>
          <w:tcPr>
            <w:tcW w:w="1033" w:type="dxa"/>
            <w:vAlign w:val="bottom"/>
          </w:tcPr>
          <w:p>
            <w:pPr>
              <w:ind w:right="113"/>
              <w:jc w:val="right"/>
              <w:rPr>
                <w:sz w:val="16"/>
              </w:rPr>
            </w:pPr>
            <w:r>
              <w:rPr>
                <w:sz w:val="16"/>
              </w:rPr>
              <w:t>1452</w:t>
            </w:r>
          </w:p>
        </w:tc>
        <w:tc>
          <w:tcPr>
            <w:tcW w:w="1033" w:type="dxa"/>
            <w:vAlign w:val="bottom"/>
          </w:tcPr>
          <w:p>
            <w:pPr>
              <w:ind w:right="113"/>
              <w:jc w:val="right"/>
              <w:rPr>
                <w:sz w:val="16"/>
              </w:rPr>
            </w:pPr>
            <w:r>
              <w:rPr>
                <w:sz w:val="16"/>
              </w:rPr>
              <w:t>8918</w:t>
            </w:r>
          </w:p>
        </w:tc>
        <w:tc>
          <w:tcPr>
            <w:tcW w:w="1033" w:type="dxa"/>
            <w:vAlign w:val="bottom"/>
          </w:tcPr>
          <w:p>
            <w:pPr>
              <w:ind w:right="113"/>
              <w:jc w:val="right"/>
              <w:rPr>
                <w:sz w:val="16"/>
              </w:rPr>
            </w:pPr>
            <w:r>
              <w:rPr>
                <w:sz w:val="16"/>
              </w:rPr>
              <w:t>895</w:t>
            </w:r>
          </w:p>
        </w:tc>
        <w:tc>
          <w:tcPr>
            <w:tcW w:w="1033" w:type="dxa"/>
            <w:vAlign w:val="bottom"/>
          </w:tcPr>
          <w:p>
            <w:pPr>
              <w:ind w:right="113"/>
              <w:jc w:val="right"/>
              <w:rPr>
                <w:sz w:val="16"/>
              </w:rPr>
            </w:pPr>
            <w:r>
              <w:rPr>
                <w:sz w:val="16"/>
              </w:rPr>
              <w:t>177</w:t>
            </w:r>
          </w:p>
        </w:tc>
        <w:tc>
          <w:tcPr>
            <w:tcW w:w="1033" w:type="dxa"/>
            <w:vAlign w:val="bottom"/>
          </w:tcPr>
          <w:p>
            <w:pPr>
              <w:ind w:right="113"/>
              <w:jc w:val="right"/>
              <w:rPr>
                <w:sz w:val="16"/>
              </w:rPr>
            </w:pPr>
            <w:r>
              <w:rPr>
                <w:sz w:val="16"/>
              </w:rPr>
              <w:t>718</w:t>
            </w:r>
          </w:p>
        </w:tc>
        <w:tc>
          <w:tcPr>
            <w:tcW w:w="1034" w:type="dxa"/>
            <w:vAlign w:val="center"/>
          </w:tcPr>
          <w:p>
            <w:pPr>
              <w:ind w:right="113"/>
              <w:jc w:val="right"/>
              <w:rPr>
                <w:sz w:val="16"/>
              </w:rPr>
            </w:pPr>
            <w:r>
              <w:rPr>
                <w:sz w:val="16"/>
              </w:rPr>
              <w:t>…</w:t>
            </w:r>
          </w:p>
        </w:tc>
      </w:tr>
      <w:tr>
        <w:trPr>
          <w:wAfter w:w="0" w:type="dxa"/>
          <w:trHeight w:hRule="atLeast" w:val="20"/>
        </w:trPr>
        <w:tc>
          <w:tcPr>
            <w:tcW w:w="2014" w:type="dxa"/>
            <w:tcBorders>
              <w:top w:val="none" w:sz="0" w:space="0" w:shadow="0" w:frame="0"/>
              <w:left w:val="none" w:sz="0" w:space="0" w:shadow="0" w:frame="0"/>
              <w:bottom w:val="none" w:sz="0" w:space="0" w:shadow="0" w:frame="0"/>
              <w:right w:val="single" w:sz="4" w:space="0" w:shadow="0" w:frame="0"/>
            </w:tcBorders>
          </w:tcPr>
          <w:p>
            <w:pPr>
              <w:spacing w:lineRule="auto" w:line="276"/>
              <w:rPr>
                <w:sz w:val="16"/>
              </w:rPr>
            </w:pPr>
            <w:r>
              <w:rPr>
                <w:sz w:val="16"/>
              </w:rPr>
              <w:t xml:space="preserve">    Index, 2012 = 100</w:t>
            </w:r>
          </w:p>
        </w:tc>
        <w:tc>
          <w:tcPr>
            <w:tcW w:w="1032" w:type="dxa"/>
            <w:tcBorders>
              <w:top w:val="none" w:sz="0" w:space="0" w:shadow="0" w:frame="0"/>
              <w:left w:val="single" w:sz="4" w:space="0" w:shadow="0" w:frame="0"/>
              <w:bottom w:val="none" w:sz="0" w:space="0" w:shadow="0" w:frame="0"/>
              <w:right w:val="none" w:sz="0" w:space="0" w:shadow="0" w:frame="0"/>
            </w:tcBorders>
            <w:vAlign w:val="center"/>
          </w:tcPr>
          <w:p>
            <w:pPr>
              <w:ind w:right="113"/>
              <w:jc w:val="right"/>
              <w:rPr>
                <w:sz w:val="16"/>
              </w:rPr>
            </w:pPr>
            <w:r>
              <w:rPr>
                <w:sz w:val="16"/>
              </w:rPr>
              <w:t>115,7</w:t>
            </w:r>
          </w:p>
        </w:tc>
        <w:tc>
          <w:tcPr>
            <w:tcW w:w="1032" w:type="dxa"/>
            <w:vAlign w:val="center"/>
          </w:tcPr>
          <w:p>
            <w:pPr>
              <w:ind w:right="113"/>
              <w:jc w:val="right"/>
              <w:rPr>
                <w:sz w:val="16"/>
              </w:rPr>
            </w:pPr>
            <w:r>
              <w:rPr>
                <w:sz w:val="16"/>
              </w:rPr>
              <w:t>114,4</w:t>
            </w:r>
          </w:p>
        </w:tc>
        <w:tc>
          <w:tcPr>
            <w:tcW w:w="1033" w:type="dxa"/>
            <w:vAlign w:val="center"/>
          </w:tcPr>
          <w:p>
            <w:pPr>
              <w:ind w:right="113"/>
              <w:jc w:val="right"/>
              <w:rPr>
                <w:sz w:val="16"/>
              </w:rPr>
            </w:pPr>
            <w:r>
              <w:rPr>
                <w:sz w:val="16"/>
              </w:rPr>
              <w:t>101,8</w:t>
            </w:r>
          </w:p>
        </w:tc>
        <w:tc>
          <w:tcPr>
            <w:tcW w:w="1033" w:type="dxa"/>
            <w:vAlign w:val="center"/>
          </w:tcPr>
          <w:p>
            <w:pPr>
              <w:ind w:right="113"/>
              <w:jc w:val="right"/>
              <w:rPr>
                <w:sz w:val="16"/>
              </w:rPr>
            </w:pPr>
            <w:r>
              <w:rPr>
                <w:sz w:val="16"/>
              </w:rPr>
              <w:t>116,8</w:t>
            </w:r>
          </w:p>
        </w:tc>
        <w:tc>
          <w:tcPr>
            <w:tcW w:w="1033" w:type="dxa"/>
            <w:vAlign w:val="center"/>
          </w:tcPr>
          <w:p>
            <w:pPr>
              <w:ind w:right="113"/>
              <w:jc w:val="right"/>
              <w:rPr>
                <w:sz w:val="16"/>
              </w:rPr>
            </w:pPr>
            <w:r>
              <w:rPr>
                <w:sz w:val="16"/>
              </w:rPr>
              <w:t>133,2</w:t>
            </w:r>
          </w:p>
        </w:tc>
        <w:tc>
          <w:tcPr>
            <w:tcW w:w="1033" w:type="dxa"/>
            <w:vAlign w:val="center"/>
          </w:tcPr>
          <w:p>
            <w:pPr>
              <w:ind w:right="113"/>
              <w:jc w:val="right"/>
              <w:rPr>
                <w:sz w:val="16"/>
              </w:rPr>
            </w:pPr>
            <w:r>
              <w:rPr>
                <w:sz w:val="16"/>
              </w:rPr>
              <w:t>122,9</w:t>
            </w:r>
          </w:p>
        </w:tc>
        <w:tc>
          <w:tcPr>
            <w:tcW w:w="1033" w:type="dxa"/>
            <w:vAlign w:val="center"/>
          </w:tcPr>
          <w:p>
            <w:pPr>
              <w:ind w:right="113"/>
              <w:jc w:val="right"/>
              <w:rPr>
                <w:sz w:val="16"/>
              </w:rPr>
            </w:pPr>
            <w:r>
              <w:rPr>
                <w:sz w:val="16"/>
              </w:rPr>
              <w:t>136,0</w:t>
            </w:r>
          </w:p>
        </w:tc>
        <w:tc>
          <w:tcPr>
            <w:tcW w:w="1034" w:type="dxa"/>
            <w:vAlign w:val="center"/>
          </w:tcPr>
          <w:p>
            <w:pPr>
              <w:ind w:right="113"/>
              <w:jc w:val="right"/>
              <w:rPr>
                <w:sz w:val="16"/>
              </w:rPr>
            </w:pPr>
            <w:r>
              <w:rPr>
                <w:sz w:val="16"/>
              </w:rPr>
              <w:t>…</w:t>
            </w:r>
          </w:p>
        </w:tc>
      </w:tr>
      <w:tr>
        <w:trPr>
          <w:wAfter w:w="0" w:type="dxa"/>
          <w:trHeight w:hRule="atLeast" w:val="20"/>
        </w:trPr>
        <w:tc>
          <w:tcPr>
            <w:tcW w:w="10277" w:type="dxa"/>
            <w:gridSpan w:val="9"/>
            <w:tcBorders>
              <w:top w:val="none" w:sz="0" w:space="0" w:shadow="0" w:frame="0"/>
              <w:left w:val="none" w:sz="0" w:space="0" w:shadow="0" w:frame="0"/>
              <w:bottom w:val="none" w:sz="0" w:space="0" w:shadow="0" w:frame="0"/>
            </w:tcBorders>
            <w:vAlign w:val="center"/>
          </w:tcPr>
          <w:p>
            <w:pPr>
              <w:spacing w:before="120" w:after="120"/>
              <w:jc w:val="center"/>
              <w:rPr>
                <w:rFonts w:ascii="Arial IS" w:hAnsi="Arial IS"/>
                <w:sz w:val="16"/>
              </w:rPr>
            </w:pPr>
            <w:bookmarkEnd w:id="0"/>
            <w:bookmarkEnd w:id="1"/>
            <w:bookmarkEnd w:id="2"/>
            <w:r>
              <w:rPr>
                <w:i w:val="1"/>
                <w:sz w:val="16"/>
              </w:rPr>
              <w:t>Clover</w:t>
            </w:r>
          </w:p>
        </w:tc>
      </w:tr>
      <w:tr>
        <w:trPr>
          <w:wAfter w:w="0" w:type="dxa"/>
          <w:trHeight w:hRule="atLeast" w:val="20"/>
        </w:trPr>
        <w:tc>
          <w:tcPr>
            <w:tcW w:w="2014" w:type="dxa"/>
            <w:tcBorders>
              <w:top w:val="none" w:sz="0" w:space="0" w:shadow="0" w:frame="0"/>
              <w:left w:val="none" w:sz="0" w:space="0" w:shadow="0" w:frame="0"/>
              <w:bottom w:val="none" w:sz="0" w:space="0" w:shadow="0" w:frame="0"/>
              <w:right w:val="single" w:sz="4" w:space="0" w:shadow="0" w:frame="0"/>
            </w:tcBorders>
          </w:tcPr>
          <w:p>
            <w:pPr>
              <w:spacing w:lineRule="auto" w:line="276"/>
              <w:rPr>
                <w:sz w:val="16"/>
              </w:rPr>
            </w:pPr>
            <w:r>
              <w:rPr>
                <w:sz w:val="16"/>
              </w:rPr>
              <w:t>Sown area, ha</w:t>
            </w:r>
          </w:p>
        </w:tc>
        <w:tc>
          <w:tcPr>
            <w:tcW w:w="1032"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sz w:val="16"/>
              </w:rPr>
            </w:pPr>
            <w:r>
              <w:rPr>
                <w:sz w:val="16"/>
              </w:rPr>
              <w:t>5732</w:t>
            </w:r>
          </w:p>
        </w:tc>
        <w:tc>
          <w:tcPr>
            <w:tcW w:w="1032" w:type="dxa"/>
            <w:vAlign w:val="bottom"/>
          </w:tcPr>
          <w:p>
            <w:pPr>
              <w:ind w:right="113"/>
              <w:jc w:val="right"/>
              <w:rPr>
                <w:sz w:val="16"/>
              </w:rPr>
            </w:pPr>
            <w:r>
              <w:rPr>
                <w:sz w:val="16"/>
              </w:rPr>
              <w:t>2074</w:t>
            </w:r>
          </w:p>
        </w:tc>
        <w:tc>
          <w:tcPr>
            <w:tcW w:w="1033" w:type="dxa"/>
            <w:vAlign w:val="bottom"/>
          </w:tcPr>
          <w:p>
            <w:pPr>
              <w:ind w:right="113"/>
              <w:jc w:val="right"/>
              <w:rPr>
                <w:sz w:val="16"/>
              </w:rPr>
            </w:pPr>
            <w:r>
              <w:rPr>
                <w:sz w:val="16"/>
              </w:rPr>
              <w:t>697</w:t>
            </w:r>
          </w:p>
        </w:tc>
        <w:tc>
          <w:tcPr>
            <w:tcW w:w="1033" w:type="dxa"/>
            <w:vAlign w:val="bottom"/>
          </w:tcPr>
          <w:p>
            <w:pPr>
              <w:ind w:right="113"/>
              <w:jc w:val="right"/>
              <w:rPr>
                <w:sz w:val="16"/>
              </w:rPr>
            </w:pPr>
            <w:r>
              <w:rPr>
                <w:sz w:val="16"/>
              </w:rPr>
              <w:t>1377</w:t>
            </w:r>
          </w:p>
        </w:tc>
        <w:tc>
          <w:tcPr>
            <w:tcW w:w="1033" w:type="dxa"/>
            <w:vAlign w:val="bottom"/>
          </w:tcPr>
          <w:p>
            <w:pPr>
              <w:ind w:right="113"/>
              <w:jc w:val="right"/>
              <w:rPr>
                <w:sz w:val="16"/>
              </w:rPr>
            </w:pPr>
            <w:r>
              <w:rPr>
                <w:sz w:val="16"/>
              </w:rPr>
              <w:t>3658</w:t>
            </w:r>
          </w:p>
        </w:tc>
        <w:tc>
          <w:tcPr>
            <w:tcW w:w="1033" w:type="dxa"/>
            <w:vAlign w:val="bottom"/>
          </w:tcPr>
          <w:p>
            <w:pPr>
              <w:ind w:right="113"/>
              <w:jc w:val="right"/>
              <w:rPr>
                <w:sz w:val="16"/>
              </w:rPr>
            </w:pPr>
            <w:r>
              <w:rPr>
                <w:sz w:val="16"/>
              </w:rPr>
              <w:t>2334</w:t>
            </w:r>
          </w:p>
        </w:tc>
        <w:tc>
          <w:tcPr>
            <w:tcW w:w="1033" w:type="dxa"/>
            <w:vAlign w:val="bottom"/>
          </w:tcPr>
          <w:p>
            <w:pPr>
              <w:ind w:right="113"/>
              <w:jc w:val="right"/>
              <w:rPr>
                <w:sz w:val="16"/>
              </w:rPr>
            </w:pPr>
            <w:r>
              <w:rPr>
                <w:sz w:val="16"/>
              </w:rPr>
              <w:t>1324</w:t>
            </w:r>
          </w:p>
        </w:tc>
        <w:tc>
          <w:tcPr>
            <w:tcW w:w="1034" w:type="dxa"/>
            <w:vAlign w:val="center"/>
          </w:tcPr>
          <w:p>
            <w:pPr>
              <w:ind w:right="113"/>
              <w:jc w:val="right"/>
              <w:rPr>
                <w:sz w:val="16"/>
              </w:rPr>
            </w:pPr>
            <w:r>
              <w:rPr>
                <w:sz w:val="16"/>
              </w:rPr>
              <w:t>…</w:t>
            </w:r>
          </w:p>
        </w:tc>
      </w:tr>
      <w:tr>
        <w:trPr>
          <w:wAfter w:w="0" w:type="dxa"/>
          <w:trHeight w:hRule="atLeast" w:val="20"/>
        </w:trPr>
        <w:tc>
          <w:tcPr>
            <w:tcW w:w="2014" w:type="dxa"/>
            <w:tcBorders>
              <w:top w:val="none" w:sz="0" w:space="0" w:shadow="0" w:frame="0"/>
              <w:left w:val="none" w:sz="0" w:space="0" w:shadow="0" w:frame="0"/>
              <w:bottom w:val="none" w:sz="0" w:space="0" w:shadow="0" w:frame="0"/>
              <w:right w:val="single" w:sz="4" w:space="0" w:shadow="0" w:frame="0"/>
            </w:tcBorders>
          </w:tcPr>
          <w:p>
            <w:pPr>
              <w:spacing w:lineRule="auto" w:line="276"/>
              <w:rPr>
                <w:sz w:val="16"/>
              </w:rPr>
            </w:pPr>
            <w:r>
              <w:rPr>
                <w:sz w:val="16"/>
              </w:rPr>
              <w:t xml:space="preserve">    Index, 2012 = 100</w:t>
            </w:r>
          </w:p>
        </w:tc>
        <w:tc>
          <w:tcPr>
            <w:tcW w:w="1032" w:type="dxa"/>
            <w:tcBorders>
              <w:top w:val="none" w:sz="0" w:space="0" w:shadow="0" w:frame="0"/>
              <w:left w:val="single" w:sz="4" w:space="0" w:shadow="0" w:frame="0"/>
              <w:bottom w:val="none" w:sz="0" w:space="0" w:shadow="0" w:frame="0"/>
              <w:right w:val="none" w:sz="0" w:space="0" w:shadow="0" w:frame="0"/>
            </w:tcBorders>
            <w:vAlign w:val="center"/>
          </w:tcPr>
          <w:p>
            <w:pPr>
              <w:ind w:right="113"/>
              <w:jc w:val="right"/>
              <w:rPr>
                <w:sz w:val="16"/>
              </w:rPr>
            </w:pPr>
            <w:r>
              <w:rPr>
                <w:sz w:val="16"/>
              </w:rPr>
              <w:t>87,2</w:t>
            </w:r>
          </w:p>
        </w:tc>
        <w:tc>
          <w:tcPr>
            <w:tcW w:w="1032" w:type="dxa"/>
            <w:vAlign w:val="center"/>
          </w:tcPr>
          <w:p>
            <w:pPr>
              <w:ind w:right="113"/>
              <w:jc w:val="right"/>
              <w:rPr>
                <w:sz w:val="16"/>
              </w:rPr>
            </w:pPr>
            <w:r>
              <w:rPr>
                <w:sz w:val="16"/>
              </w:rPr>
              <w:t>124,9</w:t>
            </w:r>
          </w:p>
        </w:tc>
        <w:tc>
          <w:tcPr>
            <w:tcW w:w="1033" w:type="dxa"/>
            <w:vAlign w:val="center"/>
          </w:tcPr>
          <w:p>
            <w:pPr>
              <w:ind w:right="113"/>
              <w:jc w:val="right"/>
              <w:rPr>
                <w:sz w:val="16"/>
              </w:rPr>
            </w:pPr>
            <w:r>
              <w:rPr>
                <w:sz w:val="16"/>
              </w:rPr>
              <w:t>116,0</w:t>
            </w:r>
          </w:p>
        </w:tc>
        <w:tc>
          <w:tcPr>
            <w:tcW w:w="1033" w:type="dxa"/>
            <w:vAlign w:val="center"/>
          </w:tcPr>
          <w:p>
            <w:pPr>
              <w:ind w:right="113"/>
              <w:jc w:val="right"/>
              <w:rPr>
                <w:sz w:val="16"/>
              </w:rPr>
            </w:pPr>
            <w:r>
              <w:rPr>
                <w:sz w:val="16"/>
              </w:rPr>
              <w:t>129,9</w:t>
            </w:r>
          </w:p>
        </w:tc>
        <w:tc>
          <w:tcPr>
            <w:tcW w:w="1033" w:type="dxa"/>
            <w:vAlign w:val="center"/>
          </w:tcPr>
          <w:p>
            <w:pPr>
              <w:ind w:right="113"/>
              <w:jc w:val="right"/>
              <w:rPr>
                <w:sz w:val="16"/>
              </w:rPr>
            </w:pPr>
            <w:r>
              <w:rPr>
                <w:sz w:val="16"/>
              </w:rPr>
              <w:t>74,5</w:t>
            </w:r>
          </w:p>
        </w:tc>
        <w:tc>
          <w:tcPr>
            <w:tcW w:w="1033" w:type="dxa"/>
            <w:vAlign w:val="center"/>
          </w:tcPr>
          <w:p>
            <w:pPr>
              <w:ind w:right="113"/>
              <w:jc w:val="right"/>
              <w:rPr>
                <w:sz w:val="16"/>
              </w:rPr>
            </w:pPr>
            <w:r>
              <w:rPr>
                <w:sz w:val="16"/>
              </w:rPr>
              <w:t>65,5</w:t>
            </w:r>
          </w:p>
        </w:tc>
        <w:tc>
          <w:tcPr>
            <w:tcW w:w="1033" w:type="dxa"/>
            <w:vAlign w:val="center"/>
          </w:tcPr>
          <w:p>
            <w:pPr>
              <w:ind w:right="113"/>
              <w:jc w:val="right"/>
              <w:rPr>
                <w:sz w:val="16"/>
              </w:rPr>
            </w:pPr>
            <w:r>
              <w:rPr>
                <w:sz w:val="16"/>
              </w:rPr>
              <w:t>98,1</w:t>
            </w:r>
          </w:p>
        </w:tc>
        <w:tc>
          <w:tcPr>
            <w:tcW w:w="1034" w:type="dxa"/>
            <w:vAlign w:val="center"/>
          </w:tcPr>
          <w:p>
            <w:pPr>
              <w:ind w:right="113"/>
              <w:jc w:val="right"/>
              <w:rPr>
                <w:sz w:val="16"/>
              </w:rPr>
            </w:pPr>
            <w:r>
              <w:rPr>
                <w:sz w:val="16"/>
              </w:rPr>
              <w:t>…</w:t>
            </w:r>
          </w:p>
        </w:tc>
      </w:tr>
      <w:tr>
        <w:trPr>
          <w:wAfter w:w="0" w:type="dxa"/>
          <w:trHeight w:hRule="atLeast" w:val="20"/>
        </w:trPr>
        <w:tc>
          <w:tcPr>
            <w:tcW w:w="10277" w:type="dxa"/>
            <w:gridSpan w:val="9"/>
            <w:tcBorders>
              <w:top w:val="none" w:sz="0" w:space="0" w:shadow="0" w:frame="0"/>
              <w:left w:val="none" w:sz="0" w:space="0" w:shadow="0" w:frame="0"/>
              <w:bottom w:val="none" w:sz="0" w:space="0" w:shadow="0" w:frame="0"/>
            </w:tcBorders>
            <w:vAlign w:val="center"/>
          </w:tcPr>
          <w:p>
            <w:pPr>
              <w:spacing w:before="120" w:after="120"/>
              <w:jc w:val="center"/>
              <w:rPr>
                <w:rFonts w:ascii="Arial IS" w:hAnsi="Arial IS"/>
                <w:sz w:val="16"/>
              </w:rPr>
            </w:pPr>
            <w:r>
              <w:rPr>
                <w:i w:val="1"/>
                <w:sz w:val="16"/>
              </w:rPr>
              <w:t>Lucerne</w:t>
            </w:r>
          </w:p>
        </w:tc>
      </w:tr>
      <w:tr>
        <w:trPr>
          <w:wAfter w:w="0" w:type="dxa"/>
          <w:trHeight w:hRule="atLeast" w:val="20"/>
        </w:trPr>
        <w:tc>
          <w:tcPr>
            <w:tcW w:w="2014" w:type="dxa"/>
            <w:tcBorders>
              <w:top w:val="none" w:sz="0" w:space="0" w:shadow="0" w:frame="0"/>
              <w:left w:val="none" w:sz="0" w:space="0" w:shadow="0" w:frame="0"/>
              <w:bottom w:val="none" w:sz="0" w:space="0" w:shadow="0" w:frame="0"/>
              <w:right w:val="single" w:sz="4" w:space="0" w:shadow="0" w:frame="0"/>
            </w:tcBorders>
          </w:tcPr>
          <w:p>
            <w:pPr>
              <w:spacing w:lineRule="auto" w:line="276"/>
              <w:rPr>
                <w:sz w:val="16"/>
              </w:rPr>
            </w:pPr>
            <w:r>
              <w:rPr>
                <w:sz w:val="16"/>
              </w:rPr>
              <w:t>Sown area, ha</w:t>
            </w:r>
          </w:p>
        </w:tc>
        <w:tc>
          <w:tcPr>
            <w:tcW w:w="1032"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sz w:val="16"/>
              </w:rPr>
            </w:pPr>
            <w:r>
              <w:rPr>
                <w:sz w:val="16"/>
              </w:rPr>
              <w:t>10483</w:t>
            </w:r>
          </w:p>
        </w:tc>
        <w:tc>
          <w:tcPr>
            <w:tcW w:w="1032" w:type="dxa"/>
            <w:vAlign w:val="bottom"/>
          </w:tcPr>
          <w:p>
            <w:pPr>
              <w:ind w:right="113"/>
              <w:jc w:val="right"/>
              <w:rPr>
                <w:sz w:val="16"/>
              </w:rPr>
            </w:pPr>
            <w:r>
              <w:rPr>
                <w:sz w:val="16"/>
              </w:rPr>
              <w:t>5224</w:t>
            </w:r>
          </w:p>
        </w:tc>
        <w:tc>
          <w:tcPr>
            <w:tcW w:w="1033" w:type="dxa"/>
            <w:vAlign w:val="bottom"/>
          </w:tcPr>
          <w:p>
            <w:pPr>
              <w:ind w:right="113"/>
              <w:jc w:val="right"/>
              <w:rPr>
                <w:sz w:val="16"/>
              </w:rPr>
            </w:pPr>
            <w:r>
              <w:rPr>
                <w:sz w:val="16"/>
              </w:rPr>
              <w:t>1404</w:t>
            </w:r>
          </w:p>
        </w:tc>
        <w:tc>
          <w:tcPr>
            <w:tcW w:w="1033" w:type="dxa"/>
            <w:vAlign w:val="bottom"/>
          </w:tcPr>
          <w:p>
            <w:pPr>
              <w:ind w:right="113"/>
              <w:jc w:val="right"/>
              <w:rPr>
                <w:sz w:val="16"/>
              </w:rPr>
            </w:pPr>
            <w:r>
              <w:rPr>
                <w:sz w:val="16"/>
              </w:rPr>
              <w:t>3820</w:t>
            </w:r>
          </w:p>
        </w:tc>
        <w:tc>
          <w:tcPr>
            <w:tcW w:w="1033" w:type="dxa"/>
            <w:vAlign w:val="bottom"/>
          </w:tcPr>
          <w:p>
            <w:pPr>
              <w:ind w:right="113"/>
              <w:jc w:val="right"/>
              <w:rPr>
                <w:sz w:val="16"/>
              </w:rPr>
            </w:pPr>
            <w:r>
              <w:rPr>
                <w:sz w:val="16"/>
              </w:rPr>
              <w:t>5259</w:t>
            </w:r>
          </w:p>
        </w:tc>
        <w:tc>
          <w:tcPr>
            <w:tcW w:w="1033" w:type="dxa"/>
            <w:vAlign w:val="bottom"/>
          </w:tcPr>
          <w:p>
            <w:pPr>
              <w:ind w:right="113"/>
              <w:jc w:val="right"/>
              <w:rPr>
                <w:sz w:val="16"/>
              </w:rPr>
            </w:pPr>
            <w:r>
              <w:rPr>
                <w:sz w:val="16"/>
              </w:rPr>
              <w:t>2436</w:t>
            </w:r>
          </w:p>
        </w:tc>
        <w:tc>
          <w:tcPr>
            <w:tcW w:w="1033" w:type="dxa"/>
            <w:vAlign w:val="bottom"/>
          </w:tcPr>
          <w:p>
            <w:pPr>
              <w:ind w:right="113"/>
              <w:jc w:val="right"/>
              <w:rPr>
                <w:sz w:val="16"/>
              </w:rPr>
            </w:pPr>
            <w:r>
              <w:rPr>
                <w:sz w:val="16"/>
              </w:rPr>
              <w:t>2823</w:t>
            </w:r>
          </w:p>
        </w:tc>
        <w:tc>
          <w:tcPr>
            <w:tcW w:w="1034" w:type="dxa"/>
            <w:vAlign w:val="center"/>
          </w:tcPr>
          <w:p>
            <w:pPr>
              <w:ind w:right="113"/>
              <w:jc w:val="right"/>
              <w:rPr>
                <w:sz w:val="16"/>
              </w:rPr>
            </w:pPr>
            <w:r>
              <w:rPr>
                <w:sz w:val="16"/>
              </w:rPr>
              <w:t>…</w:t>
            </w:r>
          </w:p>
        </w:tc>
      </w:tr>
      <w:tr>
        <w:trPr>
          <w:wAfter w:w="0" w:type="dxa"/>
          <w:trHeight w:hRule="atLeast" w:val="20"/>
        </w:trPr>
        <w:tc>
          <w:tcPr>
            <w:tcW w:w="2014" w:type="dxa"/>
            <w:tcBorders>
              <w:top w:val="none" w:sz="0" w:space="0" w:shadow="0" w:frame="0"/>
              <w:left w:val="none" w:sz="0" w:space="0" w:shadow="0" w:frame="0"/>
              <w:bottom w:val="none" w:sz="0" w:space="0" w:shadow="0" w:frame="0"/>
              <w:right w:val="single" w:sz="4" w:space="0" w:shadow="0" w:frame="0"/>
            </w:tcBorders>
          </w:tcPr>
          <w:p>
            <w:pPr>
              <w:spacing w:lineRule="auto" w:line="276"/>
              <w:rPr>
                <w:sz w:val="16"/>
              </w:rPr>
            </w:pPr>
            <w:r>
              <w:rPr>
                <w:sz w:val="16"/>
              </w:rPr>
              <w:t xml:space="preserve">    Index, 2012 = 100</w:t>
            </w:r>
          </w:p>
        </w:tc>
        <w:tc>
          <w:tcPr>
            <w:tcW w:w="1032" w:type="dxa"/>
            <w:tcBorders>
              <w:top w:val="none" w:sz="0" w:space="0" w:shadow="0" w:frame="0"/>
              <w:left w:val="single" w:sz="4" w:space="0" w:shadow="0" w:frame="0"/>
              <w:bottom w:val="none" w:sz="0" w:space="0" w:shadow="0" w:frame="0"/>
              <w:right w:val="none" w:sz="0" w:space="0" w:shadow="0" w:frame="0"/>
            </w:tcBorders>
            <w:vAlign w:val="center"/>
          </w:tcPr>
          <w:p>
            <w:pPr>
              <w:ind w:right="113"/>
              <w:jc w:val="right"/>
              <w:rPr>
                <w:sz w:val="16"/>
              </w:rPr>
            </w:pPr>
            <w:r>
              <w:rPr>
                <w:sz w:val="16"/>
              </w:rPr>
              <w:t>99,3</w:t>
            </w:r>
          </w:p>
        </w:tc>
        <w:tc>
          <w:tcPr>
            <w:tcW w:w="1032" w:type="dxa"/>
            <w:vAlign w:val="center"/>
          </w:tcPr>
          <w:p>
            <w:pPr>
              <w:ind w:right="113"/>
              <w:jc w:val="right"/>
              <w:rPr>
                <w:sz w:val="16"/>
              </w:rPr>
            </w:pPr>
            <w:r>
              <w:rPr>
                <w:sz w:val="16"/>
              </w:rPr>
              <w:t>125,8</w:t>
            </w:r>
          </w:p>
        </w:tc>
        <w:tc>
          <w:tcPr>
            <w:tcW w:w="1033" w:type="dxa"/>
            <w:vAlign w:val="center"/>
          </w:tcPr>
          <w:p>
            <w:pPr>
              <w:ind w:right="113"/>
              <w:jc w:val="right"/>
              <w:rPr>
                <w:sz w:val="16"/>
              </w:rPr>
            </w:pPr>
            <w:r>
              <w:rPr>
                <w:sz w:val="16"/>
              </w:rPr>
              <w:t>210,5</w:t>
            </w:r>
          </w:p>
        </w:tc>
        <w:tc>
          <w:tcPr>
            <w:tcW w:w="1033" w:type="dxa"/>
            <w:vAlign w:val="center"/>
          </w:tcPr>
          <w:p>
            <w:pPr>
              <w:ind w:right="113"/>
              <w:jc w:val="right"/>
              <w:rPr>
                <w:sz w:val="16"/>
              </w:rPr>
            </w:pPr>
            <w:r>
              <w:rPr>
                <w:sz w:val="16"/>
              </w:rPr>
              <w:t>109,6</w:t>
            </w:r>
          </w:p>
        </w:tc>
        <w:tc>
          <w:tcPr>
            <w:tcW w:w="1033" w:type="dxa"/>
            <w:vAlign w:val="center"/>
          </w:tcPr>
          <w:p>
            <w:pPr>
              <w:ind w:right="113"/>
              <w:jc w:val="right"/>
              <w:rPr>
                <w:sz w:val="16"/>
              </w:rPr>
            </w:pPr>
            <w:r>
              <w:rPr>
                <w:sz w:val="16"/>
              </w:rPr>
              <w:t>82,2</w:t>
            </w:r>
          </w:p>
        </w:tc>
        <w:tc>
          <w:tcPr>
            <w:tcW w:w="1033" w:type="dxa"/>
            <w:vAlign w:val="center"/>
          </w:tcPr>
          <w:p>
            <w:pPr>
              <w:ind w:right="113"/>
              <w:jc w:val="right"/>
              <w:rPr>
                <w:sz w:val="16"/>
              </w:rPr>
            </w:pPr>
            <w:r>
              <w:rPr>
                <w:sz w:val="16"/>
              </w:rPr>
              <w:t>64,4</w:t>
            </w:r>
          </w:p>
        </w:tc>
        <w:tc>
          <w:tcPr>
            <w:tcW w:w="1033" w:type="dxa"/>
            <w:vAlign w:val="center"/>
          </w:tcPr>
          <w:p>
            <w:pPr>
              <w:ind w:right="113"/>
              <w:jc w:val="right"/>
              <w:rPr>
                <w:sz w:val="16"/>
              </w:rPr>
            </w:pPr>
            <w:r>
              <w:rPr>
                <w:sz w:val="16"/>
              </w:rPr>
              <w:t>107,7</w:t>
            </w:r>
          </w:p>
        </w:tc>
        <w:tc>
          <w:tcPr>
            <w:tcW w:w="1034" w:type="dxa"/>
            <w:vAlign w:val="center"/>
          </w:tcPr>
          <w:p>
            <w:pPr>
              <w:ind w:right="113"/>
              <w:jc w:val="right"/>
              <w:rPr>
                <w:sz w:val="16"/>
              </w:rPr>
            </w:pPr>
            <w:r>
              <w:rPr>
                <w:sz w:val="16"/>
              </w:rPr>
              <w:t>…</w:t>
            </w:r>
          </w:p>
        </w:tc>
      </w:tr>
    </w:tbl>
    <w:p>
      <w:pPr>
        <w:spacing w:before="360" w:after="120"/>
        <w:ind w:firstLine="28"/>
        <w:jc w:val="center"/>
        <w:rPr>
          <w:b w:val="0"/>
        </w:rPr>
      </w:pPr>
    </w:p>
    <w:p>
      <w:pPr>
        <w:spacing w:before="360" w:after="120"/>
        <w:ind w:firstLine="28"/>
        <w:jc w:val="center"/>
        <w:rPr>
          <w:b w:val="0"/>
        </w:rPr>
      </w:pPr>
      <w:r>
        <w:rPr>
          <w:b w:val="1"/>
        </w:rPr>
        <w:t xml:space="preserve">Methodological notes </w:t>
      </w:r>
    </w:p>
    <w:p>
      <w:pPr>
        <w:spacing w:before="120" w:after="120"/>
        <w:ind w:firstLine="397"/>
        <w:jc w:val="both"/>
        <w:rPr>
          <w:sz w:val="18"/>
        </w:rPr>
      </w:pPr>
    </w:p>
    <w:p>
      <w:pPr>
        <w:spacing w:before="120" w:after="120"/>
        <w:ind w:firstLine="397"/>
        <w:jc w:val="both"/>
        <w:rPr>
          <w:sz w:val="18"/>
        </w:rPr>
      </w:pPr>
      <w:r>
        <w:rPr>
          <w:sz w:val="18"/>
        </w:rPr>
        <w:t xml:space="preserve">Data in this statistical release are obtained on the basis of the Report on areas sown in autumn (PO-21a, b). </w:t>
      </w:r>
    </w:p>
    <w:p>
      <w:pPr>
        <w:spacing w:before="120" w:after="120"/>
        <w:ind w:firstLine="397"/>
        <w:jc w:val="both"/>
        <w:rPr>
          <w:sz w:val="18"/>
        </w:rPr>
      </w:pPr>
      <w:r>
        <w:rPr>
          <w:sz w:val="18"/>
        </w:rPr>
        <w:t xml:space="preserve">Companies and agricultural cooperatives complete the reports based on the accounting records, while referring to family holdings, estimates are provided by statistical estimators according to estimation areas (one cadastre municipality or several of them). </w:t>
      </w:r>
    </w:p>
    <w:p>
      <w:pPr>
        <w:spacing w:before="120" w:after="120"/>
        <w:ind w:firstLine="397"/>
        <w:jc w:val="both"/>
        <w:rPr>
          <w:b w:val="0"/>
          <w:color w:val="FF0000"/>
          <w:sz w:val="18"/>
        </w:rPr>
      </w:pPr>
      <w:r>
        <w:rPr>
          <w:sz w:val="18"/>
        </w:rPr>
        <w:t>Sown areas are taken to be the areas cultivated and sown with certain crops.</w:t>
      </w:r>
    </w:p>
    <w:p>
      <w:pPr>
        <w:spacing w:before="120" w:after="120"/>
        <w:ind w:firstLine="397"/>
        <w:jc w:val="both"/>
        <w:rPr>
          <w:sz w:val="18"/>
        </w:rPr>
      </w:pPr>
      <w:r>
        <w:rPr>
          <w:sz w:val="18"/>
        </w:rPr>
        <w:t xml:space="preserve">Interested users can find more details in abridged Methodology of plant production statistics that is available on the website of the Statistical Office of the Republic of Serbia: </w:t>
      </w:r>
      <w:r>
        <w:rPr>
          <w:sz w:val="18"/>
        </w:rPr>
        <w:fldChar w:fldCharType="begin"/>
      </w:r>
      <w:r>
        <w:rPr>
          <w:sz w:val="18"/>
        </w:rPr>
        <w:instrText xml:space="preserve"> HYPERLINK "http://www.stat.gov.rs" </w:instrText>
      </w:r>
      <w:r>
        <w:rPr>
          <w:sz w:val="18"/>
        </w:rPr>
        <w:fldChar w:fldCharType="separate"/>
      </w:r>
      <w:r>
        <w:rPr>
          <w:rStyle w:val="C2"/>
          <w:sz w:val="18"/>
        </w:rPr>
        <w:t>www.stat.gov.rs</w:t>
      </w:r>
      <w:r>
        <w:rPr>
          <w:rStyle w:val="C2"/>
          <w:sz w:val="18"/>
        </w:rPr>
        <w:fldChar w:fldCharType="end"/>
      </w:r>
    </w:p>
    <w:p>
      <w:pPr>
        <w:spacing w:before="120" w:after="120"/>
        <w:ind w:firstLine="397"/>
        <w:jc w:val="both"/>
        <w:rPr>
          <w:sz w:val="18"/>
        </w:rPr>
      </w:pPr>
    </w:p>
    <w:p>
      <w:pPr>
        <w:spacing w:before="120" w:after="120"/>
        <w:ind w:firstLine="397"/>
        <w:jc w:val="both"/>
        <w:rPr>
          <w:sz w:val="18"/>
        </w:rPr>
      </w:pPr>
    </w:p>
    <w:p>
      <w:pPr>
        <w:spacing w:before="120" w:after="120"/>
        <w:ind w:firstLine="397"/>
        <w:jc w:val="both"/>
        <w:rPr>
          <w:sz w:val="18"/>
        </w:rPr>
      </w:pPr>
    </w:p>
    <w:p>
      <w:pPr>
        <w:spacing w:before="120" w:after="120"/>
        <w:ind w:firstLine="397"/>
        <w:jc w:val="both"/>
        <w:rPr>
          <w:sz w:val="18"/>
        </w:rPr>
      </w:pPr>
    </w:p>
    <w:p>
      <w:pPr>
        <w:spacing w:before="120" w:after="120"/>
        <w:ind w:firstLine="397"/>
        <w:jc w:val="both"/>
        <w:rPr>
          <w:sz w:val="18"/>
        </w:rPr>
      </w:pPr>
    </w:p>
    <w:p>
      <w:pPr>
        <w:spacing w:before="120" w:after="120"/>
        <w:ind w:firstLine="397"/>
        <w:jc w:val="both"/>
        <w:rPr>
          <w:sz w:val="18"/>
        </w:rPr>
      </w:pPr>
    </w:p>
    <w:p/>
    <w:tbl>
      <w:tblPr>
        <w:tblStyle w:val="T3"/>
        <w:tblW w:w="0" w:type="auto"/>
        <w:jc w:val="center"/>
        <w:tblBorders>
          <w:top w:val="none" w:sz="0" w:space="0" w:shadow="0" w:frame="0"/>
          <w:left w:val="none" w:sz="0" w:space="0" w:shadow="0" w:frame="0"/>
          <w:bottom w:val="single" w:sz="4" w:space="0" w:shadow="0" w:frame="0" w:color="808080"/>
          <w:right w:val="none" w:sz="0" w:space="0" w:shadow="0" w:frame="0"/>
          <w:insideH w:val="none" w:sz="0" w:space="0" w:shadow="0" w:frame="0"/>
          <w:insideV w:val="none" w:sz="0" w:space="0" w:shadow="0" w:frame="0"/>
        </w:tblBorders>
        <w:tblLayout w:type="autofit"/>
        <w:tblCellMar>
          <w:left w:w="28" w:type="dxa"/>
          <w:right w:w="28" w:type="dxa"/>
        </w:tblCellMar>
      </w:tblPr>
      <w:tblGrid/>
      <w:tr>
        <w:trPr>
          <w:wAfter w:w="0" w:type="dxa"/>
        </w:trPr>
        <w:tc>
          <w:tcPr>
            <w:tcW w:w="1927" w:type="dxa"/>
          </w:tcPr>
          <w:p>
            <w:pPr>
              <w:jc w:val="both"/>
              <w:rPr>
                <w:sz w:val="6"/>
              </w:rPr>
            </w:pPr>
          </w:p>
        </w:tc>
        <w:tc>
          <w:tcPr>
            <w:tcW w:w="1928" w:type="dxa"/>
          </w:tcPr>
          <w:p>
            <w:pPr>
              <w:jc w:val="both"/>
              <w:rPr>
                <w:sz w:val="6"/>
              </w:rPr>
            </w:pPr>
          </w:p>
        </w:tc>
        <w:tc>
          <w:tcPr>
            <w:tcW w:w="1928" w:type="dxa"/>
          </w:tcPr>
          <w:p>
            <w:pPr>
              <w:jc w:val="both"/>
              <w:rPr>
                <w:sz w:val="6"/>
              </w:rPr>
            </w:pPr>
          </w:p>
        </w:tc>
        <w:tc>
          <w:tcPr>
            <w:tcW w:w="1928" w:type="dxa"/>
          </w:tcPr>
          <w:p>
            <w:pPr>
              <w:jc w:val="both"/>
              <w:rPr>
                <w:sz w:val="6"/>
              </w:rPr>
            </w:pPr>
          </w:p>
        </w:tc>
        <w:tc>
          <w:tcPr>
            <w:tcW w:w="1928" w:type="dxa"/>
          </w:tcPr>
          <w:p>
            <w:pPr>
              <w:jc w:val="both"/>
              <w:rPr>
                <w:sz w:val="6"/>
              </w:rPr>
            </w:pPr>
          </w:p>
        </w:tc>
      </w:tr>
    </w:tbl>
    <w:p>
      <w:pPr>
        <w:jc w:val="center"/>
        <w:rPr>
          <w:sz w:val="10"/>
        </w:rPr>
      </w:pPr>
    </w:p>
    <w:p>
      <w:pPr>
        <w:ind w:left="198" w:right="29"/>
        <w:jc w:val="center"/>
        <w:rPr>
          <w:sz w:val="18"/>
        </w:rPr>
      </w:pPr>
      <w:r>
        <w:rPr>
          <w:sz w:val="18"/>
        </w:rPr>
        <w:t xml:space="preserve">Contact: </w:t>
      </w:r>
      <w:r>
        <w:rPr>
          <w:sz w:val="18"/>
        </w:rPr>
        <w:fldChar w:fldCharType="begin"/>
      </w:r>
      <w:r>
        <w:rPr>
          <w:color w:val="000000"/>
          <w:sz w:val="18"/>
        </w:rPr>
        <w:instrText xml:space="preserve"> HYPERLINK "mailto:slobodan.grujic@stat.gov.rs" </w:instrText>
      </w:r>
      <w:r>
        <w:rPr>
          <w:color w:val="000000"/>
          <w:sz w:val="18"/>
        </w:rPr>
        <w:fldChar w:fldCharType="separate"/>
      </w:r>
      <w:r>
        <w:rPr>
          <w:rStyle w:val="C2"/>
          <w:sz w:val="18"/>
          <w:u w:val="none"/>
        </w:rPr>
        <w:t>slobodan.grujic@stat.gov.rs</w:t>
      </w:r>
      <w:r>
        <w:rPr>
          <w:rStyle w:val="C2"/>
          <w:sz w:val="18"/>
          <w:u w:val="none"/>
        </w:rPr>
        <w:fldChar w:fldCharType="end"/>
      </w:r>
      <w:r>
        <w:rPr>
          <w:sz w:val="18"/>
        </w:rPr>
        <w:t xml:space="preserve">  phone: 011 2412-922, ext. 240</w:t>
      </w:r>
    </w:p>
    <w:p>
      <w:pPr>
        <w:jc w:val="center"/>
        <w:rPr>
          <w:sz w:val="18"/>
        </w:rPr>
      </w:pPr>
      <w:r>
        <w:rPr>
          <w:sz w:val="18"/>
        </w:rPr>
        <w:t>Published and printed by: Statistical Office of the Republic of Serbia, Belgrade, Milana Rakica 5</w:t>
      </w:r>
    </w:p>
    <w:p>
      <w:pPr>
        <w:jc w:val="center"/>
        <w:rPr>
          <w:sz w:val="18"/>
        </w:rPr>
      </w:pPr>
      <w:r>
        <w:rPr>
          <w:sz w:val="18"/>
        </w:rPr>
        <w:t xml:space="preserve"> Phone: +381 11 2412922 ● Fax: +381 11 2411260 ● www.stat.gov.rs</w:t>
      </w:r>
    </w:p>
    <w:p>
      <w:pPr>
        <w:jc w:val="center"/>
        <w:rPr>
          <w:sz w:val="18"/>
        </w:rPr>
      </w:pPr>
      <w:r>
        <w:rPr>
          <w:sz w:val="18"/>
        </w:rPr>
        <w:t>Responsible: Dragan Vukmirovic, PhD, Director</w:t>
      </w:r>
    </w:p>
    <w:p>
      <w:pPr>
        <w:jc w:val="center"/>
        <w:rPr>
          <w:b w:val="0"/>
        </w:rPr>
      </w:pPr>
      <w:r>
        <w:rPr>
          <w:sz w:val="18"/>
        </w:rPr>
        <w:t>Circulation: 20 ● Issued annually</w:t>
      </w:r>
    </w:p>
    <w:p>
      <w:pPr>
        <w:jc w:val="center"/>
      </w:pPr>
    </w:p>
    <w:sectPr>
      <w:footerReference xmlns:r="http://schemas.openxmlformats.org/officeDocument/2006/relationships" w:type="default" r:id="RelFtr1"/>
      <w:footerReference xmlns:r="http://schemas.openxmlformats.org/officeDocument/2006/relationships" w:type="even" r:id="RelFtr2"/>
      <w:type w:val="nextPage"/>
      <w:pgSz w:w="11907" w:h="16840" w:code="0"/>
      <w:pgMar w:left="851" w:right="851" w:top="907" w:bottom="907" w:header="720" w:footer="720" w:gutter="0"/>
      <w:cols w:equalWidth="1" w:space="720"/>
      <w:titlePg w:val="1"/>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tbl>
    <w:tblPr>
      <w:tblStyle w:val="T7"/>
      <w:tblW w:w="0" w:type="auto"/>
      <w:tblBorders>
        <w:top w:val="single" w:sz="4" w:space="0" w:shadow="0" w:frame="0"/>
        <w:left w:val="none" w:sz="0" w:space="0" w:shadow="0" w:frame="0"/>
        <w:bottom w:val="none" w:sz="0" w:space="0" w:shadow="0" w:frame="0"/>
        <w:right w:val="none" w:sz="0" w:space="0" w:shadow="0" w:frame="0"/>
        <w:insideH w:val="single" w:sz="4" w:space="0" w:shadow="0" w:frame="0"/>
        <w:insideV w:val="none" w:sz="0" w:space="0" w:shadow="0" w:frame="0"/>
      </w:tblBorders>
      <w:tblLayout w:type="autofit"/>
    </w:tblPr>
    <w:tblGrid/>
    <w:tr>
      <w:tc>
        <w:tcPr>
          <w:tcW w:w="5210" w:type="dxa"/>
          <w:tcBorders>
            <w:bottom w:val="none" w:sz="0" w:space="0" w:shadow="0" w:frame="0"/>
            <w:right w:val="none" w:sz="0" w:space="0" w:shadow="0" w:frame="0"/>
          </w:tcBorders>
        </w:tcPr>
        <w:p>
          <w:pPr>
            <w:spacing w:before="120"/>
            <w:rPr>
              <w:i w:val="1"/>
              <w:sz w:val="16"/>
            </w:rPr>
          </w:pPr>
          <w:r>
            <w:rPr>
              <w:i w:val="1"/>
              <w:sz w:val="16"/>
            </w:rPr>
            <w:t>СРБxxx Ознака ddmmgg</w:t>
          </w:r>
        </w:p>
      </w:tc>
      <w:tc>
        <w:tcPr>
          <w:tcW w:w="5211" w:type="dxa"/>
          <w:tcBorders>
            <w:left w:val="none" w:sz="0" w:space="0" w:shadow="0" w:frame="0"/>
            <w:bottom w:val="none" w:sz="0" w:space="0" w:shadow="0" w:frame="0"/>
          </w:tcBorders>
        </w:tcPr>
        <w:p>
          <w:pPr>
            <w:spacing w:before="120"/>
            <w:jc w:val="right"/>
            <w:rPr>
              <w:b w:val="0"/>
              <w:sz w:val="16"/>
            </w:rPr>
          </w:pPr>
          <w:r>
            <w:rPr>
              <w:i w:val="1"/>
              <w:sz w:val="16"/>
            </w:rPr>
            <w:fldChar w:fldCharType="begin"/>
          </w:r>
          <w:r>
            <w:rPr>
              <w:b w:val="1"/>
              <w:sz w:val="16"/>
            </w:rPr>
            <w:instrText xml:space="preserve"> PAGE </w:instrText>
          </w:r>
          <w:r>
            <w:rPr>
              <w:i w:val="1"/>
              <w:sz w:val="16"/>
            </w:rPr>
            <w:fldChar w:fldCharType="separate"/>
          </w:r>
          <w:r>
            <w:rPr>
              <w:b w:val="1"/>
              <w:sz w:val="16"/>
            </w:rPr>
            <w:t>#</w:t>
          </w:r>
          <w:r>
            <w:rPr>
              <w:i w:val="1"/>
              <w:sz w:val="16"/>
            </w:rPr>
            <w:fldChar w:fldCharType="end"/>
          </w:r>
        </w:p>
      </w:tc>
    </w:tr>
  </w:tbl>
  <w:p>
    <w:pPr>
      <w:rPr>
        <w:sz w:val="2"/>
      </w:rPr>
    </w:pPr>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tbl>
    <w:tblPr>
      <w:tblStyle w:val="T7"/>
      <w:tblW w:w="0" w:type="auto"/>
      <w:tblBorders>
        <w:top w:val="single" w:sz="4" w:space="0" w:shadow="0" w:frame="0"/>
        <w:left w:val="none" w:sz="0" w:space="0" w:shadow="0" w:frame="0"/>
        <w:bottom w:val="none" w:sz="0" w:space="0" w:shadow="0" w:frame="0"/>
        <w:right w:val="none" w:sz="0" w:space="0" w:shadow="0" w:frame="0"/>
        <w:insideH w:val="single" w:sz="4" w:space="0" w:shadow="0" w:frame="0"/>
        <w:insideV w:val="none" w:sz="0" w:space="0" w:shadow="0" w:frame="0"/>
      </w:tblBorders>
      <w:tblLayout w:type="autofit"/>
    </w:tblPr>
    <w:tblGrid/>
    <w:tr>
      <w:tc>
        <w:tcPr>
          <w:tcW w:w="5210" w:type="dxa"/>
          <w:tcBorders>
            <w:left w:val="none" w:sz="0" w:space="0" w:shadow="0" w:frame="0"/>
            <w:bottom w:val="none" w:sz="0" w:space="0" w:shadow="0" w:frame="0"/>
            <w:right w:val="none" w:sz="0" w:space="0" w:shadow="0" w:frame="0"/>
          </w:tcBorders>
        </w:tcPr>
        <w:p>
          <w:pPr>
            <w:spacing w:before="120"/>
            <w:rPr>
              <w:i w:val="1"/>
              <w:sz w:val="16"/>
            </w:rPr>
          </w:pPr>
          <w:r>
            <w:fldChar w:fldCharType="begin"/>
          </w:r>
          <w:r>
            <w:rPr>
              <w:i w:val="1"/>
              <w:sz w:val="16"/>
            </w:rPr>
            <w:instrText xml:space="preserve"> PAGE </w:instrText>
          </w:r>
          <w:r>
            <w:fldChar w:fldCharType="separate"/>
          </w:r>
          <w:r>
            <w:rPr>
              <w:i w:val="1"/>
              <w:sz w:val="16"/>
            </w:rPr>
            <w:t>#</w:t>
          </w:r>
          <w:r>
            <w:fldChar w:fldCharType="end"/>
          </w:r>
        </w:p>
      </w:tc>
      <w:tc>
        <w:tcPr>
          <w:tcW w:w="5211" w:type="dxa"/>
          <w:tcBorders>
            <w:left w:val="none" w:sz="0" w:space="0" w:shadow="0" w:frame="0"/>
            <w:bottom w:val="none" w:sz="0" w:space="0" w:shadow="0" w:frame="0"/>
          </w:tcBorders>
        </w:tcPr>
        <w:p>
          <w:pPr>
            <w:spacing w:before="120"/>
            <w:jc w:val="right"/>
            <w:rPr>
              <w:b w:val="0"/>
              <w:sz w:val="16"/>
            </w:rPr>
          </w:pPr>
          <w:r>
            <w:rPr>
              <w:b w:val="1"/>
              <w:sz w:val="16"/>
            </w:rPr>
            <w:t>SERB</w:t>
          </w:r>
          <w:r>
            <w:rPr>
              <w:b w:val="1"/>
              <w:sz w:val="16"/>
            </w:rPr>
            <w:t>34</w:t>
          </w:r>
          <w:r>
            <w:rPr>
              <w:b w:val="1"/>
              <w:sz w:val="16"/>
            </w:rPr>
            <w:t>5</w:t>
          </w:r>
          <w:r>
            <w:rPr>
              <w:b w:val="1"/>
              <w:sz w:val="16"/>
            </w:rPr>
            <w:t xml:space="preserve"> </w:t>
          </w:r>
          <w:r>
            <w:rPr>
              <w:b w:val="1"/>
              <w:sz w:val="16"/>
            </w:rPr>
            <w:t>PO</w:t>
          </w:r>
          <w:r>
            <w:rPr>
              <w:b w:val="1"/>
              <w:sz w:val="16"/>
            </w:rPr>
            <w:t xml:space="preserve">11 </w:t>
          </w:r>
          <w:r>
            <w:rPr>
              <w:b w:val="1"/>
              <w:sz w:val="16"/>
            </w:rPr>
            <w:t>17121</w:t>
          </w:r>
          <w:r>
            <w:rPr>
              <w:b w:val="1"/>
              <w:sz w:val="16"/>
            </w:rPr>
            <w:t>3</w:t>
          </w:r>
        </w:p>
      </w:tc>
    </w:tr>
  </w:tbl>
  <w:p>
    <w:pPr>
      <w:rPr>
        <w:sz w:val="2"/>
      </w:rPr>
    </w:pPr>
  </w:p>
</w:ftr>
</file>

<file path=word/numbering.xml><?xml version="1.0" encoding="utf-8"?>
<w:numbering xmlns:w="http://schemas.openxmlformats.org/wordprocessingml/2006/main">
  <w:abstractNum w:abstractNumId="0">
    <w:nsid w:val="FFFFFF7C"/>
    <w:multiLevelType w:val="multilevel"/>
    <w:lvl w:ilvl="0">
      <w:start w:val="1"/>
      <w:numFmt w:val="decimal"/>
      <w:suff w:val="tab"/>
      <w:lvlText w:val="%1."/>
      <w:lvlJc w:val="left"/>
      <w:pPr>
        <w:ind w:hanging="360" w:left="1492"/>
        <w:tabs>
          <w:tab w:val="left" w:pos="1492"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
    <w:nsid w:val="FFFFFF7D"/>
    <w:multiLevelType w:val="multilevel"/>
    <w:lvl w:ilvl="0">
      <w:start w:val="1"/>
      <w:numFmt w:val="decimal"/>
      <w:suff w:val="tab"/>
      <w:lvlText w:val="%1."/>
      <w:lvlJc w:val="left"/>
      <w:pPr>
        <w:ind w:hanging="360" w:left="1209"/>
        <w:tabs>
          <w:tab w:val="left" w:pos="1209"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
    <w:nsid w:val="FFFFFF7E"/>
    <w:multiLevelType w:val="multilevel"/>
    <w:lvl w:ilvl="0">
      <w:start w:val="1"/>
      <w:numFmt w:val="decimal"/>
      <w:suff w:val="tab"/>
      <w:lvlText w:val="%1."/>
      <w:lvlJc w:val="left"/>
      <w:pPr>
        <w:ind w:hanging="360" w:left="926"/>
        <w:tabs>
          <w:tab w:val="left" w:pos="926"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
    <w:nsid w:val="FFFFFF7F"/>
    <w:multiLevelType w:val="multilevel"/>
    <w:lvl w:ilvl="0">
      <w:start w:val="1"/>
      <w:numFmt w:val="decimal"/>
      <w:suff w:val="tab"/>
      <w:lvlText w:val="%1."/>
      <w:lvlJc w:val="left"/>
      <w:pPr>
        <w:ind w:hanging="360" w:left="643"/>
        <w:tabs>
          <w:tab w:val="left" w:pos="643"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
    <w:nsid w:val="FFFFFF80"/>
    <w:multiLevelType w:val="hybridMultilevel"/>
    <w:lvl w:ilvl="0" w:tplc="73C3E32C">
      <w:start w:val="1"/>
      <w:numFmt w:val="bullet"/>
      <w:suff w:val="tab"/>
      <w:lvlText w:val=""/>
      <w:lvlJc w:val="left"/>
      <w:pPr>
        <w:ind w:hanging="360" w:left="1492"/>
        <w:tabs>
          <w:tab w:val="left" w:pos="1492"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
    <w:nsid w:val="FFFFFF81"/>
    <w:multiLevelType w:val="hybridMultilevel"/>
    <w:lvl w:ilvl="0" w:tplc="5D1737E0">
      <w:start w:val="1"/>
      <w:numFmt w:val="bullet"/>
      <w:suff w:val="tab"/>
      <w:lvlText w:val=""/>
      <w:lvlJc w:val="left"/>
      <w:pPr>
        <w:ind w:hanging="360" w:left="1209"/>
        <w:tabs>
          <w:tab w:val="left" w:pos="1209"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
    <w:nsid w:val="FFFFFF82"/>
    <w:multiLevelType w:val="hybridMultilevel"/>
    <w:lvl w:ilvl="0" w:tplc="01CB1887">
      <w:start w:val="1"/>
      <w:numFmt w:val="bullet"/>
      <w:suff w:val="tab"/>
      <w:lvlText w:val=""/>
      <w:lvlJc w:val="left"/>
      <w:pPr>
        <w:ind w:hanging="360" w:left="926"/>
        <w:tabs>
          <w:tab w:val="left" w:pos="926"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
    <w:nsid w:val="FFFFFF83"/>
    <w:multiLevelType w:val="hybridMultilevel"/>
    <w:lvl w:ilvl="0" w:tplc="53162995">
      <w:start w:val="1"/>
      <w:numFmt w:val="bullet"/>
      <w:suff w:val="tab"/>
      <w:lvlText w:val=""/>
      <w:lvlJc w:val="left"/>
      <w:pPr>
        <w:ind w:hanging="360" w:left="643"/>
        <w:tabs>
          <w:tab w:val="left" w:pos="643"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
    <w:nsid w:val="FFFFFF88"/>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
    <w:nsid w:val="FFFFFF89"/>
    <w:multiLevelType w:val="hybridMultilevel"/>
    <w:lvl w:ilvl="0" w:tplc="4F51F1C1">
      <w:start w:val="1"/>
      <w:numFmt w:val="bullet"/>
      <w:suff w:val="tab"/>
      <w:lvlText w:val=""/>
      <w:lvlJc w:val="left"/>
      <w:pPr>
        <w:ind w:hanging="360" w:left="360"/>
        <w:tabs>
          <w:tab w:val="left" w:pos="360"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
    <w:nsid w:val="039C1A3B"/>
    <w:multiLevelType w:val="hybridMultilevel"/>
    <w:lvl w:ilvl="0" w:tplc="51E8EF76">
      <w:start w:val="1"/>
      <w:numFmt w:val="bullet"/>
      <w:suff w:val="tab"/>
      <w:lvlText w:val=""/>
      <w:lvlJc w:val="left"/>
      <w:pPr>
        <w:ind w:hanging="360" w:left="1117"/>
        <w:tabs>
          <w:tab w:val="left" w:pos="1117" w:leader="none"/>
        </w:tabs>
      </w:pPr>
      <w:rPr>
        <w:rFonts w:ascii="Symbol" w:hAnsi="Symbol"/>
        <w:sz w:val="16"/>
      </w:rPr>
    </w:lvl>
    <w:lvl w:ilvl="1" w:tplc="5009CFC0">
      <w:start w:val="1"/>
      <w:numFmt w:val="bullet"/>
      <w:suff w:val="tab"/>
      <w:lvlText w:val="o"/>
      <w:lvlJc w:val="left"/>
      <w:pPr>
        <w:ind w:hanging="360" w:left="1837"/>
        <w:tabs>
          <w:tab w:val="left" w:pos="1837" w:leader="none"/>
        </w:tabs>
      </w:pPr>
      <w:rPr>
        <w:rFonts w:ascii="Courier New" w:hAnsi="Courier New"/>
      </w:rPr>
    </w:lvl>
    <w:lvl w:ilvl="2" w:tplc="5FA396DE">
      <w:start w:val="1"/>
      <w:numFmt w:val="bullet"/>
      <w:suff w:val="tab"/>
      <w:lvlText w:val=""/>
      <w:lvlJc w:val="left"/>
      <w:pPr>
        <w:ind w:hanging="360" w:left="2557"/>
        <w:tabs>
          <w:tab w:val="left" w:pos="2557" w:leader="none"/>
        </w:tabs>
      </w:pPr>
      <w:rPr>
        <w:rFonts w:ascii="Wingdings" w:hAnsi="Wingdings"/>
      </w:rPr>
    </w:lvl>
    <w:lvl w:ilvl="3" w:tplc="669A02A7">
      <w:start w:val="1"/>
      <w:numFmt w:val="bullet"/>
      <w:suff w:val="tab"/>
      <w:lvlText w:val=""/>
      <w:lvlJc w:val="left"/>
      <w:pPr>
        <w:ind w:hanging="360" w:left="3277"/>
        <w:tabs>
          <w:tab w:val="left" w:pos="3277" w:leader="none"/>
        </w:tabs>
      </w:pPr>
      <w:rPr>
        <w:rFonts w:ascii="Symbol" w:hAnsi="Symbol"/>
      </w:rPr>
    </w:lvl>
    <w:lvl w:ilvl="4" w:tplc="7D7F69BE">
      <w:start w:val="1"/>
      <w:numFmt w:val="bullet"/>
      <w:suff w:val="tab"/>
      <w:lvlText w:val="o"/>
      <w:lvlJc w:val="left"/>
      <w:pPr>
        <w:ind w:hanging="360" w:left="3997"/>
        <w:tabs>
          <w:tab w:val="left" w:pos="3997" w:leader="none"/>
        </w:tabs>
      </w:pPr>
      <w:rPr>
        <w:rFonts w:ascii="Courier New" w:hAnsi="Courier New"/>
      </w:rPr>
    </w:lvl>
    <w:lvl w:ilvl="5" w:tplc="6F40C395">
      <w:start w:val="1"/>
      <w:numFmt w:val="bullet"/>
      <w:suff w:val="tab"/>
      <w:lvlText w:val=""/>
      <w:lvlJc w:val="left"/>
      <w:pPr>
        <w:ind w:hanging="360" w:left="4717"/>
        <w:tabs>
          <w:tab w:val="left" w:pos="4717" w:leader="none"/>
        </w:tabs>
      </w:pPr>
      <w:rPr>
        <w:rFonts w:ascii="Wingdings" w:hAnsi="Wingdings"/>
      </w:rPr>
    </w:lvl>
    <w:lvl w:ilvl="6" w:tplc="014C1AEA">
      <w:start w:val="1"/>
      <w:numFmt w:val="bullet"/>
      <w:suff w:val="tab"/>
      <w:lvlText w:val=""/>
      <w:lvlJc w:val="left"/>
      <w:pPr>
        <w:ind w:hanging="360" w:left="5437"/>
        <w:tabs>
          <w:tab w:val="left" w:pos="5437" w:leader="none"/>
        </w:tabs>
      </w:pPr>
      <w:rPr>
        <w:rFonts w:ascii="Symbol" w:hAnsi="Symbol"/>
      </w:rPr>
    </w:lvl>
    <w:lvl w:ilvl="7" w:tplc="3290BD64">
      <w:start w:val="1"/>
      <w:numFmt w:val="bullet"/>
      <w:suff w:val="tab"/>
      <w:lvlText w:val="o"/>
      <w:lvlJc w:val="left"/>
      <w:pPr>
        <w:ind w:hanging="360" w:left="6157"/>
        <w:tabs>
          <w:tab w:val="left" w:pos="6157" w:leader="none"/>
        </w:tabs>
      </w:pPr>
      <w:rPr>
        <w:rFonts w:ascii="Courier New" w:hAnsi="Courier New"/>
      </w:rPr>
    </w:lvl>
    <w:lvl w:ilvl="8" w:tplc="05472CBF">
      <w:start w:val="1"/>
      <w:numFmt w:val="bullet"/>
      <w:suff w:val="tab"/>
      <w:lvlText w:val=""/>
      <w:lvlJc w:val="left"/>
      <w:pPr>
        <w:ind w:hanging="360" w:left="6877"/>
        <w:tabs>
          <w:tab w:val="left" w:pos="6877" w:leader="none"/>
        </w:tabs>
      </w:pPr>
      <w:rPr>
        <w:rFonts w:ascii="Wingdings" w:hAnsi="Wingdings"/>
      </w:rPr>
    </w:lvl>
  </w:abstractNum>
  <w:abstractNum w:abstractNumId="11">
    <w:nsid w:val="0AE34C7B"/>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12">
    <w:nsid w:val="114D6BE7"/>
    <w:multiLevelType w:val="hybridMultilevel"/>
    <w:lvl w:ilvl="0" w:tplc="49A203A7">
      <w:start w:val="1"/>
      <w:numFmt w:val="bullet"/>
      <w:suff w:val="tab"/>
      <w:lvlText w:val=""/>
      <w:lvlJc w:val="left"/>
      <w:pPr>
        <w:ind w:hanging="283" w:left="680"/>
        <w:tabs>
          <w:tab w:val="left" w:pos="323" w:leader="none"/>
        </w:tabs>
      </w:pPr>
      <w:rPr>
        <w:rFonts w:ascii="Symbol" w:hAnsi="Symbol"/>
        <w:color w:val="auto"/>
        <w:sz w:val="20"/>
      </w:rPr>
    </w:lvl>
    <w:lvl w:ilvl="1" w:tplc="39426D53">
      <w:start w:val="1"/>
      <w:numFmt w:val="bullet"/>
      <w:suff w:val="tab"/>
      <w:lvlText w:val=""/>
      <w:lvlJc w:val="left"/>
      <w:pPr>
        <w:ind w:hanging="284" w:left="851"/>
        <w:tabs>
          <w:tab w:val="left" w:pos="851" w:leader="none"/>
        </w:tabs>
      </w:pPr>
      <w:rPr>
        <w:rFonts w:ascii="Symbol" w:hAnsi="Symbol"/>
        <w:color w:val="auto"/>
      </w:rPr>
    </w:lvl>
    <w:lvl w:ilvl="2" w:tplc="03798B3A">
      <w:start w:val="1"/>
      <w:numFmt w:val="bullet"/>
      <w:suff w:val="tab"/>
      <w:lvlText w:val=""/>
      <w:lvlJc w:val="left"/>
      <w:pPr>
        <w:ind w:hanging="284" w:left="1021"/>
        <w:tabs>
          <w:tab w:val="left" w:pos="1021" w:leader="none"/>
        </w:tabs>
      </w:pPr>
      <w:rPr>
        <w:rFonts w:ascii="Symbol" w:hAnsi="Symbol"/>
        <w:color w:val="auto"/>
      </w:rPr>
    </w:lvl>
    <w:lvl w:ilvl="3">
      <w:start w:val="1"/>
      <w:numFmt w:val="decimal"/>
      <w:suff w:val="tab"/>
      <w:lvlText w:val="%1.%2.%3.%4."/>
      <w:lvlJc w:val="left"/>
      <w:pPr>
        <w:ind w:hanging="648" w:left="1691"/>
        <w:tabs>
          <w:tab w:val="left" w:pos="2123" w:leader="none"/>
        </w:tabs>
      </w:pPr>
      <w:rPr/>
    </w:lvl>
    <w:lvl w:ilvl="4">
      <w:start w:val="1"/>
      <w:numFmt w:val="decimal"/>
      <w:suff w:val="tab"/>
      <w:lvlText w:val="%1.%2.%3.%4.%5."/>
      <w:lvlJc w:val="left"/>
      <w:pPr>
        <w:ind w:hanging="792" w:left="2195"/>
        <w:tabs>
          <w:tab w:val="left" w:pos="2483" w:leader="none"/>
        </w:tabs>
      </w:pPr>
      <w:rPr/>
    </w:lvl>
    <w:lvl w:ilvl="5">
      <w:start w:val="1"/>
      <w:numFmt w:val="decimal"/>
      <w:suff w:val="tab"/>
      <w:lvlText w:val="%1.%2.%3.%4.%5.%6."/>
      <w:lvlJc w:val="left"/>
      <w:pPr>
        <w:ind w:hanging="936" w:left="2699"/>
        <w:tabs>
          <w:tab w:val="left" w:pos="3203" w:leader="none"/>
        </w:tabs>
      </w:pPr>
      <w:rPr/>
    </w:lvl>
    <w:lvl w:ilvl="6">
      <w:start w:val="1"/>
      <w:numFmt w:val="decimal"/>
      <w:suff w:val="tab"/>
      <w:lvlText w:val="%1.%2.%3.%4.%5.%6.%7."/>
      <w:lvlJc w:val="left"/>
      <w:pPr>
        <w:ind w:hanging="1080" w:left="3203"/>
        <w:tabs>
          <w:tab w:val="left" w:pos="3563" w:leader="none"/>
        </w:tabs>
      </w:pPr>
      <w:rPr/>
    </w:lvl>
    <w:lvl w:ilvl="7">
      <w:start w:val="1"/>
      <w:numFmt w:val="decimal"/>
      <w:suff w:val="tab"/>
      <w:lvlText w:val="%1.%2.%3.%4.%5.%6.%7.%8."/>
      <w:lvlJc w:val="left"/>
      <w:pPr>
        <w:ind w:hanging="1224" w:left="3707"/>
        <w:tabs>
          <w:tab w:val="left" w:pos="4283" w:leader="none"/>
        </w:tabs>
      </w:pPr>
      <w:rPr/>
    </w:lvl>
    <w:lvl w:ilvl="8">
      <w:start w:val="1"/>
      <w:numFmt w:val="decimal"/>
      <w:suff w:val="tab"/>
      <w:lvlText w:val="%1.%2.%3.%4.%5.%6.%7.%8.%9."/>
      <w:lvlJc w:val="left"/>
      <w:pPr>
        <w:ind w:hanging="1440" w:left="4283"/>
        <w:tabs>
          <w:tab w:val="left" w:pos="4643" w:leader="none"/>
        </w:tabs>
      </w:pPr>
      <w:rPr/>
    </w:lvl>
  </w:abstractNum>
  <w:abstractNum w:abstractNumId="13">
    <w:nsid w:val="15AE790D"/>
    <w:multiLevelType w:val="multilevel"/>
    <w:lvl w:ilvl="0">
      <w:start w:val="1"/>
      <w:numFmt w:val="decimal"/>
      <w:suff w:val="tab"/>
      <w:lvlText w:val="%1)"/>
      <w:lvlJc w:val="left"/>
      <w:pPr>
        <w:ind w:hanging="283" w:left="680"/>
        <w:tabs>
          <w:tab w:val="left" w:pos="360" w:leader="none"/>
        </w:tabs>
      </w:pPr>
      <w:rPr>
        <w:rFonts w:ascii="Arial" w:hAnsi="Arial"/>
        <w:sz w:val="20"/>
      </w:rPr>
    </w:lvl>
    <w:lvl w:ilvl="1">
      <w:start w:val="1"/>
      <w:numFmt w:val="lowerLetter"/>
      <w:suff w:val="tab"/>
      <w:lvlText w:val="%2)"/>
      <w:lvlJc w:val="left"/>
      <w:pPr>
        <w:ind w:hanging="360" w:left="720"/>
        <w:tabs>
          <w:tab w:val="left" w:pos="720" w:leader="none"/>
        </w:tabs>
      </w:pPr>
      <w:rPr/>
    </w:lvl>
    <w:lvl w:ilvl="2">
      <w:start w:val="1"/>
      <w:numFmt w:val="lowerRoman"/>
      <w:suff w:val="tab"/>
      <w:lvlText w:val="%3)"/>
      <w:lvlJc w:val="left"/>
      <w:pPr>
        <w:ind w:hanging="360" w:left="1080"/>
        <w:tabs>
          <w:tab w:val="left" w:pos="1080" w:leader="none"/>
        </w:tabs>
      </w:pPr>
      <w:rPr/>
    </w:lvl>
    <w:lvl w:ilvl="3">
      <w:start w:val="1"/>
      <w:numFmt w:val="decimal"/>
      <w:suff w:val="tab"/>
      <w:lvlText w:val="(%4)"/>
      <w:lvlJc w:val="left"/>
      <w:pPr>
        <w:ind w:hanging="360" w:left="1440"/>
        <w:tabs>
          <w:tab w:val="left" w:pos="1440" w:leader="none"/>
        </w:tabs>
      </w:pPr>
      <w:rPr/>
    </w:lvl>
    <w:lvl w:ilvl="4">
      <w:start w:val="1"/>
      <w:numFmt w:val="lowerLetter"/>
      <w:suff w:val="tab"/>
      <w:lvlText w:val="(%5)"/>
      <w:lvlJc w:val="left"/>
      <w:pPr>
        <w:ind w:hanging="360" w:left="1800"/>
        <w:tabs>
          <w:tab w:val="left" w:pos="1800" w:leader="none"/>
        </w:tabs>
      </w:pPr>
      <w:rPr/>
    </w:lvl>
    <w:lvl w:ilvl="5">
      <w:start w:val="1"/>
      <w:numFmt w:val="lowerRoman"/>
      <w:suff w:val="tab"/>
      <w:lvlText w:val="(%6)"/>
      <w:lvlJc w:val="left"/>
      <w:pPr>
        <w:ind w:hanging="360" w:left="2160"/>
        <w:tabs>
          <w:tab w:val="left" w:pos="2160" w:leader="none"/>
        </w:tabs>
      </w:pPr>
      <w:rPr/>
    </w:lvl>
    <w:lvl w:ilvl="6">
      <w:start w:val="1"/>
      <w:numFmt w:val="decimal"/>
      <w:suff w:val="tab"/>
      <w:lvlText w:val="%7."/>
      <w:lvlJc w:val="left"/>
      <w:pPr>
        <w:ind w:hanging="360" w:left="2520"/>
        <w:tabs>
          <w:tab w:val="left" w:pos="2520" w:leader="none"/>
        </w:tabs>
      </w:pPr>
      <w:rPr/>
    </w:lvl>
    <w:lvl w:ilvl="7">
      <w:start w:val="1"/>
      <w:numFmt w:val="lowerLetter"/>
      <w:suff w:val="tab"/>
      <w:lvlText w:val="%8."/>
      <w:lvlJc w:val="left"/>
      <w:pPr>
        <w:ind w:hanging="360" w:left="2880"/>
        <w:tabs>
          <w:tab w:val="left" w:pos="2880" w:leader="none"/>
        </w:tabs>
      </w:pPr>
      <w:rPr/>
    </w:lvl>
    <w:lvl w:ilvl="8">
      <w:start w:val="1"/>
      <w:numFmt w:val="lowerRoman"/>
      <w:suff w:val="tab"/>
      <w:lvlText w:val="%9."/>
      <w:lvlJc w:val="left"/>
      <w:pPr>
        <w:ind w:hanging="360" w:left="3240"/>
        <w:tabs>
          <w:tab w:val="left" w:pos="3240" w:leader="none"/>
        </w:tabs>
      </w:pPr>
      <w:rPr/>
    </w:lvl>
  </w:abstractNum>
  <w:abstractNum w:abstractNumId="14">
    <w:nsid w:val="289479C4"/>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15">
    <w:nsid w:val="32FC1BFC"/>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16">
    <w:nsid w:val="37916F45"/>
    <w:multiLevelType w:val="multilevel"/>
    <w:lvl w:ilvl="0">
      <w:start w:val="1"/>
      <w:numFmt w:val="decimal"/>
      <w:suff w:val="tab"/>
      <w:lvlText w:val="%1)"/>
      <w:lvlJc w:val="left"/>
      <w:pPr>
        <w:ind w:hanging="360" w:left="360"/>
        <w:tabs>
          <w:tab w:val="left" w:pos="360" w:leader="none"/>
        </w:tabs>
      </w:pPr>
      <w:rPr/>
    </w:lvl>
    <w:lvl w:ilvl="1">
      <w:start w:val="1"/>
      <w:numFmt w:val="lowerLetter"/>
      <w:suff w:val="tab"/>
      <w:lvlText w:val="%2)"/>
      <w:lvlJc w:val="left"/>
      <w:pPr>
        <w:ind w:hanging="360" w:left="720"/>
        <w:tabs>
          <w:tab w:val="left" w:pos="720" w:leader="none"/>
        </w:tabs>
      </w:pPr>
      <w:rPr/>
    </w:lvl>
    <w:lvl w:ilvl="2">
      <w:start w:val="1"/>
      <w:numFmt w:val="lowerRoman"/>
      <w:suff w:val="tab"/>
      <w:lvlText w:val="%3)"/>
      <w:lvlJc w:val="left"/>
      <w:pPr>
        <w:ind w:hanging="360" w:left="1080"/>
        <w:tabs>
          <w:tab w:val="left" w:pos="1080" w:leader="none"/>
        </w:tabs>
      </w:pPr>
      <w:rPr/>
    </w:lvl>
    <w:lvl w:ilvl="3">
      <w:start w:val="1"/>
      <w:numFmt w:val="decimal"/>
      <w:suff w:val="tab"/>
      <w:lvlText w:val="(%4)"/>
      <w:lvlJc w:val="left"/>
      <w:pPr>
        <w:ind w:hanging="360" w:left="1440"/>
        <w:tabs>
          <w:tab w:val="left" w:pos="1440" w:leader="none"/>
        </w:tabs>
      </w:pPr>
      <w:rPr/>
    </w:lvl>
    <w:lvl w:ilvl="4">
      <w:start w:val="1"/>
      <w:numFmt w:val="lowerLetter"/>
      <w:suff w:val="tab"/>
      <w:lvlText w:val="(%5)"/>
      <w:lvlJc w:val="left"/>
      <w:pPr>
        <w:ind w:hanging="360" w:left="1800"/>
        <w:tabs>
          <w:tab w:val="left" w:pos="1800" w:leader="none"/>
        </w:tabs>
      </w:pPr>
      <w:rPr/>
    </w:lvl>
    <w:lvl w:ilvl="5">
      <w:start w:val="1"/>
      <w:numFmt w:val="lowerRoman"/>
      <w:suff w:val="tab"/>
      <w:lvlText w:val="(%6)"/>
      <w:lvlJc w:val="left"/>
      <w:pPr>
        <w:ind w:hanging="360" w:left="2160"/>
        <w:tabs>
          <w:tab w:val="left" w:pos="2160" w:leader="none"/>
        </w:tabs>
      </w:pPr>
      <w:rPr/>
    </w:lvl>
    <w:lvl w:ilvl="6">
      <w:start w:val="1"/>
      <w:numFmt w:val="decimal"/>
      <w:suff w:val="tab"/>
      <w:lvlText w:val="%7."/>
      <w:lvlJc w:val="left"/>
      <w:pPr>
        <w:ind w:hanging="360" w:left="2520"/>
        <w:tabs>
          <w:tab w:val="left" w:pos="2520" w:leader="none"/>
        </w:tabs>
      </w:pPr>
      <w:rPr/>
    </w:lvl>
    <w:lvl w:ilvl="7">
      <w:start w:val="1"/>
      <w:numFmt w:val="lowerLetter"/>
      <w:suff w:val="tab"/>
      <w:lvlText w:val="%8."/>
      <w:lvlJc w:val="left"/>
      <w:pPr>
        <w:ind w:hanging="360" w:left="2880"/>
        <w:tabs>
          <w:tab w:val="left" w:pos="2880" w:leader="none"/>
        </w:tabs>
      </w:pPr>
      <w:rPr/>
    </w:lvl>
    <w:lvl w:ilvl="8">
      <w:start w:val="1"/>
      <w:numFmt w:val="lowerRoman"/>
      <w:suff w:val="tab"/>
      <w:lvlText w:val="%9."/>
      <w:lvlJc w:val="left"/>
      <w:pPr>
        <w:ind w:hanging="360" w:left="3240"/>
        <w:tabs>
          <w:tab w:val="left" w:pos="3240" w:leader="none"/>
        </w:tabs>
      </w:pPr>
      <w:rPr/>
    </w:lvl>
  </w:abstractNum>
  <w:abstractNum w:abstractNumId="17">
    <w:nsid w:val="37BC7852"/>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18">
    <w:nsid w:val="39261BEA"/>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19">
    <w:nsid w:val="3CD91FB7"/>
    <w:multiLevelType w:val="hybridMultilevel"/>
    <w:lvl w:ilvl="0">
      <w:start w:val="1"/>
      <w:numFmt w:val="decimal"/>
      <w:suff w:val="tab"/>
      <w:lvlText w:val="%1)"/>
      <w:lvlJc w:val="left"/>
      <w:pPr>
        <w:ind w:hanging="360" w:left="360"/>
        <w:tabs>
          <w:tab w:val="left" w:pos="360" w:leader="none"/>
        </w:tabs>
      </w:pPr>
      <w:rPr/>
    </w:lvl>
    <w:lvl w:ilvl="1" w:tplc="595F8D57">
      <w:start w:val="1"/>
      <w:numFmt w:val="bullet"/>
      <w:suff w:val="tab"/>
      <w:lvlText w:val=""/>
      <w:lvlJc w:val="left"/>
      <w:pPr>
        <w:ind w:hanging="360" w:left="720"/>
        <w:tabs>
          <w:tab w:val="left" w:pos="720" w:leader="none"/>
        </w:tabs>
      </w:pPr>
      <w:rPr>
        <w:rFonts w:ascii="Symbol" w:hAnsi="Symbol"/>
        <w:color w:val="auto"/>
      </w:rPr>
    </w:lvl>
    <w:lvl w:ilvl="2">
      <w:start w:val="1"/>
      <w:numFmt w:val="lowerRoman"/>
      <w:suff w:val="tab"/>
      <w:lvlText w:val="%3)"/>
      <w:lvlJc w:val="left"/>
      <w:pPr>
        <w:ind w:hanging="360" w:left="1080"/>
        <w:tabs>
          <w:tab w:val="left" w:pos="1080" w:leader="none"/>
        </w:tabs>
      </w:pPr>
      <w:rPr/>
    </w:lvl>
    <w:lvl w:ilvl="3">
      <w:start w:val="1"/>
      <w:numFmt w:val="decimal"/>
      <w:suff w:val="tab"/>
      <w:lvlText w:val="(%4)"/>
      <w:lvlJc w:val="left"/>
      <w:pPr>
        <w:ind w:hanging="360" w:left="1440"/>
        <w:tabs>
          <w:tab w:val="left" w:pos="1440" w:leader="none"/>
        </w:tabs>
      </w:pPr>
      <w:rPr/>
    </w:lvl>
    <w:lvl w:ilvl="4">
      <w:start w:val="1"/>
      <w:numFmt w:val="lowerLetter"/>
      <w:suff w:val="tab"/>
      <w:lvlText w:val="(%5)"/>
      <w:lvlJc w:val="left"/>
      <w:pPr>
        <w:ind w:hanging="360" w:left="1800"/>
        <w:tabs>
          <w:tab w:val="left" w:pos="1800" w:leader="none"/>
        </w:tabs>
      </w:pPr>
      <w:rPr/>
    </w:lvl>
    <w:lvl w:ilvl="5">
      <w:start w:val="1"/>
      <w:numFmt w:val="lowerRoman"/>
      <w:suff w:val="tab"/>
      <w:lvlText w:val="(%6)"/>
      <w:lvlJc w:val="left"/>
      <w:pPr>
        <w:ind w:hanging="360" w:left="2160"/>
        <w:tabs>
          <w:tab w:val="left" w:pos="2160" w:leader="none"/>
        </w:tabs>
      </w:pPr>
      <w:rPr/>
    </w:lvl>
    <w:lvl w:ilvl="6">
      <w:start w:val="1"/>
      <w:numFmt w:val="decimal"/>
      <w:suff w:val="tab"/>
      <w:lvlText w:val="%7."/>
      <w:lvlJc w:val="left"/>
      <w:pPr>
        <w:ind w:hanging="360" w:left="2520"/>
        <w:tabs>
          <w:tab w:val="left" w:pos="2520" w:leader="none"/>
        </w:tabs>
      </w:pPr>
      <w:rPr/>
    </w:lvl>
    <w:lvl w:ilvl="7">
      <w:start w:val="1"/>
      <w:numFmt w:val="lowerLetter"/>
      <w:suff w:val="tab"/>
      <w:lvlText w:val="%8."/>
      <w:lvlJc w:val="left"/>
      <w:pPr>
        <w:ind w:hanging="360" w:left="2880"/>
        <w:tabs>
          <w:tab w:val="left" w:pos="2880" w:leader="none"/>
        </w:tabs>
      </w:pPr>
      <w:rPr/>
    </w:lvl>
    <w:lvl w:ilvl="8">
      <w:start w:val="1"/>
      <w:numFmt w:val="lowerRoman"/>
      <w:suff w:val="tab"/>
      <w:lvlText w:val="%9."/>
      <w:lvlJc w:val="left"/>
      <w:pPr>
        <w:ind w:hanging="360" w:left="3240"/>
        <w:tabs>
          <w:tab w:val="left" w:pos="3240" w:leader="none"/>
        </w:tabs>
      </w:pPr>
      <w:rPr/>
    </w:lvl>
  </w:abstractNum>
  <w:abstractNum w:abstractNumId="20">
    <w:nsid w:val="3D59343A"/>
    <w:multiLevelType w:val="hybridMultilevel"/>
    <w:lvl w:ilvl="0" w:tplc="7D745FD0">
      <w:start w:val="1"/>
      <w:numFmt w:val="bullet"/>
      <w:suff w:val="tab"/>
      <w:lvlText w:val=""/>
      <w:lvlJc w:val="left"/>
      <w:pPr>
        <w:ind w:hanging="283" w:left="680"/>
        <w:tabs>
          <w:tab w:val="left" w:pos="323" w:leader="none"/>
        </w:tabs>
      </w:pPr>
      <w:rPr>
        <w:rFonts w:ascii="Symbol" w:hAnsi="Symbol"/>
        <w:color w:val="auto"/>
        <w:sz w:val="20"/>
      </w:rPr>
    </w:lvl>
    <w:lvl w:ilvl="1" w:tplc="3B2C4073">
      <w:start w:val="1"/>
      <w:numFmt w:val="bullet"/>
      <w:suff w:val="tab"/>
      <w:lvlText w:val=""/>
      <w:lvlJc w:val="left"/>
      <w:pPr>
        <w:ind w:hanging="284" w:left="851"/>
        <w:tabs>
          <w:tab w:val="left" w:pos="851" w:leader="none"/>
        </w:tabs>
      </w:pPr>
      <w:rPr>
        <w:rFonts w:ascii="Symbol" w:hAnsi="Symbol"/>
        <w:color w:val="auto"/>
      </w:rPr>
    </w:lvl>
    <w:lvl w:ilvl="2" w:tplc="735D2388">
      <w:start w:val="1"/>
      <w:numFmt w:val="bullet"/>
      <w:suff w:val="tab"/>
      <w:lvlText w:val=""/>
      <w:lvlJc w:val="left"/>
      <w:pPr>
        <w:ind w:hanging="284" w:left="1021"/>
        <w:tabs>
          <w:tab w:val="left" w:pos="1021" w:leader="none"/>
        </w:tabs>
      </w:pPr>
      <w:rPr>
        <w:rFonts w:ascii="Symbol" w:hAnsi="Symbol"/>
        <w:color w:val="auto"/>
      </w:rPr>
    </w:lvl>
    <w:lvl w:ilvl="3">
      <w:start w:val="1"/>
      <w:numFmt w:val="decimal"/>
      <w:suff w:val="tab"/>
      <w:lvlText w:val="%1.%2.%3.%4."/>
      <w:lvlJc w:val="left"/>
      <w:pPr>
        <w:ind w:hanging="648" w:left="1691"/>
        <w:tabs>
          <w:tab w:val="left" w:pos="2123" w:leader="none"/>
        </w:tabs>
      </w:pPr>
      <w:rPr/>
    </w:lvl>
    <w:lvl w:ilvl="4">
      <w:start w:val="1"/>
      <w:numFmt w:val="decimal"/>
      <w:suff w:val="tab"/>
      <w:lvlText w:val="%1.%2.%3.%4.%5."/>
      <w:lvlJc w:val="left"/>
      <w:pPr>
        <w:ind w:hanging="792" w:left="2195"/>
        <w:tabs>
          <w:tab w:val="left" w:pos="2483" w:leader="none"/>
        </w:tabs>
      </w:pPr>
      <w:rPr/>
    </w:lvl>
    <w:lvl w:ilvl="5">
      <w:start w:val="1"/>
      <w:numFmt w:val="decimal"/>
      <w:suff w:val="tab"/>
      <w:lvlText w:val="%1.%2.%3.%4.%5.%6."/>
      <w:lvlJc w:val="left"/>
      <w:pPr>
        <w:ind w:hanging="936" w:left="2699"/>
        <w:tabs>
          <w:tab w:val="left" w:pos="3203" w:leader="none"/>
        </w:tabs>
      </w:pPr>
      <w:rPr/>
    </w:lvl>
    <w:lvl w:ilvl="6">
      <w:start w:val="1"/>
      <w:numFmt w:val="decimal"/>
      <w:suff w:val="tab"/>
      <w:lvlText w:val="%1.%2.%3.%4.%5.%6.%7."/>
      <w:lvlJc w:val="left"/>
      <w:pPr>
        <w:ind w:hanging="1080" w:left="3203"/>
        <w:tabs>
          <w:tab w:val="left" w:pos="3563" w:leader="none"/>
        </w:tabs>
      </w:pPr>
      <w:rPr/>
    </w:lvl>
    <w:lvl w:ilvl="7">
      <w:start w:val="1"/>
      <w:numFmt w:val="decimal"/>
      <w:suff w:val="tab"/>
      <w:lvlText w:val="%1.%2.%3.%4.%5.%6.%7.%8."/>
      <w:lvlJc w:val="left"/>
      <w:pPr>
        <w:ind w:hanging="1224" w:left="3707"/>
        <w:tabs>
          <w:tab w:val="left" w:pos="4283" w:leader="none"/>
        </w:tabs>
      </w:pPr>
      <w:rPr/>
    </w:lvl>
    <w:lvl w:ilvl="8">
      <w:start w:val="1"/>
      <w:numFmt w:val="decimal"/>
      <w:suff w:val="tab"/>
      <w:lvlText w:val="%1.%2.%3.%4.%5.%6.%7.%8.%9."/>
      <w:lvlJc w:val="left"/>
      <w:pPr>
        <w:ind w:hanging="1440" w:left="4283"/>
        <w:tabs>
          <w:tab w:val="left" w:pos="4643" w:leader="none"/>
        </w:tabs>
      </w:pPr>
      <w:rPr/>
    </w:lvl>
  </w:abstractNum>
  <w:abstractNum w:abstractNumId="21">
    <w:nsid w:val="3E6E3703"/>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22">
    <w:nsid w:val="40EB474F"/>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23">
    <w:nsid w:val="4164600F"/>
    <w:multiLevelType w:val="multilevel"/>
    <w:lvl w:ilvl="0">
      <w:start w:val="1"/>
      <w:numFmt w:val="decimal"/>
      <w:suff w:val="tab"/>
      <w:lvlText w:val="%1"/>
      <w:lvlJc w:val="left"/>
      <w:pPr>
        <w:ind w:hanging="360" w:left="363"/>
        <w:tabs>
          <w:tab w:val="left" w:pos="360" w:leader="none"/>
        </w:tabs>
      </w:pPr>
      <w:rPr>
        <w:rFonts w:ascii="Arial" w:hAnsi="Arial"/>
        <w:b w:val="1"/>
        <w:sz w:val="20"/>
      </w:rPr>
    </w:lvl>
    <w:lvl w:ilvl="1">
      <w:start w:val="1"/>
      <w:numFmt w:val="decimal"/>
      <w:suff w:val="tab"/>
      <w:lvlText w:val="%1.%2"/>
      <w:lvlJc w:val="left"/>
      <w:pPr>
        <w:ind w:hanging="360" w:left="360"/>
        <w:tabs>
          <w:tab w:val="left" w:pos="360" w:leader="none"/>
        </w:tabs>
      </w:pPr>
      <w:rPr/>
    </w:lvl>
    <w:lvl w:ilvl="2">
      <w:start w:val="1"/>
      <w:numFmt w:val="decimal"/>
      <w:suff w:val="tab"/>
      <w:lvlText w:val="%1.%2.%3"/>
      <w:lvlJc w:val="left"/>
      <w:pPr>
        <w:ind w:hanging="720" w:left="720"/>
        <w:tabs>
          <w:tab w:val="left" w:pos="720" w:leader="none"/>
        </w:tabs>
      </w:pPr>
      <w:rPr/>
    </w:lvl>
    <w:lvl w:ilvl="3">
      <w:start w:val="1"/>
      <w:numFmt w:val="decimal"/>
      <w:suff w:val="tab"/>
      <w:lvlText w:val="%1.%2.%3.%4"/>
      <w:lvlJc w:val="left"/>
      <w:pPr>
        <w:ind w:hanging="720" w:left="720"/>
        <w:tabs>
          <w:tab w:val="left" w:pos="720" w:leader="none"/>
        </w:tabs>
      </w:pPr>
      <w:rPr/>
    </w:lvl>
    <w:lvl w:ilvl="4">
      <w:start w:val="1"/>
      <w:numFmt w:val="decimal"/>
      <w:suff w:val="tab"/>
      <w:lvlText w:val="%1.%2.%3.%4.%5"/>
      <w:lvlJc w:val="left"/>
      <w:pPr>
        <w:ind w:hanging="1080" w:left="1080"/>
        <w:tabs>
          <w:tab w:val="left" w:pos="1080" w:leader="none"/>
        </w:tabs>
      </w:pPr>
      <w:rPr/>
    </w:lvl>
    <w:lvl w:ilvl="5">
      <w:start w:val="1"/>
      <w:numFmt w:val="decimal"/>
      <w:suff w:val="tab"/>
      <w:lvlText w:val="%1.%2.%3.%4.%5.%6"/>
      <w:lvlJc w:val="left"/>
      <w:pPr>
        <w:ind w:hanging="1080" w:left="1080"/>
        <w:tabs>
          <w:tab w:val="left" w:pos="1080" w:leader="none"/>
        </w:tabs>
      </w:pPr>
      <w:rPr/>
    </w:lvl>
    <w:lvl w:ilvl="6">
      <w:start w:val="1"/>
      <w:numFmt w:val="decimal"/>
      <w:suff w:val="tab"/>
      <w:lvlText w:val="%1.%2.%3.%4.%5.%6.%7"/>
      <w:lvlJc w:val="left"/>
      <w:pPr>
        <w:ind w:hanging="1440" w:left="1440"/>
        <w:tabs>
          <w:tab w:val="left" w:pos="1440" w:leader="none"/>
        </w:tabs>
      </w:pPr>
      <w:rPr/>
    </w:lvl>
    <w:lvl w:ilvl="7">
      <w:start w:val="1"/>
      <w:numFmt w:val="decimal"/>
      <w:suff w:val="tab"/>
      <w:lvlText w:val="%1.%2.%3.%4.%5.%6.%7.%8"/>
      <w:lvlJc w:val="left"/>
      <w:pPr>
        <w:ind w:hanging="1440" w:left="1440"/>
        <w:tabs>
          <w:tab w:val="left" w:pos="1440" w:leader="none"/>
        </w:tabs>
      </w:pPr>
      <w:rPr/>
    </w:lvl>
    <w:lvl w:ilvl="8">
      <w:start w:val="1"/>
      <w:numFmt w:val="decimal"/>
      <w:suff w:val="tab"/>
      <w:lvlText w:val="%1.%2.%3.%4.%5.%6.%7.%8.%9"/>
      <w:lvlJc w:val="left"/>
      <w:pPr>
        <w:ind w:hanging="1800" w:left="1800"/>
        <w:tabs>
          <w:tab w:val="left" w:pos="1800" w:leader="none"/>
        </w:tabs>
      </w:pPr>
      <w:rPr/>
    </w:lvl>
  </w:abstractNum>
  <w:abstractNum w:abstractNumId="24">
    <w:nsid w:val="459470E3"/>
    <w:multiLevelType w:val="hybridMultilevel"/>
    <w:lvl w:ilvl="0" w:tplc="263F0A15">
      <w:start w:val="1"/>
      <w:numFmt w:val="bullet"/>
      <w:suff w:val="tab"/>
      <w:lvlText w:val=""/>
      <w:lvlJc w:val="left"/>
      <w:pPr>
        <w:ind w:hanging="283" w:left="680"/>
        <w:tabs>
          <w:tab w:val="left" w:pos="323" w:leader="none"/>
        </w:tabs>
      </w:pPr>
      <w:rPr>
        <w:rFonts w:ascii="Symbol" w:hAnsi="Symbol"/>
        <w:color w:val="auto"/>
        <w:sz w:val="20"/>
      </w:rPr>
    </w:lvl>
    <w:lvl w:ilvl="1" w:tplc="1E95402F">
      <w:start w:val="1"/>
      <w:numFmt w:val="bullet"/>
      <w:suff w:val="tab"/>
      <w:lvlText w:val=""/>
      <w:lvlJc w:val="left"/>
      <w:pPr>
        <w:ind w:hanging="284" w:left="851"/>
        <w:tabs>
          <w:tab w:val="left" w:pos="851" w:leader="none"/>
        </w:tabs>
      </w:pPr>
      <w:rPr>
        <w:rFonts w:ascii="Symbol" w:hAnsi="Symbol"/>
        <w:color w:val="auto"/>
      </w:rPr>
    </w:lvl>
    <w:lvl w:ilvl="2" w:tplc="15978724">
      <w:start w:val="1"/>
      <w:numFmt w:val="bullet"/>
      <w:suff w:val="tab"/>
      <w:lvlText w:val=""/>
      <w:lvlJc w:val="left"/>
      <w:pPr>
        <w:ind w:hanging="284" w:left="1021"/>
        <w:tabs>
          <w:tab w:val="left" w:pos="1021" w:leader="none"/>
        </w:tabs>
      </w:pPr>
      <w:rPr>
        <w:rFonts w:ascii="Symbol" w:hAnsi="Symbol"/>
        <w:color w:val="auto"/>
      </w:rPr>
    </w:lvl>
    <w:lvl w:ilvl="3">
      <w:start w:val="1"/>
      <w:numFmt w:val="decimal"/>
      <w:suff w:val="tab"/>
      <w:lvlText w:val="%1.%2.%3.%4."/>
      <w:lvlJc w:val="left"/>
      <w:pPr>
        <w:ind w:hanging="648" w:left="1691"/>
        <w:tabs>
          <w:tab w:val="left" w:pos="2123" w:leader="none"/>
        </w:tabs>
      </w:pPr>
      <w:rPr/>
    </w:lvl>
    <w:lvl w:ilvl="4">
      <w:start w:val="1"/>
      <w:numFmt w:val="decimal"/>
      <w:suff w:val="tab"/>
      <w:lvlText w:val="%1.%2.%3.%4.%5."/>
      <w:lvlJc w:val="left"/>
      <w:pPr>
        <w:ind w:hanging="792" w:left="2195"/>
        <w:tabs>
          <w:tab w:val="left" w:pos="2483" w:leader="none"/>
        </w:tabs>
      </w:pPr>
      <w:rPr/>
    </w:lvl>
    <w:lvl w:ilvl="5">
      <w:start w:val="1"/>
      <w:numFmt w:val="decimal"/>
      <w:suff w:val="tab"/>
      <w:lvlText w:val="%1.%2.%3.%4.%5.%6."/>
      <w:lvlJc w:val="left"/>
      <w:pPr>
        <w:ind w:hanging="936" w:left="2699"/>
        <w:tabs>
          <w:tab w:val="left" w:pos="3203" w:leader="none"/>
        </w:tabs>
      </w:pPr>
      <w:rPr/>
    </w:lvl>
    <w:lvl w:ilvl="6">
      <w:start w:val="1"/>
      <w:numFmt w:val="decimal"/>
      <w:suff w:val="tab"/>
      <w:lvlText w:val="%1.%2.%3.%4.%5.%6.%7."/>
      <w:lvlJc w:val="left"/>
      <w:pPr>
        <w:ind w:hanging="1080" w:left="3203"/>
        <w:tabs>
          <w:tab w:val="left" w:pos="3563" w:leader="none"/>
        </w:tabs>
      </w:pPr>
      <w:rPr/>
    </w:lvl>
    <w:lvl w:ilvl="7">
      <w:start w:val="1"/>
      <w:numFmt w:val="decimal"/>
      <w:suff w:val="tab"/>
      <w:lvlText w:val="%1.%2.%3.%4.%5.%6.%7.%8."/>
      <w:lvlJc w:val="left"/>
      <w:pPr>
        <w:ind w:hanging="1224" w:left="3707"/>
        <w:tabs>
          <w:tab w:val="left" w:pos="4283" w:leader="none"/>
        </w:tabs>
      </w:pPr>
      <w:rPr/>
    </w:lvl>
    <w:lvl w:ilvl="8">
      <w:start w:val="1"/>
      <w:numFmt w:val="decimal"/>
      <w:suff w:val="tab"/>
      <w:lvlText w:val="%1.%2.%3.%4.%5.%6.%7.%8.%9."/>
      <w:lvlJc w:val="left"/>
      <w:pPr>
        <w:ind w:hanging="1440" w:left="4283"/>
        <w:tabs>
          <w:tab w:val="left" w:pos="4643" w:leader="none"/>
        </w:tabs>
      </w:pPr>
      <w:rPr/>
    </w:lvl>
  </w:abstractNum>
  <w:abstractNum w:abstractNumId="25">
    <w:nsid w:val="4B3A34D7"/>
    <w:multiLevelType w:val="hybridMultilevel"/>
    <w:lvl w:ilvl="0" w:tplc="3AF778A7">
      <w:start w:val="1"/>
      <w:numFmt w:val="bullet"/>
      <w:suff w:val="tab"/>
      <w:lvlText w:val=""/>
      <w:lvlJc w:val="left"/>
      <w:pPr>
        <w:ind w:hanging="283" w:left="680"/>
        <w:tabs>
          <w:tab w:val="left" w:pos="323" w:leader="none"/>
        </w:tabs>
      </w:pPr>
      <w:rPr>
        <w:rFonts w:ascii="Symbol" w:hAnsi="Symbol"/>
        <w:color w:val="auto"/>
        <w:sz w:val="20"/>
      </w:rPr>
    </w:lvl>
    <w:lvl w:ilvl="1" w:tplc="238209EA">
      <w:start w:val="1"/>
      <w:numFmt w:val="bullet"/>
      <w:suff w:val="tab"/>
      <w:lvlText w:val=""/>
      <w:lvlJc w:val="left"/>
      <w:pPr>
        <w:ind w:hanging="284" w:left="851"/>
        <w:tabs>
          <w:tab w:val="left" w:pos="851" w:leader="none"/>
        </w:tabs>
      </w:pPr>
      <w:rPr>
        <w:rFonts w:ascii="Symbol" w:hAnsi="Symbol"/>
        <w:color w:val="auto"/>
      </w:rPr>
    </w:lvl>
    <w:lvl w:ilvl="2" w:tplc="67EDF6D4">
      <w:start w:val="1"/>
      <w:numFmt w:val="bullet"/>
      <w:suff w:val="tab"/>
      <w:lvlText w:val=""/>
      <w:lvlJc w:val="left"/>
      <w:pPr>
        <w:ind w:hanging="284" w:left="1021"/>
        <w:tabs>
          <w:tab w:val="left" w:pos="1021" w:leader="none"/>
        </w:tabs>
      </w:pPr>
      <w:rPr>
        <w:rFonts w:ascii="Symbol" w:hAnsi="Symbol"/>
        <w:color w:val="auto"/>
      </w:rPr>
    </w:lvl>
    <w:lvl w:ilvl="3">
      <w:start w:val="1"/>
      <w:numFmt w:val="decimal"/>
      <w:suff w:val="tab"/>
      <w:lvlText w:val="%1.%2.%3.%4."/>
      <w:lvlJc w:val="left"/>
      <w:pPr>
        <w:ind w:hanging="648" w:left="1691"/>
        <w:tabs>
          <w:tab w:val="left" w:pos="2123" w:leader="none"/>
        </w:tabs>
      </w:pPr>
      <w:rPr/>
    </w:lvl>
    <w:lvl w:ilvl="4">
      <w:start w:val="1"/>
      <w:numFmt w:val="decimal"/>
      <w:suff w:val="tab"/>
      <w:lvlText w:val="%1.%2.%3.%4.%5."/>
      <w:lvlJc w:val="left"/>
      <w:pPr>
        <w:ind w:hanging="792" w:left="2195"/>
        <w:tabs>
          <w:tab w:val="left" w:pos="2483" w:leader="none"/>
        </w:tabs>
      </w:pPr>
      <w:rPr/>
    </w:lvl>
    <w:lvl w:ilvl="5">
      <w:start w:val="1"/>
      <w:numFmt w:val="decimal"/>
      <w:suff w:val="tab"/>
      <w:lvlText w:val="%1.%2.%3.%4.%5.%6."/>
      <w:lvlJc w:val="left"/>
      <w:pPr>
        <w:ind w:hanging="936" w:left="2699"/>
        <w:tabs>
          <w:tab w:val="left" w:pos="3203" w:leader="none"/>
        </w:tabs>
      </w:pPr>
      <w:rPr/>
    </w:lvl>
    <w:lvl w:ilvl="6">
      <w:start w:val="1"/>
      <w:numFmt w:val="decimal"/>
      <w:suff w:val="tab"/>
      <w:lvlText w:val="%1.%2.%3.%4.%5.%6.%7."/>
      <w:lvlJc w:val="left"/>
      <w:pPr>
        <w:ind w:hanging="1080" w:left="3203"/>
        <w:tabs>
          <w:tab w:val="left" w:pos="3563" w:leader="none"/>
        </w:tabs>
      </w:pPr>
      <w:rPr/>
    </w:lvl>
    <w:lvl w:ilvl="7">
      <w:start w:val="1"/>
      <w:numFmt w:val="decimal"/>
      <w:suff w:val="tab"/>
      <w:lvlText w:val="%1.%2.%3.%4.%5.%6.%7.%8."/>
      <w:lvlJc w:val="left"/>
      <w:pPr>
        <w:ind w:hanging="1224" w:left="3707"/>
        <w:tabs>
          <w:tab w:val="left" w:pos="4283" w:leader="none"/>
        </w:tabs>
      </w:pPr>
      <w:rPr/>
    </w:lvl>
    <w:lvl w:ilvl="8">
      <w:start w:val="1"/>
      <w:numFmt w:val="decimal"/>
      <w:suff w:val="tab"/>
      <w:lvlText w:val="%1.%2.%3.%4.%5.%6.%7.%8.%9."/>
      <w:lvlJc w:val="left"/>
      <w:pPr>
        <w:ind w:hanging="1440" w:left="4283"/>
        <w:tabs>
          <w:tab w:val="left" w:pos="4643" w:leader="none"/>
        </w:tabs>
      </w:pPr>
      <w:rPr/>
    </w:lvl>
  </w:abstractNum>
  <w:abstractNum w:abstractNumId="26">
    <w:nsid w:val="53117304"/>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27">
    <w:nsid w:val="5B4A5D26"/>
    <w:multiLevelType w:val="hybridMultilevel"/>
    <w:lvl w:ilvl="0" w:tplc="553F87CE">
      <w:start w:val="1"/>
      <w:numFmt w:val="bullet"/>
      <w:suff w:val="tab"/>
      <w:lvlText w:val=""/>
      <w:lvlJc w:val="left"/>
      <w:pPr>
        <w:ind w:hanging="283" w:left="680"/>
        <w:tabs>
          <w:tab w:val="left" w:pos="323" w:leader="none"/>
        </w:tabs>
      </w:pPr>
      <w:rPr>
        <w:rFonts w:ascii="Symbol" w:hAnsi="Symbol"/>
        <w:color w:val="auto"/>
        <w:sz w:val="20"/>
      </w:rPr>
    </w:lvl>
    <w:lvl w:ilvl="1" w:tplc="5886CEA3">
      <w:start w:val="1"/>
      <w:numFmt w:val="bullet"/>
      <w:suff w:val="tab"/>
      <w:lvlText w:val=""/>
      <w:lvlJc w:val="left"/>
      <w:pPr>
        <w:ind w:hanging="284" w:left="851"/>
        <w:tabs>
          <w:tab w:val="left" w:pos="851" w:leader="none"/>
        </w:tabs>
      </w:pPr>
      <w:rPr>
        <w:rFonts w:ascii="Symbol" w:hAnsi="Symbol"/>
        <w:color w:val="auto"/>
      </w:rPr>
    </w:lvl>
    <w:lvl w:ilvl="2" w:tplc="06305C3F">
      <w:start w:val="1"/>
      <w:numFmt w:val="bullet"/>
      <w:suff w:val="tab"/>
      <w:lvlText w:val=""/>
      <w:lvlJc w:val="left"/>
      <w:pPr>
        <w:ind w:hanging="284" w:left="1021"/>
        <w:tabs>
          <w:tab w:val="left" w:pos="1021" w:leader="none"/>
        </w:tabs>
      </w:pPr>
      <w:rPr>
        <w:rFonts w:ascii="Symbol" w:hAnsi="Symbol"/>
        <w:color w:val="auto"/>
      </w:rPr>
    </w:lvl>
    <w:lvl w:ilvl="3">
      <w:start w:val="1"/>
      <w:numFmt w:val="decimal"/>
      <w:suff w:val="tab"/>
      <w:lvlText w:val="%1.%2.%3.%4."/>
      <w:lvlJc w:val="left"/>
      <w:pPr>
        <w:ind w:hanging="648" w:left="1691"/>
        <w:tabs>
          <w:tab w:val="left" w:pos="2123" w:leader="none"/>
        </w:tabs>
      </w:pPr>
      <w:rPr/>
    </w:lvl>
    <w:lvl w:ilvl="4">
      <w:start w:val="1"/>
      <w:numFmt w:val="decimal"/>
      <w:suff w:val="tab"/>
      <w:lvlText w:val="%1.%2.%3.%4.%5."/>
      <w:lvlJc w:val="left"/>
      <w:pPr>
        <w:ind w:hanging="792" w:left="2195"/>
        <w:tabs>
          <w:tab w:val="left" w:pos="2483" w:leader="none"/>
        </w:tabs>
      </w:pPr>
      <w:rPr/>
    </w:lvl>
    <w:lvl w:ilvl="5">
      <w:start w:val="1"/>
      <w:numFmt w:val="decimal"/>
      <w:suff w:val="tab"/>
      <w:lvlText w:val="%1.%2.%3.%4.%5.%6."/>
      <w:lvlJc w:val="left"/>
      <w:pPr>
        <w:ind w:hanging="936" w:left="2699"/>
        <w:tabs>
          <w:tab w:val="left" w:pos="3203" w:leader="none"/>
        </w:tabs>
      </w:pPr>
      <w:rPr/>
    </w:lvl>
    <w:lvl w:ilvl="6">
      <w:start w:val="1"/>
      <w:numFmt w:val="decimal"/>
      <w:suff w:val="tab"/>
      <w:lvlText w:val="%1.%2.%3.%4.%5.%6.%7."/>
      <w:lvlJc w:val="left"/>
      <w:pPr>
        <w:ind w:hanging="1080" w:left="3203"/>
        <w:tabs>
          <w:tab w:val="left" w:pos="3563" w:leader="none"/>
        </w:tabs>
      </w:pPr>
      <w:rPr/>
    </w:lvl>
    <w:lvl w:ilvl="7">
      <w:start w:val="1"/>
      <w:numFmt w:val="decimal"/>
      <w:suff w:val="tab"/>
      <w:lvlText w:val="%1.%2.%3.%4.%5.%6.%7.%8."/>
      <w:lvlJc w:val="left"/>
      <w:pPr>
        <w:ind w:hanging="1224" w:left="3707"/>
        <w:tabs>
          <w:tab w:val="left" w:pos="4283" w:leader="none"/>
        </w:tabs>
      </w:pPr>
      <w:rPr/>
    </w:lvl>
    <w:lvl w:ilvl="8">
      <w:start w:val="1"/>
      <w:numFmt w:val="decimal"/>
      <w:suff w:val="tab"/>
      <w:lvlText w:val="%1.%2.%3.%4.%5.%6.%7.%8.%9."/>
      <w:lvlJc w:val="left"/>
      <w:pPr>
        <w:ind w:hanging="1440" w:left="4283"/>
        <w:tabs>
          <w:tab w:val="left" w:pos="4643" w:leader="none"/>
        </w:tabs>
      </w:pPr>
      <w:rPr/>
    </w:lvl>
  </w:abstractNum>
  <w:abstractNum w:abstractNumId="28">
    <w:nsid w:val="5FB572F4"/>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29">
    <w:nsid w:val="6AF80680"/>
    <w:multiLevelType w:val="multilevel"/>
    <w:lvl w:ilvl="0">
      <w:start w:val="1"/>
      <w:numFmt w:val="decimal"/>
      <w:suff w:val="tab"/>
      <w:lvlText w:val="%1)"/>
      <w:lvlJc w:val="left"/>
      <w:pPr>
        <w:ind w:hanging="283" w:left="680"/>
        <w:tabs>
          <w:tab w:val="left" w:pos="360" w:leader="none"/>
        </w:tabs>
      </w:pPr>
      <w:rPr>
        <w:rFonts w:ascii="Arial" w:hAnsi="Arial"/>
        <w:sz w:val="20"/>
      </w:rPr>
    </w:lvl>
    <w:lvl w:ilvl="1">
      <w:start w:val="1"/>
      <w:numFmt w:val="lowerLetter"/>
      <w:suff w:val="tab"/>
      <w:lvlText w:val="%2)"/>
      <w:lvlJc w:val="left"/>
      <w:pPr>
        <w:ind w:hanging="360" w:left="720"/>
        <w:tabs>
          <w:tab w:val="left" w:pos="720" w:leader="none"/>
        </w:tabs>
      </w:pPr>
      <w:rPr/>
    </w:lvl>
    <w:lvl w:ilvl="2">
      <w:start w:val="1"/>
      <w:numFmt w:val="lowerRoman"/>
      <w:suff w:val="tab"/>
      <w:lvlText w:val="%3)"/>
      <w:lvlJc w:val="left"/>
      <w:pPr>
        <w:ind w:hanging="360" w:left="1080"/>
        <w:tabs>
          <w:tab w:val="left" w:pos="1080" w:leader="none"/>
        </w:tabs>
      </w:pPr>
      <w:rPr/>
    </w:lvl>
    <w:lvl w:ilvl="3">
      <w:start w:val="1"/>
      <w:numFmt w:val="decimal"/>
      <w:suff w:val="tab"/>
      <w:lvlText w:val="(%4)"/>
      <w:lvlJc w:val="left"/>
      <w:pPr>
        <w:ind w:hanging="360" w:left="1440"/>
        <w:tabs>
          <w:tab w:val="left" w:pos="1440" w:leader="none"/>
        </w:tabs>
      </w:pPr>
      <w:rPr/>
    </w:lvl>
    <w:lvl w:ilvl="4">
      <w:start w:val="1"/>
      <w:numFmt w:val="lowerLetter"/>
      <w:suff w:val="tab"/>
      <w:lvlText w:val="(%5)"/>
      <w:lvlJc w:val="left"/>
      <w:pPr>
        <w:ind w:hanging="360" w:left="1800"/>
        <w:tabs>
          <w:tab w:val="left" w:pos="1800" w:leader="none"/>
        </w:tabs>
      </w:pPr>
      <w:rPr/>
    </w:lvl>
    <w:lvl w:ilvl="5">
      <w:start w:val="1"/>
      <w:numFmt w:val="lowerRoman"/>
      <w:suff w:val="tab"/>
      <w:lvlText w:val="(%6)"/>
      <w:lvlJc w:val="left"/>
      <w:pPr>
        <w:ind w:hanging="360" w:left="2160"/>
        <w:tabs>
          <w:tab w:val="left" w:pos="2160" w:leader="none"/>
        </w:tabs>
      </w:pPr>
      <w:rPr/>
    </w:lvl>
    <w:lvl w:ilvl="6">
      <w:start w:val="1"/>
      <w:numFmt w:val="decimal"/>
      <w:suff w:val="tab"/>
      <w:lvlText w:val="%7."/>
      <w:lvlJc w:val="left"/>
      <w:pPr>
        <w:ind w:hanging="360" w:left="2520"/>
        <w:tabs>
          <w:tab w:val="left" w:pos="2520" w:leader="none"/>
        </w:tabs>
      </w:pPr>
      <w:rPr/>
    </w:lvl>
    <w:lvl w:ilvl="7">
      <w:start w:val="1"/>
      <w:numFmt w:val="lowerLetter"/>
      <w:suff w:val="tab"/>
      <w:lvlText w:val="%8."/>
      <w:lvlJc w:val="left"/>
      <w:pPr>
        <w:ind w:hanging="360" w:left="2880"/>
        <w:tabs>
          <w:tab w:val="left" w:pos="2880" w:leader="none"/>
        </w:tabs>
      </w:pPr>
      <w:rPr/>
    </w:lvl>
    <w:lvl w:ilvl="8">
      <w:start w:val="1"/>
      <w:numFmt w:val="lowerRoman"/>
      <w:suff w:val="tab"/>
      <w:lvlText w:val="%9."/>
      <w:lvlJc w:val="left"/>
      <w:pPr>
        <w:ind w:hanging="360" w:left="3240"/>
        <w:tabs>
          <w:tab w:val="left" w:pos="3240" w:leader="none"/>
        </w:tabs>
      </w:pPr>
      <w:rPr/>
    </w:lvl>
  </w:abstractNum>
  <w:abstractNum w:abstractNumId="30">
    <w:nsid w:val="72087AF4"/>
    <w:multiLevelType w:val="hybridMultilevel"/>
    <w:lvl w:ilvl="0">
      <w:start w:val="1"/>
      <w:numFmt w:val="decimal"/>
      <w:suff w:val="tab"/>
      <w:lvlText w:val="%1)"/>
      <w:lvlJc w:val="left"/>
      <w:pPr>
        <w:ind w:hanging="360" w:left="360"/>
        <w:tabs>
          <w:tab w:val="left" w:pos="360" w:leader="none"/>
        </w:tabs>
      </w:pPr>
      <w:rPr/>
    </w:lvl>
    <w:lvl w:ilvl="1" w:tplc="020586B6">
      <w:start w:val="1"/>
      <w:numFmt w:val="bullet"/>
      <w:suff w:val="tab"/>
      <w:lvlText w:val=""/>
      <w:lvlJc w:val="left"/>
      <w:pPr>
        <w:ind w:hanging="360" w:left="720"/>
        <w:tabs>
          <w:tab w:val="left" w:pos="720" w:leader="none"/>
        </w:tabs>
      </w:pPr>
      <w:rPr>
        <w:rFonts w:ascii="Symbol" w:hAnsi="Symbol"/>
        <w:color w:val="auto"/>
      </w:rPr>
    </w:lvl>
    <w:lvl w:ilvl="2">
      <w:start w:val="1"/>
      <w:numFmt w:val="lowerRoman"/>
      <w:suff w:val="tab"/>
      <w:lvlText w:val="%3)"/>
      <w:lvlJc w:val="left"/>
      <w:pPr>
        <w:ind w:hanging="360" w:left="1080"/>
        <w:tabs>
          <w:tab w:val="left" w:pos="1080" w:leader="none"/>
        </w:tabs>
      </w:pPr>
      <w:rPr/>
    </w:lvl>
    <w:lvl w:ilvl="3">
      <w:start w:val="1"/>
      <w:numFmt w:val="decimal"/>
      <w:suff w:val="tab"/>
      <w:lvlText w:val="(%4)"/>
      <w:lvlJc w:val="left"/>
      <w:pPr>
        <w:ind w:hanging="360" w:left="1440"/>
        <w:tabs>
          <w:tab w:val="left" w:pos="1440" w:leader="none"/>
        </w:tabs>
      </w:pPr>
      <w:rPr/>
    </w:lvl>
    <w:lvl w:ilvl="4">
      <w:start w:val="1"/>
      <w:numFmt w:val="lowerLetter"/>
      <w:suff w:val="tab"/>
      <w:lvlText w:val="(%5)"/>
      <w:lvlJc w:val="left"/>
      <w:pPr>
        <w:ind w:hanging="360" w:left="1800"/>
        <w:tabs>
          <w:tab w:val="left" w:pos="1800" w:leader="none"/>
        </w:tabs>
      </w:pPr>
      <w:rPr/>
    </w:lvl>
    <w:lvl w:ilvl="5">
      <w:start w:val="1"/>
      <w:numFmt w:val="lowerRoman"/>
      <w:suff w:val="tab"/>
      <w:lvlText w:val="(%6)"/>
      <w:lvlJc w:val="left"/>
      <w:pPr>
        <w:ind w:hanging="360" w:left="2160"/>
        <w:tabs>
          <w:tab w:val="left" w:pos="2160" w:leader="none"/>
        </w:tabs>
      </w:pPr>
      <w:rPr/>
    </w:lvl>
    <w:lvl w:ilvl="6">
      <w:start w:val="1"/>
      <w:numFmt w:val="decimal"/>
      <w:suff w:val="tab"/>
      <w:lvlText w:val="%7."/>
      <w:lvlJc w:val="left"/>
      <w:pPr>
        <w:ind w:hanging="360" w:left="2520"/>
        <w:tabs>
          <w:tab w:val="left" w:pos="2520" w:leader="none"/>
        </w:tabs>
      </w:pPr>
      <w:rPr/>
    </w:lvl>
    <w:lvl w:ilvl="7">
      <w:start w:val="1"/>
      <w:numFmt w:val="lowerLetter"/>
      <w:suff w:val="tab"/>
      <w:lvlText w:val="%8."/>
      <w:lvlJc w:val="left"/>
      <w:pPr>
        <w:ind w:hanging="360" w:left="2880"/>
        <w:tabs>
          <w:tab w:val="left" w:pos="2880" w:leader="none"/>
        </w:tabs>
      </w:pPr>
      <w:rPr/>
    </w:lvl>
    <w:lvl w:ilvl="8">
      <w:start w:val="1"/>
      <w:numFmt w:val="lowerRoman"/>
      <w:suff w:val="tab"/>
      <w:lvlText w:val="%9."/>
      <w:lvlJc w:val="left"/>
      <w:pPr>
        <w:ind w:hanging="360" w:left="3240"/>
        <w:tabs>
          <w:tab w:val="left" w:pos="3240" w:leader="none"/>
        </w:tabs>
      </w:pPr>
      <w:rPr/>
    </w:lvl>
  </w:abstractNum>
  <w:num w:numId="1">
    <w:abstractNumId w:val="7"/>
  </w:num>
  <w:num w:numId="2">
    <w:abstractNumId w:val="8"/>
  </w:num>
  <w:num w:numId="3">
    <w:abstractNumId w:val="9"/>
  </w:num>
  <w:num w:numId="4">
    <w:abstractNumId w:val="3"/>
  </w:num>
  <w:num w:numId="5">
    <w:abstractNumId w:val="2"/>
  </w:num>
  <w:num w:numId="6">
    <w:abstractNumId w:val="1"/>
  </w:num>
  <w:num w:numId="7">
    <w:abstractNumId w:val="0"/>
  </w:num>
  <w:num w:numId="8">
    <w:abstractNumId w:val="6"/>
  </w:num>
  <w:num w:numId="9">
    <w:abstractNumId w:val="5"/>
  </w:num>
  <w:num w:numId="10">
    <w:abstractNumId w:val="4"/>
  </w:num>
  <w:num w:numId="11">
    <w:abstractNumId w:val="16"/>
  </w:num>
  <w:num w:numId="12">
    <w:abstractNumId w:val="23"/>
  </w:num>
  <w:num w:numId="13">
    <w:abstractNumId w:val="8"/>
  </w:num>
  <w:num w:numId="14">
    <w:abstractNumId w:val="27"/>
  </w:num>
  <w:num w:numId="15">
    <w:abstractNumId w:val="25"/>
  </w:num>
  <w:num w:numId="16">
    <w:abstractNumId w:val="12"/>
  </w:num>
  <w:num w:numId="17">
    <w:abstractNumId w:val="13"/>
  </w:num>
  <w:num w:numId="18">
    <w:abstractNumId w:val="30"/>
  </w:num>
  <w:num w:numId="19">
    <w:abstractNumId w:val="22"/>
  </w:num>
  <w:num w:numId="20">
    <w:abstractNumId w:val="19"/>
  </w:num>
  <w:num w:numId="21">
    <w:abstractNumId w:val="29"/>
  </w:num>
  <w:num w:numId="22">
    <w:abstractNumId w:val="24"/>
  </w:num>
  <w:num w:numId="23">
    <w:abstractNumId w:val="21"/>
  </w:num>
  <w:num w:numId="24">
    <w:abstractNumId w:val="15"/>
  </w:num>
  <w:num w:numId="25">
    <w:abstractNumId w:val="14"/>
  </w:num>
  <w:num w:numId="26">
    <w:abstractNumId w:val="17"/>
  </w:num>
  <w:num w:numId="27">
    <w:abstractNumId w:val="28"/>
  </w:num>
  <w:num w:numId="28">
    <w:abstractNumId w:val="11"/>
  </w:num>
  <w:num w:numId="29">
    <w:abstractNumId w:val="26"/>
  </w:num>
  <w:num w:numId="30">
    <w:abstractNumId w:val="20"/>
  </w:num>
  <w:num w:numId="31">
    <w:abstractNumId w:val="18"/>
  </w:num>
  <w:num w:numId="32">
    <w:abstractNumId w:val="10"/>
  </w:num>
</w:numbering>
</file>

<file path=word/settings.xml><?xml version="1.0" encoding="utf-8"?>
<w:settings xmlns:w="http://schemas.openxmlformats.org/wordprocessingml/2006/main">
  <w:displayBackgroundShape w:val="0"/>
  <w:documentProtection w:edit="readOnly" w:enforcement="1"/>
  <w:defaultTabStop w:val="720"/>
  <w:autoHyphenation w:val="0"/>
  <w:evenAndOddHeaders w:val="1"/>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rFonts w:ascii="Arial" w:hAnsi="Arial"/>
      <w:sz w:val="20"/>
    </w:rPr>
  </w:style>
  <w:style w:type="paragraph" w:styleId="P1">
    <w:name w:val="Style1"/>
    <w:next w:val="P1"/>
    <w:pPr/>
    <w:rPr>
      <w:rFonts w:ascii="Arial" w:hAnsi="Arial"/>
    </w:rPr>
  </w:style>
  <w:style w:type="paragraph" w:styleId="P2">
    <w:name w:val="Heading 1"/>
    <w:basedOn w:val="P0"/>
    <w:next w:val="P0"/>
    <w:pPr>
      <w:keepNext w:val="1"/>
      <w:spacing w:before="240" w:after="60"/>
      <w:outlineLvl w:val="0"/>
    </w:pPr>
    <w:rPr>
      <w:rFonts w:ascii="Arial" w:hAnsi="Arial"/>
      <w:b w:val="1"/>
      <w:sz w:val="32"/>
    </w:rPr>
  </w:style>
  <w:style w:type="paragraph" w:styleId="P3">
    <w:name w:val="Heading 2"/>
    <w:basedOn w:val="P0"/>
    <w:next w:val="P0"/>
    <w:pPr>
      <w:keepNext w:val="1"/>
      <w:spacing w:before="240" w:after="60"/>
      <w:outlineLvl w:val="1"/>
    </w:pPr>
    <w:rPr>
      <w:rFonts w:ascii="Arial" w:hAnsi="Arial"/>
      <w:b w:val="1"/>
      <w:i w:val="1"/>
      <w:sz w:val="28"/>
    </w:rPr>
  </w:style>
  <w:style w:type="paragraph" w:styleId="P4">
    <w:name w:val="Heading 3"/>
    <w:basedOn w:val="P0"/>
    <w:next w:val="P0"/>
    <w:pPr>
      <w:keepNext w:val="1"/>
      <w:spacing w:before="240" w:after="60"/>
      <w:outlineLvl w:val="2"/>
    </w:pPr>
    <w:rPr>
      <w:rFonts w:ascii="Arial" w:hAnsi="Arial"/>
      <w:b w:val="1"/>
      <w:sz w:val="26"/>
    </w:rPr>
  </w:style>
  <w:style w:type="paragraph" w:styleId="P5">
    <w:name w:val="Heading 5"/>
    <w:basedOn w:val="P0"/>
    <w:next w:val="P0"/>
    <w:pPr>
      <w:spacing w:before="240" w:after="60"/>
      <w:outlineLvl w:val="4"/>
    </w:pPr>
    <w:rPr>
      <w:b w:val="1"/>
      <w:i w:val="1"/>
      <w:sz w:val="26"/>
    </w:rPr>
  </w:style>
  <w:style w:type="paragraph" w:styleId="P6">
    <w:name w:val="Heading 6"/>
    <w:basedOn w:val="P0"/>
    <w:next w:val="P0"/>
    <w:pPr>
      <w:spacing w:before="240" w:after="60"/>
      <w:outlineLvl w:val="5"/>
    </w:pPr>
    <w:rPr>
      <w:rFonts w:ascii="Times New Roman" w:hAnsi="Times New Roman"/>
      <w:b w:val="1"/>
      <w:sz w:val="22"/>
    </w:rPr>
  </w:style>
  <w:style w:type="paragraph" w:styleId="P7">
    <w:name w:val="Heading 7"/>
    <w:basedOn w:val="P0"/>
    <w:next w:val="P0"/>
    <w:pPr>
      <w:spacing w:before="240" w:after="60"/>
      <w:outlineLvl w:val="6"/>
    </w:pPr>
    <w:rPr/>
  </w:style>
  <w:style w:type="paragraph" w:styleId="P8">
    <w:name w:val="Title"/>
    <w:basedOn w:val="P0"/>
    <w:next w:val="P8"/>
    <w:pPr>
      <w:spacing w:before="240" w:after="60"/>
      <w:jc w:val="center"/>
      <w:outlineLvl w:val="0"/>
    </w:pPr>
    <w:rPr>
      <w:rFonts w:ascii="Arial" w:hAnsi="Arial"/>
      <w:b w:val="1"/>
      <w:sz w:val="32"/>
    </w:rPr>
  </w:style>
  <w:style w:type="paragraph" w:styleId="P9">
    <w:name w:val="Caption"/>
    <w:basedOn w:val="P0"/>
    <w:next w:val="P0"/>
    <w:pPr/>
    <w:rPr>
      <w:b w:val="1"/>
      <w:sz w:val="20"/>
    </w:rPr>
  </w:style>
  <w:style w:type="paragraph" w:styleId="P10">
    <w:name w:val="Podnaslov sopstenja"/>
    <w:basedOn w:val="P0"/>
    <w:next w:val="P10"/>
    <w:pPr>
      <w:spacing w:after="120"/>
      <w:jc w:val="center"/>
    </w:pPr>
    <w:rPr>
      <w:b w:val="1"/>
      <w:sz w:val="22"/>
    </w:rPr>
  </w:style>
  <w:style w:type="paragraph" w:styleId="P11">
    <w:name w:val="Subtitle"/>
    <w:basedOn w:val="P0"/>
    <w:next w:val="P11"/>
    <w:pPr>
      <w:spacing w:after="60"/>
      <w:jc w:val="center"/>
      <w:outlineLvl w:val="1"/>
    </w:pPr>
    <w:rPr>
      <w:rFonts w:ascii="Arial" w:hAnsi="Arial"/>
    </w:rPr>
  </w:style>
  <w:style w:type="paragraph" w:styleId="P12">
    <w:name w:val="Naslov Metodologija i Napomena"/>
    <w:basedOn w:val="P0"/>
    <w:next w:val="P12"/>
    <w:pPr>
      <w:spacing w:before="120" w:after="240"/>
      <w:jc w:val="center"/>
    </w:pPr>
    <w:rPr>
      <w:b w:val="1"/>
    </w:rPr>
  </w:style>
  <w:style w:type="paragraph" w:styleId="P13">
    <w:name w:val="Body Text"/>
    <w:basedOn w:val="P0"/>
    <w:next w:val="P13"/>
    <w:pPr>
      <w:spacing w:after="120"/>
    </w:pPr>
    <w:rPr/>
  </w:style>
  <w:style w:type="paragraph" w:styleId="P14">
    <w:name w:val="List Number"/>
    <w:basedOn w:val="P0"/>
    <w:next w:val="P14"/>
    <w:pPr>
      <w:numPr>
        <w:numId w:val="13"/>
      </w:numPr>
    </w:pPr>
    <w:rPr/>
  </w:style>
  <w:style w:type="paragraph" w:styleId="P15">
    <w:name w:val="Body Text Indent"/>
    <w:basedOn w:val="P0"/>
    <w:next w:val="P15"/>
    <w:pPr>
      <w:spacing w:after="120"/>
      <w:ind w:left="283"/>
    </w:pPr>
    <w:rPr/>
  </w:style>
  <w:style w:type="paragraph" w:styleId="P16">
    <w:name w:val="Body Text Indent 2"/>
    <w:basedOn w:val="P0"/>
    <w:next w:val="P16"/>
    <w:pPr>
      <w:spacing w:lineRule="auto" w:line="480" w:after="120"/>
      <w:ind w:left="283"/>
    </w:pPr>
    <w:rPr/>
  </w:style>
  <w:style w:type="paragraph" w:styleId="P17">
    <w:name w:val="Body Text 3"/>
    <w:basedOn w:val="P0"/>
    <w:next w:val="P17"/>
    <w:pPr>
      <w:spacing w:after="120"/>
    </w:pPr>
    <w:rPr>
      <w:sz w:val="16"/>
    </w:rPr>
  </w:style>
  <w:style w:type="paragraph" w:styleId="P18">
    <w:name w:val="Body Text Indent 3"/>
    <w:basedOn w:val="P0"/>
    <w:next w:val="P18"/>
    <w:pPr>
      <w:spacing w:after="120"/>
      <w:ind w:left="283"/>
    </w:pPr>
    <w:rPr>
      <w:sz w:val="16"/>
    </w:rPr>
  </w:style>
  <w:style w:type="paragraph" w:styleId="P19">
    <w:name w:val="Balloon Text"/>
    <w:basedOn w:val="P0"/>
    <w:next w:val="P19"/>
    <w:pPr/>
    <w:rPr>
      <w:rFonts w:ascii="Tahoma" w:hAnsi="Tahoma"/>
      <w:sz w:val="16"/>
    </w:rPr>
  </w:style>
  <w:style w:type="paragraph" w:styleId="P20">
    <w:name w:val="Body Text 2"/>
    <w:basedOn w:val="P0"/>
    <w:next w:val="P20"/>
    <w:pPr>
      <w:spacing w:lineRule="auto" w:line="480" w:after="120"/>
    </w:pPr>
    <w:rPr/>
  </w:style>
  <w:style w:type="paragraph" w:styleId="P21">
    <w:name w:val="Normal Indent"/>
    <w:basedOn w:val="P0"/>
    <w:next w:val="P21"/>
    <w:pPr>
      <w:ind w:left="720"/>
    </w:pPr>
    <w:rPr/>
  </w:style>
  <w:style w:type="paragraph" w:styleId="P22">
    <w:name w:val="Naslov tabela"/>
    <w:basedOn w:val="P0"/>
    <w:next w:val="P22"/>
    <w:pPr>
      <w:numPr>
        <w:numId w:val="13"/>
      </w:numPr>
      <w:tabs>
        <w:tab w:val="left" w:pos="284" w:leader="none"/>
        <w:tab w:val="clear" w:pos="360" w:leader="none"/>
      </w:tabs>
      <w:spacing w:before="120" w:after="120"/>
      <w:ind w:hanging="284" w:left="284"/>
      <w:jc w:val="center"/>
    </w:pPr>
    <w:rPr>
      <w:b w:val="1"/>
    </w:rPr>
  </w:style>
  <w:style w:type="paragraph" w:styleId="P23">
    <w:name w:val="Tabela-Zaglavlje"/>
    <w:basedOn w:val="P0"/>
    <w:next w:val="P23"/>
    <w:pPr>
      <w:jc w:val="center"/>
    </w:pPr>
    <w:rPr>
      <w:rFonts w:ascii="Arial" w:hAnsi="Arial"/>
      <w:sz w:val="16"/>
    </w:rPr>
  </w:style>
  <w:style w:type="paragraph" w:styleId="P24">
    <w:name w:val="Tabela-Pretkolona"/>
    <w:basedOn w:val="P0"/>
    <w:next w:val="P24"/>
    <w:pPr/>
    <w:rPr>
      <w:rFonts w:ascii="Arial" w:hAnsi="Arial"/>
      <w:sz w:val="16"/>
    </w:rPr>
  </w:style>
  <w:style w:type="paragraph" w:styleId="P25">
    <w:name w:val="Tabela-PretkolonaI"/>
    <w:basedOn w:val="P0"/>
    <w:next w:val="P25"/>
    <w:pPr/>
    <w:rPr>
      <w:rFonts w:ascii="Arial" w:hAnsi="Arial"/>
      <w:i w:val="1"/>
      <w:sz w:val="16"/>
    </w:rPr>
  </w:style>
  <w:style w:type="paragraph" w:styleId="P26">
    <w:name w:val="Tabela-PretkolonaB"/>
    <w:basedOn w:val="P0"/>
    <w:next w:val="P26"/>
    <w:pPr/>
    <w:rPr>
      <w:rFonts w:ascii="Arial" w:hAnsi="Arial"/>
      <w:b w:val="1"/>
      <w:sz w:val="16"/>
    </w:rPr>
  </w:style>
  <w:style w:type="paragraph" w:styleId="P27">
    <w:name w:val="Tabela-Brojevi"/>
    <w:basedOn w:val="P0"/>
    <w:next w:val="P27"/>
    <w:pPr>
      <w:jc w:val="right"/>
    </w:pPr>
    <w:rPr>
      <w:rFonts w:ascii="Arial" w:hAnsi="Arial"/>
      <w:sz w:val="16"/>
    </w:rPr>
  </w:style>
  <w:style w:type="paragraph" w:styleId="P28">
    <w:name w:val="Footnote Text"/>
    <w:basedOn w:val="P0"/>
    <w:next w:val="P28"/>
    <w:pPr/>
    <w:rPr>
      <w:sz w:val="20"/>
    </w:rPr>
  </w:style>
  <w:style w:type="paragraph" w:styleId="P29">
    <w:name w:val="Tabela-BrojeviI"/>
    <w:basedOn w:val="P0"/>
    <w:next w:val="P29"/>
    <w:pPr>
      <w:jc w:val="right"/>
    </w:pPr>
    <w:rPr>
      <w:rFonts w:ascii="Arial" w:hAnsi="Arial"/>
      <w:i w:val="1"/>
      <w:sz w:val="16"/>
    </w:rPr>
  </w:style>
  <w:style w:type="paragraph" w:styleId="P30">
    <w:name w:val="Tabela-BrojeviB"/>
    <w:basedOn w:val="P0"/>
    <w:next w:val="P30"/>
    <w:pPr>
      <w:jc w:val="right"/>
    </w:pPr>
    <w:rPr>
      <w:rFonts w:ascii="Arial" w:hAnsi="Arial"/>
      <w:b w:val="1"/>
      <w:sz w:val="16"/>
    </w:rPr>
  </w:style>
  <w:style w:type="paragraph" w:styleId="P31">
    <w:name w:val="Fusnota-Broj1"/>
    <w:basedOn w:val="P0"/>
    <w:next w:val="P31"/>
    <w:pPr>
      <w:tabs>
        <w:tab w:val="left" w:pos="360" w:leader="none"/>
      </w:tabs>
      <w:ind w:hanging="360" w:left="360"/>
    </w:pPr>
    <w:rPr>
      <w:sz w:val="14"/>
      <w:vertAlign w:val="superscript"/>
    </w:rPr>
  </w:style>
  <w:style w:type="paragraph" w:styleId="P32">
    <w:name w:val="Fusnota-Tekst1"/>
    <w:basedOn w:val="P0"/>
    <w:next w:val="P32"/>
    <w:pPr/>
    <w:rPr>
      <w:sz w:val="14"/>
    </w:rPr>
  </w:style>
  <w:style w:type="paragraph" w:styleId="P33">
    <w:name w:val="Naslov grafikona"/>
    <w:basedOn w:val="P0"/>
    <w:next w:val="P0"/>
    <w:pPr>
      <w:framePr w:wrap="around" w:vAnchor="page" w:hAnchor="margin" w:x="-4" w:y="14176"/>
      <w:spacing w:before="120" w:after="120"/>
      <w:jc w:val="center"/>
    </w:pPr>
    <w:rPr>
      <w:b w:val="1"/>
    </w:rPr>
  </w:style>
  <w:style w:type="paragraph" w:styleId="P34">
    <w:name w:val="Header"/>
    <w:basedOn w:val="P0"/>
    <w:next w:val="P34"/>
    <w:pPr>
      <w:tabs>
        <w:tab w:val="center" w:pos="4703" w:leader="none"/>
        <w:tab w:val="right" w:pos="9406" w:leader="none"/>
      </w:tabs>
    </w:pPr>
    <w:rPr/>
  </w:style>
  <w:style w:type="paragraph" w:styleId="P35">
    <w:name w:val="Footer"/>
    <w:basedOn w:val="P0"/>
    <w:next w:val="P35"/>
    <w:pPr>
      <w:tabs>
        <w:tab w:val="center" w:pos="4703" w:leader="none"/>
        <w:tab w:val="right" w:pos="9406" w:leader="none"/>
      </w:tabs>
    </w:pPr>
    <w:rPr/>
  </w:style>
  <w:style w:type="paragraph" w:styleId="P36">
    <w:name w:val=" Char Char Char Char Char1 Char"/>
    <w:basedOn w:val="P0"/>
    <w:next w:val="P36"/>
    <w:link w:val="C0"/>
    <w:pPr>
      <w:tabs>
        <w:tab w:val="left" w:pos="567" w:leader="none"/>
      </w:tabs>
      <w:spacing w:lineRule="exact" w:line="240" w:before="120" w:after="160"/>
      <w:ind w:hanging="504" w:left="1584"/>
    </w:pPr>
    <w:rPr>
      <w:b w:val="1"/>
      <w:color w:val="000000"/>
      <w:sz w:val="24"/>
    </w:rPr>
  </w:style>
  <w:style w:type="paragraph" w:styleId="P37">
    <w:name w:val="Car Car"/>
    <w:basedOn w:val="P0"/>
    <w:next w:val="P37"/>
    <w:pPr>
      <w:spacing w:lineRule="exact" w:line="240" w:after="160"/>
    </w:pPr>
    <w:rPr>
      <w:rFonts w:ascii="Verdana" w:hAnsi="Verdana"/>
      <w:i w:val="1"/>
    </w:rPr>
  </w:style>
  <w:style w:type="paragraph" w:styleId="P38">
    <w:name w:val="Naslov saopstenja"/>
    <w:basedOn w:val="P8"/>
    <w:next w:val="P9"/>
    <w:pPr>
      <w:spacing w:after="0"/>
    </w:pPr>
    <w:rPr>
      <w:sz w:val="24"/>
    </w:rPr>
  </w:style>
  <w:style w:type="paragraph" w:styleId="P39">
    <w:name w:val="Body Text First Indent"/>
    <w:basedOn w:val="P13"/>
    <w:next w:val="P39"/>
    <w:pPr>
      <w:ind w:firstLine="210"/>
    </w:pPr>
    <w:rPr/>
  </w:style>
  <w:style w:type="paragraph" w:styleId="P40">
    <w:name w:val="Body Text First Indent 2"/>
    <w:basedOn w:val="P15"/>
    <w:next w:val="P40"/>
    <w:pPr>
      <w:ind w:firstLine="210"/>
    </w:pPr>
    <w:rPr/>
  </w:style>
  <w:style w:type="paragraph" w:styleId="P41">
    <w:name w:val="Tekst Metodologija i Napomena"/>
    <w:basedOn w:val="P39"/>
    <w:next w:val="P13"/>
    <w:pPr>
      <w:spacing w:before="120" w:after="0"/>
      <w:ind w:firstLine="397"/>
      <w:jc w:val="both"/>
    </w:pPr>
    <w:rPr/>
  </w:style>
  <w:style w:type="paragraph" w:styleId="P42">
    <w:name w:val="Style Pasus + First line:  06 cm Before:  0 pt After:  0 pt"/>
    <w:basedOn w:val="P41"/>
    <w:next w:val="P42"/>
    <w:pPr>
      <w:spacing w:before="0" w:after="0"/>
      <w:ind w:firstLine="340"/>
    </w:pPr>
    <w:rPr/>
  </w:style>
  <w:style w:type="character" w:styleId="C0" w:default="1">
    <w:name w:val="Default Paragraph Font"/>
    <w:link w:val="P36"/>
    <w:semiHidden/>
    <w:rPr>
      <w:b w:val="1"/>
      <w:color w:val="000000"/>
      <w:sz w:val="24"/>
    </w:rPr>
  </w:style>
  <w:style w:type="character" w:styleId="C1">
    <w:name w:val="Line Number"/>
    <w:basedOn w:val="C0"/>
    <w:semiHidden/>
    <w:rPr/>
  </w:style>
  <w:style w:type="character" w:styleId="C2">
    <w:name w:val="Hyperlink"/>
    <w:basedOn w:val="C0"/>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 w:type="table" w:styleId="T3">
    <w:name w:val="Table Grid"/>
    <w:basedOn w:val="T2"/>
    <w:tblP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Pr>
    <w:trPr/>
    <w:tcPr/>
  </w:style>
  <w:style w:type="table" w:styleId="T4">
    <w:name w:val="Table Simple 2"/>
    <w:basedOn w:val="T2"/>
    <w:tblPr/>
    <w:trPr/>
    <w:tcPr/>
  </w:style>
  <w:style w:type="table" w:styleId="T5">
    <w:name w:val="Table List 6"/>
    <w:basedOn w:val="T2"/>
    <w:tblPr>
      <w:tblStyleRowBandSize w:val="1"/>
      <w:tblBorders>
        <w:top w:val="single" w:sz="6" w:space="0" w:shadow="0" w:frame="0" w:color="000000"/>
        <w:left w:val="single" w:sz="6" w:space="0" w:shadow="0" w:frame="0" w:color="000000"/>
        <w:bottom w:val="single" w:sz="6" w:space="0" w:shadow="0" w:frame="0" w:color="000000"/>
        <w:right w:val="single" w:sz="6" w:space="0" w:shadow="0" w:frame="0" w:color="000000"/>
        <w:insideH w:val="none" w:sz="0" w:space="0" w:shadow="0" w:frame="0"/>
        <w:insideV w:val="none" w:sz="0" w:space="0" w:shadow="0" w:frame="0"/>
      </w:tblBorders>
    </w:tblPr>
    <w:trPr/>
    <w:tcPr/>
  </w:style>
  <w:style w:type="table" w:styleId="T6">
    <w:name w:val="Table Elegant"/>
    <w:basedOn w:val="T2"/>
    <w:tblPr>
      <w:tblBorders>
        <w:top w:val="double" w:sz="6" w:space="0" w:shadow="0" w:frame="0" w:color="000000"/>
        <w:left w:val="double" w:sz="6" w:space="0" w:shadow="0" w:frame="0" w:color="000000"/>
        <w:bottom w:val="double" w:sz="6" w:space="0" w:shadow="0" w:frame="0" w:color="000000"/>
        <w:right w:val="double" w:sz="6" w:space="0" w:shadow="0" w:frame="0" w:color="000000"/>
        <w:insideH w:val="single" w:sz="6" w:space="0" w:shadow="0" w:frame="0" w:color="000000"/>
        <w:insideV w:val="single" w:sz="6" w:space="0" w:shadow="0" w:frame="0" w:color="000000"/>
      </w:tblBorders>
    </w:tblPr>
    <w:trPr/>
    <w:tcPr/>
  </w:style>
  <w:style w:type="table" w:styleId="T7">
    <w:name w:val="Table Classic 1"/>
    <w:basedOn w:val="T2"/>
    <w:tblPr>
      <w:tblBorders>
        <w:top w:val="single" w:sz="12" w:space="0" w:shadow="0" w:frame="0" w:color="000000"/>
        <w:left w:val="none" w:sz="0" w:space="0" w:shadow="0" w:frame="0"/>
        <w:bottom w:val="single" w:sz="12" w:space="0" w:shadow="0" w:frame="0" w:color="000000"/>
        <w:right w:val="none" w:sz="0" w:space="0" w:shadow="0" w:frame="0"/>
        <w:insideH w:val="none" w:sz="0" w:space="0" w:shadow="0" w:frame="0"/>
        <w:insideV w:val="none" w:sz="0" w:space="0" w:shadow="0" w:frame="0"/>
      </w:tblBorders>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image2" Type="http://schemas.openxmlformats.org/officeDocument/2006/relationships/image" Target="/media/image2.emf" /><Relationship Id="RelFtr1" Type="http://schemas.openxmlformats.org/officeDocument/2006/relationships/footer" Target="footer1.xml" /><Relationship Id="RelFtr2" Type="http://schemas.openxmlformats.org/officeDocument/2006/relationships/footer" Target="footer2.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e51id02</dc:creator>
  <dcterms:created xsi:type="dcterms:W3CDTF">2013-12-17T08:29:00Z</dcterms:created>
  <cp:lastModifiedBy>Nikola Kapetanovic</cp:lastModifiedBy>
  <cp:lastPrinted>2013-12-17T12:45:00Z</cp:lastPrinted>
  <dcterms:modified xsi:type="dcterms:W3CDTF">2020-01-10T11:42:40Z</dcterms:modified>
  <cp:revision>6</cp:revision>
  <dc:title>                  </dc:title>
</cp:coreProperties>
</file>