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EC1C773" Type="http://schemas.openxmlformats.org/officeDocument/2006/relationships/officeDocument" Target="/word/document.xml" /><Relationship Id="coreREC1C7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ZS50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144 • Year LXIII, 17/06/2013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Environmental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SERB144 ZS50 170613</w:t>
            </w:r>
          </w:p>
        </w:tc>
      </w:tr>
    </w:tbl>
    <w:p>
      <w:pPr>
        <w:spacing w:lineRule="auto" w:line="252" w:after="120"/>
        <w:jc w:val="center"/>
        <w:rPr>
          <w:b w:val="1"/>
          <w:sz w:val="24"/>
        </w:rPr>
      </w:pPr>
    </w:p>
    <w:p>
      <w:pPr>
        <w:spacing w:lineRule="auto" w:line="252" w:after="120"/>
        <w:jc w:val="center"/>
        <w:rPr>
          <w:b w:val="1"/>
          <w:sz w:val="24"/>
        </w:rPr>
      </w:pPr>
    </w:p>
    <w:p>
      <w:pPr>
        <w:spacing w:lineRule="auto" w:line="252" w:after="120"/>
        <w:jc w:val="center"/>
        <w:rPr>
          <w:b w:val="1"/>
          <w:sz w:val="24"/>
        </w:rPr>
      </w:pPr>
      <w:r>
        <w:rPr>
          <w:b w:val="1"/>
          <w:sz w:val="24"/>
        </w:rPr>
        <w:t>Water use and protection against pollution in the Republic of Serbia, 201</w:t>
      </w:r>
      <w:r>
        <w:rPr>
          <w:b w:val="1"/>
          <w:sz w:val="24"/>
        </w:rPr>
        <w:t>2</w:t>
      </w:r>
    </w:p>
    <w:p>
      <w:pPr>
        <w:spacing w:lineRule="auto" w:line="252" w:after="200"/>
        <w:ind w:left="360"/>
        <w:jc w:val="center"/>
        <w:rPr>
          <w:b w:val="1"/>
          <w:sz w:val="22"/>
        </w:rPr>
      </w:pPr>
      <w:r>
        <w:rPr>
          <w:b w:val="1"/>
          <w:sz w:val="22"/>
        </w:rPr>
        <w:t xml:space="preserve">– </w:t>
      </w:r>
      <w:r>
        <w:rPr>
          <w:b w:val="1"/>
          <w:sz w:val="22"/>
        </w:rPr>
        <w:t>P</w:t>
      </w:r>
      <w:r>
        <w:rPr>
          <w:b w:val="1"/>
          <w:sz w:val="22"/>
        </w:rPr>
        <w:t>reliminary results –</w:t>
      </w:r>
    </w:p>
    <w:p>
      <w:pPr>
        <w:spacing w:lineRule="auto" w:line="252" w:before="120" w:after="120"/>
        <w:ind w:firstLine="429"/>
        <w:jc w:val="both"/>
      </w:pPr>
      <w:r>
        <w:t>The data represent the preliminary results of the Survey on water use and protection against pollution in the Republic of Serbia in 2012. The tables present data on abstracted, used, discharged, reused water from industry as well as water losses.</w:t>
      </w:r>
    </w:p>
    <w:p>
      <w:pPr>
        <w:spacing w:lineRule="auto" w:line="252" w:before="120" w:after="120"/>
        <w:ind w:firstLine="429"/>
        <w:jc w:val="both"/>
      </w:pPr>
      <w:r>
        <w:t>In 2012, water abstraction was by 9.5% increased relative to 2011, whereof, 7.1% more ground and spring water was abstracted and 9.5% more surface water.</w:t>
      </w:r>
    </w:p>
    <w:p>
      <w:pPr>
        <w:spacing w:before="120" w:after="120"/>
        <w:ind w:firstLine="429"/>
        <w:jc w:val="both"/>
      </w:pPr>
      <w:r>
        <w:t xml:space="preserve">Starting from 1999 the Statistical Office of the Republic of Serbia has not at disposal and may not provide available certain data relative to AP Kosovo and Metohia and therefore these data are not included in the coverage </w:t>
      </w:r>
    </w:p>
    <w:p>
      <w:pPr>
        <w:spacing w:before="120" w:after="120"/>
        <w:jc w:val="both"/>
      </w:pPr>
      <w:r>
        <w:t xml:space="preserve">for the Republic of Serbia (total). </w:t>
      </w:r>
    </w:p>
    <w:p>
      <w:pPr>
        <w:jc w:val="both"/>
      </w:pPr>
    </w:p>
    <w:p>
      <w:pPr>
        <w:jc w:val="both"/>
      </w:pPr>
    </w:p>
    <w:p>
      <w:pPr>
        <w:jc w:val="both"/>
      </w:pPr>
    </w:p>
    <w:p>
      <w:pPr>
        <w:jc w:val="center"/>
        <w:rPr>
          <w:b w:val="1"/>
        </w:rPr>
      </w:pPr>
      <w:r>
        <w:rPr>
          <w:b w:val="1"/>
        </w:rPr>
        <w:t xml:space="preserve">1.  Abstracted, used, discharged,</w:t>
      </w:r>
      <w:r>
        <w:rPr>
          <w:b w:val="1"/>
        </w:rPr>
        <w:t xml:space="preserve"> </w:t>
      </w:r>
      <w:r>
        <w:rPr>
          <w:b w:val="1"/>
        </w:rPr>
        <w:t>reused water from industry and water losses from industry,</w:t>
      </w:r>
      <w:r>
        <w:rPr>
          <w:b w:val="1"/>
        </w:rPr>
        <w:t xml:space="preserve"> 2010–2012</w:t>
      </w:r>
    </w:p>
    <w:p>
      <w:pPr>
        <w:spacing w:before="120" w:after="40"/>
        <w:rPr>
          <w:b w:val="1"/>
        </w:rPr>
      </w:pPr>
      <w:r>
        <w:rPr>
          <w:b w:val="1"/>
          <w:sz w:val="18"/>
        </w:rPr>
        <w:t xml:space="preserve">Republic of Serbia                                                                                                                                                               </w:t>
      </w:r>
      <w:r>
        <w:rPr>
          <w:b w:val="1"/>
          <w:sz w:val="16"/>
        </w:rPr>
        <w:t>mill</w:t>
      </w:r>
      <w:r>
        <w:rPr>
          <w:b w:val="1"/>
          <w:sz w:val="16"/>
        </w:rPr>
        <w:t>. m</w:t>
      </w:r>
      <w:r>
        <w:rPr>
          <w:b w:val="1"/>
          <w:sz w:val="16"/>
          <w:vertAlign w:val="superscript"/>
        </w:rPr>
        <w:t>3</w:t>
      </w:r>
      <w:r>
        <w:rPr>
          <w:b w:val="1"/>
          <w:sz w:val="16"/>
        </w:rPr>
        <w:t xml:space="preserve">      </w:t>
      </w:r>
    </w:p>
    <w:tbl>
      <w:tblPr>
        <w:tblStyle w:val="T2"/>
        <w:tblW w:w="0" w:type="auto"/>
        <w:jc w:val="center"/>
        <w:tblLayout w:type="fixed"/>
        <w:tblCellMar>
          <w:left w:w="28" w:type="dxa"/>
          <w:right w:w="28" w:type="dxa"/>
        </w:tblCellMar>
      </w:tblPr>
      <w:tblGrid/>
      <w:tr>
        <w:trPr>
          <w:wAfter w:w="0" w:type="dxa"/>
          <w:trHeight w:hRule="atLeast" w:val="20"/>
        </w:trPr>
        <w:tc>
          <w:tcPr>
            <w:tcW w:w="3969" w:type="dxa"/>
            <w:tcBorders>
              <w:top w:val="single" w:sz="8" w:space="0" w:shadow="0" w:frame="0"/>
              <w:left w:val="none" w:sz="0" w:space="0" w:shadow="0" w:frame="0"/>
              <w:bottom w:val="single" w:sz="8" w:space="0" w:shadow="0" w:frame="0"/>
              <w:right w:val="none" w:sz="0" w:space="0" w:shadow="0" w:frame="0"/>
            </w:tcBorders>
            <w:vAlign w:val="bottom"/>
          </w:tcPr>
          <w:p>
            <w:pPr>
              <w:spacing w:before="120" w:after="120"/>
              <w:rPr>
                <w:b w:val="1"/>
                <w:sz w:val="16"/>
              </w:rPr>
            </w:pPr>
            <w:r>
              <w:rPr>
                <w:b w:val="1"/>
                <w:sz w:val="16"/>
              </w:rPr>
              <w:t> </w:t>
            </w:r>
          </w:p>
        </w:tc>
        <w:tc>
          <w:tcPr>
            <w:tcW w:w="2070" w:type="dxa"/>
            <w:tcBorders>
              <w:top w:val="single" w:sz="8" w:space="0" w:shadow="0" w:frame="0"/>
              <w:left w:val="single" w:sz="8" w:space="0" w:shadow="0" w:frame="0"/>
              <w:bottom w:val="single" w:sz="8" w:space="0" w:shadow="0" w:frame="0"/>
              <w:right w:val="single" w:sz="8" w:space="0" w:shadow="0" w:frame="0"/>
            </w:tcBorders>
            <w:vAlign w:val="bottom"/>
          </w:tcPr>
          <w:p>
            <w:pPr>
              <w:spacing w:before="120" w:after="120"/>
              <w:jc w:val="center"/>
              <w:rPr>
                <w:sz w:val="16"/>
              </w:rPr>
            </w:pPr>
            <w:r>
              <w:rPr>
                <w:sz w:val="16"/>
              </w:rPr>
              <w:t>2010</w:t>
            </w:r>
          </w:p>
        </w:tc>
        <w:tc>
          <w:tcPr>
            <w:tcW w:w="2070" w:type="dxa"/>
            <w:tcBorders>
              <w:top w:val="single" w:sz="8" w:space="0" w:shadow="0" w:frame="0"/>
              <w:left w:val="none" w:sz="0" w:space="0" w:shadow="0" w:frame="0"/>
              <w:bottom w:val="single" w:sz="8" w:space="0" w:shadow="0" w:frame="0"/>
              <w:right w:val="single" w:sz="8" w:space="0" w:shadow="0" w:frame="0"/>
            </w:tcBorders>
            <w:vAlign w:val="bottom"/>
          </w:tcPr>
          <w:p>
            <w:pPr>
              <w:spacing w:before="120" w:after="120"/>
              <w:jc w:val="center"/>
              <w:rPr>
                <w:sz w:val="16"/>
              </w:rPr>
            </w:pPr>
            <w:r>
              <w:rPr>
                <w:sz w:val="16"/>
              </w:rPr>
              <w:t>2011</w:t>
            </w:r>
          </w:p>
        </w:tc>
        <w:tc>
          <w:tcPr>
            <w:tcW w:w="2070" w:type="dxa"/>
            <w:tcBorders>
              <w:top w:val="single" w:sz="8" w:space="0" w:shadow="0" w:frame="0"/>
              <w:left w:val="none" w:sz="0" w:space="0" w:shadow="0" w:frame="0"/>
              <w:bottom w:val="single" w:sz="8" w:space="0" w:shadow="0" w:frame="0"/>
              <w:right w:val="none" w:sz="0" w:space="0" w:shadow="0" w:frame="0"/>
            </w:tcBorders>
            <w:vAlign w:val="bottom"/>
          </w:tcPr>
          <w:p>
            <w:pPr>
              <w:spacing w:before="120" w:after="120"/>
              <w:jc w:val="center"/>
              <w:rPr>
                <w:sz w:val="16"/>
              </w:rPr>
            </w:pPr>
            <w:r>
              <w:rPr>
                <w:sz w:val="16"/>
              </w:rPr>
              <w:t>2012</w:t>
            </w:r>
          </w:p>
        </w:tc>
      </w:tr>
      <w:tr>
        <w:trPr>
          <w:wAfter w:w="0" w:type="dxa"/>
          <w:trHeight w:hRule="atLeast" w:val="20"/>
        </w:trPr>
        <w:tc>
          <w:tcPr>
            <w:tcW w:w="3969" w:type="dxa"/>
            <w:tcBorders>
              <w:top w:val="none" w:sz="0" w:space="0" w:shadow="0" w:frame="0"/>
              <w:left w:val="none" w:sz="0" w:space="0" w:shadow="0" w:frame="0"/>
              <w:right w:val="single" w:sz="4" w:space="0" w:shadow="0" w:frame="0"/>
            </w:tcBorders>
            <w:vAlign w:val="bottom"/>
          </w:tcPr>
          <w:p>
            <w:pPr>
              <w:rPr>
                <w:b w:val="1"/>
                <w:sz w:val="16"/>
              </w:rPr>
            </w:pPr>
            <w:r>
              <w:rPr>
                <w:b w:val="1"/>
                <w:sz w:val="16"/>
              </w:rPr>
              <w:t> </w:t>
            </w:r>
          </w:p>
        </w:tc>
        <w:tc>
          <w:tcPr>
            <w:tcW w:w="2070" w:type="dxa"/>
            <w:tcBorders>
              <w:top w:val="single" w:sz="8" w:space="0" w:shadow="0" w:frame="0"/>
              <w:left w:val="single" w:sz="4" w:space="0" w:shadow="0" w:frame="0"/>
              <w:right w:val="none" w:sz="0" w:space="0" w:shadow="0" w:frame="0"/>
            </w:tcBorders>
            <w:vAlign w:val="bottom"/>
          </w:tcPr>
          <w:p>
            <w:pPr>
              <w:jc w:val="right"/>
              <w:rPr>
                <w:b w:val="1"/>
                <w:sz w:val="16"/>
              </w:rPr>
            </w:pPr>
          </w:p>
        </w:tc>
        <w:tc>
          <w:tcPr>
            <w:tcW w:w="2070" w:type="dxa"/>
            <w:tcBorders>
              <w:top w:val="none" w:sz="0" w:space="0" w:shadow="0" w:frame="0"/>
              <w:left w:val="none" w:sz="0" w:space="0" w:shadow="0" w:frame="0"/>
              <w:right w:val="none" w:sz="0" w:space="0" w:shadow="0" w:frame="0"/>
            </w:tcBorders>
            <w:vAlign w:val="bottom"/>
          </w:tcPr>
          <w:p>
            <w:pPr>
              <w:jc w:val="right"/>
              <w:rPr>
                <w:b w:val="1"/>
                <w:sz w:val="16"/>
              </w:rPr>
            </w:pPr>
          </w:p>
        </w:tc>
        <w:tc>
          <w:tcPr>
            <w:tcW w:w="2070" w:type="dxa"/>
            <w:tcBorders>
              <w:top w:val="none" w:sz="0" w:space="0" w:shadow="0" w:frame="0"/>
              <w:left w:val="none" w:sz="0" w:space="0" w:shadow="0" w:frame="0"/>
              <w:right w:val="none" w:sz="0" w:space="0" w:shadow="0" w:frame="0"/>
            </w:tcBorders>
            <w:vAlign w:val="bottom"/>
          </w:tcPr>
          <w:p>
            <w:pPr>
              <w:jc w:val="right"/>
              <w:rPr>
                <w:b w:val="1"/>
                <w:sz w:val="16"/>
              </w:rPr>
            </w:pP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Abstracted water</w:t>
            </w:r>
            <w:r>
              <w:rPr>
                <w:b w:val="1"/>
                <w:sz w:val="16"/>
                <w:vertAlign w:val="superscript"/>
              </w:rPr>
              <w:t>1)</w:t>
            </w:r>
            <w:r>
              <w:rPr>
                <w:b w:val="1"/>
                <w:sz w:val="16"/>
              </w:rPr>
              <w:t xml:space="preserve"> </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b w:val="1"/>
                <w:sz w:val="16"/>
              </w:rPr>
            </w:pPr>
            <w:r>
              <w:rPr>
                <w:b w:val="1"/>
                <w:sz w:val="16"/>
              </w:rPr>
              <w:t>232 25</w:t>
            </w:r>
            <w:r>
              <w:rPr>
                <w:b w:val="1"/>
                <w:sz w:val="16"/>
              </w:rPr>
              <w:t>7</w:t>
            </w:r>
          </w:p>
        </w:tc>
        <w:tc>
          <w:tcPr>
            <w:tcW w:w="2070" w:type="dxa"/>
            <w:tcBorders>
              <w:top w:val="none" w:sz="0" w:space="0" w:shadow="0" w:frame="0"/>
              <w:bottom w:val="none" w:sz="0" w:space="0" w:shadow="0" w:frame="0"/>
            </w:tcBorders>
            <w:vAlign w:val="bottom"/>
          </w:tcPr>
          <w:p>
            <w:pPr>
              <w:spacing w:before="20"/>
              <w:ind w:right="397"/>
              <w:jc w:val="right"/>
              <w:rPr>
                <w:b w:val="1"/>
                <w:sz w:val="16"/>
              </w:rPr>
            </w:pPr>
            <w:r>
              <w:rPr>
                <w:b w:val="1"/>
                <w:sz w:val="16"/>
              </w:rPr>
              <w:t>155 904</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b w:val="1"/>
                <w:sz w:val="16"/>
              </w:rPr>
            </w:pPr>
            <w:r>
              <w:rPr>
                <w:b w:val="1"/>
                <w:sz w:val="16"/>
              </w:rPr>
              <w:t>170 698</w:t>
            </w:r>
          </w:p>
        </w:tc>
      </w:tr>
      <w:tr>
        <w:trPr>
          <w:wAfter w:w="0" w:type="dxa"/>
          <w:trHeight w:hRule="atLeast" w:val="20"/>
        </w:trPr>
        <w:tc>
          <w:tcPr>
            <w:tcW w:w="3969" w:type="dxa"/>
            <w:tcBorders>
              <w:top w:val="none" w:sz="0" w:space="0" w:shadow="0" w:frame="0"/>
              <w:left w:val="none" w:sz="0" w:space="0" w:shadow="0" w:frame="0"/>
              <w:right w:val="single" w:sz="4" w:space="0" w:shadow="0" w:frame="0"/>
            </w:tcBorders>
            <w:vAlign w:val="bottom"/>
          </w:tcPr>
          <w:p>
            <w:pPr>
              <w:rPr>
                <w:sz w:val="16"/>
              </w:rPr>
            </w:pPr>
            <w:r>
              <w:rPr>
                <w:sz w:val="16"/>
              </w:rPr>
              <w:t xml:space="preserve">    From public water supply</w:t>
            </w:r>
          </w:p>
        </w:tc>
        <w:tc>
          <w:tcPr>
            <w:tcW w:w="2070" w:type="dxa"/>
            <w:tcBorders>
              <w:top w:val="none" w:sz="0" w:space="0" w:shadow="0" w:frame="0"/>
              <w:left w:val="single" w:sz="4" w:space="0" w:shadow="0" w:frame="0"/>
              <w:right w:val="none" w:sz="0" w:space="0" w:shadow="0" w:frame="0"/>
            </w:tcBorders>
            <w:vAlign w:val="bottom"/>
          </w:tcPr>
          <w:p>
            <w:pPr>
              <w:spacing w:before="20"/>
              <w:ind w:right="397"/>
              <w:jc w:val="right"/>
              <w:rPr>
                <w:sz w:val="16"/>
              </w:rPr>
            </w:pPr>
            <w:r>
              <w:rPr>
                <w:sz w:val="16"/>
              </w:rPr>
              <w:t>18</w:t>
            </w:r>
          </w:p>
        </w:tc>
        <w:tc>
          <w:tcPr>
            <w:tcW w:w="2070" w:type="dxa"/>
            <w:tcBorders>
              <w:top w:val="none" w:sz="0" w:space="0" w:shadow="0" w:frame="0"/>
              <w:left w:val="none" w:sz="0" w:space="0" w:shadow="0" w:frame="0"/>
              <w:right w:val="none" w:sz="0" w:space="0" w:shadow="0" w:frame="0"/>
            </w:tcBorders>
            <w:vAlign w:val="bottom"/>
          </w:tcPr>
          <w:p>
            <w:pPr>
              <w:spacing w:before="20"/>
              <w:ind w:right="397"/>
              <w:jc w:val="right"/>
              <w:rPr>
                <w:sz w:val="16"/>
              </w:rPr>
            </w:pPr>
            <w:r>
              <w:rPr>
                <w:sz w:val="16"/>
              </w:rPr>
              <w:t>19</w:t>
            </w:r>
          </w:p>
        </w:tc>
        <w:tc>
          <w:tcPr>
            <w:tcW w:w="2070" w:type="dxa"/>
            <w:tcBorders>
              <w:top w:val="none" w:sz="0" w:space="0" w:shadow="0" w:frame="0"/>
              <w:left w:val="none" w:sz="0" w:space="0" w:shadow="0" w:frame="0"/>
              <w:right w:val="none" w:sz="0" w:space="0" w:shadow="0" w:frame="0"/>
            </w:tcBorders>
            <w:vAlign w:val="bottom"/>
          </w:tcPr>
          <w:p>
            <w:pPr>
              <w:spacing w:before="20"/>
              <w:ind w:right="397"/>
              <w:jc w:val="right"/>
              <w:rPr>
                <w:sz w:val="16"/>
              </w:rPr>
            </w:pPr>
            <w:r>
              <w:rPr>
                <w:sz w:val="16"/>
              </w:rPr>
              <w:t>20</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From self-supply</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232 239</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155 885</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170 678</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From ground and spring water</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31</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28</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30</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From surface water</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232 208</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155 857</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170 648</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 xml:space="preserve">  </w:t>
            </w:r>
            <w:r>
              <w:rPr>
                <w:b w:val="1"/>
                <w:sz w:val="16"/>
              </w:rPr>
              <w:t>Water losses</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b w:val="1"/>
                <w:sz w:val="16"/>
              </w:rPr>
            </w:pPr>
            <w:r>
              <w:rPr>
                <w:b w:val="1"/>
                <w:sz w:val="16"/>
              </w:rPr>
              <w:t>-</w:t>
            </w:r>
          </w:p>
        </w:tc>
        <w:tc>
          <w:tcPr>
            <w:tcW w:w="2070" w:type="dxa"/>
            <w:tcBorders>
              <w:top w:val="none" w:sz="0" w:space="0" w:shadow="0" w:frame="0"/>
              <w:bottom w:val="none" w:sz="0" w:space="0" w:shadow="0" w:frame="0"/>
            </w:tcBorders>
            <w:vAlign w:val="bottom"/>
          </w:tcPr>
          <w:p>
            <w:pPr>
              <w:spacing w:before="20"/>
              <w:ind w:right="397"/>
              <w:jc w:val="right"/>
              <w:rPr>
                <w:b w:val="1"/>
                <w:sz w:val="16"/>
              </w:rPr>
            </w:pPr>
            <w:r>
              <w:rPr>
                <w:b w:val="1"/>
                <w:sz w:val="16"/>
              </w:rPr>
              <w:t>-</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b w:val="1"/>
                <w:sz w:val="16"/>
              </w:rPr>
            </w:pPr>
            <w:r>
              <w:rPr>
                <w:b w:val="1"/>
                <w:sz w:val="16"/>
              </w:rPr>
              <w:t>2</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 xml:space="preserve">  </w:t>
            </w:r>
            <w:r>
              <w:rPr>
                <w:b w:val="1"/>
                <w:sz w:val="16"/>
              </w:rPr>
              <w:t>Water use</w:t>
            </w:r>
            <w:r>
              <w:rPr>
                <w:b w:val="1"/>
                <w:sz w:val="16"/>
                <w:vertAlign w:val="superscript"/>
              </w:rPr>
              <w:t xml:space="preserve"> </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b w:val="1"/>
                <w:sz w:val="16"/>
              </w:rPr>
            </w:pPr>
            <w:r>
              <w:rPr>
                <w:b w:val="1"/>
                <w:sz w:val="16"/>
              </w:rPr>
              <w:t>232 25</w:t>
            </w:r>
            <w:r>
              <w:rPr>
                <w:b w:val="1"/>
                <w:sz w:val="16"/>
              </w:rPr>
              <w:t>7</w:t>
            </w:r>
          </w:p>
        </w:tc>
        <w:tc>
          <w:tcPr>
            <w:tcW w:w="2070" w:type="dxa"/>
            <w:tcBorders>
              <w:top w:val="none" w:sz="0" w:space="0" w:shadow="0" w:frame="0"/>
              <w:bottom w:val="none" w:sz="0" w:space="0" w:shadow="0" w:frame="0"/>
            </w:tcBorders>
            <w:vAlign w:val="bottom"/>
          </w:tcPr>
          <w:p>
            <w:pPr>
              <w:spacing w:before="20"/>
              <w:ind w:right="397"/>
              <w:jc w:val="right"/>
              <w:rPr>
                <w:b w:val="1"/>
                <w:sz w:val="16"/>
              </w:rPr>
            </w:pPr>
            <w:r>
              <w:rPr>
                <w:b w:val="1"/>
                <w:sz w:val="16"/>
              </w:rPr>
              <w:t>155 904</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b w:val="1"/>
                <w:sz w:val="16"/>
              </w:rPr>
            </w:pPr>
            <w:r>
              <w:rPr>
                <w:b w:val="1"/>
                <w:sz w:val="16"/>
              </w:rPr>
              <w:t>170 696</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For production</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232 247</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155 893</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 xml:space="preserve">170 684 </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Flowing water in hydropower plants</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229 114</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152 423</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167 630</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tabs>
                <w:tab w:val="left" w:pos="335" w:leader="none"/>
                <w:tab w:val="left" w:pos="448" w:leader="none"/>
              </w:tabs>
              <w:rPr>
                <w:sz w:val="16"/>
              </w:rPr>
            </w:pPr>
            <w:r>
              <w:rPr>
                <w:sz w:val="16"/>
              </w:rPr>
              <w:t xml:space="preserve">        For cooling purposes</w:t>
            </w:r>
            <w:r>
              <w:rPr>
                <w:sz w:val="16"/>
                <w:vertAlign w:val="superscript"/>
              </w:rPr>
              <w:t>2)</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3 032</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3 368</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2 951</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Recirculated water</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2</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Water in technological process</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48</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48</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52</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As a raw material</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10</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10</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10</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For other purposes</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53</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55</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51</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For sanitary use</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10</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11</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12</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Discharged water</w:t>
            </w:r>
            <w:r>
              <w:rPr>
                <w:b w:val="1"/>
                <w:sz w:val="16"/>
                <w:vertAlign w:val="superscript"/>
              </w:rPr>
              <w:t>3)</w:t>
            </w:r>
            <w:r>
              <w:rPr>
                <w:b w:val="1"/>
                <w:sz w:val="16"/>
              </w:rPr>
              <w:t> </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b w:val="1"/>
                <w:sz w:val="16"/>
              </w:rPr>
            </w:pPr>
            <w:r>
              <w:rPr>
                <w:b w:val="1"/>
                <w:sz w:val="16"/>
              </w:rPr>
              <w:t>3 134</w:t>
            </w:r>
          </w:p>
        </w:tc>
        <w:tc>
          <w:tcPr>
            <w:tcW w:w="2070" w:type="dxa"/>
            <w:tcBorders>
              <w:top w:val="none" w:sz="0" w:space="0" w:shadow="0" w:frame="0"/>
              <w:bottom w:val="none" w:sz="0" w:space="0" w:shadow="0" w:frame="0"/>
            </w:tcBorders>
            <w:vAlign w:val="bottom"/>
          </w:tcPr>
          <w:p>
            <w:pPr>
              <w:spacing w:before="20"/>
              <w:ind w:right="397"/>
              <w:jc w:val="right"/>
              <w:rPr>
                <w:b w:val="1"/>
                <w:sz w:val="16"/>
              </w:rPr>
            </w:pPr>
            <w:r>
              <w:rPr>
                <w:b w:val="1"/>
                <w:sz w:val="16"/>
              </w:rPr>
              <w:t>3 446</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b w:val="1"/>
                <w:sz w:val="16"/>
              </w:rPr>
            </w:pPr>
            <w:r>
              <w:rPr>
                <w:b w:val="1"/>
                <w:sz w:val="16"/>
              </w:rPr>
              <w:t>3 046</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b w:val="1"/>
                <w:sz w:val="16"/>
              </w:rPr>
              <w:t xml:space="preserve">    </w:t>
            </w:r>
            <w:r>
              <w:rPr>
                <w:sz w:val="16"/>
              </w:rPr>
              <w:t>Wastewater</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102</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78</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95</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Cooling water</w:t>
            </w:r>
          </w:p>
        </w:tc>
        <w:tc>
          <w:tcPr>
            <w:tcW w:w="2070" w:type="dxa"/>
            <w:tcBorders>
              <w:top w:val="none" w:sz="0" w:space="0" w:shadow="0" w:frame="0"/>
              <w:left w:val="single" w:sz="4" w:space="0" w:shadow="0" w:frame="0"/>
              <w:bottom w:val="none" w:sz="0" w:space="0" w:shadow="0" w:frame="0"/>
            </w:tcBorders>
            <w:vAlign w:val="bottom"/>
          </w:tcPr>
          <w:p>
            <w:pPr>
              <w:spacing w:before="20"/>
              <w:ind w:right="397"/>
              <w:jc w:val="right"/>
              <w:rPr>
                <w:sz w:val="16"/>
              </w:rPr>
            </w:pPr>
            <w:r>
              <w:rPr>
                <w:sz w:val="16"/>
              </w:rPr>
              <w:t>3 032</w:t>
            </w:r>
          </w:p>
        </w:tc>
        <w:tc>
          <w:tcPr>
            <w:tcW w:w="2070" w:type="dxa"/>
            <w:tcBorders>
              <w:top w:val="none" w:sz="0" w:space="0" w:shadow="0" w:frame="0"/>
              <w:bottom w:val="none" w:sz="0" w:space="0" w:shadow="0" w:frame="0"/>
            </w:tcBorders>
            <w:vAlign w:val="bottom"/>
          </w:tcPr>
          <w:p>
            <w:pPr>
              <w:spacing w:before="20"/>
              <w:ind w:right="397"/>
              <w:jc w:val="right"/>
              <w:rPr>
                <w:sz w:val="16"/>
              </w:rPr>
            </w:pPr>
            <w:r>
              <w:rPr>
                <w:sz w:val="16"/>
              </w:rPr>
              <w:t>3 368</w:t>
            </w:r>
          </w:p>
        </w:tc>
        <w:tc>
          <w:tcPr>
            <w:tcW w:w="2070" w:type="dxa"/>
            <w:tcBorders>
              <w:top w:val="none" w:sz="0" w:space="0" w:shadow="0" w:frame="0"/>
              <w:bottom w:val="none" w:sz="0" w:space="0" w:shadow="0" w:frame="0"/>
              <w:right w:val="none" w:sz="0" w:space="0" w:shadow="0" w:frame="0"/>
            </w:tcBorders>
            <w:vAlign w:val="bottom"/>
          </w:tcPr>
          <w:p>
            <w:pPr>
              <w:spacing w:before="20"/>
              <w:ind w:right="397"/>
              <w:jc w:val="right"/>
              <w:rPr>
                <w:sz w:val="16"/>
              </w:rPr>
            </w:pPr>
            <w:r>
              <w:rPr>
                <w:sz w:val="16"/>
              </w:rPr>
              <w:t>2 951</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Treated water</w:t>
            </w:r>
          </w:p>
        </w:tc>
        <w:tc>
          <w:tcPr>
            <w:tcW w:w="2070" w:type="dxa"/>
            <w:tcBorders>
              <w:top w:val="none" w:sz="0" w:space="0" w:shadow="0" w:frame="0"/>
              <w:left w:val="single" w:sz="4" w:space="0" w:shadow="0" w:frame="0"/>
              <w:bottom w:val="none" w:sz="0" w:space="0" w:shadow="0" w:frame="0"/>
              <w:right w:val="none" w:sz="0" w:space="0" w:shadow="0" w:frame="0"/>
            </w:tcBorders>
            <w:vAlign w:val="bottom"/>
          </w:tcPr>
          <w:p>
            <w:pPr>
              <w:spacing w:before="20"/>
              <w:ind w:right="397"/>
              <w:jc w:val="right"/>
              <w:rPr>
                <w:b w:val="1"/>
                <w:sz w:val="16"/>
              </w:rPr>
            </w:pPr>
            <w:r>
              <w:rPr>
                <w:b w:val="1"/>
                <w:sz w:val="16"/>
              </w:rPr>
              <w:t>16</w:t>
            </w:r>
            <w:r>
              <w:rPr>
                <w:b w:val="1"/>
                <w:sz w:val="16"/>
              </w:rPr>
              <w:t>5</w:t>
            </w:r>
          </w:p>
        </w:tc>
        <w:tc>
          <w:tcPr>
            <w:tcW w:w="2070" w:type="dxa"/>
            <w:tcBorders>
              <w:top w:val="none" w:sz="0" w:space="0" w:shadow="0" w:frame="0"/>
              <w:left w:val="none" w:sz="0" w:space="0" w:shadow="0" w:frame="0"/>
              <w:bottom w:val="none" w:sz="0" w:space="0" w:shadow="0" w:frame="0"/>
              <w:right w:val="none" w:sz="0" w:space="0" w:shadow="0" w:frame="0"/>
            </w:tcBorders>
            <w:vAlign w:val="bottom"/>
          </w:tcPr>
          <w:p>
            <w:pPr>
              <w:spacing w:before="20"/>
              <w:ind w:right="397"/>
              <w:jc w:val="right"/>
              <w:rPr>
                <w:b w:val="1"/>
                <w:sz w:val="16"/>
              </w:rPr>
            </w:pPr>
            <w:r>
              <w:rPr>
                <w:b w:val="1"/>
                <w:sz w:val="16"/>
              </w:rPr>
              <w:t>1</w:t>
            </w:r>
            <w:r>
              <w:rPr>
                <w:b w:val="1"/>
                <w:sz w:val="16"/>
              </w:rPr>
              <w:t>3</w:t>
            </w:r>
            <w:r>
              <w:rPr>
                <w:b w:val="1"/>
                <w:sz w:val="16"/>
              </w:rPr>
              <w:t>6</w:t>
            </w:r>
          </w:p>
        </w:tc>
        <w:tc>
          <w:tcPr>
            <w:tcW w:w="2070" w:type="dxa"/>
            <w:tcBorders>
              <w:top w:val="none" w:sz="0" w:space="0" w:shadow="0" w:frame="0"/>
              <w:left w:val="none" w:sz="0" w:space="0" w:shadow="0" w:frame="0"/>
              <w:bottom w:val="none" w:sz="0" w:space="0" w:shadow="0" w:frame="0"/>
              <w:right w:val="none" w:sz="0" w:space="0" w:shadow="0" w:frame="0"/>
            </w:tcBorders>
            <w:vAlign w:val="bottom"/>
          </w:tcPr>
          <w:p>
            <w:pPr>
              <w:spacing w:before="20"/>
              <w:ind w:right="397"/>
              <w:jc w:val="right"/>
              <w:rPr>
                <w:b w:val="1"/>
                <w:sz w:val="16"/>
              </w:rPr>
            </w:pPr>
            <w:r>
              <w:rPr>
                <w:b w:val="1"/>
                <w:sz w:val="16"/>
              </w:rPr>
              <w:t>119</w:t>
            </w:r>
          </w:p>
        </w:tc>
      </w:tr>
      <w:tr>
        <w:trPr>
          <w:wAfter w:w="0" w:type="dxa"/>
          <w:trHeight w:hRule="atLeast" w:val="20"/>
        </w:trPr>
        <w:tc>
          <w:tcPr>
            <w:tcW w:w="396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Reused water</w:t>
            </w:r>
          </w:p>
        </w:tc>
        <w:tc>
          <w:tcPr>
            <w:tcW w:w="2070" w:type="dxa"/>
            <w:tcBorders>
              <w:top w:val="none" w:sz="0" w:space="0" w:shadow="0" w:frame="0"/>
              <w:left w:val="single" w:sz="4" w:space="0" w:shadow="0" w:frame="0"/>
              <w:bottom w:val="none" w:sz="0" w:space="0" w:shadow="0" w:frame="0"/>
              <w:right w:val="none" w:sz="0" w:space="0" w:shadow="0" w:frame="0"/>
            </w:tcBorders>
            <w:vAlign w:val="bottom"/>
          </w:tcPr>
          <w:p>
            <w:pPr>
              <w:spacing w:before="20"/>
              <w:ind w:right="397"/>
              <w:jc w:val="right"/>
              <w:rPr>
                <w:sz w:val="16"/>
              </w:rPr>
            </w:pPr>
            <w:r>
              <w:rPr>
                <w:sz w:val="16"/>
              </w:rPr>
              <w:t>-</w:t>
            </w:r>
          </w:p>
        </w:tc>
        <w:tc>
          <w:tcPr>
            <w:tcW w:w="2070" w:type="dxa"/>
            <w:tcBorders>
              <w:top w:val="none" w:sz="0" w:space="0" w:shadow="0" w:frame="0"/>
              <w:left w:val="none" w:sz="0" w:space="0" w:shadow="0" w:frame="0"/>
              <w:bottom w:val="none" w:sz="0" w:space="0" w:shadow="0" w:frame="0"/>
              <w:right w:val="none" w:sz="0" w:space="0" w:shadow="0" w:frame="0"/>
            </w:tcBorders>
            <w:vAlign w:val="bottom"/>
          </w:tcPr>
          <w:p>
            <w:pPr>
              <w:spacing w:before="20"/>
              <w:ind w:right="397"/>
              <w:jc w:val="right"/>
              <w:rPr>
                <w:sz w:val="16"/>
              </w:rPr>
            </w:pPr>
            <w:r>
              <w:rPr>
                <w:sz w:val="16"/>
              </w:rPr>
              <w:t>-</w:t>
            </w:r>
          </w:p>
        </w:tc>
        <w:tc>
          <w:tcPr>
            <w:tcW w:w="2070" w:type="dxa"/>
            <w:tcBorders>
              <w:top w:val="none" w:sz="0" w:space="0" w:shadow="0" w:frame="0"/>
              <w:left w:val="none" w:sz="0" w:space="0" w:shadow="0" w:frame="0"/>
              <w:bottom w:val="none" w:sz="0" w:space="0" w:shadow="0" w:frame="0"/>
              <w:right w:val="none" w:sz="0" w:space="0" w:shadow="0" w:frame="0"/>
            </w:tcBorders>
            <w:vAlign w:val="bottom"/>
          </w:tcPr>
          <w:p>
            <w:pPr>
              <w:spacing w:before="20"/>
              <w:ind w:right="397"/>
              <w:jc w:val="right"/>
              <w:rPr>
                <w:sz w:val="16"/>
              </w:rPr>
            </w:pPr>
            <w:r>
              <w:rPr>
                <w:sz w:val="16"/>
              </w:rPr>
              <w:t>1</w:t>
            </w:r>
          </w:p>
        </w:tc>
      </w:tr>
    </w:tbl>
    <w:p>
      <w:pPr>
        <w:spacing w:lineRule="auto" w:line="252"/>
        <w:jc w:val="both"/>
        <w:rPr>
          <w:sz w:val="14"/>
          <w:vertAlign w:val="superscript"/>
        </w:rPr>
      </w:pPr>
    </w:p>
    <w:p>
      <w:pPr>
        <w:spacing w:lineRule="auto" w:line="252"/>
        <w:jc w:val="both"/>
        <w:rPr>
          <w:sz w:val="14"/>
          <w:vertAlign w:val="superscript"/>
        </w:rPr>
      </w:pPr>
    </w:p>
    <w:p>
      <w:pPr>
        <w:spacing w:lineRule="auto" w:line="252"/>
        <w:jc w:val="both"/>
        <w:rPr>
          <w:sz w:val="14"/>
        </w:rPr>
      </w:pPr>
      <w:r>
        <w:rPr>
          <w:sz w:val="14"/>
          <w:vertAlign w:val="superscript"/>
        </w:rPr>
        <w:t>1)</w:t>
      </w:r>
      <w:r>
        <w:rPr>
          <w:sz w:val="14"/>
        </w:rPr>
        <w:t xml:space="preserve"> Water used for hydropower plants is included.</w:t>
      </w:r>
    </w:p>
    <w:p>
      <w:pPr>
        <w:spacing w:lineRule="auto" w:line="252"/>
        <w:ind w:hanging="113" w:left="113"/>
        <w:rPr>
          <w:sz w:val="14"/>
        </w:rPr>
      </w:pPr>
      <w:r>
        <w:rPr>
          <w:sz w:val="14"/>
          <w:vertAlign w:val="superscript"/>
        </w:rPr>
        <w:t xml:space="preserve">2) </w:t>
      </w:r>
      <w:r>
        <w:rPr>
          <w:sz w:val="14"/>
        </w:rPr>
        <w:t>Included are all waters for cooling purposes in electricity production and other technological processes.</w:t>
      </w:r>
    </w:p>
    <w:p>
      <w:pPr>
        <w:spacing w:lineRule="auto" w:line="252"/>
        <w:jc w:val="both"/>
        <w:rPr>
          <w:sz w:val="14"/>
        </w:rPr>
      </w:pPr>
      <w:r>
        <w:rPr>
          <w:sz w:val="14"/>
          <w:vertAlign w:val="superscript"/>
        </w:rPr>
        <w:t>3)</w:t>
      </w:r>
      <w:r>
        <w:rPr>
          <w:sz w:val="14"/>
        </w:rPr>
        <w:t xml:space="preserve"> Water used for hydropower plants is excluded.</w:t>
      </w:r>
    </w:p>
    <w:p>
      <w:pPr>
        <w:pStyle w:val="P41"/>
        <w:spacing w:lineRule="auto" w:line="252" w:before="360" w:after="120"/>
        <w:ind w:firstLine="397"/>
        <w:jc w:val="both"/>
        <w:rPr>
          <w:sz w:val="20"/>
        </w:rPr>
      </w:pPr>
      <w:r>
        <w:rPr>
          <w:sz w:val="20"/>
        </w:rPr>
        <w:t>Of the total 3 067 446 thous. m</w:t>
      </w:r>
      <w:r>
        <w:rPr>
          <w:sz w:val="20"/>
          <w:vertAlign w:val="superscript"/>
        </w:rPr>
        <w:t>3</w:t>
      </w:r>
      <w:r>
        <w:rPr>
          <w:sz w:val="20"/>
        </w:rPr>
        <w:t xml:space="preserve"> of abstracted waters,  99.4%</w:t>
      </w:r>
      <w:r>
        <w:t xml:space="preserve"> </w:t>
      </w:r>
      <w:r>
        <w:rPr>
          <w:color w:val="000000"/>
          <w:sz w:val="20"/>
        </w:rPr>
        <w:t xml:space="preserve">are from self-supply (surface water - </w:t>
      </w:r>
      <w:r>
        <w:rPr>
          <w:sz w:val="20"/>
        </w:rPr>
        <w:t>98.4</w:t>
      </w:r>
      <w:r>
        <w:rPr>
          <w:color w:val="000000"/>
          <w:sz w:val="20"/>
        </w:rPr>
        <w:t xml:space="preserve">%, ground water - 1.0%) and </w:t>
      </w:r>
      <w:r>
        <w:rPr>
          <w:sz w:val="20"/>
        </w:rPr>
        <w:t>0.6</w:t>
      </w:r>
      <w:r>
        <w:rPr>
          <w:color w:val="000000"/>
          <w:sz w:val="20"/>
        </w:rPr>
        <w:t xml:space="preserve">% is from public water supply. </w:t>
      </w:r>
    </w:p>
    <w:p>
      <w:pPr>
        <w:spacing w:lineRule="auto" w:line="252" w:before="120" w:after="120"/>
        <w:ind w:firstLine="397"/>
        <w:jc w:val="both"/>
      </w:pPr>
      <w:r>
        <w:rPr>
          <w:color w:val="000000"/>
        </w:rPr>
        <w:t>The following divisions are particularly marked: Electricity, gas, steam and air conditioning supply, Manufacture of basic metals, Manufacture of food products and Manufacture of chemicals and chemical products that abstract and use 98.6% of the total water quantity</w:t>
      </w:r>
      <w:r>
        <w:t>.</w:t>
      </w:r>
    </w:p>
    <w:p>
      <w:pPr>
        <w:spacing w:lineRule="auto" w:line="252" w:after="60"/>
        <w:jc w:val="center"/>
        <w:rPr>
          <w:b w:val="1"/>
        </w:rPr>
      </w:pPr>
      <w:r>
        <w:rPr>
          <w:b w:val="1"/>
        </w:rPr>
        <w:t>2</w:t>
      </w:r>
      <w:r>
        <w:rPr>
          <w:b w:val="1"/>
        </w:rPr>
        <w:t>. Water abstraction from industries, by type of supply system</w:t>
      </w:r>
      <w:r>
        <w:rPr>
          <w:b w:val="1"/>
        </w:rPr>
        <w:t>, 201</w:t>
      </w:r>
      <w:r>
        <w:rPr>
          <w:b w:val="1"/>
        </w:rPr>
        <w:t>2</w:t>
      </w:r>
    </w:p>
    <w:p>
      <w:pPr>
        <w:spacing w:lineRule="auto" w:line="252" w:after="60"/>
        <w:jc w:val="center"/>
        <w:rPr>
          <w:b w:val="1"/>
          <w:sz w:val="16"/>
        </w:rPr>
      </w:pPr>
    </w:p>
    <w:p>
      <w:pPr>
        <w:spacing w:lineRule="auto" w:line="252" w:after="40"/>
        <w:rPr>
          <w:b w:val="1"/>
          <w:sz w:val="16"/>
          <w:vertAlign w:val="superscript"/>
        </w:rPr>
      </w:pPr>
      <w:r>
        <w:rPr>
          <w:b w:val="1"/>
          <w:sz w:val="18"/>
        </w:rPr>
        <w:t>Republic of Serbia</w:t>
      </w:r>
      <w:r>
        <w:rPr>
          <w:b w:val="1"/>
          <w:sz w:val="18"/>
        </w:rPr>
        <w:t xml:space="preserve"> </w:t>
      </w:r>
      <w:r>
        <w:rPr>
          <w:b w:val="1"/>
          <w:sz w:val="16"/>
        </w:rPr>
        <w:t xml:space="preserve">                                                                                                                                                                                thous. m</w:t>
      </w:r>
      <w:r>
        <w:rPr>
          <w:b w:val="1"/>
          <w:sz w:val="16"/>
          <w:vertAlign w:val="superscript"/>
        </w:rPr>
        <w:t>3</w:t>
      </w:r>
    </w:p>
    <w:tbl>
      <w:tblPr>
        <w:tblStyle w:val="T3"/>
        <w:tblW w:w="5000" w:type="pct"/>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20"/>
        </w:trPr>
        <w:tc>
          <w:tcPr>
            <w:tcW w:w="2263" w:type="pct"/>
            <w:vMerge w:val="restart"/>
            <w:tcBorders>
              <w:top w:val="single" w:sz="4" w:space="0" w:shadow="0" w:frame="0"/>
              <w:bottom w:val="single" w:sz="4" w:space="0" w:shadow="0" w:frame="0"/>
              <w:right w:val="single" w:sz="4" w:space="0" w:shadow="0" w:frame="0"/>
            </w:tcBorders>
            <w:vAlign w:val="center"/>
          </w:tcPr>
          <w:p>
            <w:pPr>
              <w:spacing w:lineRule="auto" w:line="252" w:before="80" w:after="80"/>
              <w:jc w:val="center"/>
              <w:rPr>
                <w:sz w:val="16"/>
              </w:rPr>
            </w:pPr>
          </w:p>
        </w:tc>
        <w:tc>
          <w:tcPr>
            <w:tcW w:w="628" w:type="pct"/>
            <w:vMerge w:val="restart"/>
            <w:tcBorders>
              <w:top w:val="single" w:sz="4" w:space="0" w:shadow="0" w:frame="0"/>
            </w:tcBorders>
            <w:vAlign w:val="center"/>
          </w:tcPr>
          <w:p>
            <w:pPr>
              <w:spacing w:lineRule="auto" w:line="252"/>
              <w:jc w:val="center"/>
              <w:rPr>
                <w:sz w:val="16"/>
              </w:rPr>
            </w:pPr>
            <w:r>
              <w:rPr>
                <w:sz w:val="16"/>
              </w:rPr>
              <w:t>Total</w:t>
            </w:r>
          </w:p>
        </w:tc>
        <w:tc>
          <w:tcPr>
            <w:tcW w:w="697" w:type="pct"/>
            <w:vMerge w:val="restart"/>
            <w:tcBorders>
              <w:top w:val="single" w:sz="4" w:space="0" w:shadow="0" w:frame="0"/>
              <w:left w:val="single" w:sz="4" w:space="0" w:shadow="0" w:frame="0"/>
              <w:bottom w:val="single" w:sz="4" w:space="0" w:shadow="0" w:frame="0"/>
              <w:right w:val="single" w:sz="4" w:space="0" w:shadow="0" w:frame="0"/>
            </w:tcBorders>
            <w:vAlign w:val="center"/>
          </w:tcPr>
          <w:p>
            <w:pPr>
              <w:pStyle w:val="P41"/>
              <w:spacing w:lineRule="auto" w:line="252"/>
              <w:jc w:val="center"/>
              <w:rPr>
                <w:sz w:val="16"/>
              </w:rPr>
            </w:pPr>
            <w:r>
              <w:rPr>
                <w:sz w:val="16"/>
              </w:rPr>
              <w:t xml:space="preserve">From public water supply </w:t>
            </w:r>
          </w:p>
        </w:tc>
        <w:tc>
          <w:tcPr>
            <w:tcW w:w="1412" w:type="pct"/>
            <w:gridSpan w:val="2"/>
            <w:tcBorders>
              <w:top w:val="single" w:sz="4" w:space="0" w:shadow="0" w:frame="0"/>
              <w:left w:val="single" w:sz="4" w:space="0" w:shadow="0" w:frame="0"/>
              <w:bottom w:val="single" w:sz="4" w:space="0" w:shadow="0" w:frame="0"/>
            </w:tcBorders>
            <w:vAlign w:val="center"/>
          </w:tcPr>
          <w:p>
            <w:pPr>
              <w:spacing w:lineRule="auto" w:line="252" w:before="80" w:after="80"/>
              <w:jc w:val="center"/>
              <w:rPr>
                <w:sz w:val="16"/>
              </w:rPr>
            </w:pPr>
            <w:r>
              <w:rPr>
                <w:color w:val="000000"/>
                <w:sz w:val="16"/>
              </w:rPr>
              <w:t>Self-supply</w:t>
            </w:r>
            <w:r>
              <w:rPr>
                <w:sz w:val="16"/>
              </w:rPr>
              <w:t xml:space="preserve">              </w:t>
            </w:r>
          </w:p>
        </w:tc>
      </w:tr>
      <w:tr>
        <w:trPr>
          <w:wAfter w:w="0" w:type="dxa"/>
          <w:trHeight w:hRule="atLeast" w:val="20"/>
        </w:trPr>
        <w:tc>
          <w:tcPr>
            <w:tcW w:w="2263" w:type="pct"/>
            <w:vMerge w:val="continue"/>
            <w:tcBorders>
              <w:top w:val="single" w:sz="4" w:space="0" w:shadow="0" w:frame="0"/>
              <w:bottom w:val="single" w:sz="4" w:space="0" w:shadow="0" w:frame="0"/>
              <w:right w:val="single" w:sz="4" w:space="0" w:shadow="0" w:frame="0"/>
            </w:tcBorders>
            <w:vAlign w:val="center"/>
          </w:tcPr>
          <w:p>
            <w:pPr>
              <w:spacing w:lineRule="auto" w:line="252" w:before="80" w:after="80"/>
              <w:jc w:val="center"/>
              <w:rPr>
                <w:sz w:val="16"/>
              </w:rPr>
            </w:pPr>
          </w:p>
        </w:tc>
        <w:tc>
          <w:tcPr>
            <w:tcW w:w="628" w:type="pct"/>
            <w:vMerge w:val="continue"/>
            <w:tcBorders>
              <w:bottom w:val="single" w:sz="4" w:space="0" w:shadow="0" w:frame="0"/>
            </w:tcBorders>
            <w:vAlign w:val="center"/>
          </w:tcPr>
          <w:p>
            <w:pPr>
              <w:spacing w:lineRule="auto" w:line="252" w:before="80" w:after="80"/>
              <w:jc w:val="center"/>
              <w:rPr>
                <w:sz w:val="16"/>
              </w:rPr>
            </w:pPr>
          </w:p>
        </w:tc>
        <w:tc>
          <w:tcPr>
            <w:tcW w:w="697" w:type="pct"/>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80" w:after="80"/>
              <w:jc w:val="center"/>
              <w:rPr>
                <w:sz w:val="16"/>
              </w:rPr>
            </w:pPr>
          </w:p>
        </w:tc>
        <w:tc>
          <w:tcPr>
            <w:tcW w:w="698" w:type="pct"/>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sz w:val="16"/>
              </w:rPr>
            </w:pPr>
            <w:r>
              <w:rPr>
                <w:sz w:val="16"/>
              </w:rPr>
              <w:t>Ground water</w:t>
            </w:r>
          </w:p>
        </w:tc>
        <w:tc>
          <w:tcPr>
            <w:tcW w:w="714" w:type="pct"/>
            <w:tcBorders>
              <w:top w:val="single" w:sz="4" w:space="0" w:shadow="0" w:frame="0"/>
              <w:left w:val="single" w:sz="4" w:space="0" w:shadow="0" w:frame="0"/>
              <w:bottom w:val="single" w:sz="4" w:space="0" w:shadow="0" w:frame="0"/>
            </w:tcBorders>
            <w:vAlign w:val="center"/>
          </w:tcPr>
          <w:p>
            <w:pPr>
              <w:spacing w:lineRule="auto" w:line="252" w:before="60" w:after="60"/>
              <w:jc w:val="center"/>
              <w:rPr>
                <w:sz w:val="16"/>
              </w:rPr>
            </w:pPr>
            <w:r>
              <w:rPr>
                <w:sz w:val="16"/>
              </w:rPr>
              <w:t>Surface water</w:t>
            </w:r>
          </w:p>
        </w:tc>
      </w:tr>
      <w:tr>
        <w:trPr>
          <w:wAfter w:w="0" w:type="dxa"/>
        </w:trPr>
        <w:tc>
          <w:tcPr>
            <w:tcW w:w="2263" w:type="pct"/>
            <w:tcBorders>
              <w:top w:val="single" w:sz="4" w:space="0" w:shadow="0" w:frame="0"/>
              <w:right w:val="single" w:sz="4" w:space="0" w:shadow="0" w:frame="0"/>
            </w:tcBorders>
          </w:tcPr>
          <w:p>
            <w:pPr>
              <w:spacing w:lineRule="auto" w:line="252"/>
              <w:rPr>
                <w:b w:val="1"/>
                <w:sz w:val="16"/>
              </w:rPr>
            </w:pPr>
          </w:p>
        </w:tc>
        <w:tc>
          <w:tcPr>
            <w:tcW w:w="628" w:type="pct"/>
            <w:tcBorders>
              <w:top w:val="single" w:sz="4" w:space="0" w:shadow="0" w:frame="0"/>
            </w:tcBorders>
            <w:vAlign w:val="bottom"/>
          </w:tcPr>
          <w:p>
            <w:pPr>
              <w:spacing w:lineRule="auto" w:line="252"/>
              <w:ind w:right="113"/>
              <w:jc w:val="right"/>
              <w:rPr>
                <w:b w:val="1"/>
                <w:sz w:val="16"/>
              </w:rPr>
            </w:pPr>
          </w:p>
        </w:tc>
        <w:tc>
          <w:tcPr>
            <w:tcW w:w="697" w:type="pct"/>
            <w:tcBorders>
              <w:top w:val="single" w:sz="4" w:space="0" w:shadow="0" w:frame="0"/>
              <w:left w:val="single" w:sz="4" w:space="0" w:shadow="0" w:frame="0"/>
            </w:tcBorders>
            <w:vAlign w:val="bottom"/>
          </w:tcPr>
          <w:p>
            <w:pPr>
              <w:spacing w:lineRule="auto" w:line="252"/>
              <w:ind w:right="113"/>
              <w:jc w:val="right"/>
              <w:rPr>
                <w:b w:val="1"/>
                <w:sz w:val="16"/>
              </w:rPr>
            </w:pPr>
          </w:p>
        </w:tc>
        <w:tc>
          <w:tcPr>
            <w:tcW w:w="698" w:type="pct"/>
            <w:tcBorders>
              <w:top w:val="single" w:sz="4" w:space="0" w:shadow="0" w:frame="0"/>
            </w:tcBorders>
            <w:vAlign w:val="bottom"/>
          </w:tcPr>
          <w:p>
            <w:pPr>
              <w:spacing w:lineRule="auto" w:line="252"/>
              <w:ind w:right="113"/>
              <w:jc w:val="right"/>
              <w:rPr>
                <w:b w:val="1"/>
                <w:sz w:val="16"/>
              </w:rPr>
            </w:pPr>
          </w:p>
        </w:tc>
        <w:tc>
          <w:tcPr>
            <w:tcW w:w="714" w:type="pct"/>
            <w:tcBorders>
              <w:top w:val="single" w:sz="4" w:space="0" w:shadow="0" w:frame="0"/>
            </w:tcBorders>
            <w:vAlign w:val="bottom"/>
          </w:tcPr>
          <w:p>
            <w:pPr>
              <w:spacing w:lineRule="auto" w:line="252"/>
              <w:ind w:right="113"/>
              <w:jc w:val="right"/>
              <w:rPr>
                <w:b w:val="1"/>
                <w:sz w:val="16"/>
              </w:rPr>
            </w:pPr>
          </w:p>
        </w:tc>
      </w:tr>
      <w:tr>
        <w:trPr>
          <w:wAfter w:w="0" w:type="dxa"/>
        </w:trPr>
        <w:tc>
          <w:tcPr>
            <w:tcW w:w="2263" w:type="pct"/>
            <w:tcBorders>
              <w:right w:val="single" w:sz="4" w:space="0" w:shadow="0" w:frame="0"/>
            </w:tcBorders>
          </w:tcPr>
          <w:p>
            <w:pPr>
              <w:pStyle w:val="P41"/>
              <w:spacing w:lineRule="auto" w:line="252"/>
              <w:rPr>
                <w:b w:val="1"/>
                <w:sz w:val="16"/>
              </w:rPr>
            </w:pPr>
            <w:r>
              <w:rPr>
                <w:b w:val="1"/>
                <w:sz w:val="16"/>
              </w:rPr>
              <w:t>Abstracted water</w:t>
            </w:r>
            <w:r>
              <w:rPr>
                <w:b w:val="1"/>
                <w:sz w:val="16"/>
                <w:vertAlign w:val="superscript"/>
              </w:rPr>
              <w:t>1)</w:t>
            </w:r>
          </w:p>
        </w:tc>
        <w:tc>
          <w:tcPr>
            <w:tcW w:w="628" w:type="pct"/>
            <w:vAlign w:val="bottom"/>
          </w:tcPr>
          <w:p>
            <w:pPr>
              <w:ind w:right="113"/>
              <w:jc w:val="right"/>
              <w:rPr>
                <w:b w:val="1"/>
                <w:sz w:val="16"/>
              </w:rPr>
            </w:pPr>
            <w:r>
              <w:rPr>
                <w:b w:val="1"/>
                <w:sz w:val="16"/>
              </w:rPr>
              <w:t>3 067 446</w:t>
            </w:r>
          </w:p>
        </w:tc>
        <w:tc>
          <w:tcPr>
            <w:tcW w:w="697" w:type="pct"/>
            <w:tcBorders>
              <w:left w:val="single" w:sz="4" w:space="0" w:shadow="0" w:frame="0"/>
            </w:tcBorders>
            <w:vAlign w:val="bottom"/>
          </w:tcPr>
          <w:p>
            <w:pPr>
              <w:ind w:right="113"/>
              <w:jc w:val="right"/>
              <w:rPr>
                <w:b w:val="1"/>
                <w:sz w:val="16"/>
              </w:rPr>
            </w:pPr>
            <w:r>
              <w:rPr>
                <w:b w:val="1"/>
                <w:sz w:val="16"/>
              </w:rPr>
              <w:t xml:space="preserve"> 19 555</w:t>
            </w:r>
          </w:p>
        </w:tc>
        <w:tc>
          <w:tcPr>
            <w:tcW w:w="698" w:type="pct"/>
            <w:vAlign w:val="bottom"/>
          </w:tcPr>
          <w:p>
            <w:pPr>
              <w:ind w:right="113"/>
              <w:jc w:val="right"/>
              <w:rPr>
                <w:b w:val="1"/>
                <w:sz w:val="16"/>
              </w:rPr>
            </w:pPr>
            <w:r>
              <w:rPr>
                <w:b w:val="1"/>
                <w:sz w:val="16"/>
              </w:rPr>
              <w:t xml:space="preserve"> 30 007</w:t>
            </w:r>
          </w:p>
        </w:tc>
        <w:tc>
          <w:tcPr>
            <w:tcW w:w="714" w:type="pct"/>
            <w:vAlign w:val="bottom"/>
          </w:tcPr>
          <w:p>
            <w:pPr>
              <w:ind w:right="113"/>
              <w:jc w:val="right"/>
              <w:rPr>
                <w:b w:val="1"/>
                <w:sz w:val="16"/>
              </w:rPr>
            </w:pPr>
            <w:r>
              <w:rPr>
                <w:b w:val="1"/>
                <w:sz w:val="16"/>
              </w:rPr>
              <w:t>3 017 884</w:t>
            </w:r>
          </w:p>
        </w:tc>
      </w:tr>
      <w:tr>
        <w:trPr>
          <w:wAfter w:w="0" w:type="dxa"/>
        </w:trPr>
        <w:tc>
          <w:tcPr>
            <w:tcW w:w="2263" w:type="pct"/>
            <w:tcBorders>
              <w:right w:val="single" w:sz="4" w:space="0" w:shadow="0" w:frame="0"/>
            </w:tcBorders>
          </w:tcPr>
          <w:p>
            <w:pPr>
              <w:pStyle w:val="P41"/>
              <w:spacing w:lineRule="auto" w:line="252"/>
              <w:rPr>
                <w:sz w:val="16"/>
              </w:rPr>
            </w:pPr>
            <w:r>
              <w:rPr>
                <w:sz w:val="16"/>
              </w:rPr>
              <w:t>Mining and quarrying</w:t>
            </w:r>
          </w:p>
        </w:tc>
        <w:tc>
          <w:tcPr>
            <w:tcW w:w="628" w:type="pct"/>
            <w:vAlign w:val="bottom"/>
          </w:tcPr>
          <w:p>
            <w:pPr>
              <w:ind w:right="113"/>
              <w:jc w:val="right"/>
              <w:rPr>
                <w:sz w:val="16"/>
              </w:rPr>
            </w:pPr>
            <w:r>
              <w:rPr>
                <w:sz w:val="16"/>
              </w:rPr>
              <w:t xml:space="preserve"> 11 297</w:t>
            </w:r>
          </w:p>
        </w:tc>
        <w:tc>
          <w:tcPr>
            <w:tcW w:w="697" w:type="pct"/>
            <w:tcBorders>
              <w:left w:val="single" w:sz="4" w:space="0" w:shadow="0" w:frame="0"/>
            </w:tcBorders>
            <w:vAlign w:val="bottom"/>
          </w:tcPr>
          <w:p>
            <w:pPr>
              <w:ind w:right="113"/>
              <w:jc w:val="right"/>
              <w:rPr>
                <w:sz w:val="16"/>
              </w:rPr>
            </w:pPr>
            <w:r>
              <w:rPr>
                <w:sz w:val="16"/>
              </w:rPr>
              <w:t xml:space="preserve">  891</w:t>
            </w:r>
          </w:p>
        </w:tc>
        <w:tc>
          <w:tcPr>
            <w:tcW w:w="698" w:type="pct"/>
            <w:vAlign w:val="bottom"/>
          </w:tcPr>
          <w:p>
            <w:pPr>
              <w:ind w:right="113"/>
              <w:jc w:val="right"/>
              <w:rPr>
                <w:sz w:val="16"/>
              </w:rPr>
            </w:pPr>
            <w:r>
              <w:rPr>
                <w:sz w:val="16"/>
              </w:rPr>
              <w:t xml:space="preserve"> 2 339</w:t>
            </w:r>
          </w:p>
        </w:tc>
        <w:tc>
          <w:tcPr>
            <w:tcW w:w="714" w:type="pct"/>
            <w:vAlign w:val="bottom"/>
          </w:tcPr>
          <w:p>
            <w:pPr>
              <w:ind w:right="113"/>
              <w:jc w:val="right"/>
              <w:rPr>
                <w:sz w:val="16"/>
              </w:rPr>
            </w:pPr>
            <w:r>
              <w:rPr>
                <w:sz w:val="16"/>
              </w:rPr>
              <w:t xml:space="preserve"> 8 067</w:t>
            </w:r>
          </w:p>
        </w:tc>
      </w:tr>
      <w:tr>
        <w:trPr>
          <w:wAfter w:w="0" w:type="dxa"/>
        </w:trPr>
        <w:tc>
          <w:tcPr>
            <w:tcW w:w="2263" w:type="pct"/>
            <w:tcBorders>
              <w:right w:val="single" w:sz="4" w:space="0" w:shadow="0" w:frame="0"/>
            </w:tcBorders>
          </w:tcPr>
          <w:p>
            <w:pPr>
              <w:pStyle w:val="P41"/>
              <w:spacing w:lineRule="auto" w:line="252"/>
              <w:rPr>
                <w:sz w:val="16"/>
              </w:rPr>
            </w:pPr>
            <w:r>
              <w:rPr>
                <w:sz w:val="16"/>
              </w:rPr>
              <w:t xml:space="preserve">Manufacturing </w:t>
            </w:r>
          </w:p>
        </w:tc>
        <w:tc>
          <w:tcPr>
            <w:tcW w:w="628" w:type="pct"/>
            <w:vAlign w:val="bottom"/>
          </w:tcPr>
          <w:p>
            <w:pPr>
              <w:ind w:right="113"/>
              <w:jc w:val="right"/>
              <w:rPr>
                <w:sz w:val="16"/>
              </w:rPr>
            </w:pPr>
            <w:r>
              <w:rPr>
                <w:sz w:val="16"/>
              </w:rPr>
              <w:t xml:space="preserve"> 78 128</w:t>
            </w:r>
          </w:p>
        </w:tc>
        <w:tc>
          <w:tcPr>
            <w:tcW w:w="697" w:type="pct"/>
            <w:tcBorders>
              <w:left w:val="single" w:sz="4" w:space="0" w:shadow="0" w:frame="0"/>
            </w:tcBorders>
            <w:vAlign w:val="bottom"/>
          </w:tcPr>
          <w:p>
            <w:pPr>
              <w:ind w:right="113"/>
              <w:jc w:val="right"/>
              <w:rPr>
                <w:sz w:val="16"/>
              </w:rPr>
            </w:pPr>
            <w:r>
              <w:rPr>
                <w:sz w:val="16"/>
              </w:rPr>
              <w:t xml:space="preserve"> 16 398</w:t>
            </w:r>
          </w:p>
        </w:tc>
        <w:tc>
          <w:tcPr>
            <w:tcW w:w="698" w:type="pct"/>
            <w:vAlign w:val="bottom"/>
          </w:tcPr>
          <w:p>
            <w:pPr>
              <w:ind w:right="113"/>
              <w:jc w:val="right"/>
              <w:rPr>
                <w:sz w:val="16"/>
              </w:rPr>
            </w:pPr>
            <w:r>
              <w:rPr>
                <w:sz w:val="16"/>
              </w:rPr>
              <w:t xml:space="preserve"> 24 691</w:t>
            </w:r>
          </w:p>
        </w:tc>
        <w:tc>
          <w:tcPr>
            <w:tcW w:w="714" w:type="pct"/>
            <w:vAlign w:val="bottom"/>
          </w:tcPr>
          <w:p>
            <w:pPr>
              <w:ind w:right="113"/>
              <w:jc w:val="right"/>
              <w:rPr>
                <w:sz w:val="16"/>
              </w:rPr>
            </w:pPr>
            <w:r>
              <w:rPr>
                <w:sz w:val="16"/>
              </w:rPr>
              <w:t xml:space="preserve"> 37 039</w:t>
            </w:r>
          </w:p>
        </w:tc>
      </w:tr>
      <w:tr>
        <w:trPr>
          <w:wAfter w:w="0" w:type="dxa"/>
        </w:trPr>
        <w:tc>
          <w:tcPr>
            <w:tcW w:w="2263" w:type="pct"/>
            <w:tcBorders>
              <w:right w:val="single" w:sz="4" w:space="0" w:shadow="0" w:frame="0"/>
            </w:tcBorders>
            <w:vAlign w:val="bottom"/>
          </w:tcPr>
          <w:p>
            <w:pPr>
              <w:pStyle w:val="P41"/>
              <w:spacing w:lineRule="auto" w:line="252"/>
              <w:rPr>
                <w:sz w:val="16"/>
              </w:rPr>
            </w:pPr>
            <w:r>
              <w:rPr>
                <w:sz w:val="16"/>
              </w:rPr>
              <w:t>Electricity, gas , steam and air conditioning supply</w:t>
            </w:r>
          </w:p>
        </w:tc>
        <w:tc>
          <w:tcPr>
            <w:tcW w:w="628" w:type="pct"/>
            <w:vAlign w:val="bottom"/>
          </w:tcPr>
          <w:p>
            <w:pPr>
              <w:ind w:right="113"/>
              <w:jc w:val="right"/>
              <w:rPr>
                <w:sz w:val="16"/>
              </w:rPr>
            </w:pPr>
            <w:r>
              <w:rPr>
                <w:sz w:val="16"/>
              </w:rPr>
              <w:t>2 978 021</w:t>
            </w:r>
          </w:p>
        </w:tc>
        <w:tc>
          <w:tcPr>
            <w:tcW w:w="697" w:type="pct"/>
            <w:tcBorders>
              <w:left w:val="single" w:sz="4" w:space="0" w:shadow="0" w:frame="0"/>
            </w:tcBorders>
            <w:vAlign w:val="bottom"/>
          </w:tcPr>
          <w:p>
            <w:pPr>
              <w:ind w:right="113"/>
              <w:jc w:val="right"/>
              <w:rPr>
                <w:sz w:val="16"/>
              </w:rPr>
            </w:pPr>
            <w:r>
              <w:rPr>
                <w:sz w:val="16"/>
              </w:rPr>
              <w:t xml:space="preserve"> 2 266</w:t>
            </w:r>
          </w:p>
        </w:tc>
        <w:tc>
          <w:tcPr>
            <w:tcW w:w="698" w:type="pct"/>
            <w:vAlign w:val="bottom"/>
          </w:tcPr>
          <w:p>
            <w:pPr>
              <w:ind w:right="113"/>
              <w:jc w:val="right"/>
              <w:rPr>
                <w:sz w:val="16"/>
              </w:rPr>
            </w:pPr>
            <w:r>
              <w:rPr>
                <w:sz w:val="16"/>
              </w:rPr>
              <w:t xml:space="preserve"> 2 977</w:t>
            </w:r>
          </w:p>
        </w:tc>
        <w:tc>
          <w:tcPr>
            <w:tcW w:w="714" w:type="pct"/>
            <w:vAlign w:val="bottom"/>
          </w:tcPr>
          <w:p>
            <w:pPr>
              <w:ind w:right="113"/>
              <w:jc w:val="right"/>
              <w:rPr>
                <w:sz w:val="16"/>
              </w:rPr>
            </w:pPr>
            <w:r>
              <w:rPr>
                <w:sz w:val="16"/>
              </w:rPr>
              <w:t>2 972 778</w:t>
            </w:r>
          </w:p>
        </w:tc>
      </w:tr>
      <w:tr>
        <w:trPr>
          <w:wAfter w:w="0" w:type="dxa"/>
        </w:trPr>
        <w:tc>
          <w:tcPr>
            <w:tcW w:w="2263" w:type="pct"/>
            <w:tcBorders>
              <w:right w:val="single" w:sz="4" w:space="0" w:shadow="0" w:frame="0"/>
            </w:tcBorders>
          </w:tcPr>
          <w:p>
            <w:pPr>
              <w:pStyle w:val="P41"/>
              <w:spacing w:lineRule="auto" w:line="252"/>
              <w:jc w:val="center"/>
              <w:rPr>
                <w:b w:val="1"/>
                <w:sz w:val="6"/>
              </w:rPr>
            </w:pPr>
          </w:p>
        </w:tc>
        <w:tc>
          <w:tcPr>
            <w:tcW w:w="628" w:type="pct"/>
            <w:vAlign w:val="bottom"/>
          </w:tcPr>
          <w:p>
            <w:pPr>
              <w:ind w:right="113"/>
              <w:jc w:val="right"/>
              <w:rPr>
                <w:b w:val="1"/>
                <w:sz w:val="16"/>
              </w:rPr>
            </w:pPr>
          </w:p>
        </w:tc>
        <w:tc>
          <w:tcPr>
            <w:tcW w:w="697" w:type="pct"/>
            <w:tcBorders>
              <w:left w:val="single" w:sz="4" w:space="0" w:shadow="0" w:frame="0"/>
            </w:tcBorders>
            <w:vAlign w:val="bottom"/>
          </w:tcPr>
          <w:p>
            <w:pPr>
              <w:ind w:right="113"/>
              <w:jc w:val="right"/>
              <w:rPr>
                <w:b w:val="1"/>
                <w:sz w:val="16"/>
              </w:rPr>
            </w:pPr>
          </w:p>
        </w:tc>
        <w:tc>
          <w:tcPr>
            <w:tcW w:w="698" w:type="pct"/>
            <w:vAlign w:val="bottom"/>
          </w:tcPr>
          <w:p>
            <w:pPr>
              <w:ind w:right="113"/>
              <w:jc w:val="right"/>
              <w:rPr>
                <w:b w:val="1"/>
                <w:sz w:val="16"/>
              </w:rPr>
            </w:pPr>
          </w:p>
        </w:tc>
        <w:tc>
          <w:tcPr>
            <w:tcW w:w="714" w:type="pct"/>
            <w:vAlign w:val="bottom"/>
          </w:tcPr>
          <w:p>
            <w:pPr>
              <w:ind w:right="113"/>
              <w:jc w:val="right"/>
              <w:rPr>
                <w:b w:val="1"/>
                <w:sz w:val="16"/>
              </w:rPr>
            </w:pPr>
          </w:p>
        </w:tc>
      </w:tr>
      <w:tr>
        <w:trPr>
          <w:wAfter w:w="0" w:type="dxa"/>
        </w:trPr>
        <w:tc>
          <w:tcPr>
            <w:tcW w:w="2263" w:type="pct"/>
            <w:tcBorders>
              <w:right w:val="single" w:sz="4" w:space="0" w:shadow="0" w:frame="0"/>
            </w:tcBorders>
          </w:tcPr>
          <w:p>
            <w:pPr>
              <w:pStyle w:val="P41"/>
              <w:spacing w:lineRule="auto" w:line="252"/>
              <w:rPr>
                <w:b w:val="1"/>
                <w:sz w:val="16"/>
              </w:rPr>
            </w:pPr>
            <w:r>
              <w:rPr>
                <w:b w:val="1"/>
                <w:sz w:val="16"/>
              </w:rPr>
              <w:t>Water intensive industries</w:t>
            </w:r>
          </w:p>
        </w:tc>
        <w:tc>
          <w:tcPr>
            <w:tcW w:w="628" w:type="pct"/>
            <w:vAlign w:val="bottom"/>
          </w:tcPr>
          <w:p>
            <w:pPr>
              <w:ind w:right="113"/>
              <w:jc w:val="right"/>
              <w:rPr>
                <w:b w:val="1"/>
                <w:sz w:val="16"/>
              </w:rPr>
            </w:pPr>
            <w:r>
              <w:rPr>
                <w:b w:val="1"/>
                <w:sz w:val="16"/>
              </w:rPr>
              <w:t>3 025 587</w:t>
            </w:r>
          </w:p>
        </w:tc>
        <w:tc>
          <w:tcPr>
            <w:tcW w:w="697" w:type="pct"/>
            <w:tcBorders>
              <w:left w:val="single" w:sz="4" w:space="0" w:shadow="0" w:frame="0"/>
            </w:tcBorders>
            <w:vAlign w:val="bottom"/>
          </w:tcPr>
          <w:p>
            <w:pPr>
              <w:ind w:right="113"/>
              <w:jc w:val="right"/>
              <w:rPr>
                <w:b w:val="1"/>
                <w:sz w:val="16"/>
              </w:rPr>
            </w:pPr>
            <w:r>
              <w:rPr>
                <w:b w:val="1"/>
                <w:sz w:val="16"/>
              </w:rPr>
              <w:t xml:space="preserve"> 8 411</w:t>
            </w:r>
          </w:p>
        </w:tc>
        <w:tc>
          <w:tcPr>
            <w:tcW w:w="698" w:type="pct"/>
            <w:vAlign w:val="bottom"/>
          </w:tcPr>
          <w:p>
            <w:pPr>
              <w:ind w:right="113"/>
              <w:jc w:val="right"/>
              <w:rPr>
                <w:b w:val="1"/>
                <w:sz w:val="16"/>
              </w:rPr>
            </w:pPr>
            <w:r>
              <w:rPr>
                <w:b w:val="1"/>
                <w:sz w:val="16"/>
              </w:rPr>
              <w:t xml:space="preserve"> 17 093</w:t>
            </w:r>
          </w:p>
        </w:tc>
        <w:tc>
          <w:tcPr>
            <w:tcW w:w="714" w:type="pct"/>
            <w:vAlign w:val="bottom"/>
          </w:tcPr>
          <w:p>
            <w:pPr>
              <w:ind w:right="113"/>
              <w:jc w:val="right"/>
              <w:rPr>
                <w:b w:val="1"/>
                <w:sz w:val="16"/>
              </w:rPr>
            </w:pPr>
            <w:r>
              <w:rPr>
                <w:b w:val="1"/>
                <w:sz w:val="16"/>
              </w:rPr>
              <w:t>3 000 083</w:t>
            </w:r>
          </w:p>
        </w:tc>
      </w:tr>
      <w:tr>
        <w:trPr>
          <w:wAfter w:w="0" w:type="dxa"/>
        </w:trPr>
        <w:tc>
          <w:tcPr>
            <w:tcW w:w="2263" w:type="pct"/>
            <w:tcBorders>
              <w:right w:val="single" w:sz="4" w:space="0" w:shadow="0" w:frame="0"/>
            </w:tcBorders>
          </w:tcPr>
          <w:p>
            <w:pPr>
              <w:pStyle w:val="P9"/>
              <w:spacing w:lineRule="auto" w:line="252"/>
              <w:rPr>
                <w:b w:val="1"/>
                <w:sz w:val="16"/>
              </w:rPr>
            </w:pPr>
            <w:r>
              <w:rPr>
                <w:b w:val="0"/>
                <w:sz w:val="16"/>
              </w:rPr>
              <w:t>Electricity, gas , steam and air conditioning supply</w:t>
            </w:r>
          </w:p>
        </w:tc>
        <w:tc>
          <w:tcPr>
            <w:tcW w:w="628" w:type="pct"/>
            <w:vAlign w:val="bottom"/>
          </w:tcPr>
          <w:p>
            <w:pPr>
              <w:ind w:right="113"/>
              <w:jc w:val="right"/>
              <w:rPr>
                <w:sz w:val="16"/>
              </w:rPr>
            </w:pPr>
            <w:r>
              <w:rPr>
                <w:sz w:val="16"/>
              </w:rPr>
              <w:t>2 978 021</w:t>
            </w:r>
          </w:p>
        </w:tc>
        <w:tc>
          <w:tcPr>
            <w:tcW w:w="697" w:type="pct"/>
            <w:tcBorders>
              <w:left w:val="single" w:sz="4" w:space="0" w:shadow="0" w:frame="0"/>
            </w:tcBorders>
            <w:vAlign w:val="bottom"/>
          </w:tcPr>
          <w:p>
            <w:pPr>
              <w:ind w:right="113"/>
              <w:jc w:val="right"/>
              <w:rPr>
                <w:sz w:val="16"/>
              </w:rPr>
            </w:pPr>
            <w:r>
              <w:rPr>
                <w:sz w:val="16"/>
              </w:rPr>
              <w:t xml:space="preserve"> 2 266</w:t>
            </w:r>
          </w:p>
        </w:tc>
        <w:tc>
          <w:tcPr>
            <w:tcW w:w="698" w:type="pct"/>
            <w:vAlign w:val="bottom"/>
          </w:tcPr>
          <w:p>
            <w:pPr>
              <w:ind w:right="113"/>
              <w:jc w:val="right"/>
              <w:rPr>
                <w:sz w:val="16"/>
              </w:rPr>
            </w:pPr>
            <w:r>
              <w:rPr>
                <w:sz w:val="16"/>
              </w:rPr>
              <w:t xml:space="preserve"> 2 977</w:t>
            </w:r>
          </w:p>
        </w:tc>
        <w:tc>
          <w:tcPr>
            <w:tcW w:w="714" w:type="pct"/>
            <w:vAlign w:val="bottom"/>
          </w:tcPr>
          <w:p>
            <w:pPr>
              <w:ind w:right="113"/>
              <w:jc w:val="right"/>
              <w:rPr>
                <w:sz w:val="16"/>
              </w:rPr>
            </w:pPr>
            <w:r>
              <w:rPr>
                <w:sz w:val="16"/>
              </w:rPr>
              <w:t>2 972 778</w:t>
            </w:r>
          </w:p>
        </w:tc>
      </w:tr>
      <w:tr>
        <w:trPr>
          <w:wAfter w:w="0" w:type="dxa"/>
        </w:trPr>
        <w:tc>
          <w:tcPr>
            <w:tcW w:w="2263" w:type="pct"/>
            <w:tcBorders>
              <w:right w:val="single" w:sz="4" w:space="0" w:shadow="0" w:frame="0"/>
            </w:tcBorders>
          </w:tcPr>
          <w:p>
            <w:pPr>
              <w:pStyle w:val="P9"/>
              <w:spacing w:lineRule="auto" w:line="252"/>
              <w:rPr>
                <w:b w:val="1"/>
                <w:sz w:val="16"/>
              </w:rPr>
            </w:pPr>
            <w:r>
              <w:rPr>
                <w:b w:val="0"/>
                <w:sz w:val="16"/>
              </w:rPr>
              <w:t xml:space="preserve">Manufacture of  basic metals</w:t>
            </w:r>
          </w:p>
        </w:tc>
        <w:tc>
          <w:tcPr>
            <w:tcW w:w="628" w:type="pct"/>
            <w:vAlign w:val="bottom"/>
          </w:tcPr>
          <w:p>
            <w:pPr>
              <w:ind w:right="113"/>
              <w:jc w:val="right"/>
              <w:rPr>
                <w:sz w:val="16"/>
              </w:rPr>
            </w:pPr>
            <w:r>
              <w:rPr>
                <w:sz w:val="16"/>
              </w:rPr>
              <w:t xml:space="preserve"> 21 475</w:t>
            </w:r>
          </w:p>
        </w:tc>
        <w:tc>
          <w:tcPr>
            <w:tcW w:w="697" w:type="pct"/>
            <w:tcBorders>
              <w:left w:val="single" w:sz="4" w:space="0" w:shadow="0" w:frame="0"/>
            </w:tcBorders>
            <w:vAlign w:val="bottom"/>
          </w:tcPr>
          <w:p>
            <w:pPr>
              <w:ind w:right="113"/>
              <w:jc w:val="right"/>
              <w:rPr>
                <w:sz w:val="16"/>
              </w:rPr>
            </w:pPr>
            <w:r>
              <w:rPr>
                <w:sz w:val="16"/>
              </w:rPr>
              <w:t xml:space="preserve"> 1 381</w:t>
            </w:r>
          </w:p>
        </w:tc>
        <w:tc>
          <w:tcPr>
            <w:tcW w:w="698" w:type="pct"/>
            <w:vAlign w:val="bottom"/>
          </w:tcPr>
          <w:p>
            <w:pPr>
              <w:ind w:right="113"/>
              <w:jc w:val="right"/>
              <w:rPr>
                <w:sz w:val="16"/>
              </w:rPr>
            </w:pPr>
            <w:r>
              <w:rPr>
                <w:sz w:val="16"/>
              </w:rPr>
              <w:t xml:space="preserve">  717</w:t>
            </w:r>
          </w:p>
        </w:tc>
        <w:tc>
          <w:tcPr>
            <w:tcW w:w="714" w:type="pct"/>
            <w:vAlign w:val="bottom"/>
          </w:tcPr>
          <w:p>
            <w:pPr>
              <w:ind w:right="113"/>
              <w:jc w:val="right"/>
              <w:rPr>
                <w:sz w:val="16"/>
              </w:rPr>
            </w:pPr>
            <w:r>
              <w:rPr>
                <w:sz w:val="16"/>
              </w:rPr>
              <w:t xml:space="preserve"> 19 377</w:t>
            </w:r>
          </w:p>
        </w:tc>
      </w:tr>
      <w:tr>
        <w:trPr>
          <w:wAfter w:w="0" w:type="dxa"/>
        </w:trPr>
        <w:tc>
          <w:tcPr>
            <w:tcW w:w="2263" w:type="pct"/>
            <w:tcBorders>
              <w:right w:val="single" w:sz="4" w:space="0" w:shadow="0" w:frame="0"/>
            </w:tcBorders>
          </w:tcPr>
          <w:p>
            <w:pPr>
              <w:pStyle w:val="P9"/>
              <w:spacing w:lineRule="auto" w:line="252"/>
              <w:rPr>
                <w:b w:val="1"/>
                <w:sz w:val="16"/>
              </w:rPr>
            </w:pPr>
            <w:r>
              <w:rPr>
                <w:b w:val="0"/>
                <w:sz w:val="16"/>
              </w:rPr>
              <w:t xml:space="preserve">Manufacture of  food products </w:t>
            </w:r>
          </w:p>
        </w:tc>
        <w:tc>
          <w:tcPr>
            <w:tcW w:w="628" w:type="pct"/>
            <w:vAlign w:val="bottom"/>
          </w:tcPr>
          <w:p>
            <w:pPr>
              <w:ind w:right="113"/>
              <w:jc w:val="right"/>
              <w:rPr>
                <w:sz w:val="16"/>
              </w:rPr>
            </w:pPr>
            <w:r>
              <w:rPr>
                <w:sz w:val="16"/>
              </w:rPr>
              <w:t xml:space="preserve"> 17 341</w:t>
            </w:r>
          </w:p>
        </w:tc>
        <w:tc>
          <w:tcPr>
            <w:tcW w:w="697" w:type="pct"/>
            <w:tcBorders>
              <w:left w:val="single" w:sz="4" w:space="0" w:shadow="0" w:frame="0"/>
            </w:tcBorders>
            <w:vAlign w:val="bottom"/>
          </w:tcPr>
          <w:p>
            <w:pPr>
              <w:ind w:right="113"/>
              <w:jc w:val="right"/>
              <w:rPr>
                <w:sz w:val="16"/>
              </w:rPr>
            </w:pPr>
            <w:r>
              <w:rPr>
                <w:sz w:val="16"/>
              </w:rPr>
              <w:t xml:space="preserve"> 2 526</w:t>
            </w:r>
          </w:p>
        </w:tc>
        <w:tc>
          <w:tcPr>
            <w:tcW w:w="698" w:type="pct"/>
            <w:vAlign w:val="bottom"/>
          </w:tcPr>
          <w:p>
            <w:pPr>
              <w:ind w:right="113"/>
              <w:jc w:val="right"/>
              <w:rPr>
                <w:sz w:val="16"/>
              </w:rPr>
            </w:pPr>
            <w:r>
              <w:rPr>
                <w:sz w:val="16"/>
              </w:rPr>
              <w:t xml:space="preserve"> 12 434</w:t>
            </w:r>
          </w:p>
        </w:tc>
        <w:tc>
          <w:tcPr>
            <w:tcW w:w="714" w:type="pct"/>
            <w:vAlign w:val="bottom"/>
          </w:tcPr>
          <w:p>
            <w:pPr>
              <w:ind w:right="113"/>
              <w:jc w:val="right"/>
              <w:rPr>
                <w:sz w:val="16"/>
              </w:rPr>
            </w:pPr>
            <w:r>
              <w:rPr>
                <w:sz w:val="16"/>
              </w:rPr>
              <w:t xml:space="preserve"> 2 381</w:t>
            </w:r>
          </w:p>
        </w:tc>
      </w:tr>
      <w:tr>
        <w:trPr>
          <w:wAfter w:w="0" w:type="dxa"/>
        </w:trPr>
        <w:tc>
          <w:tcPr>
            <w:tcW w:w="2263" w:type="pct"/>
            <w:tcBorders>
              <w:right w:val="single" w:sz="4" w:space="0" w:shadow="0" w:frame="0"/>
            </w:tcBorders>
          </w:tcPr>
          <w:p>
            <w:pPr>
              <w:pStyle w:val="P9"/>
              <w:spacing w:lineRule="auto" w:line="252"/>
              <w:rPr>
                <w:b w:val="1"/>
                <w:sz w:val="16"/>
              </w:rPr>
            </w:pPr>
            <w:r>
              <w:rPr>
                <w:b w:val="0"/>
                <w:sz w:val="16"/>
              </w:rPr>
              <w:t xml:space="preserve">Manufacture of  chemicals and chemical products</w:t>
            </w:r>
          </w:p>
        </w:tc>
        <w:tc>
          <w:tcPr>
            <w:tcW w:w="628" w:type="pct"/>
            <w:vAlign w:val="bottom"/>
          </w:tcPr>
          <w:p>
            <w:pPr>
              <w:ind w:right="113"/>
              <w:jc w:val="right"/>
              <w:rPr>
                <w:sz w:val="16"/>
              </w:rPr>
            </w:pPr>
            <w:r>
              <w:rPr>
                <w:sz w:val="16"/>
              </w:rPr>
              <w:t xml:space="preserve"> 8 750</w:t>
            </w:r>
          </w:p>
        </w:tc>
        <w:tc>
          <w:tcPr>
            <w:tcW w:w="697" w:type="pct"/>
            <w:tcBorders>
              <w:left w:val="single" w:sz="4" w:space="0" w:shadow="0" w:frame="0"/>
            </w:tcBorders>
            <w:vAlign w:val="bottom"/>
          </w:tcPr>
          <w:p>
            <w:pPr>
              <w:ind w:right="113"/>
              <w:jc w:val="right"/>
              <w:rPr>
                <w:sz w:val="16"/>
              </w:rPr>
            </w:pPr>
            <w:r>
              <w:rPr>
                <w:sz w:val="16"/>
              </w:rPr>
              <w:t xml:space="preserve"> 2 238</w:t>
            </w:r>
          </w:p>
        </w:tc>
        <w:tc>
          <w:tcPr>
            <w:tcW w:w="698" w:type="pct"/>
            <w:vAlign w:val="bottom"/>
          </w:tcPr>
          <w:p>
            <w:pPr>
              <w:ind w:right="113"/>
              <w:jc w:val="right"/>
              <w:rPr>
                <w:sz w:val="16"/>
              </w:rPr>
            </w:pPr>
            <w:r>
              <w:rPr>
                <w:sz w:val="16"/>
              </w:rPr>
              <w:t xml:space="preserve">  965</w:t>
            </w:r>
          </w:p>
        </w:tc>
        <w:tc>
          <w:tcPr>
            <w:tcW w:w="714" w:type="pct"/>
            <w:vAlign w:val="bottom"/>
          </w:tcPr>
          <w:p>
            <w:pPr>
              <w:ind w:right="113"/>
              <w:jc w:val="right"/>
              <w:rPr>
                <w:sz w:val="16"/>
              </w:rPr>
            </w:pPr>
            <w:r>
              <w:rPr>
                <w:sz w:val="16"/>
              </w:rPr>
              <w:t xml:space="preserve"> 5 547</w:t>
            </w:r>
          </w:p>
        </w:tc>
      </w:tr>
    </w:tbl>
    <w:p>
      <w:pPr>
        <w:spacing w:lineRule="auto" w:line="252"/>
        <w:jc w:val="both"/>
        <w:rPr>
          <w:sz w:val="14"/>
          <w:vertAlign w:val="superscript"/>
        </w:rPr>
      </w:pPr>
    </w:p>
    <w:p>
      <w:pPr>
        <w:spacing w:lineRule="auto" w:line="252"/>
        <w:jc w:val="both"/>
        <w:rPr>
          <w:sz w:val="14"/>
          <w:vertAlign w:val="superscript"/>
        </w:rPr>
      </w:pPr>
    </w:p>
    <w:p>
      <w:pPr>
        <w:pStyle w:val="P41"/>
        <w:spacing w:lineRule="auto" w:line="252"/>
        <w:rPr>
          <w:sz w:val="14"/>
        </w:rPr>
      </w:pPr>
      <w:r>
        <w:rPr>
          <w:sz w:val="14"/>
          <w:vertAlign w:val="superscript"/>
        </w:rPr>
        <w:t>1)</w:t>
      </w:r>
      <w:r>
        <w:rPr>
          <w:sz w:val="14"/>
        </w:rPr>
        <w:t xml:space="preserve"> Water used for hydropower plants, which is not included in this table, in 2012 amounted 167 630 mill. m</w:t>
      </w:r>
      <w:r>
        <w:rPr>
          <w:sz w:val="14"/>
          <w:vertAlign w:val="superscript"/>
        </w:rPr>
        <w:t>3</w:t>
      </w:r>
      <w:r>
        <w:rPr>
          <w:sz w:val="14"/>
        </w:rPr>
        <w:t>.</w:t>
      </w:r>
    </w:p>
    <w:p>
      <w:pPr>
        <w:pStyle w:val="P41"/>
        <w:spacing w:lineRule="auto" w:line="252"/>
        <w:jc w:val="center"/>
        <w:rPr>
          <w:b w:val="1"/>
          <w:color w:val="000000"/>
          <w:sz w:val="18"/>
          <w:highlight w:val="yellow"/>
        </w:rPr>
      </w:pPr>
    </w:p>
    <w:p>
      <w:pPr>
        <w:pStyle w:val="P41"/>
        <w:spacing w:lineRule="auto" w:line="252"/>
        <w:jc w:val="center"/>
        <w:rPr>
          <w:b w:val="1"/>
          <w:color w:val="000000"/>
          <w:sz w:val="18"/>
          <w:highlight w:val="yellow"/>
        </w:rPr>
      </w:pPr>
    </w:p>
    <w:p>
      <w:pPr>
        <w:pStyle w:val="P41"/>
        <w:spacing w:lineRule="auto" w:line="252"/>
        <w:jc w:val="center"/>
        <w:rPr>
          <w:b w:val="1"/>
          <w:color w:val="000000"/>
          <w:sz w:val="18"/>
          <w:highlight w:val="yellow"/>
        </w:rPr>
      </w:pPr>
    </w:p>
    <w:p>
      <w:pPr>
        <w:pStyle w:val="P41"/>
        <w:spacing w:lineRule="auto" w:line="252"/>
        <w:jc w:val="center"/>
        <w:rPr>
          <w:b w:val="1"/>
          <w:color w:val="000000"/>
          <w:sz w:val="18"/>
        </w:rPr>
      </w:pPr>
      <w:r>
        <w:rPr>
          <w:b w:val="1"/>
          <w:color w:val="000000"/>
          <w:sz w:val="18"/>
        </w:rPr>
        <w:t>Graph 1 - Abstracted water from industry in the Republic of Serbia, by type of supply system, 2012</w:t>
      </w:r>
    </w:p>
    <w:p>
      <w:pPr>
        <w:pStyle w:val="P41"/>
        <w:spacing w:lineRule="auto" w:line="252" w:before="120" w:after="120"/>
        <w:ind w:firstLine="397"/>
        <w:jc w:val="center"/>
        <w:rPr>
          <w:color w:val="000000"/>
          <w:sz w:val="20"/>
        </w:rPr>
      </w:pPr>
      <w:r>
        <w:drawing>
          <wp:inline xmlns:wp="http://schemas.openxmlformats.org/drawingml/2006/wordprocessingDrawing">
            <wp:extent cx="5080635" cy="14770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080635" cy="1477010"/>
                    </a:xfrm>
                    <a:prstGeom prst="rect"/>
                    <a:noFill/>
                  </pic:spPr>
                </pic:pic>
              </a:graphicData>
            </a:graphic>
          </wp:inline>
        </w:drawing>
      </w:r>
    </w:p>
    <w:p>
      <w:pPr>
        <w:pStyle w:val="P41"/>
        <w:spacing w:lineRule="auto" w:line="252" w:before="480" w:after="120"/>
        <w:ind w:firstLine="397"/>
        <w:jc w:val="both"/>
        <w:rPr>
          <w:color w:val="000000"/>
          <w:sz w:val="20"/>
        </w:rPr>
      </w:pPr>
      <w:r>
        <w:rPr>
          <w:color w:val="000000"/>
          <w:sz w:val="20"/>
        </w:rPr>
        <w:t xml:space="preserve">Out of the total used water in industries, </w:t>
      </w:r>
      <w:r>
        <w:rPr>
          <w:sz w:val="20"/>
        </w:rPr>
        <w:t>97.1%</w:t>
      </w:r>
      <w:r>
        <w:t xml:space="preserve"> </w:t>
      </w:r>
      <w:r>
        <w:rPr>
          <w:color w:val="000000"/>
          <w:sz w:val="20"/>
        </w:rPr>
        <w:t>refers to water used in sections Electricity, gas, steam and air conditioning supply,</w:t>
      </w:r>
      <w:r>
        <w:rPr>
          <w:sz w:val="20"/>
        </w:rPr>
        <w:t xml:space="preserve"> 2.5%</w:t>
      </w:r>
      <w:r>
        <w:t xml:space="preserve"> </w:t>
      </w:r>
      <w:r>
        <w:rPr>
          <w:color w:val="000000"/>
          <w:sz w:val="20"/>
        </w:rPr>
        <w:t>to water used in Manufacturing</w:t>
      </w:r>
      <w:r>
        <w:rPr>
          <w:sz w:val="20"/>
        </w:rPr>
        <w:t>,</w:t>
      </w:r>
      <w:r>
        <w:rPr>
          <w:color w:val="000000"/>
          <w:sz w:val="20"/>
        </w:rPr>
        <w:t xml:space="preserve"> while</w:t>
      </w:r>
      <w:r>
        <w:rPr>
          <w:sz w:val="20"/>
        </w:rPr>
        <w:t xml:space="preserve"> 0.4</w:t>
      </w:r>
      <w:r>
        <w:rPr>
          <w:color w:val="000000"/>
          <w:sz w:val="20"/>
        </w:rPr>
        <w:t>% relates to water used in Mining and quarrying.</w:t>
      </w:r>
    </w:p>
    <w:p>
      <w:pPr>
        <w:spacing w:lineRule="auto" w:line="252" w:after="40"/>
        <w:rPr>
          <w:b w:val="1"/>
        </w:rPr>
      </w:pPr>
    </w:p>
    <w:p>
      <w:pPr>
        <w:spacing w:lineRule="auto" w:line="252" w:after="40"/>
        <w:rPr>
          <w:b w:val="1"/>
        </w:rPr>
      </w:pPr>
    </w:p>
    <w:p>
      <w:pPr>
        <w:spacing w:lineRule="auto" w:line="252" w:after="40"/>
        <w:jc w:val="center"/>
        <w:rPr>
          <w:b w:val="1"/>
        </w:rPr>
      </w:pPr>
      <w:r>
        <w:rPr>
          <w:b w:val="1"/>
        </w:rPr>
        <w:t>3</w:t>
      </w:r>
      <w:r>
        <w:rPr>
          <w:b w:val="1"/>
        </w:rPr>
        <w:t>. Water use in industry, by type of use, 201</w:t>
      </w:r>
      <w:r>
        <w:rPr>
          <w:b w:val="1"/>
        </w:rPr>
        <w:t>2</w:t>
      </w:r>
    </w:p>
    <w:p>
      <w:pPr>
        <w:spacing w:lineRule="auto" w:line="252" w:after="40"/>
        <w:jc w:val="center"/>
        <w:rPr>
          <w:b w:val="1"/>
        </w:rPr>
      </w:pPr>
    </w:p>
    <w:p>
      <w:pPr>
        <w:spacing w:lineRule="auto" w:line="252" w:after="40"/>
        <w:rPr>
          <w:b w:val="1"/>
          <w:sz w:val="16"/>
          <w:vertAlign w:val="superscript"/>
        </w:rPr>
      </w:pPr>
      <w:r>
        <w:rPr>
          <w:b w:val="1"/>
          <w:sz w:val="18"/>
        </w:rPr>
        <w:t xml:space="preserve">Republic of Serbia                </w:t>
      </w:r>
      <w:r>
        <w:rPr>
          <w:b w:val="1"/>
          <w:sz w:val="18"/>
        </w:rPr>
        <w:t xml:space="preserve">                      </w:t>
      </w:r>
      <w:r>
        <w:rPr>
          <w:b w:val="1"/>
          <w:sz w:val="18"/>
        </w:rPr>
        <w:t xml:space="preserve">                                                                                                                        </w:t>
      </w:r>
      <w:r>
        <w:rPr>
          <w:b w:val="1"/>
          <w:sz w:val="16"/>
        </w:rPr>
        <w:t>thous. m</w:t>
      </w:r>
      <w:r>
        <w:rPr>
          <w:b w:val="1"/>
          <w:sz w:val="16"/>
          <w:vertAlign w:val="superscript"/>
        </w:rPr>
        <w:t>3</w:t>
      </w:r>
    </w:p>
    <w:tbl>
      <w:tblPr>
        <w:tblStyle w:val="T3"/>
        <w:tblW w:w="5000" w:type="pct"/>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354" w:type="pct"/>
            <w:tcBorders>
              <w:top w:val="single" w:sz="4" w:space="0" w:shadow="0" w:frame="0"/>
              <w:bottom w:val="single" w:sz="4" w:space="0" w:shadow="0" w:frame="0"/>
              <w:right w:val="single" w:sz="4" w:space="0" w:shadow="0" w:frame="0"/>
            </w:tcBorders>
            <w:vAlign w:val="center"/>
          </w:tcPr>
          <w:p>
            <w:pPr>
              <w:spacing w:lineRule="auto" w:line="252"/>
              <w:jc w:val="center"/>
              <w:rPr>
                <w:sz w:val="16"/>
              </w:rPr>
            </w:pPr>
          </w:p>
        </w:tc>
        <w:tc>
          <w:tcPr>
            <w:tcW w:w="514" w:type="pct"/>
            <w:tcBorders>
              <w:top w:val="single" w:sz="4" w:space="0" w:shadow="0" w:frame="0"/>
              <w:bottom w:val="single" w:sz="4" w:space="0" w:shadow="0" w:frame="0"/>
            </w:tcBorders>
            <w:vAlign w:val="center"/>
          </w:tcPr>
          <w:p>
            <w:pPr>
              <w:spacing w:lineRule="auto" w:line="252"/>
              <w:jc w:val="center"/>
              <w:rPr>
                <w:sz w:val="16"/>
              </w:rPr>
            </w:pPr>
            <w:r>
              <w:rPr>
                <w:sz w:val="16"/>
              </w:rPr>
              <w:t>Total water use in industry</w:t>
            </w:r>
          </w:p>
        </w:tc>
        <w:tc>
          <w:tcPr>
            <w:tcW w:w="524" w:type="pct"/>
            <w:tcBorders>
              <w:top w:val="single" w:sz="4" w:space="0" w:shadow="0" w:frame="0"/>
              <w:left w:val="single" w:sz="4" w:space="0" w:shadow="0" w:frame="0"/>
              <w:bottom w:val="single" w:sz="4" w:space="0" w:shadow="0" w:frame="0"/>
              <w:right w:val="single" w:sz="4" w:space="0" w:shadow="0" w:frame="0"/>
            </w:tcBorders>
            <w:vAlign w:val="center"/>
          </w:tcPr>
          <w:p>
            <w:pPr>
              <w:pStyle w:val="P41"/>
              <w:spacing w:lineRule="auto" w:line="252"/>
              <w:jc w:val="center"/>
              <w:rPr>
                <w:sz w:val="16"/>
              </w:rPr>
            </w:pPr>
            <w:r>
              <w:rPr>
                <w:sz w:val="16"/>
              </w:rPr>
              <w:t xml:space="preserve">Cooling water for electricity generation </w:t>
            </w:r>
          </w:p>
        </w:tc>
        <w:tc>
          <w:tcPr>
            <w:tcW w:w="511" w:type="pct"/>
            <w:tcBorders>
              <w:top w:val="single" w:sz="4" w:space="0" w:shadow="0" w:frame="0"/>
              <w:left w:val="single" w:sz="4" w:space="0" w:shadow="0" w:frame="0"/>
              <w:bottom w:val="single" w:sz="4" w:space="0" w:shadow="0" w:frame="0"/>
              <w:right w:val="single" w:sz="4" w:space="0" w:shadow="0" w:frame="0"/>
            </w:tcBorders>
            <w:vAlign w:val="center"/>
          </w:tcPr>
          <w:p>
            <w:pPr>
              <w:pStyle w:val="P41"/>
              <w:spacing w:lineRule="auto" w:line="252"/>
              <w:jc w:val="center"/>
              <w:rPr>
                <w:sz w:val="16"/>
              </w:rPr>
            </w:pPr>
            <w:r>
              <w:rPr>
                <w:sz w:val="16"/>
              </w:rPr>
              <w:t>Other cooling water</w:t>
            </w:r>
          </w:p>
        </w:tc>
        <w:tc>
          <w:tcPr>
            <w:tcW w:w="568" w:type="pct"/>
            <w:tcBorders>
              <w:top w:val="single" w:sz="4" w:space="0" w:shadow="0" w:frame="0"/>
              <w:left w:val="single" w:sz="4" w:space="0" w:shadow="0" w:frame="0"/>
              <w:bottom w:val="single" w:sz="4" w:space="0" w:shadow="0" w:frame="0"/>
              <w:right w:val="single" w:sz="4" w:space="0" w:shadow="0" w:frame="0"/>
            </w:tcBorders>
            <w:vAlign w:val="center"/>
          </w:tcPr>
          <w:p>
            <w:pPr>
              <w:pStyle w:val="P41"/>
              <w:spacing w:lineRule="auto" w:line="252"/>
              <w:jc w:val="center"/>
              <w:rPr>
                <w:sz w:val="16"/>
              </w:rPr>
            </w:pPr>
            <w:r>
              <w:rPr>
                <w:sz w:val="16"/>
              </w:rPr>
              <w:t>Water in technological process</w:t>
            </w:r>
          </w:p>
        </w:tc>
        <w:tc>
          <w:tcPr>
            <w:tcW w:w="510" w:type="pct"/>
            <w:tcBorders>
              <w:top w:val="single" w:sz="4" w:space="0" w:shadow="0" w:frame="0"/>
              <w:left w:val="single" w:sz="4" w:space="0" w:shadow="0" w:frame="0"/>
              <w:bottom w:val="single" w:sz="4" w:space="0" w:shadow="0" w:frame="0"/>
              <w:right w:val="single" w:sz="4" w:space="0" w:shadow="0" w:frame="0"/>
            </w:tcBorders>
            <w:vAlign w:val="center"/>
          </w:tcPr>
          <w:p>
            <w:pPr>
              <w:pStyle w:val="P41"/>
              <w:spacing w:lineRule="auto" w:line="252"/>
              <w:jc w:val="center"/>
              <w:rPr>
                <w:sz w:val="16"/>
              </w:rPr>
            </w:pPr>
            <w:r>
              <w:rPr>
                <w:sz w:val="16"/>
              </w:rPr>
              <w:t xml:space="preserve">Sanitary water </w:t>
            </w:r>
          </w:p>
        </w:tc>
        <w:tc>
          <w:tcPr>
            <w:tcW w:w="510" w:type="pct"/>
            <w:tcBorders>
              <w:top w:val="single" w:sz="4" w:space="0" w:shadow="0" w:frame="0"/>
              <w:left w:val="single" w:sz="4" w:space="0" w:shadow="0" w:frame="0"/>
              <w:bottom w:val="single" w:sz="4" w:space="0" w:shadow="0" w:frame="0"/>
              <w:right w:val="single" w:sz="4" w:space="0" w:shadow="0" w:frame="0"/>
            </w:tcBorders>
            <w:vAlign w:val="center"/>
          </w:tcPr>
          <w:p>
            <w:pPr>
              <w:pStyle w:val="P41"/>
              <w:spacing w:lineRule="auto" w:line="252"/>
              <w:jc w:val="center"/>
              <w:rPr>
                <w:sz w:val="16"/>
              </w:rPr>
            </w:pPr>
            <w:r>
              <w:rPr>
                <w:sz w:val="16"/>
              </w:rPr>
              <w:t>Other industrial use of water</w:t>
            </w:r>
          </w:p>
        </w:tc>
        <w:tc>
          <w:tcPr>
            <w:tcW w:w="509" w:type="pct"/>
            <w:tcBorders>
              <w:top w:val="single" w:sz="4" w:space="0" w:shadow="0" w:frame="0"/>
              <w:left w:val="single" w:sz="4" w:space="0" w:shadow="0" w:frame="0"/>
              <w:bottom w:val="single" w:sz="4" w:space="0" w:shadow="0" w:frame="0"/>
            </w:tcBorders>
            <w:vAlign w:val="center"/>
          </w:tcPr>
          <w:p>
            <w:pPr>
              <w:spacing w:lineRule="auto" w:line="252"/>
              <w:jc w:val="center"/>
              <w:rPr>
                <w:sz w:val="16"/>
              </w:rPr>
            </w:pPr>
            <w:r>
              <w:rPr>
                <w:sz w:val="16"/>
              </w:rPr>
              <w:t>Water losses</w:t>
            </w:r>
          </w:p>
        </w:tc>
      </w:tr>
      <w:tr>
        <w:trPr>
          <w:wAfter w:w="0" w:type="dxa"/>
        </w:trPr>
        <w:tc>
          <w:tcPr>
            <w:tcW w:w="1354" w:type="pct"/>
            <w:tcBorders>
              <w:top w:val="single" w:sz="4" w:space="0" w:shadow="0" w:frame="0"/>
              <w:right w:val="single" w:sz="4" w:space="0" w:shadow="0" w:frame="0"/>
            </w:tcBorders>
          </w:tcPr>
          <w:p>
            <w:pPr>
              <w:spacing w:lineRule="auto" w:line="252"/>
              <w:rPr>
                <w:b w:val="1"/>
                <w:sz w:val="16"/>
              </w:rPr>
            </w:pPr>
          </w:p>
        </w:tc>
        <w:tc>
          <w:tcPr>
            <w:tcW w:w="514" w:type="pct"/>
            <w:tcBorders>
              <w:top w:val="single" w:sz="4" w:space="0" w:shadow="0" w:frame="0"/>
            </w:tcBorders>
            <w:vAlign w:val="bottom"/>
          </w:tcPr>
          <w:p>
            <w:pPr>
              <w:spacing w:lineRule="auto" w:line="252"/>
              <w:ind w:right="113"/>
              <w:jc w:val="right"/>
              <w:rPr>
                <w:b w:val="1"/>
                <w:sz w:val="16"/>
              </w:rPr>
            </w:pPr>
          </w:p>
        </w:tc>
        <w:tc>
          <w:tcPr>
            <w:tcW w:w="524" w:type="pct"/>
            <w:tcBorders>
              <w:top w:val="single" w:sz="4" w:space="0" w:shadow="0" w:frame="0"/>
              <w:left w:val="single" w:sz="4" w:space="0" w:shadow="0" w:frame="0"/>
            </w:tcBorders>
            <w:vAlign w:val="bottom"/>
          </w:tcPr>
          <w:p>
            <w:pPr>
              <w:spacing w:lineRule="auto" w:line="252"/>
              <w:ind w:right="113"/>
              <w:jc w:val="right"/>
              <w:rPr>
                <w:b w:val="1"/>
                <w:sz w:val="16"/>
              </w:rPr>
            </w:pPr>
          </w:p>
        </w:tc>
        <w:tc>
          <w:tcPr>
            <w:tcW w:w="511" w:type="pct"/>
            <w:tcBorders>
              <w:top w:val="single" w:sz="4" w:space="0" w:shadow="0" w:frame="0"/>
            </w:tcBorders>
            <w:vAlign w:val="bottom"/>
          </w:tcPr>
          <w:p>
            <w:pPr>
              <w:spacing w:lineRule="auto" w:line="252"/>
              <w:ind w:right="113"/>
              <w:jc w:val="right"/>
              <w:rPr>
                <w:b w:val="1"/>
                <w:sz w:val="16"/>
              </w:rPr>
            </w:pPr>
          </w:p>
        </w:tc>
        <w:tc>
          <w:tcPr>
            <w:tcW w:w="568" w:type="pct"/>
            <w:tcBorders>
              <w:top w:val="single" w:sz="4" w:space="0" w:shadow="0" w:frame="0"/>
            </w:tcBorders>
            <w:vAlign w:val="bottom"/>
          </w:tcPr>
          <w:p>
            <w:pPr>
              <w:spacing w:lineRule="auto" w:line="252"/>
              <w:ind w:right="113"/>
              <w:jc w:val="right"/>
              <w:rPr>
                <w:b w:val="1"/>
                <w:sz w:val="16"/>
              </w:rPr>
            </w:pPr>
          </w:p>
        </w:tc>
        <w:tc>
          <w:tcPr>
            <w:tcW w:w="510" w:type="pct"/>
            <w:tcBorders>
              <w:top w:val="single" w:sz="4" w:space="0" w:shadow="0" w:frame="0"/>
            </w:tcBorders>
            <w:vAlign w:val="bottom"/>
          </w:tcPr>
          <w:p>
            <w:pPr>
              <w:spacing w:lineRule="auto" w:line="252"/>
              <w:ind w:right="113"/>
              <w:jc w:val="right"/>
              <w:rPr>
                <w:b w:val="1"/>
                <w:sz w:val="16"/>
              </w:rPr>
            </w:pPr>
          </w:p>
        </w:tc>
        <w:tc>
          <w:tcPr>
            <w:tcW w:w="510" w:type="pct"/>
            <w:tcBorders>
              <w:top w:val="single" w:sz="4" w:space="0" w:shadow="0" w:frame="0"/>
            </w:tcBorders>
            <w:vAlign w:val="bottom"/>
          </w:tcPr>
          <w:p>
            <w:pPr>
              <w:spacing w:lineRule="auto" w:line="252"/>
              <w:ind w:right="113"/>
              <w:jc w:val="right"/>
              <w:rPr>
                <w:b w:val="1"/>
                <w:sz w:val="16"/>
              </w:rPr>
            </w:pPr>
          </w:p>
        </w:tc>
        <w:tc>
          <w:tcPr>
            <w:tcW w:w="509" w:type="pct"/>
            <w:tcBorders>
              <w:top w:val="single" w:sz="4" w:space="0" w:shadow="0" w:frame="0"/>
              <w:left w:val="single" w:sz="4" w:space="0" w:shadow="0" w:frame="0"/>
            </w:tcBorders>
            <w:vAlign w:val="bottom"/>
          </w:tcPr>
          <w:p>
            <w:pPr>
              <w:spacing w:lineRule="auto" w:line="252"/>
              <w:ind w:right="113"/>
              <w:jc w:val="right"/>
              <w:rPr>
                <w:b w:val="1"/>
                <w:sz w:val="16"/>
              </w:rPr>
            </w:pPr>
          </w:p>
        </w:tc>
      </w:tr>
      <w:tr>
        <w:trPr>
          <w:wAfter w:w="0" w:type="dxa"/>
        </w:trPr>
        <w:tc>
          <w:tcPr>
            <w:tcW w:w="1354" w:type="pct"/>
            <w:tcBorders>
              <w:right w:val="single" w:sz="4" w:space="0" w:shadow="0" w:frame="0"/>
            </w:tcBorders>
          </w:tcPr>
          <w:p>
            <w:pPr>
              <w:spacing w:lineRule="auto" w:line="252"/>
              <w:rPr>
                <w:b w:val="1"/>
                <w:sz w:val="16"/>
              </w:rPr>
            </w:pPr>
            <w:r>
              <w:rPr>
                <w:b w:val="1"/>
                <w:sz w:val="16"/>
              </w:rPr>
              <w:t>Water use</w:t>
            </w:r>
            <w:r>
              <w:rPr>
                <w:b w:val="1"/>
                <w:sz w:val="16"/>
                <w:vertAlign w:val="superscript"/>
              </w:rPr>
              <w:t>1)</w:t>
            </w:r>
          </w:p>
        </w:tc>
        <w:tc>
          <w:tcPr>
            <w:tcW w:w="514" w:type="pct"/>
            <w:vAlign w:val="bottom"/>
          </w:tcPr>
          <w:p>
            <w:pPr>
              <w:ind w:right="113"/>
              <w:jc w:val="right"/>
              <w:rPr>
                <w:b w:val="1"/>
                <w:sz w:val="16"/>
              </w:rPr>
            </w:pPr>
            <w:r>
              <w:rPr>
                <w:b w:val="1"/>
                <w:sz w:val="16"/>
              </w:rPr>
              <w:t>3 065 813</w:t>
            </w:r>
          </w:p>
        </w:tc>
        <w:tc>
          <w:tcPr>
            <w:tcW w:w="524" w:type="pct"/>
            <w:tcBorders>
              <w:left w:val="single" w:sz="4" w:space="0" w:shadow="0" w:frame="0"/>
            </w:tcBorders>
            <w:vAlign w:val="bottom"/>
          </w:tcPr>
          <w:p>
            <w:pPr>
              <w:ind w:right="113"/>
              <w:jc w:val="right"/>
              <w:rPr>
                <w:b w:val="1"/>
                <w:sz w:val="16"/>
              </w:rPr>
            </w:pPr>
            <w:r>
              <w:rPr>
                <w:b w:val="1"/>
                <w:sz w:val="16"/>
              </w:rPr>
              <w:t>2 929 346</w:t>
            </w:r>
          </w:p>
        </w:tc>
        <w:tc>
          <w:tcPr>
            <w:tcW w:w="511" w:type="pct"/>
            <w:vAlign w:val="bottom"/>
          </w:tcPr>
          <w:p>
            <w:pPr>
              <w:ind w:right="113"/>
              <w:jc w:val="right"/>
              <w:rPr>
                <w:b w:val="1"/>
                <w:sz w:val="16"/>
              </w:rPr>
            </w:pPr>
            <w:r>
              <w:rPr>
                <w:b w:val="1"/>
                <w:sz w:val="16"/>
              </w:rPr>
              <w:t xml:space="preserve"> 21 657</w:t>
            </w:r>
          </w:p>
        </w:tc>
        <w:tc>
          <w:tcPr>
            <w:tcW w:w="568" w:type="pct"/>
            <w:vAlign w:val="bottom"/>
          </w:tcPr>
          <w:p>
            <w:pPr>
              <w:ind w:right="113"/>
              <w:jc w:val="right"/>
              <w:rPr>
                <w:b w:val="1"/>
                <w:sz w:val="16"/>
              </w:rPr>
            </w:pPr>
            <w:r>
              <w:rPr>
                <w:b w:val="1"/>
                <w:sz w:val="16"/>
              </w:rPr>
              <w:t xml:space="preserve"> 51 603</w:t>
            </w:r>
          </w:p>
        </w:tc>
        <w:tc>
          <w:tcPr>
            <w:tcW w:w="510" w:type="pct"/>
            <w:vAlign w:val="bottom"/>
          </w:tcPr>
          <w:p>
            <w:pPr>
              <w:ind w:right="113"/>
              <w:jc w:val="right"/>
              <w:rPr>
                <w:b w:val="1"/>
                <w:sz w:val="16"/>
              </w:rPr>
            </w:pPr>
            <w:r>
              <w:rPr>
                <w:b w:val="1"/>
                <w:sz w:val="16"/>
              </w:rPr>
              <w:t xml:space="preserve"> 11 900</w:t>
            </w:r>
          </w:p>
        </w:tc>
        <w:tc>
          <w:tcPr>
            <w:tcW w:w="510" w:type="pct"/>
            <w:vAlign w:val="bottom"/>
          </w:tcPr>
          <w:p>
            <w:pPr>
              <w:ind w:right="113"/>
              <w:jc w:val="right"/>
              <w:rPr>
                <w:b w:val="1"/>
                <w:sz w:val="16"/>
              </w:rPr>
            </w:pPr>
            <w:r>
              <w:rPr>
                <w:b w:val="1"/>
                <w:sz w:val="16"/>
              </w:rPr>
              <w:t xml:space="preserve"> 51 307</w:t>
            </w:r>
          </w:p>
        </w:tc>
        <w:tc>
          <w:tcPr>
            <w:tcW w:w="509" w:type="pct"/>
            <w:tcBorders>
              <w:left w:val="single" w:sz="4" w:space="0" w:shadow="0" w:frame="0"/>
            </w:tcBorders>
            <w:vAlign w:val="bottom"/>
          </w:tcPr>
          <w:p>
            <w:pPr>
              <w:ind w:right="113"/>
              <w:jc w:val="right"/>
              <w:rPr>
                <w:b w:val="1"/>
                <w:sz w:val="16"/>
              </w:rPr>
            </w:pPr>
            <w:r>
              <w:rPr>
                <w:b w:val="1"/>
                <w:sz w:val="16"/>
              </w:rPr>
              <w:t xml:space="preserve"> 1 633</w:t>
            </w:r>
          </w:p>
        </w:tc>
      </w:tr>
      <w:tr>
        <w:trPr>
          <w:wAfter w:w="0" w:type="dxa"/>
        </w:trPr>
        <w:tc>
          <w:tcPr>
            <w:tcW w:w="1354" w:type="pct"/>
            <w:tcBorders>
              <w:right w:val="single" w:sz="4" w:space="0" w:shadow="0" w:frame="0"/>
            </w:tcBorders>
          </w:tcPr>
          <w:p>
            <w:pPr>
              <w:spacing w:lineRule="auto" w:line="252"/>
              <w:rPr>
                <w:sz w:val="16"/>
              </w:rPr>
            </w:pPr>
            <w:r>
              <w:rPr>
                <w:color w:val="000000"/>
                <w:sz w:val="16"/>
              </w:rPr>
              <w:t>Mining and quarrying</w:t>
            </w:r>
          </w:p>
        </w:tc>
        <w:tc>
          <w:tcPr>
            <w:tcW w:w="514" w:type="pct"/>
            <w:vAlign w:val="bottom"/>
          </w:tcPr>
          <w:p>
            <w:pPr>
              <w:ind w:right="113"/>
              <w:jc w:val="right"/>
              <w:rPr>
                <w:sz w:val="16"/>
              </w:rPr>
            </w:pPr>
            <w:r>
              <w:rPr>
                <w:sz w:val="16"/>
              </w:rPr>
              <w:t xml:space="preserve"> 10 933</w:t>
            </w:r>
          </w:p>
        </w:tc>
        <w:tc>
          <w:tcPr>
            <w:tcW w:w="524" w:type="pct"/>
            <w:tcBorders>
              <w:left w:val="single" w:sz="4" w:space="0" w:shadow="0" w:frame="0"/>
            </w:tcBorders>
            <w:vAlign w:val="bottom"/>
          </w:tcPr>
          <w:p>
            <w:pPr>
              <w:ind w:right="113"/>
              <w:jc w:val="right"/>
              <w:rPr>
                <w:sz w:val="16"/>
              </w:rPr>
            </w:pPr>
            <w:r>
              <w:rPr>
                <w:sz w:val="16"/>
              </w:rPr>
              <w:t xml:space="preserve">  0</w:t>
            </w:r>
          </w:p>
        </w:tc>
        <w:tc>
          <w:tcPr>
            <w:tcW w:w="511" w:type="pct"/>
            <w:vAlign w:val="bottom"/>
          </w:tcPr>
          <w:p>
            <w:pPr>
              <w:ind w:right="113"/>
              <w:jc w:val="right"/>
              <w:rPr>
                <w:sz w:val="16"/>
              </w:rPr>
            </w:pPr>
            <w:r>
              <w:rPr>
                <w:sz w:val="16"/>
              </w:rPr>
              <w:t xml:space="preserve">  205</w:t>
            </w:r>
          </w:p>
        </w:tc>
        <w:tc>
          <w:tcPr>
            <w:tcW w:w="568" w:type="pct"/>
            <w:vAlign w:val="bottom"/>
          </w:tcPr>
          <w:p>
            <w:pPr>
              <w:ind w:right="113"/>
              <w:jc w:val="right"/>
              <w:rPr>
                <w:sz w:val="16"/>
              </w:rPr>
            </w:pPr>
            <w:r>
              <w:rPr>
                <w:sz w:val="16"/>
              </w:rPr>
              <w:t xml:space="preserve"> 8 378</w:t>
            </w:r>
          </w:p>
        </w:tc>
        <w:tc>
          <w:tcPr>
            <w:tcW w:w="510" w:type="pct"/>
            <w:vAlign w:val="bottom"/>
          </w:tcPr>
          <w:p>
            <w:pPr>
              <w:ind w:right="113"/>
              <w:jc w:val="right"/>
              <w:rPr>
                <w:sz w:val="16"/>
              </w:rPr>
            </w:pPr>
            <w:r>
              <w:rPr>
                <w:sz w:val="16"/>
              </w:rPr>
              <w:t xml:space="preserve"> 1 469</w:t>
            </w:r>
          </w:p>
        </w:tc>
        <w:tc>
          <w:tcPr>
            <w:tcW w:w="510" w:type="pct"/>
            <w:vAlign w:val="bottom"/>
          </w:tcPr>
          <w:p>
            <w:pPr>
              <w:ind w:right="113"/>
              <w:jc w:val="right"/>
              <w:rPr>
                <w:sz w:val="16"/>
              </w:rPr>
            </w:pPr>
            <w:r>
              <w:rPr>
                <w:sz w:val="16"/>
              </w:rPr>
              <w:t xml:space="preserve">  881</w:t>
            </w:r>
          </w:p>
        </w:tc>
        <w:tc>
          <w:tcPr>
            <w:tcW w:w="509" w:type="pct"/>
            <w:tcBorders>
              <w:left w:val="single" w:sz="4" w:space="0" w:shadow="0" w:frame="0"/>
            </w:tcBorders>
            <w:vAlign w:val="bottom"/>
          </w:tcPr>
          <w:p>
            <w:pPr>
              <w:ind w:right="113"/>
              <w:jc w:val="right"/>
              <w:rPr>
                <w:sz w:val="16"/>
              </w:rPr>
            </w:pPr>
            <w:r>
              <w:rPr>
                <w:sz w:val="16"/>
              </w:rPr>
              <w:t xml:space="preserve">  364</w:t>
            </w:r>
          </w:p>
        </w:tc>
      </w:tr>
      <w:tr>
        <w:trPr>
          <w:wAfter w:w="0" w:type="dxa"/>
        </w:trPr>
        <w:tc>
          <w:tcPr>
            <w:tcW w:w="1354" w:type="pct"/>
            <w:tcBorders>
              <w:right w:val="single" w:sz="4" w:space="0" w:shadow="0" w:frame="0"/>
            </w:tcBorders>
          </w:tcPr>
          <w:p>
            <w:pPr>
              <w:spacing w:lineRule="auto" w:line="252"/>
              <w:rPr>
                <w:sz w:val="16"/>
              </w:rPr>
            </w:pPr>
            <w:r>
              <w:rPr>
                <w:sz w:val="16"/>
              </w:rPr>
              <w:t>Manufacturing industry</w:t>
            </w:r>
          </w:p>
        </w:tc>
        <w:tc>
          <w:tcPr>
            <w:tcW w:w="514" w:type="pct"/>
            <w:vAlign w:val="bottom"/>
          </w:tcPr>
          <w:p>
            <w:pPr>
              <w:ind w:right="113"/>
              <w:jc w:val="right"/>
              <w:rPr>
                <w:sz w:val="16"/>
              </w:rPr>
            </w:pPr>
            <w:r>
              <w:rPr>
                <w:sz w:val="16"/>
              </w:rPr>
              <w:t xml:space="preserve"> 76 870</w:t>
            </w:r>
          </w:p>
        </w:tc>
        <w:tc>
          <w:tcPr>
            <w:tcW w:w="524" w:type="pct"/>
            <w:tcBorders>
              <w:left w:val="single" w:sz="4" w:space="0" w:shadow="0" w:frame="0"/>
            </w:tcBorders>
            <w:vAlign w:val="bottom"/>
          </w:tcPr>
          <w:p>
            <w:pPr>
              <w:ind w:right="113"/>
              <w:jc w:val="right"/>
              <w:rPr>
                <w:sz w:val="16"/>
              </w:rPr>
            </w:pPr>
            <w:r>
              <w:rPr>
                <w:sz w:val="16"/>
              </w:rPr>
              <w:t xml:space="preserve">  73</w:t>
            </w:r>
          </w:p>
        </w:tc>
        <w:tc>
          <w:tcPr>
            <w:tcW w:w="511" w:type="pct"/>
            <w:vAlign w:val="bottom"/>
          </w:tcPr>
          <w:p>
            <w:pPr>
              <w:ind w:right="113"/>
              <w:jc w:val="right"/>
              <w:rPr>
                <w:sz w:val="16"/>
              </w:rPr>
            </w:pPr>
            <w:r>
              <w:rPr>
                <w:sz w:val="16"/>
              </w:rPr>
              <w:t xml:space="preserve"> 20 680</w:t>
            </w:r>
          </w:p>
        </w:tc>
        <w:tc>
          <w:tcPr>
            <w:tcW w:w="568" w:type="pct"/>
            <w:vAlign w:val="bottom"/>
          </w:tcPr>
          <w:p>
            <w:pPr>
              <w:ind w:right="113"/>
              <w:jc w:val="right"/>
              <w:rPr>
                <w:sz w:val="16"/>
              </w:rPr>
            </w:pPr>
            <w:r>
              <w:rPr>
                <w:sz w:val="16"/>
              </w:rPr>
              <w:t xml:space="preserve"> 35 079</w:t>
            </w:r>
          </w:p>
        </w:tc>
        <w:tc>
          <w:tcPr>
            <w:tcW w:w="510" w:type="pct"/>
            <w:vAlign w:val="bottom"/>
          </w:tcPr>
          <w:p>
            <w:pPr>
              <w:ind w:right="113"/>
              <w:jc w:val="right"/>
              <w:rPr>
                <w:sz w:val="16"/>
              </w:rPr>
            </w:pPr>
            <w:r>
              <w:rPr>
                <w:sz w:val="16"/>
              </w:rPr>
              <w:t xml:space="preserve"> 8 658</w:t>
            </w:r>
          </w:p>
        </w:tc>
        <w:tc>
          <w:tcPr>
            <w:tcW w:w="510" w:type="pct"/>
            <w:vAlign w:val="bottom"/>
          </w:tcPr>
          <w:p>
            <w:pPr>
              <w:ind w:right="113"/>
              <w:jc w:val="right"/>
              <w:rPr>
                <w:sz w:val="16"/>
              </w:rPr>
            </w:pPr>
            <w:r>
              <w:rPr>
                <w:sz w:val="16"/>
              </w:rPr>
              <w:t xml:space="preserve"> 12 380</w:t>
            </w:r>
          </w:p>
        </w:tc>
        <w:tc>
          <w:tcPr>
            <w:tcW w:w="509" w:type="pct"/>
            <w:tcBorders>
              <w:left w:val="single" w:sz="4" w:space="0" w:shadow="0" w:frame="0"/>
            </w:tcBorders>
            <w:vAlign w:val="bottom"/>
          </w:tcPr>
          <w:p>
            <w:pPr>
              <w:ind w:right="113"/>
              <w:jc w:val="right"/>
              <w:rPr>
                <w:sz w:val="16"/>
              </w:rPr>
            </w:pPr>
            <w:r>
              <w:rPr>
                <w:sz w:val="16"/>
              </w:rPr>
              <w:t xml:space="preserve"> 1 258</w:t>
            </w:r>
          </w:p>
        </w:tc>
      </w:tr>
      <w:tr>
        <w:trPr>
          <w:wAfter w:w="0" w:type="dxa"/>
        </w:trPr>
        <w:tc>
          <w:tcPr>
            <w:tcW w:w="1354" w:type="pct"/>
            <w:tcBorders>
              <w:right w:val="single" w:sz="4" w:space="0" w:shadow="0" w:frame="0"/>
            </w:tcBorders>
          </w:tcPr>
          <w:p>
            <w:pPr>
              <w:spacing w:lineRule="auto" w:line="252"/>
              <w:rPr>
                <w:sz w:val="16"/>
              </w:rPr>
            </w:pPr>
            <w:r>
              <w:rPr>
                <w:sz w:val="16"/>
              </w:rPr>
              <w:t>Electricity, gas, steam and air conditioning supply</w:t>
            </w:r>
          </w:p>
        </w:tc>
        <w:tc>
          <w:tcPr>
            <w:tcW w:w="514" w:type="pct"/>
            <w:vAlign w:val="bottom"/>
          </w:tcPr>
          <w:p>
            <w:pPr>
              <w:ind w:right="113"/>
              <w:jc w:val="right"/>
              <w:rPr>
                <w:sz w:val="16"/>
              </w:rPr>
            </w:pPr>
            <w:r>
              <w:rPr>
                <w:sz w:val="16"/>
              </w:rPr>
              <w:t>2 978 010</w:t>
            </w:r>
          </w:p>
        </w:tc>
        <w:tc>
          <w:tcPr>
            <w:tcW w:w="524" w:type="pct"/>
            <w:tcBorders>
              <w:left w:val="single" w:sz="4" w:space="0" w:shadow="0" w:frame="0"/>
            </w:tcBorders>
            <w:vAlign w:val="bottom"/>
          </w:tcPr>
          <w:p>
            <w:pPr>
              <w:ind w:right="113"/>
              <w:jc w:val="right"/>
              <w:rPr>
                <w:sz w:val="16"/>
              </w:rPr>
            </w:pPr>
            <w:r>
              <w:rPr>
                <w:sz w:val="16"/>
              </w:rPr>
              <w:t>2 929 273</w:t>
            </w:r>
          </w:p>
        </w:tc>
        <w:tc>
          <w:tcPr>
            <w:tcW w:w="511" w:type="pct"/>
            <w:vAlign w:val="bottom"/>
          </w:tcPr>
          <w:p>
            <w:pPr>
              <w:ind w:right="113"/>
              <w:jc w:val="right"/>
              <w:rPr>
                <w:sz w:val="16"/>
              </w:rPr>
            </w:pPr>
            <w:r>
              <w:rPr>
                <w:sz w:val="16"/>
              </w:rPr>
              <w:t xml:space="preserve">  772</w:t>
            </w:r>
          </w:p>
        </w:tc>
        <w:tc>
          <w:tcPr>
            <w:tcW w:w="568" w:type="pct"/>
            <w:vAlign w:val="bottom"/>
          </w:tcPr>
          <w:p>
            <w:pPr>
              <w:ind w:right="113"/>
              <w:jc w:val="right"/>
              <w:rPr>
                <w:sz w:val="16"/>
              </w:rPr>
            </w:pPr>
            <w:r>
              <w:rPr>
                <w:sz w:val="16"/>
              </w:rPr>
              <w:t xml:space="preserve"> 8 146</w:t>
            </w:r>
          </w:p>
        </w:tc>
        <w:tc>
          <w:tcPr>
            <w:tcW w:w="510" w:type="pct"/>
            <w:vAlign w:val="bottom"/>
          </w:tcPr>
          <w:p>
            <w:pPr>
              <w:ind w:right="113"/>
              <w:jc w:val="right"/>
              <w:rPr>
                <w:sz w:val="16"/>
              </w:rPr>
            </w:pPr>
            <w:r>
              <w:rPr>
                <w:sz w:val="16"/>
              </w:rPr>
              <w:t xml:space="preserve"> 1 773</w:t>
            </w:r>
          </w:p>
        </w:tc>
        <w:tc>
          <w:tcPr>
            <w:tcW w:w="510" w:type="pct"/>
            <w:vAlign w:val="bottom"/>
          </w:tcPr>
          <w:p>
            <w:pPr>
              <w:ind w:right="113"/>
              <w:jc w:val="right"/>
              <w:rPr>
                <w:sz w:val="16"/>
              </w:rPr>
            </w:pPr>
            <w:r>
              <w:rPr>
                <w:sz w:val="16"/>
              </w:rPr>
              <w:t xml:space="preserve"> 38 046</w:t>
            </w:r>
          </w:p>
        </w:tc>
        <w:tc>
          <w:tcPr>
            <w:tcW w:w="509" w:type="pct"/>
            <w:tcBorders>
              <w:left w:val="single" w:sz="4" w:space="0" w:shadow="0" w:frame="0"/>
            </w:tcBorders>
            <w:vAlign w:val="bottom"/>
          </w:tcPr>
          <w:p>
            <w:pPr>
              <w:ind w:right="113"/>
              <w:jc w:val="right"/>
              <w:rPr>
                <w:sz w:val="16"/>
              </w:rPr>
            </w:pPr>
            <w:r>
              <w:rPr>
                <w:sz w:val="16"/>
              </w:rPr>
              <w:t xml:space="preserve">  11</w:t>
            </w:r>
          </w:p>
        </w:tc>
      </w:tr>
      <w:tr>
        <w:trPr>
          <w:wAfter w:w="0" w:type="dxa"/>
          <w:trHeight w:hRule="atLeast" w:val="115"/>
        </w:trPr>
        <w:tc>
          <w:tcPr>
            <w:tcW w:w="1354" w:type="pct"/>
            <w:tcBorders>
              <w:right w:val="single" w:sz="4" w:space="0" w:shadow="0" w:frame="0"/>
            </w:tcBorders>
          </w:tcPr>
          <w:p>
            <w:pPr>
              <w:spacing w:lineRule="auto" w:line="252"/>
              <w:rPr>
                <w:b w:val="1"/>
                <w:sz w:val="6"/>
              </w:rPr>
            </w:pPr>
          </w:p>
        </w:tc>
        <w:tc>
          <w:tcPr>
            <w:tcW w:w="514" w:type="pct"/>
            <w:vAlign w:val="bottom"/>
          </w:tcPr>
          <w:p>
            <w:pPr>
              <w:ind w:right="113"/>
              <w:jc w:val="right"/>
              <w:rPr>
                <w:b w:val="1"/>
                <w:sz w:val="16"/>
              </w:rPr>
            </w:pPr>
          </w:p>
        </w:tc>
        <w:tc>
          <w:tcPr>
            <w:tcW w:w="524" w:type="pct"/>
            <w:tcBorders>
              <w:left w:val="single" w:sz="4" w:space="0" w:shadow="0" w:frame="0"/>
            </w:tcBorders>
            <w:vAlign w:val="bottom"/>
          </w:tcPr>
          <w:p>
            <w:pPr>
              <w:ind w:right="113"/>
              <w:jc w:val="right"/>
              <w:rPr>
                <w:b w:val="1"/>
                <w:sz w:val="16"/>
              </w:rPr>
            </w:pPr>
          </w:p>
        </w:tc>
        <w:tc>
          <w:tcPr>
            <w:tcW w:w="511" w:type="pct"/>
            <w:vAlign w:val="bottom"/>
          </w:tcPr>
          <w:p>
            <w:pPr>
              <w:ind w:right="113"/>
              <w:jc w:val="right"/>
              <w:rPr>
                <w:b w:val="1"/>
                <w:sz w:val="16"/>
              </w:rPr>
            </w:pPr>
          </w:p>
        </w:tc>
        <w:tc>
          <w:tcPr>
            <w:tcW w:w="568" w:type="pct"/>
            <w:vAlign w:val="bottom"/>
          </w:tcPr>
          <w:p>
            <w:pPr>
              <w:ind w:right="113"/>
              <w:jc w:val="right"/>
              <w:rPr>
                <w:b w:val="1"/>
                <w:sz w:val="16"/>
              </w:rPr>
            </w:pPr>
          </w:p>
        </w:tc>
        <w:tc>
          <w:tcPr>
            <w:tcW w:w="510" w:type="pct"/>
            <w:vAlign w:val="bottom"/>
          </w:tcPr>
          <w:p>
            <w:pPr>
              <w:ind w:right="113"/>
              <w:jc w:val="right"/>
              <w:rPr>
                <w:b w:val="1"/>
                <w:sz w:val="16"/>
              </w:rPr>
            </w:pPr>
          </w:p>
        </w:tc>
        <w:tc>
          <w:tcPr>
            <w:tcW w:w="510" w:type="pct"/>
            <w:vAlign w:val="bottom"/>
          </w:tcPr>
          <w:p>
            <w:pPr>
              <w:ind w:right="113"/>
              <w:jc w:val="right"/>
              <w:rPr>
                <w:b w:val="1"/>
                <w:sz w:val="16"/>
              </w:rPr>
            </w:pPr>
          </w:p>
        </w:tc>
        <w:tc>
          <w:tcPr>
            <w:tcW w:w="509" w:type="pct"/>
            <w:tcBorders>
              <w:left w:val="single" w:sz="4" w:space="0" w:shadow="0" w:frame="0"/>
            </w:tcBorders>
            <w:vAlign w:val="bottom"/>
          </w:tcPr>
          <w:p>
            <w:pPr>
              <w:ind w:right="113"/>
              <w:jc w:val="right"/>
              <w:rPr>
                <w:b w:val="1"/>
                <w:sz w:val="16"/>
              </w:rPr>
            </w:pPr>
          </w:p>
        </w:tc>
      </w:tr>
      <w:tr>
        <w:trPr>
          <w:wAfter w:w="0" w:type="dxa"/>
        </w:trPr>
        <w:tc>
          <w:tcPr>
            <w:tcW w:w="1354" w:type="pct"/>
            <w:tcBorders>
              <w:right w:val="single" w:sz="4" w:space="0" w:shadow="0" w:frame="0"/>
            </w:tcBorders>
          </w:tcPr>
          <w:p>
            <w:pPr>
              <w:spacing w:lineRule="auto" w:line="252"/>
              <w:rPr>
                <w:b w:val="1"/>
                <w:sz w:val="16"/>
              </w:rPr>
            </w:pPr>
            <w:r>
              <w:rPr>
                <w:b w:val="1"/>
                <w:sz w:val="16"/>
              </w:rPr>
              <w:t>Water intensive industries</w:t>
            </w:r>
          </w:p>
        </w:tc>
        <w:tc>
          <w:tcPr>
            <w:tcW w:w="514" w:type="pct"/>
            <w:vAlign w:val="bottom"/>
          </w:tcPr>
          <w:p>
            <w:pPr>
              <w:ind w:right="113"/>
              <w:jc w:val="right"/>
              <w:rPr>
                <w:b w:val="1"/>
                <w:sz w:val="16"/>
              </w:rPr>
            </w:pPr>
            <w:r>
              <w:rPr>
                <w:b w:val="1"/>
                <w:sz w:val="16"/>
              </w:rPr>
              <w:t>3 024 458</w:t>
            </w:r>
          </w:p>
        </w:tc>
        <w:tc>
          <w:tcPr>
            <w:tcW w:w="524" w:type="pct"/>
            <w:tcBorders>
              <w:left w:val="single" w:sz="4" w:space="0" w:shadow="0" w:frame="0"/>
            </w:tcBorders>
            <w:vAlign w:val="bottom"/>
          </w:tcPr>
          <w:p>
            <w:pPr>
              <w:ind w:right="113"/>
              <w:jc w:val="right"/>
              <w:rPr>
                <w:b w:val="1"/>
                <w:sz w:val="16"/>
              </w:rPr>
            </w:pPr>
            <w:r>
              <w:rPr>
                <w:b w:val="1"/>
                <w:sz w:val="16"/>
              </w:rPr>
              <w:t>2 929 338</w:t>
            </w:r>
          </w:p>
        </w:tc>
        <w:tc>
          <w:tcPr>
            <w:tcW w:w="511" w:type="pct"/>
            <w:vAlign w:val="bottom"/>
          </w:tcPr>
          <w:p>
            <w:pPr>
              <w:ind w:right="113"/>
              <w:jc w:val="right"/>
              <w:rPr>
                <w:b w:val="1"/>
                <w:sz w:val="16"/>
              </w:rPr>
            </w:pPr>
            <w:r>
              <w:rPr>
                <w:b w:val="1"/>
                <w:sz w:val="16"/>
              </w:rPr>
              <w:t xml:space="preserve"> 19 026</w:t>
            </w:r>
          </w:p>
        </w:tc>
        <w:tc>
          <w:tcPr>
            <w:tcW w:w="568" w:type="pct"/>
            <w:vAlign w:val="bottom"/>
          </w:tcPr>
          <w:p>
            <w:pPr>
              <w:ind w:right="113"/>
              <w:jc w:val="right"/>
              <w:rPr>
                <w:b w:val="1"/>
                <w:sz w:val="16"/>
              </w:rPr>
            </w:pPr>
            <w:r>
              <w:rPr>
                <w:b w:val="1"/>
                <w:sz w:val="16"/>
              </w:rPr>
              <w:t xml:space="preserve"> 26 612</w:t>
            </w:r>
          </w:p>
        </w:tc>
        <w:tc>
          <w:tcPr>
            <w:tcW w:w="510" w:type="pct"/>
            <w:vAlign w:val="bottom"/>
          </w:tcPr>
          <w:p>
            <w:pPr>
              <w:ind w:right="113"/>
              <w:jc w:val="right"/>
              <w:rPr>
                <w:b w:val="1"/>
                <w:sz w:val="16"/>
              </w:rPr>
            </w:pPr>
            <w:r>
              <w:rPr>
                <w:b w:val="1"/>
                <w:sz w:val="16"/>
              </w:rPr>
              <w:t xml:space="preserve"> 4 862</w:t>
            </w:r>
          </w:p>
        </w:tc>
        <w:tc>
          <w:tcPr>
            <w:tcW w:w="510" w:type="pct"/>
            <w:vAlign w:val="bottom"/>
          </w:tcPr>
          <w:p>
            <w:pPr>
              <w:ind w:right="113"/>
              <w:jc w:val="right"/>
              <w:rPr>
                <w:b w:val="1"/>
                <w:sz w:val="16"/>
              </w:rPr>
            </w:pPr>
            <w:r>
              <w:rPr>
                <w:b w:val="1"/>
                <w:sz w:val="16"/>
              </w:rPr>
              <w:t xml:space="preserve"> 44 620</w:t>
            </w:r>
          </w:p>
        </w:tc>
        <w:tc>
          <w:tcPr>
            <w:tcW w:w="509" w:type="pct"/>
            <w:tcBorders>
              <w:left w:val="single" w:sz="4" w:space="0" w:shadow="0" w:frame="0"/>
            </w:tcBorders>
            <w:vAlign w:val="bottom"/>
          </w:tcPr>
          <w:p>
            <w:pPr>
              <w:ind w:right="113"/>
              <w:jc w:val="right"/>
              <w:rPr>
                <w:b w:val="1"/>
                <w:sz w:val="16"/>
              </w:rPr>
            </w:pPr>
            <w:r>
              <w:rPr>
                <w:b w:val="1"/>
                <w:sz w:val="16"/>
              </w:rPr>
              <w:t xml:space="preserve"> 1 129</w:t>
            </w:r>
          </w:p>
        </w:tc>
      </w:tr>
      <w:tr>
        <w:trPr>
          <w:wAfter w:w="0" w:type="dxa"/>
        </w:trPr>
        <w:tc>
          <w:tcPr>
            <w:tcW w:w="1354" w:type="pct"/>
            <w:tcBorders>
              <w:right w:val="single" w:sz="4" w:space="0" w:shadow="0" w:frame="0"/>
            </w:tcBorders>
          </w:tcPr>
          <w:p>
            <w:pPr>
              <w:spacing w:lineRule="auto" w:line="252"/>
              <w:rPr>
                <w:b w:val="1"/>
                <w:sz w:val="16"/>
              </w:rPr>
            </w:pPr>
            <w:r>
              <w:rPr>
                <w:sz w:val="16"/>
              </w:rPr>
              <w:t>Electricity, gas, steam and air conditioning supply</w:t>
            </w:r>
          </w:p>
        </w:tc>
        <w:tc>
          <w:tcPr>
            <w:tcW w:w="514" w:type="pct"/>
            <w:vAlign w:val="bottom"/>
          </w:tcPr>
          <w:p>
            <w:pPr>
              <w:ind w:right="113"/>
              <w:jc w:val="right"/>
              <w:rPr>
                <w:sz w:val="16"/>
              </w:rPr>
            </w:pPr>
            <w:r>
              <w:rPr>
                <w:sz w:val="16"/>
              </w:rPr>
              <w:t>2 978 010</w:t>
            </w:r>
          </w:p>
        </w:tc>
        <w:tc>
          <w:tcPr>
            <w:tcW w:w="524" w:type="pct"/>
            <w:tcBorders>
              <w:left w:val="single" w:sz="4" w:space="0" w:shadow="0" w:frame="0"/>
            </w:tcBorders>
            <w:vAlign w:val="bottom"/>
          </w:tcPr>
          <w:p>
            <w:pPr>
              <w:ind w:right="113"/>
              <w:jc w:val="right"/>
              <w:rPr>
                <w:sz w:val="16"/>
              </w:rPr>
            </w:pPr>
            <w:r>
              <w:rPr>
                <w:sz w:val="16"/>
              </w:rPr>
              <w:t>2 929 273</w:t>
            </w:r>
          </w:p>
        </w:tc>
        <w:tc>
          <w:tcPr>
            <w:tcW w:w="511" w:type="pct"/>
            <w:vAlign w:val="bottom"/>
          </w:tcPr>
          <w:p>
            <w:pPr>
              <w:ind w:right="113"/>
              <w:jc w:val="right"/>
              <w:rPr>
                <w:sz w:val="16"/>
              </w:rPr>
            </w:pPr>
            <w:r>
              <w:rPr>
                <w:sz w:val="16"/>
              </w:rPr>
              <w:t xml:space="preserve">  772</w:t>
            </w:r>
          </w:p>
        </w:tc>
        <w:tc>
          <w:tcPr>
            <w:tcW w:w="568" w:type="pct"/>
            <w:vAlign w:val="bottom"/>
          </w:tcPr>
          <w:p>
            <w:pPr>
              <w:ind w:right="113"/>
              <w:jc w:val="right"/>
              <w:rPr>
                <w:sz w:val="16"/>
              </w:rPr>
            </w:pPr>
            <w:r>
              <w:rPr>
                <w:sz w:val="16"/>
              </w:rPr>
              <w:t xml:space="preserve"> 8 146</w:t>
            </w:r>
          </w:p>
        </w:tc>
        <w:tc>
          <w:tcPr>
            <w:tcW w:w="510" w:type="pct"/>
            <w:vAlign w:val="bottom"/>
          </w:tcPr>
          <w:p>
            <w:pPr>
              <w:ind w:right="113"/>
              <w:jc w:val="right"/>
              <w:rPr>
                <w:sz w:val="16"/>
              </w:rPr>
            </w:pPr>
            <w:r>
              <w:rPr>
                <w:sz w:val="16"/>
              </w:rPr>
              <w:t xml:space="preserve"> 1 773</w:t>
            </w:r>
          </w:p>
        </w:tc>
        <w:tc>
          <w:tcPr>
            <w:tcW w:w="510" w:type="pct"/>
            <w:vAlign w:val="bottom"/>
          </w:tcPr>
          <w:p>
            <w:pPr>
              <w:ind w:right="113"/>
              <w:jc w:val="right"/>
              <w:rPr>
                <w:sz w:val="16"/>
              </w:rPr>
            </w:pPr>
            <w:r>
              <w:rPr>
                <w:sz w:val="16"/>
              </w:rPr>
              <w:t xml:space="preserve"> 38 046</w:t>
            </w:r>
          </w:p>
        </w:tc>
        <w:tc>
          <w:tcPr>
            <w:tcW w:w="509" w:type="pct"/>
            <w:tcBorders>
              <w:left w:val="single" w:sz="4" w:space="0" w:shadow="0" w:frame="0"/>
            </w:tcBorders>
            <w:vAlign w:val="bottom"/>
          </w:tcPr>
          <w:p>
            <w:pPr>
              <w:ind w:right="113"/>
              <w:jc w:val="right"/>
              <w:rPr>
                <w:sz w:val="16"/>
              </w:rPr>
            </w:pPr>
            <w:r>
              <w:rPr>
                <w:sz w:val="16"/>
              </w:rPr>
              <w:t xml:space="preserve">  11</w:t>
            </w:r>
          </w:p>
        </w:tc>
      </w:tr>
      <w:tr>
        <w:trPr>
          <w:wAfter w:w="0" w:type="dxa"/>
        </w:trPr>
        <w:tc>
          <w:tcPr>
            <w:tcW w:w="1354" w:type="pct"/>
            <w:tcBorders>
              <w:right w:val="single" w:sz="4" w:space="0" w:shadow="0" w:frame="0"/>
            </w:tcBorders>
          </w:tcPr>
          <w:p>
            <w:pPr>
              <w:pStyle w:val="P9"/>
              <w:spacing w:lineRule="auto" w:line="252"/>
              <w:rPr>
                <w:b w:val="1"/>
                <w:sz w:val="16"/>
              </w:rPr>
            </w:pPr>
            <w:r>
              <w:rPr>
                <w:b w:val="0"/>
                <w:sz w:val="16"/>
              </w:rPr>
              <w:t xml:space="preserve">Manufacture of  basic metals</w:t>
            </w:r>
          </w:p>
        </w:tc>
        <w:tc>
          <w:tcPr>
            <w:tcW w:w="514" w:type="pct"/>
            <w:vAlign w:val="bottom"/>
          </w:tcPr>
          <w:p>
            <w:pPr>
              <w:ind w:right="113"/>
              <w:jc w:val="right"/>
              <w:rPr>
                <w:sz w:val="16"/>
              </w:rPr>
            </w:pPr>
            <w:r>
              <w:rPr>
                <w:sz w:val="16"/>
              </w:rPr>
              <w:t xml:space="preserve"> 20 510</w:t>
            </w:r>
          </w:p>
        </w:tc>
        <w:tc>
          <w:tcPr>
            <w:tcW w:w="524" w:type="pct"/>
            <w:tcBorders>
              <w:left w:val="single" w:sz="4" w:space="0" w:shadow="0" w:frame="0"/>
            </w:tcBorders>
            <w:vAlign w:val="bottom"/>
          </w:tcPr>
          <w:p>
            <w:pPr>
              <w:ind w:right="113"/>
              <w:jc w:val="right"/>
              <w:rPr>
                <w:sz w:val="16"/>
              </w:rPr>
            </w:pPr>
            <w:r>
              <w:rPr>
                <w:sz w:val="16"/>
              </w:rPr>
              <w:t xml:space="preserve">  -</w:t>
            </w:r>
          </w:p>
        </w:tc>
        <w:tc>
          <w:tcPr>
            <w:tcW w:w="511" w:type="pct"/>
            <w:vAlign w:val="bottom"/>
          </w:tcPr>
          <w:p>
            <w:pPr>
              <w:ind w:right="113"/>
              <w:jc w:val="right"/>
              <w:rPr>
                <w:sz w:val="16"/>
              </w:rPr>
            </w:pPr>
            <w:r>
              <w:rPr>
                <w:sz w:val="16"/>
              </w:rPr>
              <w:t xml:space="preserve"> 14 499</w:t>
            </w:r>
          </w:p>
        </w:tc>
        <w:tc>
          <w:tcPr>
            <w:tcW w:w="568" w:type="pct"/>
            <w:vAlign w:val="bottom"/>
          </w:tcPr>
          <w:p>
            <w:pPr>
              <w:ind w:right="113"/>
              <w:jc w:val="right"/>
              <w:rPr>
                <w:sz w:val="16"/>
              </w:rPr>
            </w:pPr>
            <w:r>
              <w:rPr>
                <w:sz w:val="16"/>
              </w:rPr>
              <w:t xml:space="preserve"> 4 857</w:t>
            </w:r>
          </w:p>
        </w:tc>
        <w:tc>
          <w:tcPr>
            <w:tcW w:w="510" w:type="pct"/>
            <w:vAlign w:val="bottom"/>
          </w:tcPr>
          <w:p>
            <w:pPr>
              <w:ind w:right="113"/>
              <w:jc w:val="right"/>
              <w:rPr>
                <w:sz w:val="16"/>
              </w:rPr>
            </w:pPr>
            <w:r>
              <w:rPr>
                <w:sz w:val="16"/>
              </w:rPr>
              <w:t xml:space="preserve">  928</w:t>
            </w:r>
          </w:p>
        </w:tc>
        <w:tc>
          <w:tcPr>
            <w:tcW w:w="510" w:type="pct"/>
            <w:vAlign w:val="bottom"/>
          </w:tcPr>
          <w:p>
            <w:pPr>
              <w:ind w:right="113"/>
              <w:jc w:val="right"/>
              <w:rPr>
                <w:sz w:val="16"/>
              </w:rPr>
            </w:pPr>
            <w:r>
              <w:rPr>
                <w:sz w:val="16"/>
              </w:rPr>
              <w:t xml:space="preserve">  226</w:t>
            </w:r>
          </w:p>
        </w:tc>
        <w:tc>
          <w:tcPr>
            <w:tcW w:w="509" w:type="pct"/>
            <w:tcBorders>
              <w:left w:val="single" w:sz="4" w:space="0" w:shadow="0" w:frame="0"/>
            </w:tcBorders>
            <w:vAlign w:val="bottom"/>
          </w:tcPr>
          <w:p>
            <w:pPr>
              <w:ind w:right="113"/>
              <w:jc w:val="right"/>
              <w:rPr>
                <w:sz w:val="16"/>
              </w:rPr>
            </w:pPr>
            <w:r>
              <w:rPr>
                <w:sz w:val="16"/>
              </w:rPr>
              <w:t xml:space="preserve">  965</w:t>
            </w:r>
          </w:p>
        </w:tc>
      </w:tr>
      <w:tr>
        <w:trPr>
          <w:wAfter w:w="0" w:type="dxa"/>
        </w:trPr>
        <w:tc>
          <w:tcPr>
            <w:tcW w:w="1354" w:type="pct"/>
            <w:tcBorders>
              <w:right w:val="single" w:sz="4" w:space="0" w:shadow="0" w:frame="0"/>
            </w:tcBorders>
          </w:tcPr>
          <w:p>
            <w:pPr>
              <w:pStyle w:val="P9"/>
              <w:spacing w:lineRule="auto" w:line="252"/>
              <w:rPr>
                <w:b w:val="1"/>
                <w:sz w:val="16"/>
              </w:rPr>
            </w:pPr>
            <w:r>
              <w:rPr>
                <w:b w:val="0"/>
                <w:sz w:val="16"/>
              </w:rPr>
              <w:t xml:space="preserve">Manufacture of  food products </w:t>
            </w:r>
          </w:p>
        </w:tc>
        <w:tc>
          <w:tcPr>
            <w:tcW w:w="514" w:type="pct"/>
            <w:vAlign w:val="bottom"/>
          </w:tcPr>
          <w:p>
            <w:pPr>
              <w:ind w:right="113"/>
              <w:jc w:val="right"/>
              <w:rPr>
                <w:sz w:val="16"/>
              </w:rPr>
            </w:pPr>
            <w:r>
              <w:rPr>
                <w:sz w:val="16"/>
              </w:rPr>
              <w:t xml:space="preserve"> 17 188</w:t>
            </w:r>
          </w:p>
        </w:tc>
        <w:tc>
          <w:tcPr>
            <w:tcW w:w="524" w:type="pct"/>
            <w:tcBorders>
              <w:left w:val="single" w:sz="4" w:space="0" w:shadow="0" w:frame="0"/>
            </w:tcBorders>
            <w:vAlign w:val="bottom"/>
          </w:tcPr>
          <w:p>
            <w:pPr>
              <w:ind w:right="113"/>
              <w:jc w:val="right"/>
              <w:rPr>
                <w:sz w:val="16"/>
              </w:rPr>
            </w:pPr>
            <w:r>
              <w:rPr>
                <w:sz w:val="16"/>
              </w:rPr>
              <w:t xml:space="preserve">  65</w:t>
            </w:r>
          </w:p>
        </w:tc>
        <w:tc>
          <w:tcPr>
            <w:tcW w:w="511" w:type="pct"/>
            <w:vAlign w:val="bottom"/>
          </w:tcPr>
          <w:p>
            <w:pPr>
              <w:ind w:right="113"/>
              <w:jc w:val="right"/>
              <w:rPr>
                <w:sz w:val="16"/>
              </w:rPr>
            </w:pPr>
            <w:r>
              <w:rPr>
                <w:sz w:val="16"/>
              </w:rPr>
              <w:t xml:space="preserve"> 2 157</w:t>
            </w:r>
          </w:p>
        </w:tc>
        <w:tc>
          <w:tcPr>
            <w:tcW w:w="568" w:type="pct"/>
            <w:vAlign w:val="bottom"/>
          </w:tcPr>
          <w:p>
            <w:pPr>
              <w:ind w:right="113"/>
              <w:jc w:val="right"/>
              <w:rPr>
                <w:sz w:val="16"/>
              </w:rPr>
            </w:pPr>
            <w:r>
              <w:rPr>
                <w:sz w:val="16"/>
              </w:rPr>
              <w:t xml:space="preserve"> 8 107</w:t>
            </w:r>
          </w:p>
        </w:tc>
        <w:tc>
          <w:tcPr>
            <w:tcW w:w="510" w:type="pct"/>
            <w:vAlign w:val="bottom"/>
          </w:tcPr>
          <w:p>
            <w:pPr>
              <w:ind w:right="113"/>
              <w:jc w:val="right"/>
              <w:rPr>
                <w:sz w:val="16"/>
              </w:rPr>
            </w:pPr>
            <w:r>
              <w:rPr>
                <w:sz w:val="16"/>
              </w:rPr>
              <w:t xml:space="preserve"> 1 345</w:t>
            </w:r>
          </w:p>
        </w:tc>
        <w:tc>
          <w:tcPr>
            <w:tcW w:w="510" w:type="pct"/>
            <w:vAlign w:val="bottom"/>
          </w:tcPr>
          <w:p>
            <w:pPr>
              <w:ind w:right="113"/>
              <w:jc w:val="right"/>
              <w:rPr>
                <w:sz w:val="16"/>
              </w:rPr>
            </w:pPr>
            <w:r>
              <w:rPr>
                <w:sz w:val="16"/>
              </w:rPr>
              <w:t xml:space="preserve"> 5 514</w:t>
            </w:r>
          </w:p>
        </w:tc>
        <w:tc>
          <w:tcPr>
            <w:tcW w:w="509" w:type="pct"/>
            <w:tcBorders>
              <w:left w:val="single" w:sz="4" w:space="0" w:shadow="0" w:frame="0"/>
            </w:tcBorders>
            <w:vAlign w:val="bottom"/>
          </w:tcPr>
          <w:p>
            <w:pPr>
              <w:ind w:right="113"/>
              <w:jc w:val="right"/>
              <w:rPr>
                <w:sz w:val="16"/>
              </w:rPr>
            </w:pPr>
            <w:r>
              <w:rPr>
                <w:sz w:val="16"/>
              </w:rPr>
              <w:t xml:space="preserve">  153</w:t>
            </w:r>
          </w:p>
        </w:tc>
      </w:tr>
      <w:tr>
        <w:trPr>
          <w:wAfter w:w="0" w:type="dxa"/>
        </w:trPr>
        <w:tc>
          <w:tcPr>
            <w:tcW w:w="1354" w:type="pct"/>
            <w:tcBorders>
              <w:right w:val="single" w:sz="4" w:space="0" w:shadow="0" w:frame="0"/>
            </w:tcBorders>
          </w:tcPr>
          <w:p>
            <w:pPr>
              <w:pStyle w:val="P9"/>
              <w:spacing w:lineRule="auto" w:line="252"/>
              <w:rPr>
                <w:b w:val="1"/>
                <w:sz w:val="16"/>
              </w:rPr>
            </w:pPr>
            <w:r>
              <w:rPr>
                <w:b w:val="0"/>
                <w:sz w:val="16"/>
              </w:rPr>
              <w:t xml:space="preserve">Manufacture of  chemicals and chemical products</w:t>
            </w:r>
          </w:p>
        </w:tc>
        <w:tc>
          <w:tcPr>
            <w:tcW w:w="514" w:type="pct"/>
            <w:vAlign w:val="bottom"/>
          </w:tcPr>
          <w:p>
            <w:pPr>
              <w:ind w:right="113"/>
              <w:jc w:val="right"/>
              <w:rPr>
                <w:sz w:val="16"/>
              </w:rPr>
            </w:pPr>
            <w:r>
              <w:rPr>
                <w:sz w:val="16"/>
              </w:rPr>
              <w:t xml:space="preserve"> 8 750</w:t>
            </w:r>
          </w:p>
        </w:tc>
        <w:tc>
          <w:tcPr>
            <w:tcW w:w="524" w:type="pct"/>
            <w:tcBorders>
              <w:left w:val="single" w:sz="4" w:space="0" w:shadow="0" w:frame="0"/>
            </w:tcBorders>
            <w:vAlign w:val="bottom"/>
          </w:tcPr>
          <w:p>
            <w:pPr>
              <w:ind w:right="113"/>
              <w:jc w:val="right"/>
              <w:rPr>
                <w:sz w:val="16"/>
              </w:rPr>
            </w:pPr>
            <w:r>
              <w:rPr>
                <w:sz w:val="16"/>
              </w:rPr>
              <w:t xml:space="preserve">  -</w:t>
            </w:r>
          </w:p>
        </w:tc>
        <w:tc>
          <w:tcPr>
            <w:tcW w:w="511" w:type="pct"/>
            <w:vAlign w:val="bottom"/>
          </w:tcPr>
          <w:p>
            <w:pPr>
              <w:ind w:right="113"/>
              <w:jc w:val="right"/>
              <w:rPr>
                <w:sz w:val="16"/>
              </w:rPr>
            </w:pPr>
            <w:r>
              <w:rPr>
                <w:sz w:val="16"/>
              </w:rPr>
              <w:t xml:space="preserve"> 1 598</w:t>
            </w:r>
          </w:p>
        </w:tc>
        <w:tc>
          <w:tcPr>
            <w:tcW w:w="568" w:type="pct"/>
            <w:vAlign w:val="bottom"/>
          </w:tcPr>
          <w:p>
            <w:pPr>
              <w:ind w:right="113"/>
              <w:jc w:val="right"/>
              <w:rPr>
                <w:sz w:val="16"/>
              </w:rPr>
            </w:pPr>
            <w:r>
              <w:rPr>
                <w:sz w:val="16"/>
              </w:rPr>
              <w:t xml:space="preserve"> 5 502</w:t>
            </w:r>
          </w:p>
        </w:tc>
        <w:tc>
          <w:tcPr>
            <w:tcW w:w="510" w:type="pct"/>
            <w:vAlign w:val="bottom"/>
          </w:tcPr>
          <w:p>
            <w:pPr>
              <w:ind w:right="113"/>
              <w:jc w:val="right"/>
              <w:rPr>
                <w:sz w:val="16"/>
              </w:rPr>
            </w:pPr>
            <w:r>
              <w:rPr>
                <w:sz w:val="16"/>
              </w:rPr>
              <w:t xml:space="preserve">  816</w:t>
            </w:r>
          </w:p>
        </w:tc>
        <w:tc>
          <w:tcPr>
            <w:tcW w:w="510" w:type="pct"/>
            <w:vAlign w:val="bottom"/>
          </w:tcPr>
          <w:p>
            <w:pPr>
              <w:ind w:right="113"/>
              <w:jc w:val="right"/>
              <w:rPr>
                <w:sz w:val="16"/>
              </w:rPr>
            </w:pPr>
            <w:r>
              <w:rPr>
                <w:sz w:val="16"/>
              </w:rPr>
              <w:t xml:space="preserve">  834</w:t>
            </w:r>
          </w:p>
        </w:tc>
        <w:tc>
          <w:tcPr>
            <w:tcW w:w="509" w:type="pct"/>
            <w:tcBorders>
              <w:left w:val="single" w:sz="4" w:space="0" w:shadow="0" w:frame="0"/>
            </w:tcBorders>
            <w:vAlign w:val="bottom"/>
          </w:tcPr>
          <w:p>
            <w:pPr>
              <w:ind w:right="113"/>
              <w:jc w:val="right"/>
              <w:rPr>
                <w:sz w:val="16"/>
              </w:rPr>
            </w:pPr>
            <w:r>
              <w:rPr>
                <w:sz w:val="16"/>
              </w:rPr>
              <w:t xml:space="preserve">  -</w:t>
            </w:r>
          </w:p>
        </w:tc>
      </w:tr>
    </w:tbl>
    <w:p>
      <w:pPr>
        <w:spacing w:lineRule="auto" w:line="252"/>
        <w:jc w:val="both"/>
        <w:rPr>
          <w:sz w:val="8"/>
          <w:vertAlign w:val="superscript"/>
        </w:rPr>
      </w:pPr>
    </w:p>
    <w:p>
      <w:pPr>
        <w:spacing w:lineRule="auto" w:line="252"/>
        <w:jc w:val="both"/>
        <w:rPr>
          <w:sz w:val="12"/>
          <w:vertAlign w:val="superscript"/>
        </w:rPr>
      </w:pPr>
    </w:p>
    <w:p>
      <w:pPr>
        <w:pStyle w:val="P41"/>
        <w:spacing w:lineRule="auto" w:line="252"/>
        <w:rPr>
          <w:sz w:val="14"/>
        </w:rPr>
      </w:pPr>
      <w:r>
        <w:rPr>
          <w:sz w:val="14"/>
          <w:vertAlign w:val="superscript"/>
        </w:rPr>
        <w:t>1)</w:t>
      </w:r>
      <w:r>
        <w:rPr>
          <w:sz w:val="14"/>
        </w:rPr>
        <w:t xml:space="preserve"> Water used for hydropower plants, which are not included in this table, in 2012 amounted to 167 630 mill. m</w:t>
      </w:r>
      <w:r>
        <w:rPr>
          <w:sz w:val="14"/>
          <w:vertAlign w:val="superscript"/>
        </w:rPr>
        <w:t>3</w:t>
      </w:r>
      <w:r>
        <w:rPr>
          <w:sz w:val="14"/>
        </w:rPr>
        <w:t>.</w:t>
      </w:r>
    </w:p>
    <w:p>
      <w:pPr>
        <w:spacing w:lineRule="auto" w:line="252" w:before="60"/>
        <w:ind w:firstLine="397"/>
        <w:jc w:val="both"/>
      </w:pPr>
    </w:p>
    <w:p>
      <w:pPr>
        <w:spacing w:lineRule="auto" w:line="252" w:before="60"/>
        <w:ind w:firstLine="397"/>
        <w:jc w:val="both"/>
        <w:rPr>
          <w:highlight w:val="yellow"/>
        </w:rPr>
      </w:pPr>
    </w:p>
    <w:p>
      <w:pPr>
        <w:spacing w:lineRule="auto" w:line="252" w:before="60"/>
        <w:ind w:firstLine="397"/>
        <w:jc w:val="both"/>
        <w:rPr>
          <w:highlight w:val="yellow"/>
        </w:rPr>
      </w:pPr>
    </w:p>
    <w:p>
      <w:pPr>
        <w:spacing w:lineRule="auto" w:line="252"/>
        <w:jc w:val="center"/>
        <w:rPr>
          <w:b w:val="1"/>
          <w:sz w:val="18"/>
        </w:rPr>
      </w:pPr>
      <w:r>
        <w:rPr>
          <w:b w:val="1"/>
          <w:sz w:val="18"/>
        </w:rPr>
        <w:t>Graph 2 – Water use in industry in the Republic of Serbia, by type of use, 2012</w:t>
      </w:r>
    </w:p>
    <w:p>
      <w:pPr>
        <w:spacing w:lineRule="auto" w:line="252"/>
        <w:jc w:val="center"/>
      </w:pPr>
      <w:r>
        <w:drawing>
          <wp:inline xmlns:wp="http://schemas.openxmlformats.org/drawingml/2006/wordprocessingDrawing">
            <wp:extent cx="4413250" cy="167830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413250" cy="1678305"/>
                    </a:xfrm>
                    <a:prstGeom prst="rect"/>
                    <a:noFill/>
                  </pic:spPr>
                </pic:pic>
              </a:graphicData>
            </a:graphic>
          </wp:inline>
        </w:drawing>
      </w:r>
    </w:p>
    <w:p>
      <w:pPr>
        <w:spacing w:lineRule="auto" w:line="252" w:before="360"/>
        <w:ind w:firstLine="397"/>
        <w:jc w:val="both"/>
      </w:pPr>
      <w:r>
        <w:t>Of the total disharged wastewater from industry, 45.7% comes from section Electricity, gas, steam and air conditioning supply, 48.7% from Manufacturing and 5.6% from Mining and quarrying.</w:t>
      </w:r>
    </w:p>
    <w:p>
      <w:pPr>
        <w:spacing w:lineRule="auto" w:line="252" w:after="40"/>
        <w:jc w:val="center"/>
        <w:rPr>
          <w:b w:val="1"/>
        </w:rPr>
      </w:pPr>
    </w:p>
    <w:p>
      <w:pPr>
        <w:spacing w:lineRule="auto" w:line="252" w:after="40"/>
        <w:jc w:val="center"/>
        <w:rPr>
          <w:b w:val="1"/>
        </w:rPr>
      </w:pPr>
    </w:p>
    <w:p>
      <w:pPr>
        <w:spacing w:lineRule="auto" w:line="252" w:after="40"/>
        <w:jc w:val="center"/>
        <w:rPr>
          <w:b w:val="1"/>
        </w:rPr>
      </w:pPr>
    </w:p>
    <w:p>
      <w:pPr>
        <w:spacing w:lineRule="auto" w:line="252" w:after="40"/>
        <w:jc w:val="center"/>
        <w:rPr>
          <w:b w:val="1"/>
        </w:rPr>
      </w:pPr>
      <w:r>
        <w:rPr>
          <w:b w:val="1"/>
        </w:rPr>
        <w:t>4</w:t>
      </w:r>
      <w:r>
        <w:rPr>
          <w:b w:val="1"/>
        </w:rPr>
        <w:t xml:space="preserve">. </w:t>
      </w:r>
      <w:r>
        <w:rPr>
          <w:b w:val="1"/>
        </w:rPr>
        <w:t>Discharged</w:t>
      </w:r>
      <w:r>
        <w:rPr>
          <w:b w:val="1"/>
          <w:vertAlign w:val="superscript"/>
        </w:rPr>
        <w:t>1)</w:t>
      </w:r>
      <w:r>
        <w:rPr>
          <w:b w:val="1"/>
        </w:rPr>
        <w:t xml:space="preserve"> water form industry</w:t>
      </w:r>
      <w:r>
        <w:rPr>
          <w:b w:val="1"/>
        </w:rPr>
        <w:t>, 201</w:t>
      </w:r>
      <w:r>
        <w:rPr>
          <w:b w:val="1"/>
        </w:rPr>
        <w:t>2</w:t>
      </w:r>
    </w:p>
    <w:p>
      <w:pPr>
        <w:spacing w:lineRule="auto" w:line="252" w:after="40"/>
        <w:jc w:val="center"/>
        <w:rPr>
          <w:b w:val="1"/>
        </w:rPr>
      </w:pPr>
    </w:p>
    <w:p>
      <w:pPr>
        <w:spacing w:lineRule="auto" w:line="252" w:after="60"/>
        <w:rPr>
          <w:b w:val="1"/>
          <w:sz w:val="16"/>
          <w:vertAlign w:val="superscript"/>
        </w:rPr>
      </w:pPr>
      <w:r>
        <w:rPr>
          <w:b w:val="1"/>
          <w:sz w:val="16"/>
        </w:rPr>
        <w:t xml:space="preserve">Republic of Serbia                                                                                                                                                                                     </w:t>
      </w:r>
      <w:r>
        <w:rPr>
          <w:b w:val="1"/>
          <w:sz w:val="16"/>
        </w:rPr>
        <w:t>thous. m</w:t>
      </w:r>
      <w:r>
        <w:rPr>
          <w:b w:val="1"/>
          <w:sz w:val="16"/>
          <w:vertAlign w:val="superscript"/>
        </w:rPr>
        <w:t>3</w:t>
      </w:r>
    </w:p>
    <w:tbl>
      <w:tblPr>
        <w:tblStyle w:val="T2"/>
        <w:tblW w:w="10261" w:type="dxa"/>
        <w:jc w:val="center"/>
        <w:tblLayout w:type="autofit"/>
        <w:tblCellMar>
          <w:left w:w="28" w:type="dxa"/>
          <w:right w:w="28" w:type="dxa"/>
        </w:tblCellMar>
      </w:tblPr>
      <w:tblGrid/>
      <w:tr>
        <w:trPr>
          <w:wAfter w:w="0" w:type="dxa"/>
          <w:trHeight w:hRule="atLeast" w:val="20"/>
        </w:trPr>
        <w:tc>
          <w:tcPr>
            <w:tcW w:w="3460" w:type="dxa"/>
            <w:vMerge w:val="restart"/>
            <w:tcBorders>
              <w:top w:val="single" w:sz="4" w:space="0" w:shadow="0" w:frame="0"/>
              <w:left w:val="none" w:sz="0" w:space="0" w:shadow="0" w:frame="0"/>
              <w:bottom w:val="single" w:sz="4" w:space="0" w:shadow="0" w:frame="0" w:color="000000"/>
              <w:right w:val="none" w:sz="0" w:space="0" w:shadow="0" w:frame="0"/>
            </w:tcBorders>
            <w:vAlign w:val="bottom"/>
          </w:tcPr>
          <w:p>
            <w:pPr>
              <w:jc w:val="center"/>
              <w:rPr>
                <w:sz w:val="16"/>
              </w:rPr>
            </w:pPr>
            <w:r>
              <w:rPr>
                <w:sz w:val="16"/>
              </w:rPr>
              <w:t> </w:t>
            </w:r>
          </w:p>
        </w:tc>
        <w:tc>
          <w:tcPr>
            <w:tcW w:w="1701" w:type="dxa"/>
            <w:vMerge w:val="restart"/>
            <w:tcBorders>
              <w:top w:val="single" w:sz="4" w:space="0" w:shadow="0" w:frame="0"/>
              <w:left w:val="single" w:sz="4" w:space="0" w:shadow="0" w:frame="0"/>
              <w:bottom w:val="single" w:sz="4" w:space="0" w:shadow="0" w:frame="0" w:color="000000"/>
              <w:right w:val="none" w:sz="0" w:space="0" w:shadow="0" w:frame="0"/>
            </w:tcBorders>
            <w:vAlign w:val="center"/>
          </w:tcPr>
          <w:p>
            <w:pPr>
              <w:spacing w:lineRule="auto" w:line="252"/>
              <w:jc w:val="center"/>
              <w:rPr>
                <w:sz w:val="16"/>
              </w:rPr>
            </w:pPr>
            <w:r>
              <w:rPr>
                <w:sz w:val="16"/>
              </w:rPr>
              <w:t xml:space="preserve">Укупно </w:t>
            </w:r>
          </w:p>
        </w:tc>
        <w:tc>
          <w:tcPr>
            <w:tcW w:w="5100" w:type="dxa"/>
            <w:gridSpan w:val="3"/>
            <w:tcBorders>
              <w:top w:val="single" w:sz="4" w:space="0" w:shadow="0" w:frame="0"/>
              <w:left w:val="single" w:sz="4" w:space="0" w:shadow="0" w:frame="0"/>
              <w:bottom w:val="single" w:sz="4" w:space="0" w:shadow="0" w:frame="0"/>
              <w:right w:val="none" w:sz="0" w:space="0" w:shadow="0" w:frame="0"/>
            </w:tcBorders>
            <w:vAlign w:val="center"/>
          </w:tcPr>
          <w:p>
            <w:pPr>
              <w:spacing w:lineRule="auto" w:line="252" w:before="120" w:after="120"/>
              <w:jc w:val="center"/>
              <w:rPr>
                <w:sz w:val="16"/>
              </w:rPr>
            </w:pPr>
            <w:r>
              <w:rPr>
                <w:sz w:val="16"/>
              </w:rPr>
              <w:t>Испуштене воде, од тога:</w:t>
            </w:r>
          </w:p>
        </w:tc>
      </w:tr>
      <w:tr>
        <w:trPr>
          <w:wAfter w:w="0" w:type="dxa"/>
          <w:trHeight w:hRule="atLeast" w:val="20"/>
        </w:trPr>
        <w:tc>
          <w:tcPr>
            <w:tcW w:w="3460" w:type="dxa"/>
            <w:vMerge w:val="continue"/>
            <w:tcBorders>
              <w:top w:val="single" w:sz="4" w:space="0" w:shadow="0" w:frame="0"/>
              <w:left w:val="none" w:sz="0" w:space="0" w:shadow="0" w:frame="0"/>
              <w:bottom w:val="single" w:sz="4" w:space="0" w:shadow="0" w:frame="0" w:color="000000"/>
              <w:right w:val="none" w:sz="0" w:space="0" w:shadow="0" w:frame="0"/>
            </w:tcBorders>
            <w:shd w:val="nil" w:color="auto" w:fill="auto"/>
            <w:vAlign w:val="center"/>
          </w:tcPr>
          <w:p>
            <w:pPr>
              <w:rPr>
                <w:sz w:val="16"/>
              </w:rPr>
            </w:pPr>
          </w:p>
        </w:tc>
        <w:tc>
          <w:tcPr>
            <w:tcW w:w="1701" w:type="dxa"/>
            <w:vMerge w:val="continue"/>
            <w:tcBorders>
              <w:top w:val="single" w:sz="4" w:space="0" w:shadow="0" w:frame="0"/>
              <w:left w:val="single" w:sz="4" w:space="0" w:shadow="0" w:frame="0"/>
              <w:bottom w:val="single" w:sz="4" w:space="0" w:shadow="0" w:frame="0" w:color="000000"/>
              <w:right w:val="none" w:sz="0" w:space="0" w:shadow="0" w:frame="0"/>
            </w:tcBorders>
            <w:shd w:val="nil" w:color="auto" w:fill="auto"/>
            <w:vAlign w:val="center"/>
          </w:tcPr>
          <w:p>
            <w:pPr>
              <w:spacing w:lineRule="auto" w:line="252"/>
              <w:jc w:val="center"/>
              <w:rPr>
                <w:sz w:val="16"/>
              </w:rPr>
            </w:pPr>
          </w:p>
        </w:tc>
        <w:tc>
          <w:tcPr>
            <w:tcW w:w="1700"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52" w:before="120" w:after="120"/>
              <w:jc w:val="center"/>
              <w:rPr>
                <w:sz w:val="16"/>
              </w:rPr>
            </w:pPr>
            <w:r>
              <w:rPr>
                <w:sz w:val="16"/>
              </w:rPr>
              <w:t>за хлађење</w:t>
            </w:r>
          </w:p>
        </w:tc>
        <w:tc>
          <w:tcPr>
            <w:tcW w:w="1700"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52" w:before="120" w:after="120"/>
              <w:jc w:val="center"/>
              <w:rPr>
                <w:sz w:val="16"/>
              </w:rPr>
            </w:pPr>
            <w:r>
              <w:rPr>
                <w:sz w:val="16"/>
              </w:rPr>
              <w:t>рециркулационе воде</w:t>
            </w:r>
          </w:p>
        </w:tc>
        <w:tc>
          <w:tcPr>
            <w:tcW w:w="1700"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52" w:before="120" w:after="120"/>
              <w:jc w:val="center"/>
              <w:rPr>
                <w:sz w:val="16"/>
              </w:rPr>
            </w:pPr>
            <w:r>
              <w:rPr>
                <w:sz w:val="16"/>
              </w:rPr>
              <w:t>отпадне воде</w:t>
            </w: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vAlign w:val="bottom"/>
          </w:tcPr>
          <w:p>
            <w:pPr>
              <w:rPr>
                <w:sz w:val="16"/>
              </w:rPr>
            </w:pP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rPr>
                <w:sz w:val="16"/>
              </w:rPr>
            </w:pPr>
            <w:r>
              <w:rPr>
                <w:sz w:val="16"/>
              </w:rPr>
              <w:t> </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rPr>
                <w:sz w:val="16"/>
              </w:rPr>
            </w:pPr>
            <w:r>
              <w:rPr>
                <w:sz w:val="16"/>
              </w:rPr>
              <w:t> </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rPr>
                <w:sz w:val="16"/>
              </w:rPr>
            </w:pPr>
          </w:p>
        </w:tc>
        <w:tc>
          <w:tcPr>
            <w:tcW w:w="1700" w:type="dxa"/>
            <w:tcBorders>
              <w:top w:val="none" w:sz="0" w:space="0" w:shadow="0" w:frame="0"/>
              <w:left w:val="none" w:sz="0" w:space="0" w:shadow="0" w:frame="0"/>
              <w:bottom w:val="none" w:sz="0" w:space="0" w:shadow="0" w:frame="0"/>
              <w:right w:val="none" w:sz="0" w:space="0" w:shadow="0" w:frame="0"/>
            </w:tcBorders>
            <w:vAlign w:val="bottom"/>
          </w:tcPr>
          <w:p>
            <w:pPr>
              <w:rPr>
                <w:sz w:val="16"/>
              </w:rPr>
            </w:pP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vAlign w:val="bottom"/>
          </w:tcPr>
          <w:p>
            <w:pPr>
              <w:rPr>
                <w:b w:val="1"/>
                <w:sz w:val="16"/>
              </w:rPr>
            </w:pPr>
            <w:r>
              <w:rPr>
                <w:b w:val="1"/>
                <w:sz w:val="16"/>
              </w:rPr>
              <w:t>Discharged water</w:t>
            </w: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b w:val="1"/>
                <w:sz w:val="16"/>
              </w:rPr>
            </w:pPr>
            <w:r>
              <w:rPr>
                <w:b w:val="1"/>
                <w:sz w:val="16"/>
              </w:rPr>
              <w:t>3 046 166</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b w:val="1"/>
                <w:sz w:val="16"/>
              </w:rPr>
            </w:pPr>
            <w:r>
              <w:rPr>
                <w:b w:val="1"/>
                <w:sz w:val="16"/>
              </w:rPr>
              <w:t>2 951 003</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215</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95 163</w:t>
            </w: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tcPr>
          <w:p>
            <w:pPr>
              <w:spacing w:lineRule="auto" w:line="252"/>
              <w:rPr>
                <w:sz w:val="16"/>
              </w:rPr>
            </w:pPr>
            <w:r>
              <w:rPr>
                <w:color w:val="000000"/>
                <w:sz w:val="16"/>
              </w:rPr>
              <w:t>Mining and quarrying</w:t>
            </w: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5 546</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205</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5 341</w:t>
            </w: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tcPr>
          <w:p>
            <w:pPr>
              <w:spacing w:lineRule="auto" w:line="252"/>
              <w:rPr>
                <w:sz w:val="16"/>
              </w:rPr>
            </w:pPr>
            <w:r>
              <w:rPr>
                <w:sz w:val="16"/>
              </w:rPr>
              <w:t>Manufacturing industry</w:t>
            </w: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67 121</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20 753</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23</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46 368</w:t>
            </w: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tcPr>
          <w:p>
            <w:pPr>
              <w:spacing w:lineRule="auto" w:line="252"/>
              <w:rPr>
                <w:sz w:val="16"/>
              </w:rPr>
            </w:pPr>
          </w:p>
          <w:p>
            <w:pPr>
              <w:spacing w:lineRule="auto" w:line="252"/>
              <w:rPr>
                <w:sz w:val="16"/>
              </w:rPr>
            </w:pPr>
            <w:r>
              <w:rPr>
                <w:sz w:val="16"/>
              </w:rPr>
              <w:t>Electricity, gas, steam and air conditioning supply</w:t>
            </w: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2 973 499</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2 930 045</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192</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43 454</w:t>
            </w: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vAlign w:val="bottom"/>
          </w:tcPr>
          <w:p>
            <w:pPr>
              <w:rPr>
                <w:sz w:val="16"/>
              </w:rPr>
            </w:pP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vAlign w:val="bottom"/>
          </w:tcPr>
          <w:p>
            <w:pPr>
              <w:rPr>
                <w:b w:val="1"/>
                <w:sz w:val="16"/>
              </w:rPr>
            </w:pPr>
            <w:r>
              <w:rPr>
                <w:b w:val="1"/>
                <w:sz w:val="16"/>
              </w:rPr>
              <w:t>Water intensive industries</w:t>
            </w: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b w:val="1"/>
                <w:sz w:val="16"/>
              </w:rPr>
            </w:pPr>
            <w:r>
              <w:rPr>
                <w:b w:val="1"/>
                <w:sz w:val="16"/>
              </w:rPr>
              <w:t>3 014 351</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b w:val="1"/>
                <w:sz w:val="16"/>
              </w:rPr>
            </w:pPr>
            <w:r>
              <w:rPr>
                <w:b w:val="1"/>
                <w:sz w:val="16"/>
              </w:rPr>
              <w:t>2 948 364</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200</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65 987</w:t>
            </w: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Electricity, gas, steam and air conditioning supply</w:t>
            </w: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2 973 499</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2 930 045</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192</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43 454</w:t>
            </w: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 xml:space="preserve">Manufacture of  basic metals</w:t>
            </w: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19 485</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14 499</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4 986</w:t>
            </w: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 xml:space="preserve">Manufacture of  food products</w:t>
            </w: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15 493</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2 222</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8</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13 271</w:t>
            </w:r>
          </w:p>
        </w:tc>
      </w:tr>
      <w:tr>
        <w:trPr>
          <w:wAfter w:w="0" w:type="dxa"/>
          <w:trHeight w:hRule="atLeast" w:val="20"/>
        </w:trPr>
        <w:tc>
          <w:tcPr>
            <w:tcW w:w="3460"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 xml:space="preserve">Manufacture of  chemicals and chemical products</w:t>
            </w:r>
          </w:p>
        </w:tc>
        <w:tc>
          <w:tcPr>
            <w:tcW w:w="1701"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5 874</w:t>
            </w:r>
          </w:p>
        </w:tc>
        <w:tc>
          <w:tcPr>
            <w:tcW w:w="17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1 598</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w:t>
            </w:r>
          </w:p>
        </w:tc>
        <w:tc>
          <w:tcPr>
            <w:tcW w:w="17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4 276</w:t>
            </w:r>
          </w:p>
        </w:tc>
      </w:tr>
    </w:tbl>
    <w:p>
      <w:pPr>
        <w:spacing w:lineRule="auto" w:line="252"/>
        <w:jc w:val="both"/>
        <w:rPr>
          <w:sz w:val="12"/>
          <w:vertAlign w:val="superscript"/>
        </w:rPr>
      </w:pPr>
    </w:p>
    <w:p>
      <w:pPr>
        <w:spacing w:lineRule="auto" w:line="252"/>
        <w:jc w:val="both"/>
        <w:rPr>
          <w:sz w:val="12"/>
          <w:vertAlign w:val="superscript"/>
        </w:rPr>
      </w:pPr>
    </w:p>
    <w:p>
      <w:pPr>
        <w:spacing w:lineRule="auto" w:line="252"/>
        <w:rPr>
          <w:sz w:val="14"/>
        </w:rPr>
      </w:pPr>
      <w:r>
        <w:rPr>
          <w:sz w:val="14"/>
          <w:vertAlign w:val="superscript"/>
        </w:rPr>
        <w:t xml:space="preserve">1) </w:t>
      </w:r>
      <w:r>
        <w:rPr>
          <w:sz w:val="14"/>
        </w:rPr>
        <w:t>In total discharged water, water used for hydropower plants are not included.</w:t>
      </w:r>
    </w:p>
    <w:p>
      <w:pPr>
        <w:spacing w:lineRule="auto" w:line="252" w:before="120" w:after="120"/>
        <w:ind w:firstLine="397"/>
      </w:pPr>
    </w:p>
    <w:p>
      <w:pPr>
        <w:spacing w:lineRule="auto" w:line="252" w:before="120" w:after="120"/>
        <w:ind w:firstLine="397"/>
      </w:pPr>
    </w:p>
    <w:p>
      <w:pPr>
        <w:spacing w:lineRule="auto" w:line="252" w:before="120" w:after="120"/>
        <w:jc w:val="center"/>
        <w:rPr>
          <w:b w:val="1"/>
          <w:sz w:val="18"/>
        </w:rPr>
      </w:pPr>
      <w:r>
        <w:rPr>
          <w:b w:val="1"/>
          <w:sz w:val="18"/>
        </w:rPr>
        <w:t>Graph 3 – Total discharged and treated water from industry in the Republic of Serbia, 2012</w:t>
      </w:r>
    </w:p>
    <w:p>
      <w:pPr>
        <w:spacing w:lineRule="auto" w:line="252" w:before="120" w:after="120"/>
        <w:jc w:val="center"/>
      </w:pPr>
      <w:r>
        <w:drawing>
          <wp:inline xmlns:wp="http://schemas.openxmlformats.org/drawingml/2006/wordprocessingDrawing">
            <wp:extent cx="5099050" cy="182435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099050" cy="1824355"/>
                    </a:xfrm>
                    <a:prstGeom prst="rect"/>
                    <a:noFill/>
                  </pic:spPr>
                </pic:pic>
              </a:graphicData>
            </a:graphic>
          </wp:inline>
        </w:drawing>
      </w:r>
    </w:p>
    <w:p>
      <w:pPr>
        <w:spacing w:lineRule="auto" w:line="252" w:before="120" w:after="120"/>
        <w:ind w:firstLine="397"/>
      </w:pPr>
    </w:p>
    <w:p>
      <w:pPr>
        <w:spacing w:lineRule="auto" w:line="252" w:before="120" w:after="120"/>
        <w:ind w:firstLine="397"/>
      </w:pPr>
    </w:p>
    <w:p>
      <w:pPr>
        <w:spacing w:lineRule="auto" w:line="252" w:before="120" w:after="120"/>
        <w:ind w:firstLine="397"/>
      </w:pPr>
    </w:p>
    <w:p>
      <w:pPr>
        <w:jc w:val="center"/>
        <w:rPr>
          <w:b w:val="1"/>
        </w:rPr>
      </w:pPr>
      <w:r>
        <w:rPr>
          <w:b w:val="1"/>
        </w:rPr>
        <w:t xml:space="preserve">5. </w:t>
      </w:r>
      <w:r>
        <w:rPr>
          <w:b w:val="1"/>
        </w:rPr>
        <w:t xml:space="preserve">Treated and reused water from industry, </w:t>
      </w:r>
      <w:r>
        <w:rPr>
          <w:b w:val="1"/>
        </w:rPr>
        <w:t>2012</w:t>
      </w:r>
    </w:p>
    <w:p>
      <w:pPr>
        <w:spacing w:lineRule="auto" w:line="252" w:after="40"/>
        <w:jc w:val="center"/>
        <w:rPr>
          <w:b w:val="1"/>
        </w:rPr>
      </w:pPr>
    </w:p>
    <w:p>
      <w:pPr>
        <w:spacing w:lineRule="auto" w:line="252" w:after="60"/>
        <w:rPr>
          <w:b w:val="1"/>
          <w:sz w:val="16"/>
          <w:vertAlign w:val="superscript"/>
        </w:rPr>
      </w:pPr>
      <w:r>
        <w:rPr>
          <w:b w:val="1"/>
          <w:sz w:val="16"/>
        </w:rPr>
        <w:t xml:space="preserve">Republic of Serbia                                                                                                                                                                                     </w:t>
      </w:r>
      <w:r>
        <w:rPr>
          <w:b w:val="1"/>
          <w:sz w:val="16"/>
        </w:rPr>
        <w:t>thous. m</w:t>
      </w:r>
      <w:r>
        <w:rPr>
          <w:b w:val="1"/>
          <w:sz w:val="16"/>
          <w:vertAlign w:val="superscript"/>
        </w:rPr>
        <w:t>3</w:t>
      </w:r>
    </w:p>
    <w:tbl>
      <w:tblPr>
        <w:tblStyle w:val="T2"/>
        <w:tblW w:w="0" w:type="auto"/>
        <w:jc w:val="center"/>
        <w:tblLayout w:type="autofit"/>
        <w:tblCellMar>
          <w:left w:w="28" w:type="dxa"/>
          <w:right w:w="28" w:type="dxa"/>
        </w:tblCellMar>
      </w:tblPr>
      <w:tblGrid/>
      <w:tr>
        <w:trPr>
          <w:wAfter w:w="0" w:type="dxa"/>
          <w:trHeight w:hRule="atLeast" w:val="20"/>
        </w:trPr>
        <w:tc>
          <w:tcPr>
            <w:tcW w:w="5012" w:type="dxa"/>
            <w:vMerge w:val="restart"/>
            <w:tcBorders>
              <w:top w:val="single" w:sz="4" w:space="0" w:shadow="0" w:frame="0"/>
              <w:left w:val="none" w:sz="0" w:space="0" w:shadow="0" w:frame="0"/>
              <w:right w:val="none" w:sz="0" w:space="0" w:shadow="0" w:frame="0"/>
            </w:tcBorders>
          </w:tcPr>
          <w:p>
            <w:pPr>
              <w:jc w:val="center"/>
              <w:rPr>
                <w:sz w:val="16"/>
              </w:rPr>
            </w:pPr>
            <w:r>
              <w:rPr>
                <w:sz w:val="16"/>
              </w:rPr>
              <w:t> </w:t>
            </w:r>
          </w:p>
        </w:tc>
        <w:tc>
          <w:tcPr>
            <w:tcW w:w="4090" w:type="dxa"/>
            <w:gridSpan w:val="4"/>
            <w:tcBorders>
              <w:top w:val="single" w:sz="4" w:space="0" w:shadow="0" w:frame="0"/>
              <w:left w:val="single" w:sz="4" w:space="0" w:shadow="0" w:frame="0"/>
              <w:bottom w:val="single" w:sz="4" w:space="0" w:shadow="0" w:frame="0"/>
              <w:right w:val="none" w:sz="0" w:space="0" w:shadow="0" w:frame="0"/>
            </w:tcBorders>
            <w:vAlign w:val="center"/>
          </w:tcPr>
          <w:p>
            <w:pPr>
              <w:spacing w:before="120" w:after="120"/>
              <w:jc w:val="center"/>
              <w:rPr>
                <w:sz w:val="16"/>
              </w:rPr>
            </w:pPr>
            <w:r>
              <w:rPr>
                <w:sz w:val="16"/>
              </w:rPr>
              <w:t>Treated discharged water</w:t>
            </w:r>
          </w:p>
        </w:tc>
        <w:tc>
          <w:tcPr>
            <w:tcW w:w="1120" w:type="dxa"/>
            <w:vMerge w:val="restart"/>
            <w:tcBorders>
              <w:top w:val="single" w:sz="4" w:space="0" w:shadow="0" w:frame="0"/>
              <w:left w:val="single" w:sz="4" w:space="0" w:shadow="0" w:frame="0"/>
              <w:bottom w:val="none" w:sz="0" w:space="0" w:shadow="0" w:frame="0"/>
              <w:right w:val="none" w:sz="0" w:space="0" w:shadow="0" w:frame="0"/>
            </w:tcBorders>
            <w:vAlign w:val="center"/>
          </w:tcPr>
          <w:p>
            <w:pPr>
              <w:jc w:val="center"/>
              <w:rPr>
                <w:sz w:val="16"/>
              </w:rPr>
            </w:pPr>
            <w:r>
              <w:rPr>
                <w:sz w:val="16"/>
              </w:rPr>
              <w:t>Reused water</w:t>
            </w:r>
          </w:p>
        </w:tc>
      </w:tr>
      <w:tr>
        <w:trPr>
          <w:wAfter w:w="0" w:type="dxa"/>
          <w:trHeight w:hRule="atLeast" w:val="20"/>
        </w:trPr>
        <w:tc>
          <w:tcPr>
            <w:tcW w:w="5012" w:type="dxa"/>
            <w:vMerge w:val="continue"/>
            <w:tcBorders>
              <w:left w:val="none" w:sz="0" w:space="0" w:shadow="0" w:frame="0"/>
              <w:bottom w:val="single" w:sz="4" w:space="0" w:shadow="0" w:frame="0"/>
              <w:right w:val="none" w:sz="0" w:space="0" w:shadow="0" w:frame="0"/>
            </w:tcBorders>
          </w:tcPr>
          <w:p>
            <w:pPr>
              <w:jc w:val="center"/>
              <w:rPr>
                <w:sz w:val="16"/>
              </w:rPr>
            </w:pPr>
          </w:p>
        </w:tc>
        <w:tc>
          <w:tcPr>
            <w:tcW w:w="1017" w:type="dxa"/>
            <w:tcBorders>
              <w:top w:val="none" w:sz="0" w:space="0" w:shadow="0" w:frame="0"/>
              <w:left w:val="single" w:sz="4" w:space="0" w:shadow="0" w:frame="0"/>
              <w:bottom w:val="single" w:sz="4" w:space="0" w:shadow="0" w:frame="0"/>
              <w:right w:val="single" w:sz="4" w:space="0" w:shadow="0" w:frame="0"/>
            </w:tcBorders>
            <w:vAlign w:val="center"/>
          </w:tcPr>
          <w:p>
            <w:pPr>
              <w:jc w:val="center"/>
            </w:pPr>
            <w:r>
              <w:rPr>
                <w:sz w:val="16"/>
              </w:rPr>
              <w:t>Total</w:t>
            </w:r>
          </w:p>
        </w:tc>
        <w:tc>
          <w:tcPr>
            <w:tcW w:w="1020" w:type="dxa"/>
            <w:tcBorders>
              <w:top w:val="none" w:sz="0"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Primary treatment</w:t>
            </w:r>
          </w:p>
        </w:tc>
        <w:tc>
          <w:tcPr>
            <w:tcW w:w="1044" w:type="dxa"/>
            <w:tcBorders>
              <w:top w:val="none" w:sz="0"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Secondary treatment</w:t>
            </w:r>
          </w:p>
        </w:tc>
        <w:tc>
          <w:tcPr>
            <w:tcW w:w="1009" w:type="dxa"/>
            <w:tcBorders>
              <w:top w:val="none" w:sz="0" w:space="0" w:shadow="0" w:frame="0"/>
              <w:left w:val="single" w:sz="4" w:space="0" w:shadow="0" w:frame="0"/>
              <w:bottom w:val="single" w:sz="4" w:space="0" w:shadow="0" w:frame="0"/>
              <w:right w:val="none" w:sz="0" w:space="0" w:shadow="0" w:frame="0"/>
            </w:tcBorders>
            <w:vAlign w:val="center"/>
          </w:tcPr>
          <w:p>
            <w:pPr>
              <w:jc w:val="center"/>
              <w:rPr>
                <w:sz w:val="16"/>
              </w:rPr>
            </w:pPr>
            <w:r>
              <w:rPr>
                <w:sz w:val="16"/>
              </w:rPr>
              <w:t>Tertiary treatment</w:t>
            </w:r>
          </w:p>
        </w:tc>
        <w:tc>
          <w:tcPr>
            <w:tcW w:w="1120" w:type="dxa"/>
            <w:vMerge w:val="continue"/>
            <w:tcBorders>
              <w:top w:val="none" w:sz="0" w:space="0" w:shadow="0" w:frame="0"/>
              <w:left w:val="single" w:sz="4" w:space="0" w:shadow="0" w:frame="0"/>
              <w:bottom w:val="single" w:sz="4" w:space="0" w:shadow="0" w:frame="0"/>
              <w:right w:val="none" w:sz="0" w:space="0" w:shadow="0" w:frame="0"/>
            </w:tcBorders>
            <w:vAlign w:val="center"/>
          </w:tcPr>
          <w:p>
            <w:pPr>
              <w:rPr>
                <w:sz w:val="16"/>
              </w:rPr>
            </w:pPr>
          </w:p>
        </w:tc>
      </w:tr>
      <w:tr>
        <w:trPr>
          <w:wAfter w:w="0" w:type="dxa"/>
          <w:trHeight w:hRule="atLeast" w:val="20"/>
        </w:trPr>
        <w:tc>
          <w:tcPr>
            <w:tcW w:w="5012" w:type="dxa"/>
            <w:tcBorders>
              <w:top w:val="single" w:sz="4" w:space="0" w:shadow="0" w:frame="0"/>
              <w:left w:val="none" w:sz="0" w:space="0" w:shadow="0" w:frame="0"/>
              <w:right w:val="none" w:sz="0" w:space="0" w:shadow="0" w:frame="0"/>
            </w:tcBorders>
            <w:vAlign w:val="bottom"/>
          </w:tcPr>
          <w:p>
            <w:pPr>
              <w:rPr>
                <w:b w:val="1"/>
                <w:sz w:val="16"/>
              </w:rPr>
            </w:pPr>
          </w:p>
        </w:tc>
        <w:tc>
          <w:tcPr>
            <w:tcW w:w="1017" w:type="dxa"/>
            <w:tcBorders>
              <w:top w:val="single" w:sz="4" w:space="0" w:shadow="0" w:frame="0"/>
              <w:left w:val="single" w:sz="4" w:space="0" w:shadow="0" w:frame="0"/>
              <w:right w:val="none" w:sz="0" w:space="0" w:shadow="0" w:frame="0"/>
            </w:tcBorders>
            <w:vAlign w:val="bottom"/>
          </w:tcPr>
          <w:p>
            <w:pPr>
              <w:jc w:val="right"/>
              <w:rPr>
                <w:b w:val="1"/>
                <w:sz w:val="16"/>
              </w:rPr>
            </w:pPr>
          </w:p>
        </w:tc>
        <w:tc>
          <w:tcPr>
            <w:tcW w:w="1020" w:type="dxa"/>
            <w:tcBorders>
              <w:top w:val="single" w:sz="4" w:space="0" w:shadow="0" w:frame="0"/>
              <w:left w:val="none" w:sz="0" w:space="0" w:shadow="0" w:frame="0"/>
              <w:right w:val="none" w:sz="0" w:space="0" w:shadow="0" w:frame="0"/>
            </w:tcBorders>
            <w:vAlign w:val="bottom"/>
          </w:tcPr>
          <w:p>
            <w:pPr>
              <w:jc w:val="right"/>
              <w:rPr>
                <w:b w:val="1"/>
                <w:sz w:val="16"/>
              </w:rPr>
            </w:pPr>
          </w:p>
        </w:tc>
        <w:tc>
          <w:tcPr>
            <w:tcW w:w="1044" w:type="dxa"/>
            <w:tcBorders>
              <w:top w:val="single" w:sz="4" w:space="0" w:shadow="0" w:frame="0"/>
              <w:left w:val="none" w:sz="0" w:space="0" w:shadow="0" w:frame="0"/>
              <w:right w:val="none" w:sz="0" w:space="0" w:shadow="0" w:frame="0"/>
            </w:tcBorders>
            <w:vAlign w:val="bottom"/>
          </w:tcPr>
          <w:p>
            <w:pPr>
              <w:jc w:val="right"/>
              <w:rPr>
                <w:b w:val="1"/>
                <w:sz w:val="16"/>
              </w:rPr>
            </w:pPr>
          </w:p>
        </w:tc>
        <w:tc>
          <w:tcPr>
            <w:tcW w:w="1009" w:type="dxa"/>
            <w:tcBorders>
              <w:top w:val="single" w:sz="4" w:space="0" w:shadow="0" w:frame="0"/>
              <w:left w:val="none" w:sz="0" w:space="0" w:shadow="0" w:frame="0"/>
              <w:right w:val="single" w:sz="4" w:space="0" w:shadow="0" w:frame="0"/>
            </w:tcBorders>
            <w:vAlign w:val="bottom"/>
          </w:tcPr>
          <w:p>
            <w:pPr>
              <w:jc w:val="right"/>
              <w:rPr>
                <w:b w:val="1"/>
                <w:sz w:val="16"/>
              </w:rPr>
            </w:pPr>
          </w:p>
        </w:tc>
        <w:tc>
          <w:tcPr>
            <w:tcW w:w="1120" w:type="dxa"/>
            <w:tcBorders>
              <w:top w:val="single" w:sz="4" w:space="0" w:shadow="0" w:frame="0"/>
              <w:left w:val="single" w:sz="4" w:space="0" w:shadow="0" w:frame="0"/>
              <w:right w:val="none" w:sz="0" w:space="0" w:shadow="0" w:frame="0"/>
            </w:tcBorders>
            <w:vAlign w:val="bottom"/>
          </w:tcPr>
          <w:p>
            <w:pPr>
              <w:jc w:val="right"/>
              <w:rPr>
                <w:b w:val="1"/>
                <w:sz w:val="16"/>
              </w:rPr>
            </w:pPr>
          </w:p>
        </w:tc>
      </w:tr>
      <w:tr>
        <w:trPr>
          <w:wAfter w:w="0" w:type="dxa"/>
          <w:trHeight w:hRule="atLeast" w:val="20"/>
        </w:trPr>
        <w:tc>
          <w:tcPr>
            <w:tcW w:w="5012" w:type="dxa"/>
            <w:tcBorders>
              <w:left w:val="none" w:sz="0" w:space="0" w:shadow="0" w:frame="0"/>
              <w:bottom w:val="none" w:sz="0" w:space="0" w:shadow="0" w:frame="0"/>
              <w:right w:val="none" w:sz="0" w:space="0" w:shadow="0" w:frame="0"/>
            </w:tcBorders>
            <w:vAlign w:val="bottom"/>
          </w:tcPr>
          <w:p>
            <w:pPr>
              <w:rPr>
                <w:b w:val="1"/>
                <w:sz w:val="16"/>
              </w:rPr>
            </w:pPr>
            <w:r>
              <w:rPr>
                <w:b w:val="1"/>
                <w:sz w:val="16"/>
              </w:rPr>
              <w:t xml:space="preserve">Treated and  reused water </w:t>
            </w:r>
          </w:p>
        </w:tc>
        <w:tc>
          <w:tcPr>
            <w:tcW w:w="1017" w:type="dxa"/>
            <w:tcBorders>
              <w:left w:val="single" w:sz="4"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118 953</w:t>
            </w:r>
          </w:p>
        </w:tc>
        <w:tc>
          <w:tcPr>
            <w:tcW w:w="1020" w:type="dxa"/>
            <w:tcBorders>
              <w:left w:val="none" w:sz="0"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108 508</w:t>
            </w:r>
          </w:p>
        </w:tc>
        <w:tc>
          <w:tcPr>
            <w:tcW w:w="1044" w:type="dxa"/>
            <w:tcBorders>
              <w:left w:val="none" w:sz="0"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3 985</w:t>
            </w:r>
          </w:p>
        </w:tc>
        <w:tc>
          <w:tcPr>
            <w:tcW w:w="1009" w:type="dxa"/>
            <w:tcBorders>
              <w:left w:val="none" w:sz="0" w:space="0" w:shadow="0" w:frame="0"/>
              <w:bottom w:val="none" w:sz="0" w:space="0" w:shadow="0" w:frame="0"/>
              <w:right w:val="single" w:sz="4" w:space="0" w:shadow="0" w:frame="0"/>
            </w:tcBorders>
            <w:vAlign w:val="bottom"/>
          </w:tcPr>
          <w:p>
            <w:pPr>
              <w:ind w:right="113"/>
              <w:jc w:val="right"/>
              <w:rPr>
                <w:b w:val="1"/>
                <w:sz w:val="16"/>
              </w:rPr>
            </w:pPr>
            <w:r>
              <w:rPr>
                <w:b w:val="1"/>
                <w:sz w:val="16"/>
              </w:rPr>
              <w:t xml:space="preserve"> 6 460</w:t>
            </w:r>
          </w:p>
        </w:tc>
        <w:tc>
          <w:tcPr>
            <w:tcW w:w="1120" w:type="dxa"/>
            <w:tcBorders>
              <w:left w:val="single" w:sz="4"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966</w:t>
            </w: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tcPr>
          <w:p>
            <w:pPr>
              <w:spacing w:lineRule="auto" w:line="252"/>
              <w:rPr>
                <w:sz w:val="16"/>
              </w:rPr>
            </w:pPr>
            <w:r>
              <w:rPr>
                <w:color w:val="000000"/>
                <w:sz w:val="16"/>
              </w:rPr>
              <w:t>Mining and quarrying</w:t>
            </w: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3 564</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1 566</w:t>
            </w: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1 998</w:t>
            </w: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w:t>
            </w: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2</w:t>
            </w: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tcPr>
          <w:p>
            <w:pPr>
              <w:spacing w:lineRule="auto" w:line="252"/>
              <w:rPr>
                <w:sz w:val="16"/>
              </w:rPr>
            </w:pPr>
            <w:r>
              <w:rPr>
                <w:sz w:val="16"/>
              </w:rPr>
              <w:t>Manufacturing industry</w:t>
            </w: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38 016</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30 070</w:t>
            </w: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1 486</w:t>
            </w: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6 460</w:t>
            </w: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100</w:t>
            </w: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tcPr>
          <w:p>
            <w:pPr>
              <w:spacing w:lineRule="auto" w:line="252"/>
              <w:rPr>
                <w:sz w:val="16"/>
              </w:rPr>
            </w:pPr>
            <w:r>
              <w:rPr>
                <w:sz w:val="16"/>
              </w:rPr>
              <w:t>Electricity, gas, steam and air conditioning supply</w:t>
            </w: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77 373</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76 872</w:t>
            </w: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501</w:t>
            </w: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w:t>
            </w: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864</w:t>
            </w: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vAlign w:val="bottom"/>
          </w:tcPr>
          <w:p>
            <w:pPr>
              <w:rPr>
                <w:sz w:val="16"/>
              </w:rPr>
            </w:pP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b w:val="1"/>
                <w:sz w:val="16"/>
              </w:rPr>
              <w:t>Water intensive industries</w:t>
            </w: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106 769</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101 135</w:t>
            </w: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1 701</w:t>
            </w: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3 933</w:t>
            </w: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b w:val="1"/>
                <w:sz w:val="16"/>
              </w:rPr>
            </w:pPr>
            <w:r>
              <w:rPr>
                <w:b w:val="1"/>
                <w:sz w:val="16"/>
              </w:rPr>
              <w:t xml:space="preserve">  871</w:t>
            </w: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Electricity, gas, steam and air conditioning supply</w:t>
            </w: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77 373</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76 872</w:t>
            </w: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501</w:t>
            </w: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w:t>
            </w: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864</w:t>
            </w: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 xml:space="preserve">Manufacture of  basic metals</w:t>
            </w: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14 275</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13 431</w:t>
            </w: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2</w:t>
            </w: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842</w:t>
            </w: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w:t>
            </w: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 xml:space="preserve">Manufacture of  food products</w:t>
            </w: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8 510</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5 776</w:t>
            </w: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1 050</w:t>
            </w: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1 684</w:t>
            </w: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1</w:t>
            </w: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Manufacture of paper and paper products</w:t>
            </w: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4 605</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4 555</w:t>
            </w: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w:t>
            </w: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50</w:t>
            </w: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6</w:t>
            </w:r>
          </w:p>
        </w:tc>
      </w:tr>
      <w:tr>
        <w:trPr>
          <w:wAfter w:w="0" w:type="dxa"/>
          <w:trHeight w:hRule="atLeast" w:val="20"/>
        </w:trPr>
        <w:tc>
          <w:tcPr>
            <w:tcW w:w="5012"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 xml:space="preserve">Manufacture of  chemicals and chemical products</w:t>
            </w:r>
          </w:p>
        </w:tc>
        <w:tc>
          <w:tcPr>
            <w:tcW w:w="101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2 006</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501</w:t>
            </w:r>
          </w:p>
        </w:tc>
        <w:tc>
          <w:tcPr>
            <w:tcW w:w="10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148</w:t>
            </w:r>
          </w:p>
        </w:tc>
        <w:tc>
          <w:tcPr>
            <w:tcW w:w="100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r>
              <w:rPr>
                <w:sz w:val="16"/>
              </w:rPr>
              <w:t xml:space="preserve"> 1 357</w:t>
            </w:r>
          </w:p>
        </w:tc>
        <w:tc>
          <w:tcPr>
            <w:tcW w:w="11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 xml:space="preserve">  -</w:t>
            </w:r>
          </w:p>
        </w:tc>
      </w:tr>
    </w:tbl>
    <w:p>
      <w:pPr>
        <w:jc w:val="center"/>
      </w:pPr>
    </w:p>
    <w:p>
      <w:pPr>
        <w:jc w:val="center"/>
      </w:pPr>
    </w:p>
    <w:p>
      <w:pPr>
        <w:jc w:val="center"/>
      </w:pPr>
    </w:p>
    <w:p>
      <w:pPr>
        <w:jc w:val="center"/>
        <w:rPr>
          <w:b w:val="1"/>
          <w:sz w:val="18"/>
        </w:rPr>
      </w:pPr>
      <w:r>
        <w:rPr>
          <w:b w:val="1"/>
          <w:sz w:val="18"/>
        </w:rPr>
        <w:t>Graph</w:t>
      </w:r>
      <w:r>
        <w:rPr>
          <w:b w:val="1"/>
          <w:sz w:val="18"/>
        </w:rPr>
        <w:t xml:space="preserve"> </w:t>
      </w:r>
      <w:r>
        <w:rPr>
          <w:b w:val="1"/>
          <w:sz w:val="18"/>
        </w:rPr>
        <w:t>4. Treated discharged water in the Republic of Serbia, by type of treatment, 2012.</w:t>
      </w:r>
    </w:p>
    <w:p>
      <w:pPr>
        <w:jc w:val="center"/>
        <w:rPr>
          <w:b w:val="1"/>
          <w:sz w:val="18"/>
        </w:rPr>
      </w:pPr>
    </w:p>
    <w:p>
      <w:pPr>
        <w:jc w:val="center"/>
        <w:rPr>
          <w:b w:val="1"/>
          <w:sz w:val="18"/>
        </w:rPr>
      </w:pPr>
      <w:r>
        <w:drawing>
          <wp:inline xmlns:wp="http://schemas.openxmlformats.org/drawingml/2006/wordprocessingDrawing">
            <wp:extent cx="3593465" cy="181292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593465" cy="1812925"/>
                    </a:xfrm>
                    <a:prstGeom prst="rect"/>
                    <a:noFill/>
                  </pic:spPr>
                </pic:pic>
              </a:graphicData>
            </a:graphic>
          </wp:inline>
        </w:drawing>
      </w:r>
    </w:p>
    <w:p>
      <w:pPr>
        <w:pStyle w:val="P41"/>
        <w:jc w:val="center"/>
        <w:rPr>
          <w:b w:val="1"/>
          <w:sz w:val="20"/>
        </w:rPr>
      </w:pPr>
    </w:p>
    <w:p>
      <w:pPr>
        <w:pStyle w:val="P41"/>
        <w:spacing w:lineRule="auto" w:line="252" w:before="600" w:after="240"/>
        <w:jc w:val="center"/>
        <w:rPr>
          <w:b w:val="1"/>
          <w:sz w:val="20"/>
        </w:rPr>
      </w:pPr>
    </w:p>
    <w:p>
      <w:pPr>
        <w:pStyle w:val="P41"/>
        <w:spacing w:lineRule="auto" w:line="252" w:before="600" w:after="240"/>
        <w:jc w:val="center"/>
        <w:rPr>
          <w:b w:val="1"/>
          <w:sz w:val="20"/>
        </w:rPr>
      </w:pPr>
    </w:p>
    <w:p>
      <w:pPr>
        <w:pStyle w:val="P41"/>
        <w:spacing w:lineRule="auto" w:line="252" w:before="600" w:after="240"/>
        <w:jc w:val="center"/>
        <w:rPr>
          <w:b w:val="1"/>
          <w:sz w:val="20"/>
        </w:rPr>
      </w:pPr>
      <w:r>
        <w:rPr>
          <w:b w:val="1"/>
          <w:sz w:val="20"/>
        </w:rPr>
        <w:t>Methodological notes</w:t>
      </w:r>
    </w:p>
    <w:p>
      <w:pPr>
        <w:spacing w:lineRule="auto" w:line="252"/>
        <w:ind w:firstLine="720"/>
        <w:jc w:val="both"/>
      </w:pPr>
    </w:p>
    <w:p>
      <w:pPr>
        <w:ind w:firstLine="396"/>
        <w:jc w:val="both"/>
      </w:pPr>
      <w:r>
        <w:t xml:space="preserve">Methodological explanations on Water use and protection against pollution can be found on the SORS website: </w:t>
      </w:r>
      <w:r>
        <w:rPr>
          <w:color w:val="0000FF"/>
          <w:u w:val="single"/>
        </w:rPr>
        <w:t>http://webrzs.stat.gov.rs/WebSite/Public/PageView.aspx?pKey=201</w:t>
      </w:r>
    </w:p>
    <w:p>
      <w:pPr>
        <w:rPr>
          <w:sz w:val="17"/>
        </w:rPr>
      </w:pPr>
      <w:r>
        <w:t xml:space="preserve">Data series on Water use and protection against pollution from the reference year 2002 are available within the  SORS database: </w:t>
      </w:r>
      <w:r>
        <w:fldChar w:fldCharType="begin"/>
      </w:r>
      <w:r>
        <w:instrText xml:space="preserve"> HYPERLINK "http://webrzs.stat.gov.rs/WebSite/public/ReportView.aspx" </w:instrText>
      </w:r>
      <w:r>
        <w:fldChar w:fldCharType="separate"/>
      </w:r>
      <w:r>
        <w:rPr>
          <w:rStyle w:val="C2"/>
        </w:rPr>
        <w:t>http://webrzs.stat.gov.rs/WebSite/public/ReportView.aspx</w:t>
      </w:r>
      <w:r>
        <w:rPr>
          <w:rStyle w:val="C2"/>
        </w:rPr>
        <w:fldChar w:fldCharType="end"/>
      </w:r>
      <w:r>
        <w:t xml:space="preserve"> , and as a part of the SORS publications: </w:t>
      </w:r>
      <w:r>
        <w:rPr>
          <w:color w:val="0000FF"/>
          <w:u w:val="single"/>
        </w:rPr>
        <w:t>http://webrzs.stat.gov.rs/WebSite/Public/PageView.aspx?pKey=200</w:t>
      </w:r>
      <w:r>
        <w:rPr>
          <w:sz w:val="17"/>
        </w:rPr>
        <w:t xml:space="preserve">. </w:t>
      </w:r>
    </w:p>
    <w:p>
      <w:pPr>
        <w:ind w:firstLine="720"/>
        <w:jc w:val="both"/>
      </w:pP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40"/>
              <w:jc w:val="center"/>
              <w:rPr>
                <w:i w:val="0"/>
                <w:sz w:val="18"/>
              </w:rPr>
            </w:pPr>
            <w:r>
              <w:rPr>
                <w:i w:val="1"/>
                <w:sz w:val="18"/>
              </w:rPr>
              <w:t>Contact:</w:t>
            </w:r>
            <w:r>
              <w:rPr>
                <w:rStyle w:val="C2"/>
                <w:i w:val="1"/>
                <w:sz w:val="18"/>
                <w:u w:val="none"/>
              </w:rPr>
              <w:t>milijana.ceranic@stat.gov.rs</w:t>
            </w:r>
            <w:r>
              <w:rPr>
                <w:i w:val="1"/>
                <w:sz w:val="18"/>
              </w:rPr>
              <w:t xml:space="preserve">; </w:t>
            </w:r>
            <w:r>
              <w:fldChar w:fldCharType="begin"/>
            </w:r>
            <w:r>
              <w:rPr>
                <w:i w:val="1"/>
                <w:sz w:val="18"/>
              </w:rPr>
              <w:instrText xml:space="preserve"> HYPERLINK "mailto:ana.vignjevic@stat.gov.rs" </w:instrText>
            </w:r>
            <w:r>
              <w:fldChar w:fldCharType="separate"/>
            </w:r>
            <w:r>
              <w:rPr>
                <w:rStyle w:val="C2"/>
                <w:i w:val="1"/>
                <w:sz w:val="18"/>
                <w:u w:val="none"/>
              </w:rPr>
              <w:t>ana.vignjevic@stat.gov.rs</w:t>
            </w:r>
            <w:r>
              <w:rPr>
                <w:rStyle w:val="C2"/>
              </w:rPr>
              <w:fldChar w:fldCharType="end"/>
            </w:r>
            <w:r>
              <w:rPr>
                <w:i w:val="1"/>
                <w:sz w:val="18"/>
              </w:rPr>
              <w:t xml:space="preserve">  phone: 0112412922 ext.246</w:t>
            </w:r>
          </w:p>
          <w:p>
            <w:pPr>
              <w:framePr w:w="0" w:h="0" w:hRule="auto" w:vSpace="0" w:hSpace="0" w:wrap="auto" w:vAnchor="margin" w:hAnchor="text" w:x="0" w:xAlign="left" w:y="0" w:yAlign="inline"/>
              <w:spacing w:before="40"/>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spacing w:before="40"/>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spacing w:before="40"/>
              <w:jc w:val="center"/>
              <w:rPr>
                <w:i w:val="0"/>
                <w:sz w:val="18"/>
              </w:rPr>
            </w:pPr>
            <w:r>
              <w:rPr>
                <w:i w:val="1"/>
                <w:sz w:val="18"/>
              </w:rPr>
              <w:t>Responsible: Dragan Vukmirovic, PhD, Director</w:t>
              <w:br w:type="textWrapping"/>
              <w:t xml:space="preserve">Circulation: 20 • </w:t>
            </w:r>
            <w:r>
              <w:rPr>
                <w:sz w:val="18"/>
              </w:rPr>
              <w:t xml:space="preserve"> </w:t>
            </w:r>
            <w:r>
              <w:rPr>
                <w:i w:val="1"/>
                <w:sz w:val="18"/>
              </w:rPr>
              <w:t>Issued</w:t>
            </w:r>
            <w:r>
              <w:rPr>
                <w:sz w:val="18"/>
              </w:rPr>
              <w:t xml:space="preserve">  </w:t>
            </w:r>
            <w:r>
              <w:rPr>
                <w:i w:val="1"/>
                <w:sz w:val="18"/>
              </w:rPr>
              <w:t>annually</w:t>
            </w: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SERB</w:t>
          </w:r>
          <w:r>
            <w:rPr>
              <w:i w:val="1"/>
              <w:sz w:val="16"/>
            </w:rPr>
            <w:t>1</w:t>
          </w:r>
          <w:r>
            <w:rPr>
              <w:i w:val="1"/>
              <w:sz w:val="16"/>
            </w:rPr>
            <w:t>44</w:t>
          </w:r>
          <w:r>
            <w:rPr>
              <w:i w:val="1"/>
              <w:sz w:val="16"/>
            </w:rPr>
            <w:t xml:space="preserve"> </w:t>
          </w:r>
          <w:r>
            <w:rPr>
              <w:i w:val="1"/>
              <w:sz w:val="16"/>
            </w:rPr>
            <w:t>ZS</w:t>
          </w:r>
          <w:r>
            <w:rPr>
              <w:i w:val="1"/>
              <w:sz w:val="16"/>
            </w:rPr>
            <w:t>50</w:t>
          </w:r>
          <w:r>
            <w:rPr>
              <w:i w:val="1"/>
              <w:sz w:val="16"/>
            </w:rPr>
            <w:t xml:space="preserve"> </w:t>
          </w:r>
          <w:r>
            <w:rPr>
              <w:i w:val="1"/>
              <w:sz w:val="16"/>
            </w:rPr>
            <w:t>1</w:t>
          </w:r>
          <w:r>
            <w:rPr>
              <w:i w:val="1"/>
              <w:sz w:val="16"/>
            </w:rPr>
            <w:t>7</w:t>
          </w:r>
          <w:r>
            <w:rPr>
              <w:i w:val="1"/>
              <w:sz w:val="16"/>
            </w:rPr>
            <w:t>061</w:t>
          </w:r>
          <w:r>
            <w:rPr>
              <w:i w:val="1"/>
              <w:sz w:val="16"/>
            </w:rPr>
            <w:t>3</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1"/>
              <w:sz w:val="16"/>
            </w:rPr>
          </w:pPr>
          <w:r>
            <w:rPr>
              <w:b w:val="1"/>
              <w:sz w:val="16"/>
            </w:rPr>
            <w:t>SERB</w:t>
          </w:r>
          <w:r>
            <w:rPr>
              <w:b w:val="1"/>
              <w:sz w:val="16"/>
            </w:rPr>
            <w:t>1</w:t>
          </w:r>
          <w:r>
            <w:rPr>
              <w:b w:val="1"/>
              <w:sz w:val="16"/>
            </w:rPr>
            <w:t>44</w:t>
          </w:r>
          <w:r>
            <w:rPr>
              <w:b w:val="1"/>
              <w:sz w:val="16"/>
            </w:rPr>
            <w:t xml:space="preserve"> </w:t>
          </w:r>
          <w:r>
            <w:rPr>
              <w:b w:val="1"/>
              <w:sz w:val="16"/>
            </w:rPr>
            <w:t>ZS</w:t>
          </w:r>
          <w:r>
            <w:rPr>
              <w:b w:val="1"/>
              <w:sz w:val="16"/>
            </w:rPr>
            <w:t>50</w:t>
          </w:r>
          <w:r>
            <w:rPr>
              <w:b w:val="1"/>
              <w:sz w:val="16"/>
            </w:rPr>
            <w:t xml:space="preserve"> </w:t>
          </w:r>
          <w:r>
            <w:rPr>
              <w:b w:val="1"/>
              <w:sz w:val="16"/>
            </w:rPr>
            <w:t>1</w:t>
          </w:r>
          <w:r>
            <w:rPr>
              <w:b w:val="1"/>
              <w:sz w:val="16"/>
            </w:rPr>
            <w:t>7</w:t>
          </w:r>
          <w:r>
            <w:rPr>
              <w:b w:val="1"/>
              <w:sz w:val="16"/>
            </w:rPr>
            <w:t>061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47FC3727">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0BD3B22B">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0AB4670B">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7CB9E8E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2F1AD65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399FCF9C">
      <w:start w:val="1"/>
      <w:numFmt w:val="bullet"/>
      <w:suff w:val="tab"/>
      <w:lvlText w:val=""/>
      <w:lvlJc w:val="left"/>
      <w:pPr>
        <w:ind w:hanging="360" w:left="1117"/>
        <w:tabs>
          <w:tab w:val="left" w:pos="1117" w:leader="none"/>
        </w:tabs>
      </w:pPr>
      <w:rPr>
        <w:rFonts w:ascii="Symbol" w:hAnsi="Symbol"/>
        <w:sz w:val="16"/>
      </w:rPr>
    </w:lvl>
    <w:lvl w:ilvl="1" w:tplc="631706E9">
      <w:start w:val="1"/>
      <w:numFmt w:val="bullet"/>
      <w:suff w:val="tab"/>
      <w:lvlText w:val="o"/>
      <w:lvlJc w:val="left"/>
      <w:pPr>
        <w:ind w:hanging="360" w:left="1837"/>
        <w:tabs>
          <w:tab w:val="left" w:pos="1837" w:leader="none"/>
        </w:tabs>
      </w:pPr>
      <w:rPr>
        <w:rFonts w:ascii="Courier New" w:hAnsi="Courier New"/>
      </w:rPr>
    </w:lvl>
    <w:lvl w:ilvl="2" w:tplc="47D4E18D">
      <w:start w:val="1"/>
      <w:numFmt w:val="bullet"/>
      <w:suff w:val="tab"/>
      <w:lvlText w:val=""/>
      <w:lvlJc w:val="left"/>
      <w:pPr>
        <w:ind w:hanging="360" w:left="2557"/>
        <w:tabs>
          <w:tab w:val="left" w:pos="2557" w:leader="none"/>
        </w:tabs>
      </w:pPr>
      <w:rPr>
        <w:rFonts w:ascii="Wingdings" w:hAnsi="Wingdings"/>
      </w:rPr>
    </w:lvl>
    <w:lvl w:ilvl="3" w:tplc="17EA25F0">
      <w:start w:val="1"/>
      <w:numFmt w:val="bullet"/>
      <w:suff w:val="tab"/>
      <w:lvlText w:val=""/>
      <w:lvlJc w:val="left"/>
      <w:pPr>
        <w:ind w:hanging="360" w:left="3277"/>
        <w:tabs>
          <w:tab w:val="left" w:pos="3277" w:leader="none"/>
        </w:tabs>
      </w:pPr>
      <w:rPr>
        <w:rFonts w:ascii="Symbol" w:hAnsi="Symbol"/>
      </w:rPr>
    </w:lvl>
    <w:lvl w:ilvl="4" w:tplc="13FE4838">
      <w:start w:val="1"/>
      <w:numFmt w:val="bullet"/>
      <w:suff w:val="tab"/>
      <w:lvlText w:val="o"/>
      <w:lvlJc w:val="left"/>
      <w:pPr>
        <w:ind w:hanging="360" w:left="3997"/>
        <w:tabs>
          <w:tab w:val="left" w:pos="3997" w:leader="none"/>
        </w:tabs>
      </w:pPr>
      <w:rPr>
        <w:rFonts w:ascii="Courier New" w:hAnsi="Courier New"/>
      </w:rPr>
    </w:lvl>
    <w:lvl w:ilvl="5" w:tplc="39FAA2F0">
      <w:start w:val="1"/>
      <w:numFmt w:val="bullet"/>
      <w:suff w:val="tab"/>
      <w:lvlText w:val=""/>
      <w:lvlJc w:val="left"/>
      <w:pPr>
        <w:ind w:hanging="360" w:left="4717"/>
        <w:tabs>
          <w:tab w:val="left" w:pos="4717" w:leader="none"/>
        </w:tabs>
      </w:pPr>
      <w:rPr>
        <w:rFonts w:ascii="Wingdings" w:hAnsi="Wingdings"/>
      </w:rPr>
    </w:lvl>
    <w:lvl w:ilvl="6" w:tplc="50D447EB">
      <w:start w:val="1"/>
      <w:numFmt w:val="bullet"/>
      <w:suff w:val="tab"/>
      <w:lvlText w:val=""/>
      <w:lvlJc w:val="left"/>
      <w:pPr>
        <w:ind w:hanging="360" w:left="5437"/>
        <w:tabs>
          <w:tab w:val="left" w:pos="5437" w:leader="none"/>
        </w:tabs>
      </w:pPr>
      <w:rPr>
        <w:rFonts w:ascii="Symbol" w:hAnsi="Symbol"/>
      </w:rPr>
    </w:lvl>
    <w:lvl w:ilvl="7" w:tplc="5DC18627">
      <w:start w:val="1"/>
      <w:numFmt w:val="bullet"/>
      <w:suff w:val="tab"/>
      <w:lvlText w:val="o"/>
      <w:lvlJc w:val="left"/>
      <w:pPr>
        <w:ind w:hanging="360" w:left="6157"/>
        <w:tabs>
          <w:tab w:val="left" w:pos="6157" w:leader="none"/>
        </w:tabs>
      </w:pPr>
      <w:rPr>
        <w:rFonts w:ascii="Courier New" w:hAnsi="Courier New"/>
      </w:rPr>
    </w:lvl>
    <w:lvl w:ilvl="8" w:tplc="69BBCE34">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6440323">
      <w:start w:val="1"/>
      <w:numFmt w:val="bullet"/>
      <w:suff w:val="tab"/>
      <w:lvlText w:val=""/>
      <w:lvlJc w:val="left"/>
      <w:pPr>
        <w:ind w:hanging="283" w:left="680"/>
        <w:tabs>
          <w:tab w:val="left" w:pos="323" w:leader="none"/>
        </w:tabs>
      </w:pPr>
      <w:rPr>
        <w:rFonts w:ascii="Symbol" w:hAnsi="Symbol"/>
        <w:color w:val="auto"/>
        <w:sz w:val="20"/>
      </w:rPr>
    </w:lvl>
    <w:lvl w:ilvl="1" w:tplc="37717EB2">
      <w:start w:val="1"/>
      <w:numFmt w:val="bullet"/>
      <w:suff w:val="tab"/>
      <w:lvlText w:val=""/>
      <w:lvlJc w:val="left"/>
      <w:pPr>
        <w:ind w:hanging="284" w:left="851"/>
        <w:tabs>
          <w:tab w:val="left" w:pos="851" w:leader="none"/>
        </w:tabs>
      </w:pPr>
      <w:rPr>
        <w:rFonts w:ascii="Symbol" w:hAnsi="Symbol"/>
        <w:color w:val="auto"/>
      </w:rPr>
    </w:lvl>
    <w:lvl w:ilvl="2" w:tplc="1F80611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2BB3BC6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182051B9">
      <w:start w:val="1"/>
      <w:numFmt w:val="bullet"/>
      <w:suff w:val="tab"/>
      <w:lvlText w:val=""/>
      <w:lvlJc w:val="left"/>
      <w:pPr>
        <w:ind w:hanging="283" w:left="680"/>
        <w:tabs>
          <w:tab w:val="left" w:pos="323" w:leader="none"/>
        </w:tabs>
      </w:pPr>
      <w:rPr>
        <w:rFonts w:ascii="Symbol" w:hAnsi="Symbol"/>
        <w:color w:val="auto"/>
        <w:sz w:val="20"/>
      </w:rPr>
    </w:lvl>
    <w:lvl w:ilvl="1" w:tplc="0F603B3B">
      <w:start w:val="1"/>
      <w:numFmt w:val="bullet"/>
      <w:suff w:val="tab"/>
      <w:lvlText w:val=""/>
      <w:lvlJc w:val="left"/>
      <w:pPr>
        <w:ind w:hanging="284" w:left="851"/>
        <w:tabs>
          <w:tab w:val="left" w:pos="851" w:leader="none"/>
        </w:tabs>
      </w:pPr>
      <w:rPr>
        <w:rFonts w:ascii="Symbol" w:hAnsi="Symbol"/>
        <w:color w:val="auto"/>
      </w:rPr>
    </w:lvl>
    <w:lvl w:ilvl="2" w:tplc="71BC477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2CE8C434">
      <w:start w:val="1"/>
      <w:numFmt w:val="bullet"/>
      <w:suff w:val="tab"/>
      <w:lvlText w:val=""/>
      <w:lvlJc w:val="left"/>
      <w:pPr>
        <w:ind w:hanging="283" w:left="680"/>
        <w:tabs>
          <w:tab w:val="left" w:pos="323" w:leader="none"/>
        </w:tabs>
      </w:pPr>
      <w:rPr>
        <w:rFonts w:ascii="Symbol" w:hAnsi="Symbol"/>
        <w:color w:val="auto"/>
        <w:sz w:val="20"/>
      </w:rPr>
    </w:lvl>
    <w:lvl w:ilvl="1" w:tplc="1AA2A76E">
      <w:start w:val="1"/>
      <w:numFmt w:val="bullet"/>
      <w:suff w:val="tab"/>
      <w:lvlText w:val=""/>
      <w:lvlJc w:val="left"/>
      <w:pPr>
        <w:ind w:hanging="284" w:left="851"/>
        <w:tabs>
          <w:tab w:val="left" w:pos="851" w:leader="none"/>
        </w:tabs>
      </w:pPr>
      <w:rPr>
        <w:rFonts w:ascii="Symbol" w:hAnsi="Symbol"/>
        <w:color w:val="auto"/>
      </w:rPr>
    </w:lvl>
    <w:lvl w:ilvl="2" w:tplc="78CEDC1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74671C5A">
      <w:start w:val="1"/>
      <w:numFmt w:val="bullet"/>
      <w:suff w:val="tab"/>
      <w:lvlText w:val=""/>
      <w:lvlJc w:val="left"/>
      <w:pPr>
        <w:ind w:hanging="283" w:left="680"/>
        <w:tabs>
          <w:tab w:val="left" w:pos="323" w:leader="none"/>
        </w:tabs>
      </w:pPr>
      <w:rPr>
        <w:rFonts w:ascii="Symbol" w:hAnsi="Symbol"/>
        <w:color w:val="auto"/>
        <w:sz w:val="20"/>
      </w:rPr>
    </w:lvl>
    <w:lvl w:ilvl="1" w:tplc="7D25D88B">
      <w:start w:val="1"/>
      <w:numFmt w:val="bullet"/>
      <w:suff w:val="tab"/>
      <w:lvlText w:val=""/>
      <w:lvlJc w:val="left"/>
      <w:pPr>
        <w:ind w:hanging="284" w:left="851"/>
        <w:tabs>
          <w:tab w:val="left" w:pos="851" w:leader="none"/>
        </w:tabs>
      </w:pPr>
      <w:rPr>
        <w:rFonts w:ascii="Symbol" w:hAnsi="Symbol"/>
        <w:color w:val="auto"/>
      </w:rPr>
    </w:lvl>
    <w:lvl w:ilvl="2" w:tplc="2439C28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36116872">
      <w:start w:val="1"/>
      <w:numFmt w:val="bullet"/>
      <w:suff w:val="tab"/>
      <w:lvlText w:val=""/>
      <w:lvlJc w:val="left"/>
      <w:pPr>
        <w:ind w:hanging="283" w:left="680"/>
        <w:tabs>
          <w:tab w:val="left" w:pos="323" w:leader="none"/>
        </w:tabs>
      </w:pPr>
      <w:rPr>
        <w:rFonts w:ascii="Symbol" w:hAnsi="Symbol"/>
        <w:color w:val="auto"/>
        <w:sz w:val="20"/>
      </w:rPr>
    </w:lvl>
    <w:lvl w:ilvl="1" w:tplc="62301B95">
      <w:start w:val="1"/>
      <w:numFmt w:val="bullet"/>
      <w:suff w:val="tab"/>
      <w:lvlText w:val=""/>
      <w:lvlJc w:val="left"/>
      <w:pPr>
        <w:ind w:hanging="284" w:left="851"/>
        <w:tabs>
          <w:tab w:val="left" w:pos="851" w:leader="none"/>
        </w:tabs>
      </w:pPr>
      <w:rPr>
        <w:rFonts w:ascii="Symbol" w:hAnsi="Symbol"/>
        <w:color w:val="auto"/>
      </w:rPr>
    </w:lvl>
    <w:lvl w:ilvl="2" w:tplc="3BF61A2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7F575C2"/>
    <w:multiLevelType w:val="hybridMultilevel"/>
    <w:lvl w:ilvl="0" w:tplc="76C79D8C">
      <w:start w:val="0"/>
      <w:numFmt w:val="bullet"/>
      <w:suff w:val="tab"/>
      <w:lvlText w:val="–"/>
      <w:lvlJc w:val="left"/>
      <w:pPr>
        <w:ind w:hanging="360" w:left="720"/>
        <w:tabs>
          <w:tab w:val="left" w:pos="720" w:leader="none"/>
        </w:tabs>
      </w:pPr>
      <w:rPr>
        <w:rFonts w:ascii="Arial" w:hAnsi="Arial"/>
      </w:rPr>
    </w:lvl>
    <w:lvl w:ilvl="1" w:tplc="6ED17077">
      <w:start w:val="1"/>
      <w:numFmt w:val="bullet"/>
      <w:suff w:val="tab"/>
      <w:lvlText w:val="o"/>
      <w:lvlJc w:val="left"/>
      <w:pPr>
        <w:ind w:hanging="360" w:left="1440"/>
        <w:tabs>
          <w:tab w:val="left" w:pos="1440" w:leader="none"/>
        </w:tabs>
      </w:pPr>
      <w:rPr>
        <w:rFonts w:ascii="Courier New" w:hAnsi="Courier New"/>
      </w:rPr>
    </w:lvl>
    <w:lvl w:ilvl="2" w:tplc="259B5B0B">
      <w:start w:val="1"/>
      <w:numFmt w:val="bullet"/>
      <w:suff w:val="tab"/>
      <w:lvlText w:val=""/>
      <w:lvlJc w:val="left"/>
      <w:pPr>
        <w:ind w:hanging="360" w:left="2160"/>
        <w:tabs>
          <w:tab w:val="left" w:pos="2160" w:leader="none"/>
        </w:tabs>
      </w:pPr>
      <w:rPr>
        <w:rFonts w:ascii="Wingdings" w:hAnsi="Wingdings"/>
      </w:rPr>
    </w:lvl>
    <w:lvl w:ilvl="3" w:tplc="4DD8A601">
      <w:start w:val="1"/>
      <w:numFmt w:val="bullet"/>
      <w:suff w:val="tab"/>
      <w:lvlText w:val=""/>
      <w:lvlJc w:val="left"/>
      <w:pPr>
        <w:ind w:hanging="360" w:left="2880"/>
        <w:tabs>
          <w:tab w:val="left" w:pos="2880" w:leader="none"/>
        </w:tabs>
      </w:pPr>
      <w:rPr>
        <w:rFonts w:ascii="Symbol" w:hAnsi="Symbol"/>
      </w:rPr>
    </w:lvl>
    <w:lvl w:ilvl="4" w:tplc="1DA5FB45">
      <w:start w:val="1"/>
      <w:numFmt w:val="bullet"/>
      <w:suff w:val="tab"/>
      <w:lvlText w:val="o"/>
      <w:lvlJc w:val="left"/>
      <w:pPr>
        <w:ind w:hanging="360" w:left="3600"/>
        <w:tabs>
          <w:tab w:val="left" w:pos="3600" w:leader="none"/>
        </w:tabs>
      </w:pPr>
      <w:rPr>
        <w:rFonts w:ascii="Courier New" w:hAnsi="Courier New"/>
      </w:rPr>
    </w:lvl>
    <w:lvl w:ilvl="5" w:tplc="1250BFFE">
      <w:start w:val="1"/>
      <w:numFmt w:val="bullet"/>
      <w:suff w:val="tab"/>
      <w:lvlText w:val=""/>
      <w:lvlJc w:val="left"/>
      <w:pPr>
        <w:ind w:hanging="360" w:left="4320"/>
        <w:tabs>
          <w:tab w:val="left" w:pos="4320" w:leader="none"/>
        </w:tabs>
      </w:pPr>
      <w:rPr>
        <w:rFonts w:ascii="Wingdings" w:hAnsi="Wingdings"/>
      </w:rPr>
    </w:lvl>
    <w:lvl w:ilvl="6" w:tplc="2D74D1D9">
      <w:start w:val="1"/>
      <w:numFmt w:val="bullet"/>
      <w:suff w:val="tab"/>
      <w:lvlText w:val=""/>
      <w:lvlJc w:val="left"/>
      <w:pPr>
        <w:ind w:hanging="360" w:left="5040"/>
        <w:tabs>
          <w:tab w:val="left" w:pos="5040" w:leader="none"/>
        </w:tabs>
      </w:pPr>
      <w:rPr>
        <w:rFonts w:ascii="Symbol" w:hAnsi="Symbol"/>
      </w:rPr>
    </w:lvl>
    <w:lvl w:ilvl="7" w:tplc="70816028">
      <w:start w:val="1"/>
      <w:numFmt w:val="bullet"/>
      <w:suff w:val="tab"/>
      <w:lvlText w:val="o"/>
      <w:lvlJc w:val="left"/>
      <w:pPr>
        <w:ind w:hanging="360" w:left="5760"/>
        <w:tabs>
          <w:tab w:val="left" w:pos="5760" w:leader="none"/>
        </w:tabs>
      </w:pPr>
      <w:rPr>
        <w:rFonts w:ascii="Courier New" w:hAnsi="Courier New"/>
      </w:rPr>
    </w:lvl>
    <w:lvl w:ilvl="8" w:tplc="50278951">
      <w:start w:val="1"/>
      <w:numFmt w:val="bullet"/>
      <w:suff w:val="tab"/>
      <w:lvlText w:val=""/>
      <w:lvlJc w:val="left"/>
      <w:pPr>
        <w:ind w:hanging="360" w:left="6480"/>
        <w:tabs>
          <w:tab w:val="left" w:pos="6480" w:leader="none"/>
        </w:tabs>
      </w:pPr>
      <w:rPr>
        <w:rFonts w:ascii="Wingdings" w:hAnsi="Wingdings"/>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6F8A46F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72087AF4"/>
    <w:multiLevelType w:val="hybridMultilevel"/>
    <w:lvl w:ilvl="0">
      <w:start w:val="1"/>
      <w:numFmt w:val="decimal"/>
      <w:suff w:val="tab"/>
      <w:lvlText w:val="%1)"/>
      <w:lvlJc w:val="left"/>
      <w:pPr>
        <w:ind w:hanging="360" w:left="360"/>
        <w:tabs>
          <w:tab w:val="left" w:pos="360" w:leader="none"/>
        </w:tabs>
      </w:pPr>
      <w:rPr/>
    </w:lvl>
    <w:lvl w:ilvl="1" w:tplc="044C4B49">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3">
    <w:nsid w:val="73EF5ED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2"/>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31"/>
  </w:num>
  <w:num w:numId="35">
    <w:abstractNumId w:val="33"/>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rFonts w:ascii="Arial" w:hAnsi="Arial"/>
      <w:b w:val="1"/>
      <w:sz w:val="32"/>
    </w:rPr>
  </w:style>
  <w:style w:type="paragraph" w:styleId="P9">
    <w:name w:val="Caption"/>
    <w:basedOn w:val="P0"/>
    <w:next w:val="P0"/>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link w:val="C0"/>
    <w:pPr>
      <w:spacing w:lineRule="exact" w:line="240" w:after="160"/>
    </w:pPr>
    <w:rPr>
      <w:rFonts w:ascii="Verdana" w:hAnsi="Verdana"/>
      <w:i w:val="1"/>
    </w:rPr>
  </w:style>
  <w:style w:type="paragraph" w:styleId="P37">
    <w:name w:val="Comment Text"/>
    <w:basedOn w:val="P0"/>
    <w:next w:val="P37"/>
    <w:pPr/>
    <w:rPr>
      <w:rFonts w:ascii="Times New Roman" w:hAnsi="Times New Roman"/>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Normal + Arial"/>
    <w:aliases w:val="10 pt"/>
    <w:basedOn w:val="P34"/>
    <w:next w:val="P41"/>
    <w:link w:val="C3"/>
    <w:pPr>
      <w:tabs>
        <w:tab w:val="clear" w:pos="4703" w:leader="none"/>
        <w:tab w:val="clear" w:pos="9406" w:leader="none"/>
      </w:tabs>
    </w:pPr>
    <w:rPr>
      <w:sz w:val="24"/>
    </w:rPr>
  </w:style>
  <w:style w:type="paragraph" w:styleId="P42">
    <w:name w:val="Tekst Metodologija i Napomena"/>
    <w:basedOn w:val="P39"/>
    <w:next w:val="P13"/>
    <w:pPr>
      <w:spacing w:before="120" w:after="0"/>
      <w:ind w:firstLine="397"/>
      <w:jc w:val="both"/>
    </w:pPr>
    <w:rPr/>
  </w:style>
  <w:style w:type="paragraph" w:styleId="P43">
    <w:name w:val="Style Pasus + First line:  06 cm Before:  0 pt After:  0 pt"/>
    <w:basedOn w:val="P42"/>
    <w:next w:val="P43"/>
    <w:pPr>
      <w:spacing w:before="0" w:after="0"/>
      <w:ind w:firstLine="340"/>
    </w:pPr>
    <w:rPr/>
  </w:style>
  <w:style w:type="character" w:styleId="C0" w:default="1">
    <w:name w:val="Default Paragraph Font"/>
    <w:link w:val="P36"/>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Normal + Arial Char"/>
    <w:aliases w:val="10 pt Char Char"/>
    <w:basedOn w:val="C0"/>
    <w:link w:val="P41"/>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2013-06-14T06:50:00Z</dcterms:created>
  <cp:lastModifiedBy>Nikola Kapetanovic</cp:lastModifiedBy>
  <cp:lastPrinted>2012-06-14T13:29:00Z</cp:lastPrinted>
  <dcterms:modified xsi:type="dcterms:W3CDTF">2020-01-10T11:42:32Z</dcterms:modified>
  <cp:revision>10</cp:revision>
  <dc:title>                  </dc:title>
</cp:coreProperties>
</file>