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8ACCB1" Type="http://schemas.openxmlformats.org/officeDocument/2006/relationships/officeDocument" Target="/word/document.xml" /><Relationship Id="coreR768ACCB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fldChar w:fldCharType="begin"/>
            </w:r>
            <w:r>
              <w:rPr>
                <w:rFonts w:ascii="Arial" w:hAnsi="Arial"/>
              </w:rPr>
              <w:instrText xml:space="preserve"> EMBED CorelPhotoPaint.Image.11  </w:instrText>
            </w:r>
            <w:r>
              <w:rPr>
                <w:rFonts w:ascii="Arial" w:hAnsi="Arial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2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357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Образац </w:t>
            </w:r>
            <w:r>
              <w:rPr>
                <w:rFonts w:ascii="Arial" w:hAnsi="Arial"/>
                <w:b w:val="1"/>
                <w:sz w:val="18"/>
              </w:rPr>
              <w:t xml:space="preserve"> СБС - 03</w:t>
            </w:r>
          </w:p>
        </w:tc>
      </w:tr>
      <w:tr>
        <w:trPr>
          <w:wAfter w:w="0" w:type="dxa"/>
        </w:trPr>
        <w:tc>
          <w:tcPr>
            <w:tcW w:w="3567" w:type="dxa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  <w:tc>
          <w:tcPr>
            <w:tcW w:w="3062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3572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Закон о званичној статистици 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„Службени гласник РС”, број 104/2009</w:t>
            </w:r>
          </w:p>
        </w:tc>
      </w:tr>
      <w:tr>
        <w:trPr>
          <w:wAfter w:w="0" w:type="dxa"/>
        </w:trPr>
        <w:tc>
          <w:tcPr>
            <w:tcW w:w="356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062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3572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</w:tr>
    </w:tbl>
    <w:p>
      <w:pPr>
        <w:jc w:val="right"/>
        <w:rPr>
          <w:rFonts w:ascii="Arial" w:hAnsi="Arial"/>
          <w:sz w:val="22"/>
        </w:rPr>
      </w:pPr>
    </w:p>
    <w:tbl>
      <w:tblPr>
        <w:tblStyle w:val="T3"/>
        <w:tblW w:w="8506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037" w:type="dxa"/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rPr>
                <w:rFonts w:ascii="Arial" w:hAnsi="Arial"/>
              </w:rPr>
            </w:pPr>
            <w:r>
              <w:rPr>
                <w:rFonts w:ascii="Arial" w:hAnsi="Arial"/>
              </w:rPr>
              <w:t>Шифра истраживања: 004010</w:t>
            </w:r>
          </w:p>
        </w:tc>
      </w:tr>
    </w:tbl>
    <w:p>
      <w:pPr>
        <w:jc w:val="center"/>
        <w:rPr>
          <w:rFonts w:ascii="Arial" w:hAnsi="Arial"/>
          <w:b w:val="0"/>
        </w:rPr>
      </w:pPr>
    </w:p>
    <w:p>
      <w:pPr>
        <w:jc w:val="center"/>
        <w:rPr>
          <w:rFonts w:ascii="Arial" w:hAnsi="Arial"/>
          <w:b w:val="0"/>
        </w:rPr>
      </w:pPr>
    </w:p>
    <w:p>
      <w:pPr>
        <w:tabs>
          <w:tab w:val="left" w:pos="3402" w:leader="none"/>
        </w:tabs>
        <w:jc w:val="center"/>
        <w:rPr>
          <w:rFonts w:ascii="Arial" w:hAnsi="Arial"/>
          <w:sz w:val="4"/>
        </w:rPr>
      </w:pPr>
      <w:r>
        <w:rPr>
          <w:rFonts w:ascii="Arial" w:hAnsi="Arial"/>
          <w:b w:val="1"/>
          <w:sz w:val="24"/>
        </w:rPr>
        <w:t>СТРУКТУРНИ ИЗВЕШТАЈ О ПОСЛОВАЊУ ПРИВРЕДНИХ ДРУШТАВА</w:t>
      </w:r>
      <w:r>
        <w:rPr>
          <w:rFonts w:ascii="Arial" w:hAnsi="Arial"/>
          <w:sz w:val="24"/>
        </w:rPr>
        <w:br w:type="textWrapping"/>
      </w:r>
    </w:p>
    <w:p>
      <w:pPr>
        <w:tabs>
          <w:tab w:val="left" w:pos="3402" w:leader="none"/>
        </w:tabs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b w:val="1"/>
          <w:sz w:val="24"/>
        </w:rPr>
        <w:t xml:space="preserve">за </w:t>
      </w:r>
      <w:r>
        <w:rPr>
          <w:rFonts w:ascii="Arial" w:hAnsi="Arial"/>
          <w:b w:val="1"/>
          <w:sz w:val="24"/>
        </w:rPr>
        <w:t xml:space="preserve">______ </w:t>
      </w:r>
      <w:r>
        <w:rPr>
          <w:rFonts w:ascii="Arial" w:hAnsi="Arial"/>
          <w:b w:val="1"/>
          <w:sz w:val="24"/>
        </w:rPr>
        <w:t>квартал 201</w:t>
      </w:r>
      <w:r>
        <w:rPr>
          <w:rFonts w:ascii="Arial" w:hAnsi="Arial"/>
          <w:b w:val="1"/>
          <w:sz w:val="24"/>
        </w:rPr>
        <w:t>3</w:t>
      </w:r>
      <w:r>
        <w:rPr>
          <w:rFonts w:ascii="Arial" w:hAnsi="Arial"/>
          <w:b w:val="1"/>
          <w:sz w:val="24"/>
        </w:rPr>
        <w:t>. године</w:t>
      </w:r>
    </w:p>
    <w:p>
      <w:pPr>
        <w:tabs>
          <w:tab w:val="left" w:pos="3402" w:leader="none"/>
        </w:tabs>
        <w:jc w:val="center"/>
        <w:rPr>
          <w:rFonts w:ascii="Arial" w:hAnsi="Arial"/>
          <w:b w:val="0"/>
        </w:rPr>
      </w:pPr>
    </w:p>
    <w:p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Обавеза давања података темељи се на члану 26. а казнене одредбе за одбијање давања података или давањe непотпуних </w:t>
        <w:br w:type="textWrapping"/>
        <w:t xml:space="preserve">и нетачних података на члану 52. Закона о званичној статистици („Сл. гласник РС“, бр. 104/2009). </w:t>
      </w:r>
    </w:p>
    <w:p>
      <w:pPr>
        <w:spacing w:after="120"/>
        <w:jc w:val="center"/>
        <w:rPr>
          <w:rFonts w:ascii="Arial" w:hAnsi="Arial"/>
          <w:b w:val="0"/>
          <w:sz w:val="16"/>
        </w:rPr>
      </w:pPr>
      <w:r>
        <w:rPr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/>
    <w:tbl>
      <w:tblPr>
        <w:tblStyle w:val="T2"/>
        <w:tblW w:w="1020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7194" w:type="dxa"/>
            <w:gridSpan w:val="12"/>
          </w:tcPr>
          <w:p>
            <w:pPr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3012" w:type="dxa"/>
            <w:gridSpan w:val="11"/>
          </w:tcPr>
          <w:p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ПОПУЊАВА СТАТИСТИКА</w:t>
            </w: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ПОДАЦИ О ИЗВЕШТАЈНОЈ ЈЕДИНИЦИ</w:t>
            </w:r>
          </w:p>
        </w:tc>
        <w:tc>
          <w:tcPr>
            <w:tcW w:w="270" w:type="dxa"/>
            <w:gridSpan w:val="2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58" w:type="dxa"/>
            <w:gridSpan w:val="8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6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Пословно име </w:t>
            </w:r>
          </w:p>
        </w:tc>
        <w:tc>
          <w:tcPr>
            <w:tcW w:w="5209" w:type="dxa"/>
            <w:gridSpan w:val="8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58" w:type="dxa"/>
            <w:gridSpan w:val="8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Матични број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Матични број </w:t>
            </w:r>
          </w:p>
        </w:tc>
        <w:tc>
          <w:tcPr>
            <w:tcW w:w="5209" w:type="dxa"/>
            <w:gridSpan w:val="8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6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Општина  </w:t>
            </w:r>
          </w:p>
        </w:tc>
        <w:tc>
          <w:tcPr>
            <w:tcW w:w="1706" w:type="dxa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458" w:type="dxa"/>
            <w:gridSpan w:val="2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Насеље (место)</w:t>
            </w:r>
          </w:p>
        </w:tc>
        <w:tc>
          <w:tcPr>
            <w:tcW w:w="2045" w:type="dxa"/>
            <w:gridSpan w:val="4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6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Општина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7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64" w:type="dxa"/>
            <w:gridSpan w:val="11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94" w:type="dxa"/>
            <w:tcBorders>
              <w:lef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Улица и кућни број</w:t>
            </w:r>
          </w:p>
        </w:tc>
        <w:tc>
          <w:tcPr>
            <w:tcW w:w="2258" w:type="dxa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911" w:type="dxa"/>
            <w:gridSpan w:val="2"/>
            <w:tcBorders>
              <w:lef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Телефон</w:t>
            </w:r>
          </w:p>
        </w:tc>
        <w:tc>
          <w:tcPr>
            <w:tcW w:w="1580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34" w:type="dxa"/>
            <w:gridSpan w:val="3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150" w:type="dxa"/>
            <w:gridSpan w:val="5"/>
            <w:tcBorders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Одељење</w:t>
            </w:r>
          </w:p>
        </w:tc>
        <w:tc>
          <w:tcPr>
            <w:tcW w:w="1478" w:type="dxa"/>
            <w:gridSpan w:val="5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Редни бр. у узорку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055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5797" w:type="dxa"/>
            <w:gridSpan w:val="8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5209" w:type="dxa"/>
            <w:gridSpan w:val="8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Делатност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774" w:type="dxa"/>
            <w:gridSpan w:val="7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  <w:vAlign w:val="bottom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Претежна делатност </w:t>
            </w:r>
          </w:p>
        </w:tc>
        <w:tc>
          <w:tcPr>
            <w:tcW w:w="4774" w:type="dxa"/>
            <w:gridSpan w:val="7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(група КД 2010)</w:t>
            </w:r>
          </w:p>
        </w:tc>
        <w:tc>
          <w:tcPr>
            <w:tcW w:w="5083" w:type="dxa"/>
            <w:gridSpan w:val="8"/>
            <w:tcBorders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(одговор написати текстом и шифром)</w:t>
            </w:r>
          </w:p>
        </w:tc>
        <w:tc>
          <w:tcPr>
            <w:tcW w:w="1150" w:type="dxa"/>
            <w:gridSpan w:val="5"/>
            <w:tcBorders>
              <w:lef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Квартал</w:t>
            </w:r>
          </w:p>
        </w:tc>
        <w:tc>
          <w:tcPr>
            <w:tcW w:w="297" w:type="dxa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Година</w:t>
            </w: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exact" w:val="113"/>
        </w:trPr>
        <w:tc>
          <w:tcPr>
            <w:tcW w:w="2085" w:type="dxa"/>
            <w:gridSpan w:val="3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083" w:type="dxa"/>
            <w:gridSpan w:val="8"/>
            <w:tcBorders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0" w:type="dxa"/>
            <w:gridSpan w:val="5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" w:type="dxa"/>
            <w:tcBorders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4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pStyle w:val="P3"/>
        <w:jc w:val="both"/>
        <w:rPr>
          <w:rFonts w:ascii="Arial" w:hAnsi="Arial"/>
          <w:b w:val="0"/>
          <w:sz w:val="18"/>
        </w:rPr>
      </w:pPr>
    </w:p>
    <w:p>
      <w:pPr>
        <w:pStyle w:val="P3"/>
        <w:jc w:val="both"/>
        <w:rPr>
          <w:rFonts w:ascii="Arial" w:hAnsi="Arial"/>
          <w:b w:val="0"/>
          <w:i w:val="1"/>
          <w:sz w:val="18"/>
        </w:rPr>
      </w:pPr>
      <w:r>
        <w:rPr>
          <w:rFonts w:ascii="Arial" w:hAnsi="Arial"/>
          <w:b w:val="1"/>
          <w:i w:val="1"/>
          <w:sz w:val="18"/>
        </w:rPr>
        <w:t xml:space="preserve">Поштовани, </w:t>
      </w:r>
    </w:p>
    <w:p>
      <w:pPr>
        <w:pStyle w:val="P3"/>
        <w:jc w:val="both"/>
        <w:rPr>
          <w:rFonts w:ascii="Arial" w:hAnsi="Arial"/>
          <w:sz w:val="10"/>
        </w:rPr>
      </w:pPr>
    </w:p>
    <w:p>
      <w:pPr>
        <w:pStyle w:val="P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Републички завод за статистику (РЗС) у 2013. години спроводи Квартално структурно истраживање о пословању привредних друштава. Овај извештај попуњавају сва привредна друштва и друга правна лица која производе и пружају услуге за тржиште, тј. ако су им приходи од продаје робе, производа и услуга већи од 50% пословних прихода. Молимо вас да нам помогнете тако што ћете коректно да попуните овај образац и доставите га надлежном подручном одељењу РЗС чија се адреса и контакт телефони налазе у пропратном писму.</w:t>
      </w:r>
    </w:p>
    <w:p>
      <w:pPr>
        <w:pStyle w:val="P3"/>
        <w:jc w:val="both"/>
        <w:rPr>
          <w:rFonts w:ascii="Arial" w:hAnsi="Arial"/>
          <w:sz w:val="18"/>
        </w:rPr>
      </w:pPr>
    </w:p>
    <w:tbl>
      <w:tblPr>
        <w:tblStyle w:val="T2"/>
        <w:tblW w:w="1020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864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Намена </w:t>
            </w:r>
          </w:p>
          <w:p>
            <w:pPr>
              <w:pStyle w:val="P3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статистичког </w:t>
            </w:r>
          </w:p>
          <w:p>
            <w:pPr>
              <w:pStyle w:val="P3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извештаја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Резултати овог извештаја намењени су за оцењивање структуре и динамике економских активности привредних друштава и економских кретања у целини, као и за обезбеђивање података за квартални обрачун макроекономских агрегата.</w:t>
            </w:r>
          </w:p>
        </w:tc>
      </w:tr>
      <w:tr>
        <w:trPr>
          <w:wAfter w:w="0" w:type="dxa"/>
          <w:trHeight w:hRule="exact" w:val="20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rPr>
                <w:rFonts w:ascii="Arial" w:hAnsi="Arial"/>
                <w:sz w:val="18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jc w:val="both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864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12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 попуњава</w:t>
            </w:r>
          </w:p>
          <w:p>
            <w:pPr>
              <w:pStyle w:val="P3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извештај  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Попуњава рачуновођа или друго одговорно лице, уз коришћење објашњења и напомена испод сваке табеле. У позицијама су наведене групе рачуна и рачуни према важећим рачуноводственим прописима Републике Србије и Контног оквира за привредна друштва, задруге, друга правна лица и предузетнике.  </w:t>
            </w:r>
          </w:p>
        </w:tc>
      </w:tr>
      <w:tr>
        <w:trPr>
          <w:wAfter w:w="0" w:type="dxa"/>
          <w:trHeight w:hRule="exact" w:val="20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rPr>
                <w:rFonts w:ascii="Arial" w:hAnsi="Arial"/>
                <w:sz w:val="18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jc w:val="both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1191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12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Шта очекујемо</w:t>
            </w:r>
          </w:p>
          <w:p>
            <w:pPr>
              <w:pStyle w:val="P3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 вас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Да на постављена питања о пословању вашег привредног друштва дате податке засноване на  документацији. </w:t>
            </w:r>
            <w:r>
              <w:rPr>
                <w:rFonts w:ascii="Arial" w:hAnsi="Arial"/>
                <w:b w:val="1"/>
                <w:sz w:val="18"/>
              </w:rPr>
              <w:t xml:space="preserve">У случају да је она непотпуна, молимо вас за поуздане процене за цео предвиђен извештајни период. </w:t>
            </w:r>
            <w:r>
              <w:rPr>
                <w:rFonts w:ascii="Arial" w:hAnsi="Arial"/>
                <w:sz w:val="18"/>
              </w:rPr>
              <w:t>Уколико коректно попуњен извештај доставите у предвиђеном року, омогућићете нам да податке благовремено ставимо на располагање корисницима, а себе ћете поштедети наших писаних и телефонских ургенција.</w:t>
            </w:r>
          </w:p>
        </w:tc>
      </w:tr>
    </w:tbl>
    <w:p>
      <w:pPr>
        <w:rPr>
          <w:sz w:val="10"/>
        </w:rPr>
      </w:pPr>
    </w:p>
    <w:tbl>
      <w:tblPr>
        <w:tblStyle w:val="T2"/>
        <w:tblW w:w="10080" w:type="dxa"/>
        <w:jc w:val="center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exact" w:val="2495"/>
        </w:trPr>
        <w:tc>
          <w:tcPr>
            <w:tcW w:w="10080" w:type="dxa"/>
          </w:tcPr>
          <w:p>
            <w:pPr>
              <w:pStyle w:val="P5"/>
              <w:spacing w:lineRule="auto" w:line="192"/>
              <w:rPr>
                <w:rFonts w:ascii="Arial" w:hAnsi="Arial"/>
                <w:sz w:val="6"/>
              </w:rPr>
            </w:pPr>
          </w:p>
          <w:p>
            <w:pPr>
              <w:pStyle w:val="P5"/>
              <w:spacing w:lineRule="auto" w:line="192"/>
              <w:rPr>
                <w:rFonts w:ascii="Arial" w:hAnsi="Arial"/>
                <w:sz w:val="6"/>
              </w:rPr>
            </w:pPr>
          </w:p>
          <w:p>
            <w:pPr>
              <w:pStyle w:val="P5"/>
              <w:spacing w:lineRule="auto" w:line="19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Напомене:</w:t>
            </w:r>
          </w:p>
        </w:tc>
      </w:tr>
    </w:tbl>
    <w:p>
      <w:pPr>
        <w:pStyle w:val="P3"/>
        <w:spacing w:lineRule="auto" w:line="192" w:after="60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8"/>
        </w:rPr>
        <w:t xml:space="preserve">ТАБЕЛА 1.   ПОСЛОВНИ ПРИХОДИ</w:t>
      </w:r>
      <w:r>
        <w:rPr>
          <w:rFonts w:ascii="Arial" w:hAnsi="Arial"/>
          <w:b w:val="1"/>
          <w:sz w:val="18"/>
        </w:rPr>
        <w:t xml:space="preserve"> за </w:t>
      </w:r>
      <w:r>
        <w:rPr>
          <w:rFonts w:ascii="Arial" w:hAnsi="Arial"/>
          <w:b w:val="1"/>
          <w:sz w:val="18"/>
        </w:rPr>
        <w:t>______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квартал </w:t>
      </w:r>
      <w:r>
        <w:rPr>
          <w:rFonts w:ascii="Arial" w:hAnsi="Arial"/>
          <w:b w:val="1"/>
          <w:sz w:val="18"/>
        </w:rPr>
        <w:t>201</w:t>
      </w:r>
      <w:r>
        <w:rPr>
          <w:rFonts w:ascii="Arial" w:hAnsi="Arial"/>
          <w:b w:val="1"/>
          <w:sz w:val="18"/>
        </w:rPr>
        <w:t>3</w:t>
      </w:r>
      <w:r>
        <w:rPr>
          <w:rFonts w:ascii="Arial" w:hAnsi="Arial"/>
          <w:b w:val="1"/>
          <w:sz w:val="18"/>
        </w:rPr>
        <w:t>. године</w:t>
      </w: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576"/>
        </w:trPr>
        <w:tc>
          <w:tcPr>
            <w:tcW w:w="556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192" w:before="20" w:after="20"/>
              <w:jc w:val="center"/>
              <w:rPr>
                <w:b w:val="0"/>
                <w:i w:val="1"/>
                <w:sz w:val="18"/>
              </w:rPr>
            </w:pPr>
          </w:p>
        </w:tc>
        <w:tc>
          <w:tcPr>
            <w:tcW w:w="1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80" w:after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Група рачуна</w:t>
            </w:r>
          </w:p>
          <w:p>
            <w:pPr>
              <w:spacing w:lineRule="auto" w:line="192" w:before="80" w:after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или рачун</w:t>
            </w:r>
          </w:p>
        </w:tc>
        <w:tc>
          <w:tcPr>
            <w:tcW w:w="27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192" w:before="120" w:after="120"/>
              <w:ind w:left="-115"/>
              <w:jc w:val="center"/>
              <w:rPr>
                <w:i w:val="1"/>
                <w:sz w:val="18"/>
              </w:rPr>
            </w:pPr>
            <w:r>
              <w:rPr>
                <w:i w:val="0"/>
                <w:sz w:val="18"/>
              </w:rPr>
              <w:t>У хиљ</w:t>
            </w:r>
            <w:r>
              <w:rPr>
                <w:i w:val="0"/>
                <w:sz w:val="18"/>
              </w:rPr>
              <w:t>. РСД</w:t>
            </w:r>
          </w:p>
        </w:tc>
      </w:tr>
      <w:tr>
        <w:trPr>
          <w:wAfter w:w="0" w:type="dxa"/>
          <w:trHeight w:hRule="exact" w:val="504"/>
        </w:trPr>
        <w:tc>
          <w:tcPr>
            <w:tcW w:w="3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  <w:tc>
          <w:tcPr>
            <w:tcW w:w="5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УКУПНО (02+0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+0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+0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>)</w:t>
            </w:r>
          </w:p>
        </w:tc>
        <w:tc>
          <w:tcPr>
            <w:tcW w:w="1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(60+61+62+640+65)</w:t>
            </w:r>
          </w:p>
        </w:tc>
        <w:tc>
          <w:tcPr>
            <w:tcW w:w="27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</w:p>
        </w:tc>
        <w:tc>
          <w:tcPr>
            <w:tcW w:w="5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Приходи од продаје робе, производа и услуга </w:t>
            </w:r>
          </w:p>
        </w:tc>
        <w:tc>
          <w:tcPr>
            <w:tcW w:w="1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60, 61</w:t>
            </w:r>
          </w:p>
        </w:tc>
        <w:tc>
          <w:tcPr>
            <w:tcW w:w="27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510"/>
        </w:trPr>
        <w:tc>
          <w:tcPr>
            <w:tcW w:w="37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8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2а</w:t>
            </w:r>
          </w:p>
        </w:tc>
        <w:tc>
          <w:tcPr>
            <w:tcW w:w="472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hanging="794" w:left="79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Од тога</w:t>
            </w:r>
            <w:r>
              <w:rPr>
                <w:rFonts w:ascii="Arial" w:hAnsi="Arial"/>
                <w:sz w:val="18"/>
              </w:rPr>
              <w:t xml:space="preserve">: приходи од продаје робе, производа и услуга на иностраном тржишту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875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603, 613</w:t>
            </w:r>
          </w:p>
        </w:tc>
        <w:tc>
          <w:tcPr>
            <w:tcW w:w="276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</w:p>
        </w:tc>
        <w:tc>
          <w:tcPr>
            <w:tcW w:w="5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активирања учинака и робе</w:t>
            </w:r>
          </w:p>
        </w:tc>
        <w:tc>
          <w:tcPr>
            <w:tcW w:w="1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27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</w:t>
            </w:r>
          </w:p>
        </w:tc>
        <w:tc>
          <w:tcPr>
            <w:tcW w:w="5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Приходи од премија, субвенција, дотација, регреса и сл. </w:t>
            </w:r>
          </w:p>
        </w:tc>
        <w:tc>
          <w:tcPr>
            <w:tcW w:w="1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640</w:t>
            </w:r>
          </w:p>
        </w:tc>
        <w:tc>
          <w:tcPr>
            <w:tcW w:w="27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</w:p>
        </w:tc>
        <w:tc>
          <w:tcPr>
            <w:tcW w:w="5192" w:type="dxa"/>
            <w:gridSpan w:val="2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Други пословни приходи  </w:t>
            </w:r>
          </w:p>
        </w:tc>
        <w:tc>
          <w:tcPr>
            <w:tcW w:w="1875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</w:t>
            </w:r>
          </w:p>
        </w:tc>
        <w:tc>
          <w:tcPr>
            <w:tcW w:w="276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192"/>
        <w:ind w:left="360"/>
        <w:rPr>
          <w:rFonts w:ascii="Arial" w:hAnsi="Arial"/>
          <w:b w:val="0"/>
          <w:sz w:val="6"/>
        </w:rPr>
      </w:pPr>
    </w:p>
    <w:p>
      <w:pPr>
        <w:pStyle w:val="P5"/>
        <w:spacing w:lineRule="auto" w:line="204"/>
        <w:ind w:hanging="170" w:left="170"/>
        <w:rPr>
          <w:rFonts w:ascii="Arial" w:hAnsi="Arial"/>
          <w:b w:val="0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b w:val="1"/>
          <w:sz w:val="18"/>
          <w:vertAlign w:val="superscript"/>
        </w:rPr>
        <w:t>)</w:t>
      </w:r>
      <w:r>
        <w:rPr>
          <w:rFonts w:ascii="Arial" w:hAnsi="Arial"/>
          <w:b w:val="1"/>
          <w:sz w:val="18"/>
          <w:vertAlign w:val="superscript"/>
        </w:rPr>
        <w:t xml:space="preserve"> </w:t>
      </w:r>
      <w:r>
        <w:rPr>
          <w:rFonts w:ascii="Arial" w:hAnsi="Arial"/>
          <w:b w:val="1"/>
          <w:sz w:val="18"/>
        </w:rPr>
        <w:t xml:space="preserve">Важна напомена: </w:t>
      </w:r>
      <w:r>
        <w:rPr>
          <w:rFonts w:ascii="Arial" w:hAnsi="Arial"/>
          <w:sz w:val="18"/>
        </w:rPr>
        <w:t xml:space="preserve">Вредност прихода од продаје робе, производа и услуга на иностраном тржишту - ред  2a се </w:t>
      </w:r>
      <w:r>
        <w:rPr>
          <w:rFonts w:ascii="Arial" w:hAnsi="Arial"/>
          <w:b w:val="1"/>
          <w:sz w:val="18"/>
        </w:rPr>
        <w:t xml:space="preserve">не 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укључује у ред </w:t>
      </w:r>
      <w:r>
        <w:rPr>
          <w:rFonts w:ascii="Arial" w:hAnsi="Arial"/>
          <w:b w:val="1"/>
          <w:sz w:val="18"/>
        </w:rPr>
        <w:t xml:space="preserve">01 - </w:t>
      </w:r>
      <w:r>
        <w:rPr>
          <w:rFonts w:ascii="Arial" w:hAnsi="Arial"/>
          <w:b w:val="1"/>
          <w:sz w:val="18"/>
        </w:rPr>
        <w:t>УКУПНО.</w:t>
      </w:r>
    </w:p>
    <w:p>
      <w:pPr>
        <w:pStyle w:val="P5"/>
        <w:spacing w:lineRule="auto" w:line="204"/>
        <w:rPr>
          <w:rFonts w:ascii="Arial" w:hAnsi="Arial"/>
          <w:b w:val="0"/>
          <w:sz w:val="6"/>
        </w:rPr>
      </w:pPr>
    </w:p>
    <w:p>
      <w:pPr>
        <w:pStyle w:val="P5"/>
        <w:spacing w:lineRule="auto" w:line="204"/>
        <w:rPr>
          <w:rFonts w:ascii="Arial" w:hAnsi="Arial"/>
          <w:sz w:val="6"/>
        </w:rPr>
      </w:pPr>
    </w:p>
    <w:p>
      <w:pPr>
        <w:pStyle w:val="P5"/>
        <w:spacing w:lineRule="auto" w:line="20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Вредност остварених пословних прихода прикажите према подацима из финансијског књиговодства. Приходе од продаје прикажите </w:t>
      </w:r>
      <w:r>
        <w:rPr>
          <w:rFonts w:ascii="Arial" w:hAnsi="Arial"/>
          <w:sz w:val="18"/>
          <w:u w:val="single"/>
        </w:rPr>
        <w:t>без пореза на додату вредност</w:t>
      </w:r>
      <w:r>
        <w:rPr>
          <w:rFonts w:ascii="Arial" w:hAnsi="Arial"/>
          <w:sz w:val="18"/>
        </w:rPr>
        <w:t xml:space="preserve"> који се обрачунава при продаји производа и услуга. </w:t>
      </w:r>
    </w:p>
    <w:p>
      <w:pPr>
        <w:pStyle w:val="P5"/>
        <w:spacing w:lineRule="auto" w:line="192"/>
        <w:rPr>
          <w:sz w:val="18"/>
        </w:rPr>
      </w:pPr>
    </w:p>
    <w:p>
      <w:pPr>
        <w:pStyle w:val="P3"/>
        <w:spacing w:lineRule="auto" w:line="192" w:after="60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8"/>
        </w:rPr>
        <w:t xml:space="preserve">ТАБЕЛА 2.   ПОСЛОВНИ РАСХОДИ </w:t>
      </w:r>
      <w:r>
        <w:rPr>
          <w:rFonts w:ascii="Arial" w:hAnsi="Arial"/>
          <w:b w:val="1"/>
          <w:sz w:val="18"/>
        </w:rPr>
        <w:t xml:space="preserve">за </w:t>
      </w:r>
      <w:r>
        <w:rPr>
          <w:rFonts w:ascii="Arial" w:hAnsi="Arial"/>
          <w:b w:val="1"/>
          <w:sz w:val="18"/>
        </w:rPr>
        <w:t>______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квартал </w:t>
      </w:r>
      <w:r>
        <w:rPr>
          <w:rFonts w:ascii="Arial" w:hAnsi="Arial"/>
          <w:b w:val="1"/>
          <w:sz w:val="18"/>
        </w:rPr>
        <w:t>2013</w:t>
      </w:r>
      <w:r>
        <w:rPr>
          <w:rFonts w:ascii="Arial" w:hAnsi="Arial"/>
          <w:b w:val="1"/>
          <w:sz w:val="18"/>
        </w:rPr>
        <w:t>. године</w:t>
      </w: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exact" w:val="576"/>
        </w:trPr>
        <w:tc>
          <w:tcPr>
            <w:tcW w:w="534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80" w:after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Група рачуна</w:t>
              <w:br w:type="textWrapping"/>
              <w:t>или рачун</w:t>
            </w:r>
          </w:p>
        </w:tc>
        <w:tc>
          <w:tcPr>
            <w:tcW w:w="31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192" w:before="120" w:after="120"/>
              <w:ind w:left="-115"/>
              <w:jc w:val="center"/>
              <w:rPr>
                <w:i w:val="1"/>
                <w:sz w:val="18"/>
              </w:rPr>
            </w:pPr>
            <w:r>
              <w:rPr>
                <w:i w:val="0"/>
                <w:sz w:val="18"/>
              </w:rPr>
              <w:t>У хиљ</w:t>
            </w:r>
            <w:r>
              <w:rPr>
                <w:i w:val="0"/>
                <w:sz w:val="18"/>
              </w:rPr>
              <w:t>. РСД</w:t>
            </w:r>
          </w:p>
        </w:tc>
      </w:tr>
      <w:tr>
        <w:trPr>
          <w:wAfter w:w="0" w:type="dxa"/>
          <w:trHeight w:hRule="atLeast" w:val="460"/>
        </w:trPr>
        <w:tc>
          <w:tcPr>
            <w:tcW w:w="388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  <w:tc>
          <w:tcPr>
            <w:tcW w:w="4958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УКУПНО (02+03+04+05+06)</w:t>
            </w:r>
          </w:p>
        </w:tc>
        <w:tc>
          <w:tcPr>
            <w:tcW w:w="170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(50+51+52+53+55)</w:t>
              <w:br w:type="textWrapping"/>
              <w:t>-(555+556)</w:t>
            </w:r>
          </w:p>
        </w:tc>
        <w:tc>
          <w:tcPr>
            <w:tcW w:w="315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61"/>
        </w:trPr>
        <w:tc>
          <w:tcPr>
            <w:tcW w:w="3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</w:p>
        </w:tc>
        <w:tc>
          <w:tcPr>
            <w:tcW w:w="4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Набавна вредност продате робе</w:t>
            </w:r>
          </w:p>
        </w:tc>
        <w:tc>
          <w:tcPr>
            <w:tcW w:w="1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31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61"/>
        </w:trPr>
        <w:tc>
          <w:tcPr>
            <w:tcW w:w="3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</w:p>
        </w:tc>
        <w:tc>
          <w:tcPr>
            <w:tcW w:w="4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Трошкови материјала</w:t>
            </w:r>
          </w:p>
        </w:tc>
        <w:tc>
          <w:tcPr>
            <w:tcW w:w="1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</w:t>
            </w:r>
          </w:p>
        </w:tc>
        <w:tc>
          <w:tcPr>
            <w:tcW w:w="31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61"/>
        </w:trPr>
        <w:tc>
          <w:tcPr>
            <w:tcW w:w="38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</w:t>
            </w:r>
          </w:p>
        </w:tc>
        <w:tc>
          <w:tcPr>
            <w:tcW w:w="495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Трошкови зарада, накнада зарада и остали лични расходи</w:t>
            </w:r>
          </w:p>
        </w:tc>
        <w:tc>
          <w:tcPr>
            <w:tcW w:w="170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</w:t>
            </w:r>
          </w:p>
        </w:tc>
        <w:tc>
          <w:tcPr>
            <w:tcW w:w="31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61"/>
        </w:trPr>
        <w:tc>
          <w:tcPr>
            <w:tcW w:w="3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</w:p>
        </w:tc>
        <w:tc>
          <w:tcPr>
            <w:tcW w:w="4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Трошкови производних услуга</w:t>
            </w:r>
          </w:p>
        </w:tc>
        <w:tc>
          <w:tcPr>
            <w:tcW w:w="1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</w:t>
            </w:r>
          </w:p>
        </w:tc>
        <w:tc>
          <w:tcPr>
            <w:tcW w:w="31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61"/>
        </w:trPr>
        <w:tc>
          <w:tcPr>
            <w:tcW w:w="388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</w:t>
            </w:r>
          </w:p>
        </w:tc>
        <w:tc>
          <w:tcPr>
            <w:tcW w:w="4958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Нематеријални трошкови, </w:t>
            </w:r>
            <w:r>
              <w:rPr>
                <w:rFonts w:ascii="Arial" w:hAnsi="Arial"/>
                <w:b w:val="1"/>
                <w:sz w:val="18"/>
              </w:rPr>
              <w:t>осим</w:t>
            </w:r>
            <w:r>
              <w:rPr>
                <w:rFonts w:ascii="Arial" w:hAnsi="Arial"/>
                <w:sz w:val="18"/>
              </w:rPr>
              <w:t xml:space="preserve"> трошкова пореза и </w:t>
              <w:br w:type="textWrapping"/>
              <w:t>трошкова доприноса</w:t>
            </w:r>
          </w:p>
        </w:tc>
        <w:tc>
          <w:tcPr>
            <w:tcW w:w="170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55, </w:t>
            </w:r>
            <w:r>
              <w:rPr>
                <w:rFonts w:ascii="Arial" w:hAnsi="Arial"/>
                <w:b w:val="1"/>
                <w:sz w:val="18"/>
              </w:rPr>
              <w:t xml:space="preserve">осим </w:t>
            </w:r>
            <w:r>
              <w:rPr>
                <w:rFonts w:ascii="Arial" w:hAnsi="Arial"/>
                <w:sz w:val="18"/>
              </w:rPr>
              <w:t>рачуна</w:t>
              <w:br w:type="textWrapping"/>
              <w:t>555 и 556</w:t>
            </w:r>
          </w:p>
        </w:tc>
        <w:tc>
          <w:tcPr>
            <w:tcW w:w="315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192"/>
        <w:jc w:val="left"/>
        <w:rPr>
          <w:rFonts w:ascii="Arial" w:hAnsi="Arial"/>
          <w:sz w:val="10"/>
          <w:vertAlign w:val="superscript"/>
        </w:rPr>
      </w:pPr>
    </w:p>
    <w:p>
      <w:pPr>
        <w:pStyle w:val="P5"/>
        <w:spacing w:lineRule="auto" w:line="19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Вредност обрачунатих трошкова и пословних расхода прикажите према подацима из финансијског књиговодства. </w:t>
      </w:r>
    </w:p>
    <w:p>
      <w:pPr>
        <w:pStyle w:val="P5"/>
        <w:spacing w:lineRule="auto" w:line="192"/>
        <w:rPr>
          <w:rFonts w:ascii="Arial" w:hAnsi="Arial"/>
          <w:sz w:val="16"/>
          <w:vertAlign w:val="superscript"/>
        </w:rPr>
      </w:pPr>
    </w:p>
    <w:p>
      <w:pPr>
        <w:tabs>
          <w:tab w:val="left" w:pos="0" w:leader="none"/>
          <w:tab w:val="right" w:pos="9639" w:leader="none"/>
        </w:tabs>
        <w:spacing w:lineRule="auto" w:line="192" w:after="60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8"/>
        </w:rPr>
        <w:t xml:space="preserve">ТАБЕЛА 3.   ЗАЛИХЕ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 за </w:t>
      </w:r>
      <w:r>
        <w:rPr>
          <w:rFonts w:ascii="Arial" w:hAnsi="Arial"/>
          <w:b w:val="1"/>
          <w:sz w:val="18"/>
        </w:rPr>
        <w:t>______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квартал </w:t>
      </w:r>
      <w:r>
        <w:rPr>
          <w:rFonts w:ascii="Arial" w:hAnsi="Arial"/>
          <w:b w:val="1"/>
          <w:sz w:val="18"/>
        </w:rPr>
        <w:t>201</w:t>
      </w:r>
      <w:r>
        <w:rPr>
          <w:rFonts w:ascii="Arial" w:hAnsi="Arial"/>
          <w:b w:val="1"/>
          <w:sz w:val="18"/>
        </w:rPr>
        <w:t>3</w:t>
      </w:r>
      <w:r>
        <w:rPr>
          <w:rFonts w:ascii="Arial" w:hAnsi="Arial"/>
          <w:b w:val="1"/>
          <w:sz w:val="18"/>
        </w:rPr>
        <w:t>. године</w:t>
      </w:r>
      <w:r>
        <w:rPr>
          <w:rFonts w:ascii="Arial" w:hAnsi="Arial"/>
          <w:b w:val="1"/>
          <w:sz w:val="18"/>
        </w:rPr>
        <w:t xml:space="preserve">                                                                                         </w:t>
      </w:r>
      <w:r>
        <w:rPr>
          <w:rFonts w:ascii="Arial" w:hAnsi="Arial"/>
          <w:b w:val="1"/>
          <w:sz w:val="18"/>
        </w:rPr>
        <w:t>У хиљ</w:t>
      </w:r>
      <w:r>
        <w:rPr>
          <w:rFonts w:ascii="Arial" w:hAnsi="Arial"/>
          <w:b w:val="1"/>
          <w:sz w:val="18"/>
        </w:rPr>
        <w:t>. РСД</w:t>
      </w: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exact" w:val="576"/>
        </w:trPr>
        <w:tc>
          <w:tcPr>
            <w:tcW w:w="3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20" w:after="20"/>
              <w:ind w:left="-113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192" w:before="20" w:after="20"/>
              <w:jc w:val="center"/>
              <w:rPr>
                <w:b w:val="0"/>
                <w:i w:val="1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192" w:before="60"/>
              <w:ind w:left="-115"/>
              <w:jc w:val="center"/>
              <w:rPr>
                <w:i w:val="1"/>
                <w:sz w:val="18"/>
              </w:rPr>
            </w:pPr>
            <w:r>
              <w:rPr>
                <w:b w:val="0"/>
                <w:i w:val="0"/>
                <w:sz w:val="18"/>
              </w:rPr>
              <w:t xml:space="preserve">Стање на </w:t>
            </w:r>
            <w:r>
              <w:rPr>
                <w:i w:val="0"/>
                <w:sz w:val="18"/>
              </w:rPr>
              <w:t>почетку</w:t>
            </w:r>
            <w:r>
              <w:rPr>
                <w:b w:val="0"/>
                <w:i w:val="0"/>
                <w:sz w:val="18"/>
              </w:rPr>
              <w:t xml:space="preserve"> квартала </w:t>
            </w:r>
            <w:r>
              <w:rPr>
                <w:i w:val="0"/>
                <w:sz w:val="18"/>
                <w:vertAlign w:val="superscript"/>
              </w:rPr>
              <w:t>1)</w:t>
            </w:r>
          </w:p>
        </w:tc>
        <w:tc>
          <w:tcPr>
            <w:tcW w:w="28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Стање на </w:t>
            </w:r>
            <w:r>
              <w:rPr>
                <w:rFonts w:ascii="Arial" w:hAnsi="Arial"/>
                <w:b w:val="1"/>
                <w:sz w:val="18"/>
              </w:rPr>
              <w:t xml:space="preserve">крају </w:t>
            </w:r>
            <w:r>
              <w:rPr>
                <w:rFonts w:ascii="Arial" w:hAnsi="Arial"/>
                <w:sz w:val="18"/>
              </w:rPr>
              <w:t>квартала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</w:p>
        </w:tc>
      </w:tr>
      <w:tr>
        <w:trPr>
          <w:wAfter w:w="0" w:type="dxa"/>
          <w:trHeight w:hRule="exact" w:val="403"/>
        </w:trPr>
        <w:tc>
          <w:tcPr>
            <w:tcW w:w="35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  <w:tc>
          <w:tcPr>
            <w:tcW w:w="424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Залихе материјала</w:t>
            </w:r>
          </w:p>
        </w:tc>
        <w:tc>
          <w:tcPr>
            <w:tcW w:w="28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</w:p>
        </w:tc>
        <w:tc>
          <w:tcPr>
            <w:tcW w:w="42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Залихе недовршене производње</w:t>
            </w:r>
          </w:p>
        </w:tc>
        <w:tc>
          <w:tcPr>
            <w:tcW w:w="28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</w:p>
        </w:tc>
        <w:tc>
          <w:tcPr>
            <w:tcW w:w="42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Залихе готових производа</w:t>
            </w:r>
          </w:p>
        </w:tc>
        <w:tc>
          <w:tcPr>
            <w:tcW w:w="28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</w:t>
            </w:r>
          </w:p>
        </w:tc>
        <w:tc>
          <w:tcPr>
            <w:tcW w:w="42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Залихе робе</w:t>
            </w:r>
          </w:p>
        </w:tc>
        <w:tc>
          <w:tcPr>
            <w:tcW w:w="28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192"/>
        <w:rPr>
          <w:rFonts w:ascii="Arial" w:hAnsi="Arial"/>
          <w:sz w:val="10"/>
          <w:vertAlign w:val="superscript"/>
        </w:rPr>
      </w:pPr>
    </w:p>
    <w:p>
      <w:pPr>
        <w:pStyle w:val="P5"/>
        <w:spacing w:lineRule="auto" w:line="216"/>
        <w:ind w:hanging="170" w:left="170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b w:val="1"/>
          <w:sz w:val="18"/>
          <w:vertAlign w:val="superscript"/>
        </w:rPr>
        <w:t>)</w:t>
      </w:r>
      <w:r>
        <w:rPr>
          <w:rFonts w:ascii="Arial" w:hAnsi="Arial"/>
          <w:b w:val="1"/>
          <w:sz w:val="18"/>
          <w:vertAlign w:val="superscript"/>
        </w:rPr>
        <w:t xml:space="preserve"> </w:t>
      </w:r>
      <w:r>
        <w:rPr>
          <w:rFonts w:ascii="Arial" w:hAnsi="Arial"/>
          <w:b w:val="1"/>
          <w:sz w:val="18"/>
        </w:rPr>
        <w:t>Важна напомена</w:t>
      </w:r>
      <w:r>
        <w:rPr>
          <w:rFonts w:ascii="Arial" w:hAnsi="Arial"/>
          <w:b w:val="1"/>
          <w:sz w:val="18"/>
        </w:rPr>
        <w:t>:</w:t>
      </w:r>
      <w:r>
        <w:rPr>
          <w:rFonts w:ascii="Arial" w:hAnsi="Arial"/>
          <w:sz w:val="18"/>
        </w:rPr>
        <w:t xml:space="preserve"> Вредност залиха са стањем на почетку квартала </w:t>
      </w:r>
      <w:r>
        <w:rPr>
          <w:rFonts w:ascii="Arial" w:hAnsi="Arial"/>
          <w:b w:val="1"/>
          <w:sz w:val="18"/>
        </w:rPr>
        <w:t>требало би</w:t>
      </w:r>
      <w:r>
        <w:rPr>
          <w:rFonts w:ascii="Arial" w:hAnsi="Arial"/>
          <w:sz w:val="18"/>
        </w:rPr>
        <w:t xml:space="preserve"> да буде једнака вредности залиха са стањем на крају претходног квартала, за сваку појединачну позицију. Уколико се ова два податка разликују, молимо вас да разлог неслагања напишете у простор предвиђен за напомене,  који се налази на првој страни упитника.</w:t>
      </w:r>
    </w:p>
    <w:p>
      <w:pPr>
        <w:pStyle w:val="P3"/>
        <w:spacing w:lineRule="auto" w:line="192" w:after="120"/>
        <w:ind w:left="-142" w:right="-142"/>
        <w:jc w:val="both"/>
        <w:rPr>
          <w:rFonts w:ascii="Arial" w:hAnsi="Arial"/>
          <w:b w:val="0"/>
          <w:sz w:val="10"/>
        </w:rPr>
      </w:pPr>
    </w:p>
    <w:p>
      <w:pPr>
        <w:pStyle w:val="P3"/>
        <w:tabs>
          <w:tab w:val="left" w:pos="3525" w:leader="none"/>
        </w:tabs>
        <w:spacing w:lineRule="auto" w:line="192" w:after="60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 xml:space="preserve">ТАБЕЛА </w:t>
      </w:r>
      <w:r>
        <w:rPr>
          <w:rFonts w:ascii="Arial" w:hAnsi="Arial"/>
          <w:b w:val="1"/>
          <w:sz w:val="18"/>
        </w:rPr>
        <w:t>4</w:t>
      </w:r>
      <w:r>
        <w:rPr>
          <w:rFonts w:ascii="Arial" w:hAnsi="Arial"/>
          <w:b w:val="1"/>
          <w:sz w:val="18"/>
        </w:rPr>
        <w:t xml:space="preserve">.   БРОЈ </w:t>
      </w:r>
      <w:r>
        <w:rPr>
          <w:rFonts w:ascii="Arial" w:hAnsi="Arial"/>
          <w:b w:val="1"/>
          <w:sz w:val="18"/>
        </w:rPr>
        <w:t>ЗАПОСЛЕНИХ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у</w:t>
      </w:r>
      <w:r>
        <w:rPr>
          <w:rFonts w:ascii="Arial" w:hAnsi="Arial"/>
          <w:b w:val="1"/>
          <w:sz w:val="18"/>
        </w:rPr>
        <w:t xml:space="preserve">  </w:t>
      </w:r>
      <w:r>
        <w:rPr>
          <w:rFonts w:ascii="Arial" w:hAnsi="Arial"/>
          <w:b w:val="1"/>
          <w:sz w:val="18"/>
        </w:rPr>
        <w:t xml:space="preserve">_____ 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 кварталу </w:t>
      </w:r>
      <w:r>
        <w:rPr>
          <w:rFonts w:ascii="Arial" w:hAnsi="Arial"/>
          <w:b w:val="1"/>
          <w:sz w:val="18"/>
        </w:rPr>
        <w:t>201</w:t>
      </w:r>
      <w:r>
        <w:rPr>
          <w:rFonts w:ascii="Arial" w:hAnsi="Arial"/>
          <w:b w:val="1"/>
          <w:sz w:val="18"/>
        </w:rPr>
        <w:t>3</w:t>
      </w:r>
      <w:r>
        <w:rPr>
          <w:rFonts w:ascii="Arial" w:hAnsi="Arial"/>
          <w:b w:val="1"/>
          <w:sz w:val="18"/>
        </w:rPr>
        <w:t>. године</w:t>
      </w:r>
    </w:p>
    <w:tbl>
      <w:tblPr>
        <w:tblStyle w:val="T2"/>
        <w:tblW w:w="7371" w:type="dxa"/>
        <w:tblInd w:w="57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exact" w:val="432"/>
        </w:trPr>
        <w:tc>
          <w:tcPr>
            <w:tcW w:w="413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7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Квартални просек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</w:p>
        </w:tc>
      </w:tr>
      <w:tr>
        <w:trPr>
          <w:wAfter w:w="0" w:type="dxa"/>
          <w:trHeight w:hRule="exact" w:val="432"/>
        </w:trPr>
        <w:tc>
          <w:tcPr>
            <w:tcW w:w="4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  <w:tc>
          <w:tcPr>
            <w:tcW w:w="36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запослених</w:t>
            </w:r>
          </w:p>
        </w:tc>
        <w:tc>
          <w:tcPr>
            <w:tcW w:w="31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192"/>
        <w:rPr>
          <w:rFonts w:ascii="Arial" w:hAnsi="Arial"/>
          <w:sz w:val="10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 овој табели се уписује број особа које раде у привредном друштву и које имају уговор о запошљавању, а плаћене су за свој рад. Број запослених </w:t>
      </w:r>
      <w:r>
        <w:rPr>
          <w:rFonts w:ascii="Arial" w:hAnsi="Arial"/>
          <w:sz w:val="18"/>
          <w:u w:val="single"/>
        </w:rPr>
        <w:t>обухвата</w:t>
      </w:r>
      <w:r>
        <w:rPr>
          <w:rFonts w:ascii="Arial" w:hAnsi="Arial"/>
          <w:sz w:val="18"/>
        </w:rPr>
        <w:t xml:space="preserve"> све особе које се налазе на платном списку, укључујући и оне које раде код куће, приправнике, плаћене власнике и плаћене чланове породице, лица која су привремено одсутна, она која не раде пуно радно време, привремене и сезонске раднике. </w:t>
      </w:r>
      <w:r>
        <w:rPr>
          <w:rFonts w:ascii="Arial" w:hAnsi="Arial"/>
          <w:sz w:val="18"/>
          <w:u w:val="single"/>
        </w:rPr>
        <w:t>Не обухватају се</w:t>
      </w:r>
      <w:r>
        <w:rPr>
          <w:rFonts w:ascii="Arial" w:hAnsi="Arial"/>
          <w:sz w:val="18"/>
        </w:rPr>
        <w:t xml:space="preserve"> неплаћени власници и неплаћени чланови породице, лица одсутна на неодређено време (дуготрајна боловања, војна служба и сл.), као и лица која раде посредством омладинских и студентских задруга.</w:t>
      </w: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броју запослених радника дају се на основу кадровске или друге евиденције привредног друштва, a просек за извештајни квартал рачуна се као збир стања крајем сваког месеца, подељен на три, исказан без децимала.</w:t>
      </w:r>
    </w:p>
    <w:p>
      <w:pPr>
        <w:pStyle w:val="P3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6"/>
        </w:rPr>
        <w:br w:type="page"/>
      </w:r>
      <w:r>
        <w:rPr>
          <w:rFonts w:ascii="Arial" w:hAnsi="Arial"/>
          <w:b w:val="1"/>
          <w:sz w:val="18"/>
        </w:rPr>
        <w:t xml:space="preserve">ТАБЕЛА 5.   </w:t>
      </w:r>
      <w:r>
        <w:rPr>
          <w:rFonts w:ascii="Arial" w:hAnsi="Arial"/>
          <w:b w:val="1"/>
          <w:sz w:val="18"/>
        </w:rPr>
        <w:t xml:space="preserve">ОСТВАРЕНЕ </w:t>
      </w:r>
      <w:r>
        <w:rPr>
          <w:rFonts w:ascii="Arial" w:hAnsi="Arial"/>
          <w:b w:val="1"/>
          <w:sz w:val="18"/>
        </w:rPr>
        <w:t>ИНВЕСТИЦИЈЕ У МАТЕРИЈАЛНА ОСНОВНА СРЕДСТВА у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_____ 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 кварталу </w:t>
      </w:r>
      <w:r>
        <w:rPr>
          <w:rFonts w:ascii="Arial" w:hAnsi="Arial"/>
          <w:b w:val="1"/>
          <w:sz w:val="18"/>
        </w:rPr>
        <w:t>201</w:t>
      </w:r>
      <w:r>
        <w:rPr>
          <w:rFonts w:ascii="Arial" w:hAnsi="Arial"/>
          <w:b w:val="1"/>
          <w:sz w:val="18"/>
        </w:rPr>
        <w:t>3</w:t>
      </w:r>
      <w:r>
        <w:rPr>
          <w:rFonts w:ascii="Arial" w:hAnsi="Arial"/>
          <w:b w:val="1"/>
          <w:sz w:val="18"/>
        </w:rPr>
        <w:t>. године</w:t>
      </w:r>
    </w:p>
    <w:p>
      <w:pPr>
        <w:pStyle w:val="P3"/>
        <w:ind w:firstLine="540" w:left="540" w:right="-144"/>
        <w:rPr>
          <w:rFonts w:ascii="Arial" w:hAnsi="Arial"/>
          <w:sz w:val="10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exact" w:val="289"/>
        </w:trPr>
        <w:tc>
          <w:tcPr>
            <w:tcW w:w="3699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20" w:after="20"/>
              <w:jc w:val="center"/>
              <w:rPr>
                <w:b w:val="0"/>
                <w:i w:val="1"/>
                <w:sz w:val="18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100" w:after="100" w:beforeAutospacing="1" w:afterAutospacing="1"/>
              <w:ind w:left="-115"/>
              <w:jc w:val="center"/>
              <w:rPr>
                <w:b w:val="0"/>
                <w:i w:val="1"/>
                <w:sz w:val="18"/>
              </w:rPr>
            </w:pPr>
            <w:r>
              <w:rPr>
                <w:b w:val="0"/>
                <w:i w:val="0"/>
                <w:sz w:val="18"/>
              </w:rPr>
              <w:t>Вредност инвестиција у хиљ</w:t>
            </w:r>
            <w:r>
              <w:rPr>
                <w:b w:val="0"/>
                <w:i w:val="0"/>
                <w:sz w:val="18"/>
              </w:rPr>
              <w:t>. РСД</w:t>
            </w:r>
            <w:r>
              <w:rPr>
                <w:b w:val="0"/>
                <w:i w:val="0"/>
                <w:sz w:val="18"/>
              </w:rPr>
              <w:t xml:space="preserve">  </w:t>
            </w:r>
          </w:p>
        </w:tc>
      </w:tr>
      <w:tr>
        <w:trPr>
          <w:wAfter w:w="0" w:type="dxa"/>
          <w:trHeight w:hRule="exact" w:val="460"/>
        </w:trPr>
        <w:tc>
          <w:tcPr>
            <w:tcW w:w="3699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20" w:after="20"/>
              <w:jc w:val="center"/>
              <w:rPr>
                <w:b w:val="0"/>
                <w:i w:val="1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00" w:after="100" w:beforeAutospacing="1" w:afterAutospacing="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  <w:br w:type="textWrapping"/>
              <w:t>(4+5)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"/>
              <w:spacing w:before="100" w:after="100" w:beforeAutospacing="1" w:afterAutospacing="1"/>
              <w:ind w:left="-115"/>
              <w:jc w:val="center"/>
              <w:rPr>
                <w:b w:val="0"/>
                <w:sz w:val="18"/>
              </w:rPr>
            </w:pPr>
            <w:r>
              <w:rPr>
                <w:b w:val="0"/>
                <w:i w:val="0"/>
                <w:sz w:val="18"/>
              </w:rPr>
              <w:t>нова основна</w:t>
              <w:br w:type="textWrapping"/>
              <w:t xml:space="preserve"> средства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"/>
              <w:spacing w:before="100" w:after="100" w:beforeAutospacing="1" w:afterAutospacing="1"/>
              <w:ind w:left="-115"/>
              <w:jc w:val="center"/>
              <w:rPr>
                <w:b w:val="0"/>
                <w:i w:val="1"/>
                <w:sz w:val="18"/>
              </w:rPr>
            </w:pPr>
            <w:r>
              <w:rPr>
                <w:b w:val="0"/>
                <w:i w:val="0"/>
                <w:sz w:val="18"/>
              </w:rPr>
              <w:t>половна основна</w:t>
              <w:br w:type="textWrapping"/>
              <w:t xml:space="preserve"> средства</w:t>
              <w:br w:type="textWrapping"/>
            </w:r>
          </w:p>
        </w:tc>
      </w:tr>
      <w:tr>
        <w:trPr>
          <w:wAfter w:w="0" w:type="dxa"/>
          <w:trHeight w:hRule="exact" w:val="216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24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  <w:tc>
          <w:tcPr>
            <w:tcW w:w="324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УКУПНО (0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+03+06+07)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</w:p>
        </w:tc>
        <w:tc>
          <w:tcPr>
            <w:tcW w:w="324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Грађевински радови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</w:p>
        </w:tc>
        <w:tc>
          <w:tcPr>
            <w:tcW w:w="32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Опрема с монтажом  (04+05)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</w:t>
            </w:r>
          </w:p>
        </w:tc>
        <w:tc>
          <w:tcPr>
            <w:tcW w:w="32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Домаћа опрема с монтажом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</w:p>
        </w:tc>
        <w:tc>
          <w:tcPr>
            <w:tcW w:w="32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before="60" w:after="60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Увозна  опрема с монтажом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thinVertStripe" w:color="auto" w:fill="auto"/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</w:t>
            </w:r>
          </w:p>
        </w:tc>
        <w:tc>
          <w:tcPr>
            <w:tcW w:w="32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Основно стадо и дугогодишњи засади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</w:t>
            </w:r>
          </w:p>
        </w:tc>
        <w:tc>
          <w:tcPr>
            <w:tcW w:w="32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Земљиште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192"/>
        <w:rPr>
          <w:rFonts w:ascii="Arial" w:hAnsi="Arial"/>
          <w:sz w:val="18"/>
        </w:rPr>
      </w:pPr>
    </w:p>
    <w:p>
      <w:pPr>
        <w:pStyle w:val="P5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8"/>
        </w:rPr>
        <w:t xml:space="preserve">ТАБЕЛА 5. </w:t>
      </w:r>
      <w:r>
        <w:rPr>
          <w:rFonts w:ascii="Arial" w:hAnsi="Arial"/>
          <w:b w:val="1"/>
          <w:sz w:val="18"/>
        </w:rPr>
        <w:t>ОСТВАРЕНЕ</w:t>
      </w:r>
      <w:r>
        <w:rPr>
          <w:rFonts w:ascii="Arial" w:hAnsi="Arial"/>
          <w:b w:val="1"/>
          <w:sz w:val="18"/>
        </w:rPr>
        <w:t xml:space="preserve"> ИНВЕСТИЦИЈЕ У МАТЕРИЈАЛНА ОСНОВНА СРЕДСТВА</w:t>
      </w:r>
    </w:p>
    <w:p>
      <w:pPr>
        <w:pStyle w:val="P5"/>
        <w:spacing w:lineRule="auto" w:line="204"/>
        <w:rPr>
          <w:rFonts w:ascii="Arial" w:hAnsi="Arial"/>
          <w:b w:val="0"/>
          <w:sz w:val="18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Остварене инвестиције у току извештајног квартала представљају вредност ефективно извршене изградње, израде или набавке објеката, опреме и осталог, </w:t>
      </w:r>
      <w:r>
        <w:rPr>
          <w:rFonts w:ascii="Arial" w:hAnsi="Arial"/>
          <w:sz w:val="18"/>
          <w:u w:val="single"/>
        </w:rPr>
        <w:t>без обзира на то да ли су завршене или нису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  <w:u w:val="single"/>
        </w:rPr>
        <w:t>да ли је њихова исплата извршена или не</w:t>
      </w:r>
      <w:r>
        <w:rPr>
          <w:rFonts w:ascii="Arial" w:hAnsi="Arial"/>
          <w:sz w:val="18"/>
        </w:rPr>
        <w:t>.</w:t>
      </w:r>
    </w:p>
    <w:p>
      <w:pPr>
        <w:pStyle w:val="P5"/>
        <w:spacing w:lineRule="auto" w:line="216"/>
        <w:rPr>
          <w:rFonts w:ascii="Arial" w:hAnsi="Arial"/>
          <w:sz w:val="4"/>
        </w:rPr>
      </w:pPr>
      <w:r>
        <w:rPr>
          <w:rFonts w:ascii="Arial" w:hAnsi="Arial"/>
          <w:sz w:val="4"/>
        </w:rPr>
        <w:t xml:space="preserve"> </w:t>
      </w:r>
    </w:p>
    <w:p>
      <w:pPr>
        <w:pStyle w:val="P5"/>
        <w:spacing w:lineRule="auto" w:line="216"/>
        <w:rPr>
          <w:rFonts w:ascii="Arial" w:hAnsi="Arial"/>
          <w:sz w:val="4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Вредност остварених инвестиција обухвата све врсте улагања у нове капацитете, као и: улагања у проширење, реконструкцију, модернизацију и доградњу постојећих или замену застарелих, истрошених или уништених капацитета и значајније поправке (генерални ремонт) извршене од стране трећих лица или самог привредног друштва. </w:t>
      </w:r>
    </w:p>
    <w:p>
      <w:pPr>
        <w:pStyle w:val="P5"/>
        <w:spacing w:lineRule="auto" w:line="216"/>
        <w:rPr>
          <w:rFonts w:ascii="Arial" w:hAnsi="Arial"/>
          <w:sz w:val="6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 набавну вредност инвестиција треба </w:t>
      </w:r>
      <w:r>
        <w:rPr>
          <w:rFonts w:ascii="Arial" w:hAnsi="Arial"/>
          <w:sz w:val="18"/>
          <w:u w:val="single"/>
        </w:rPr>
        <w:t>укључити</w:t>
      </w:r>
      <w:r>
        <w:rPr>
          <w:rFonts w:ascii="Arial" w:hAnsi="Arial"/>
          <w:sz w:val="18"/>
        </w:rPr>
        <w:t xml:space="preserve">: цену произвођача, трговинску маржу, транспортне трошкове, трошкове монтаже, трошкове израде студија, пројеката, инвестиционих елабората, експертиза, техничког прегледа, преноса власништва, као и све индиректне порезе, таксе и накнаде. </w:t>
      </w: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Порез на додату вредност (ПДВ) </w:t>
      </w:r>
      <w:r>
        <w:rPr>
          <w:rFonts w:ascii="Arial" w:hAnsi="Arial"/>
          <w:sz w:val="18"/>
          <w:u w:val="single"/>
        </w:rPr>
        <w:t>не укључује се</w:t>
      </w:r>
      <w:r>
        <w:rPr>
          <w:rFonts w:ascii="Arial" w:hAnsi="Arial"/>
          <w:sz w:val="18"/>
        </w:rPr>
        <w:t xml:space="preserve"> у ову вредност, осим у случају да привредно друштво нема права на одбитак претходног пореза.</w:t>
      </w: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Уколико су основна средства произведена тј. изграђена у сопственој режији и користе се за сопствене потребе, вредност ових средстава треба приказати по трошковима производње тј. по цени коштања. </w:t>
      </w:r>
    </w:p>
    <w:p>
      <w:pPr>
        <w:pStyle w:val="P5"/>
        <w:spacing w:lineRule="auto" w:line="216"/>
        <w:rPr>
          <w:rFonts w:ascii="Arial" w:hAnsi="Arial"/>
          <w:sz w:val="4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Вредност остварених инвестиција треба приказати према фактурама примљеним од добављача тј. извођача радова. У случају да инвестициони радови трају дуже време, онда инвестиције за извештајни квартал треба приказати у пропорцији са степеном извршења уговорних (привременим ситуацијама) грађевинских радова, тј. према рачуноводственом методу процентуалног извршења. </w:t>
      </w: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вредност инвестиција треба укључити и вредност основних средстава која су набављена путем финансијског лизинга, као и вредност основних средстава добијених без накнаде од дародаваца из земље и иностранства.</w:t>
      </w:r>
    </w:p>
    <w:p>
      <w:pPr>
        <w:pStyle w:val="P5"/>
        <w:spacing w:lineRule="auto" w:line="216"/>
        <w:rPr>
          <w:rFonts w:ascii="Arial" w:hAnsi="Arial"/>
          <w:sz w:val="6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Не обухватају се вредности</w:t>
      </w:r>
      <w:r>
        <w:rPr>
          <w:rFonts w:ascii="Arial" w:hAnsi="Arial"/>
          <w:sz w:val="18"/>
        </w:rPr>
        <w:t>: инвестиционог и редовног одржавања материјалних основних средстава, улагања у обртна средства, ревалоризација основних средстава, као и закуп опреме и објеката (оперативни лизинг).</w:t>
      </w:r>
    </w:p>
    <w:p>
      <w:pPr>
        <w:pStyle w:val="P5"/>
        <w:spacing w:lineRule="auto" w:line="216"/>
        <w:rPr>
          <w:rFonts w:ascii="Arial" w:hAnsi="Arial"/>
          <w:sz w:val="6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У колону 4</w:t>
      </w:r>
      <w:r>
        <w:rPr>
          <w:rFonts w:ascii="Arial" w:hAnsi="Arial"/>
          <w:sz w:val="18"/>
        </w:rPr>
        <w:t>,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 w:val="1"/>
          <w:sz w:val="18"/>
        </w:rPr>
        <w:t>″Нова основна средства″</w:t>
      </w:r>
      <w:r>
        <w:rPr>
          <w:rFonts w:ascii="Arial" w:hAnsi="Arial"/>
          <w:sz w:val="18"/>
        </w:rPr>
        <w:t xml:space="preserve">, уписује се вредност набавки основних средстава које су извршене непосредно од извођача грађевинских радова, произвођача опреме или су произведена у сопственој режији. То је вредност набавке оних основних средстава која нису до сада била предмет купопродаје између непосредних корисника тих добара. У ову вредност укључују се и: вредност значајнијих побољшања земљишта; трошкови преноса власништва земљишта, као и вредност половне опреме набављене у иностранству. </w:t>
      </w:r>
    </w:p>
    <w:p>
      <w:pPr>
        <w:pStyle w:val="P5"/>
        <w:spacing w:lineRule="auto" w:line="216"/>
        <w:rPr>
          <w:rFonts w:ascii="Arial" w:hAnsi="Arial"/>
          <w:b w:val="0"/>
          <w:sz w:val="6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У колону 5</w:t>
      </w:r>
      <w:r>
        <w:rPr>
          <w:rFonts w:ascii="Arial" w:hAnsi="Arial"/>
          <w:sz w:val="18"/>
        </w:rPr>
        <w:t>,</w:t>
      </w:r>
      <w:r>
        <w:rPr>
          <w:rFonts w:ascii="Arial" w:hAnsi="Arial"/>
          <w:b w:val="1"/>
          <w:sz w:val="18"/>
        </w:rPr>
        <w:t xml:space="preserve"> ″Половна основна средства″</w:t>
      </w:r>
      <w:r>
        <w:rPr>
          <w:rFonts w:ascii="Arial" w:hAnsi="Arial"/>
          <w:sz w:val="18"/>
        </w:rPr>
        <w:t>, уписује се вредност набавки основних средстава која су у извештајном кварталу само мењала власника, тј. нису набављена непосредно од извођача грађевинских радова, произвођача опреме или произведена у сопственој режији. Овде се обухвата и вредност набавке и откупа земљишта.</w:t>
      </w:r>
    </w:p>
    <w:p>
      <w:pPr>
        <w:pStyle w:val="P5"/>
        <w:spacing w:lineRule="auto" w:line="216"/>
        <w:rPr>
          <w:rFonts w:ascii="Arial" w:hAnsi="Arial"/>
          <w:sz w:val="6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У ред 02</w:t>
      </w:r>
      <w:r>
        <w:rPr>
          <w:rFonts w:ascii="Arial" w:hAnsi="Arial"/>
          <w:sz w:val="18"/>
        </w:rPr>
        <w:t>,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″Грађевински радови″</w:t>
      </w:r>
      <w:r>
        <w:rPr>
          <w:rFonts w:ascii="Arial" w:hAnsi="Arial"/>
          <w:sz w:val="18"/>
        </w:rPr>
        <w:t>, уписује се вредност инвестиција у стамбене зграде, и њихове пратеће објекте, као и остале грађевине и објекте високоградње, нискоградње и хидроградње.</w:t>
      </w:r>
    </w:p>
    <w:p>
      <w:pPr>
        <w:pStyle w:val="P5"/>
        <w:spacing w:lineRule="auto" w:line="216"/>
        <w:rPr>
          <w:rFonts w:ascii="Arial" w:hAnsi="Arial"/>
          <w:sz w:val="10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 вредност грађевинских радова, било да је реч о стамбеним зградама или осталим грађевинама и зградама, треба укључити вредност уграђене опреме као што су котлови и уређаји за централно грејање, лифтови, инсталације струје и воде, као и вредност припреме и уређења грађевинског земљишта. </w:t>
      </w:r>
    </w:p>
    <w:p>
      <w:pPr>
        <w:pStyle w:val="P5"/>
        <w:spacing w:lineRule="auto" w:line="216"/>
        <w:rPr>
          <w:rFonts w:ascii="Arial" w:hAnsi="Arial"/>
          <w:b w:val="0"/>
          <w:sz w:val="6"/>
        </w:rPr>
      </w:pPr>
    </w:p>
    <w:p>
      <w:pPr>
        <w:pStyle w:val="P5"/>
        <w:spacing w:lineRule="auto" w:line="216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8"/>
        </w:rPr>
        <w:t>У ред 04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b w:val="1"/>
          <w:sz w:val="18"/>
        </w:rPr>
        <w:t>″Домаћа опрема с монтажом“</w:t>
      </w:r>
      <w:r>
        <w:rPr>
          <w:rFonts w:ascii="Arial" w:hAnsi="Arial"/>
          <w:sz w:val="18"/>
        </w:rPr>
        <w:t>,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sz w:val="18"/>
        </w:rPr>
        <w:t>уписује се вредност набавке свих врста транспортних средстава, као и вредност уређаја, машина и остале опреме (енергетских машина и уређаја, машина радилица, уређаја и остале опреме с монтажом - апарати и средства за везе, крупан алат, инструменти, лабораторијска опрема, крупан инвентар, канцеларијске машине, библиотеке, учила и слична опрема која се не сматра ситним инвентаром), која су произведена у земљи.</w:t>
      </w:r>
    </w:p>
    <w:p>
      <w:pPr>
        <w:pStyle w:val="P5"/>
        <w:spacing w:lineRule="auto" w:line="216"/>
        <w:rPr>
          <w:rFonts w:ascii="Arial" w:hAnsi="Arial"/>
          <w:sz w:val="6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У ред 05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b w:val="1"/>
          <w:sz w:val="18"/>
        </w:rPr>
        <w:t>″Увозна опрема са монтажом″</w:t>
      </w:r>
      <w:r>
        <w:rPr>
          <w:rFonts w:ascii="Arial" w:hAnsi="Arial"/>
          <w:sz w:val="18"/>
        </w:rPr>
        <w:t>,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sz w:val="18"/>
        </w:rPr>
        <w:t>уписује се вредност набавке опреме с монтажом исте врсте као код опреме под ред.бр.</w:t>
      </w:r>
      <w:r>
        <w:rPr>
          <w:rFonts w:ascii="Arial" w:hAnsi="Arial"/>
          <w:b w:val="1"/>
          <w:sz w:val="18"/>
        </w:rPr>
        <w:t>04</w:t>
      </w:r>
      <w:r>
        <w:rPr>
          <w:rFonts w:ascii="Arial" w:hAnsi="Arial"/>
          <w:sz w:val="18"/>
        </w:rPr>
        <w:t>, уколико је она увезена из иностранства директно или преко посредника, било као нова или половна.</w:t>
      </w:r>
    </w:p>
    <w:p>
      <w:pPr>
        <w:pStyle w:val="P5"/>
        <w:spacing w:lineRule="auto" w:line="216"/>
        <w:rPr>
          <w:rFonts w:ascii="Arial" w:hAnsi="Arial"/>
          <w:b w:val="0"/>
          <w:sz w:val="6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У ред 06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b w:val="1"/>
          <w:sz w:val="18"/>
        </w:rPr>
        <w:t>″Основно стадо и дугогодишњи засади″</w:t>
      </w:r>
      <w:r>
        <w:rPr>
          <w:rFonts w:ascii="Arial" w:hAnsi="Arial"/>
          <w:sz w:val="18"/>
        </w:rPr>
        <w:t>,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sz w:val="18"/>
        </w:rPr>
        <w:t xml:space="preserve">уписује се вредност набавке основног стада (приплодна и радна стока, као и подмладак произведен за сопствене потребе), плантажа, воћњака, пошумљавања сечина, голети и плантажног пошумљавања. </w:t>
      </w:r>
    </w:p>
    <w:p>
      <w:pPr>
        <w:pStyle w:val="P5"/>
        <w:spacing w:lineRule="auto" w:line="216"/>
        <w:rPr>
          <w:rFonts w:ascii="Arial" w:hAnsi="Arial"/>
          <w:sz w:val="6"/>
        </w:rPr>
      </w:pP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У ред 07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b w:val="1"/>
          <w:sz w:val="18"/>
        </w:rPr>
        <w:t>″Земљиште″</w:t>
      </w:r>
      <w:r>
        <w:rPr>
          <w:rFonts w:ascii="Arial" w:hAnsi="Arial"/>
          <w:sz w:val="18"/>
        </w:rPr>
        <w:t>,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sz w:val="18"/>
        </w:rPr>
        <w:t xml:space="preserve">уписује се вредност набавке и откупа земљишта, и то у колону  "</w:t>
      </w:r>
      <w:r>
        <w:rPr>
          <w:rFonts w:ascii="Arial" w:hAnsi="Arial"/>
          <w:sz w:val="18"/>
          <w:u w:val="single"/>
        </w:rPr>
        <w:t>половна</w:t>
      </w:r>
      <w:r>
        <w:rPr>
          <w:rFonts w:ascii="Arial" w:hAnsi="Arial"/>
          <w:sz w:val="18"/>
        </w:rPr>
        <w:t xml:space="preserve"> основна средства". У колону "</w:t>
      </w:r>
      <w:r>
        <w:rPr>
          <w:rFonts w:ascii="Arial" w:hAnsi="Arial"/>
          <w:sz w:val="18"/>
          <w:u w:val="single"/>
        </w:rPr>
        <w:t>нова</w:t>
      </w:r>
      <w:r>
        <w:rPr>
          <w:rFonts w:ascii="Arial" w:hAnsi="Arial"/>
          <w:sz w:val="18"/>
        </w:rPr>
        <w:t xml:space="preserve"> основна средства" уписује се вредност трошкова преноса власништва (трошкови посредовања, проценитеља, адвоката и сл.), као и значајнија побољшања земљишта настала крчењем шума, исушивањем мочвара, изградњом насипа, заштитом од поплава и сл.</w:t>
      </w:r>
    </w:p>
    <w:p>
      <w:pPr>
        <w:pStyle w:val="P3"/>
        <w:ind w:left="-144" w:right="-144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8"/>
        </w:rPr>
        <w:br w:type="page"/>
        <w:t>Табеле 6. и 7. обавезно попуњавају пр</w:t>
      </w:r>
      <w:r>
        <w:rPr>
          <w:rFonts w:ascii="Arial" w:hAnsi="Arial"/>
          <w:b w:val="1"/>
          <w:sz w:val="18"/>
        </w:rPr>
        <w:t>ивредна друштва</w:t>
      </w:r>
      <w:r>
        <w:rPr>
          <w:rFonts w:ascii="Arial" w:hAnsi="Arial"/>
          <w:b w:val="1"/>
          <w:sz w:val="18"/>
        </w:rPr>
        <w:t xml:space="preserve"> која остварују индустријску производњу у </w:t>
      </w:r>
    </w:p>
    <w:p>
      <w:pPr>
        <w:pStyle w:val="P3"/>
        <w:tabs>
          <w:tab w:val="center" w:pos="5102" w:leader="none"/>
          <w:tab w:val="left" w:pos="8370" w:leader="none"/>
        </w:tabs>
        <w:ind w:left="-144" w:right="-144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8"/>
        </w:rPr>
        <w:tab/>
      </w:r>
      <w:r>
        <w:rPr>
          <w:rFonts w:ascii="Arial" w:hAnsi="Arial"/>
          <w:b w:val="1"/>
          <w:sz w:val="18"/>
        </w:rPr>
        <w:t>областима КД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(2010)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0</w:t>
      </w:r>
      <w:r>
        <w:rPr>
          <w:rFonts w:ascii="Arial" w:hAnsi="Arial"/>
          <w:b w:val="1"/>
          <w:sz w:val="18"/>
        </w:rPr>
        <w:t>5</w:t>
      </w:r>
      <w:r>
        <w:rPr>
          <w:rFonts w:ascii="Arial" w:hAnsi="Arial"/>
          <w:b w:val="1"/>
          <w:sz w:val="18"/>
        </w:rPr>
        <w:t xml:space="preserve"> - </w:t>
      </w:r>
      <w:r>
        <w:rPr>
          <w:rFonts w:ascii="Arial" w:hAnsi="Arial"/>
          <w:b w:val="1"/>
          <w:sz w:val="18"/>
        </w:rPr>
        <w:t>3</w:t>
      </w:r>
      <w:r>
        <w:rPr>
          <w:rFonts w:ascii="Arial" w:hAnsi="Arial"/>
          <w:b w:val="1"/>
          <w:sz w:val="18"/>
        </w:rPr>
        <w:t>3</w:t>
      </w:r>
      <w:r>
        <w:rPr>
          <w:rFonts w:ascii="Arial" w:hAnsi="Arial"/>
          <w:b w:val="1"/>
          <w:sz w:val="18"/>
        </w:rPr>
        <w:t xml:space="preserve">    </w:t>
      </w:r>
      <w:r>
        <w:rPr>
          <w:rFonts w:ascii="Arial" w:hAnsi="Arial"/>
          <w:b w:val="1"/>
          <w:sz w:val="18"/>
        </w:rPr>
        <w:t>(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прерађивачкој делатности и руд</w:t>
      </w:r>
      <w:r>
        <w:rPr>
          <w:rFonts w:ascii="Arial" w:hAnsi="Arial"/>
          <w:b w:val="1"/>
          <w:sz w:val="18"/>
        </w:rPr>
        <w:t>а</w:t>
      </w:r>
      <w:r>
        <w:rPr>
          <w:rFonts w:ascii="Arial" w:hAnsi="Arial"/>
          <w:b w:val="1"/>
          <w:sz w:val="18"/>
        </w:rPr>
        <w:t>рству</w:t>
      </w:r>
      <w:r>
        <w:rPr>
          <w:rFonts w:ascii="Arial" w:hAnsi="Arial"/>
          <w:b w:val="1"/>
          <w:sz w:val="18"/>
        </w:rPr>
        <w:t xml:space="preserve">)  </w:t>
      </w:r>
      <w:r>
        <w:rPr>
          <w:rFonts w:ascii="Arial" w:hAnsi="Arial"/>
          <w:b w:val="1"/>
          <w:sz w:val="18"/>
        </w:rPr>
        <w:tab/>
      </w:r>
    </w:p>
    <w:p>
      <w:pPr>
        <w:pStyle w:val="P3"/>
        <w:spacing w:before="120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8"/>
        </w:rPr>
        <w:t xml:space="preserve">ТАБЕЛА 6.   ПРОМЕТ У ИНДУСТРИЈИ  (приход од продаје)</w:t>
      </w:r>
      <w:r>
        <w:rPr>
          <w:rFonts w:ascii="Arial" w:hAnsi="Arial"/>
          <w:b w:val="1"/>
          <w:sz w:val="18"/>
        </w:rPr>
        <w:t xml:space="preserve">  за </w:t>
      </w:r>
      <w:r>
        <w:rPr>
          <w:rFonts w:ascii="Arial" w:hAnsi="Arial"/>
          <w:b w:val="1"/>
          <w:sz w:val="18"/>
        </w:rPr>
        <w:t>______</w:t>
      </w:r>
      <w:r>
        <w:rPr>
          <w:rFonts w:ascii="Arial" w:hAnsi="Arial"/>
          <w:b w:val="1"/>
          <w:sz w:val="18"/>
        </w:rPr>
        <w:t xml:space="preserve"> квартал </w:t>
      </w:r>
      <w:r>
        <w:rPr>
          <w:rFonts w:ascii="Arial" w:hAnsi="Arial"/>
          <w:b w:val="1"/>
          <w:sz w:val="18"/>
        </w:rPr>
        <w:t>2013</w:t>
      </w:r>
      <w:r>
        <w:rPr>
          <w:rFonts w:ascii="Arial" w:hAnsi="Arial"/>
          <w:b w:val="1"/>
          <w:sz w:val="18"/>
        </w:rPr>
        <w:t xml:space="preserve">. године                 </w:t>
      </w:r>
    </w:p>
    <w:p>
      <w:pPr>
        <w:pStyle w:val="P3"/>
        <w:jc w:val="right"/>
        <w:rPr>
          <w:rFonts w:ascii="Arial" w:hAnsi="Arial"/>
          <w:b w:val="0"/>
          <w:i w:val="1"/>
          <w:sz w:val="18"/>
        </w:rPr>
      </w:pPr>
      <w:r>
        <w:rPr>
          <w:rFonts w:ascii="Arial" w:hAnsi="Arial"/>
          <w:b w:val="1"/>
          <w:sz w:val="18"/>
        </w:rPr>
        <w:t>У</w:t>
      </w:r>
      <w:r>
        <w:rPr>
          <w:rFonts w:ascii="Arial" w:hAnsi="Arial"/>
          <w:b w:val="1"/>
          <w:sz w:val="18"/>
        </w:rPr>
        <w:t xml:space="preserve"> хиљ</w:t>
      </w:r>
      <w:r>
        <w:rPr>
          <w:rFonts w:ascii="Arial" w:hAnsi="Arial"/>
          <w:b w:val="1"/>
          <w:sz w:val="18"/>
        </w:rPr>
        <w:t>. РСД</w:t>
      </w: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648"/>
        </w:trPr>
        <w:tc>
          <w:tcPr>
            <w:tcW w:w="335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20" w:after="20"/>
              <w:jc w:val="center"/>
              <w:rPr>
                <w:b w:val="0"/>
                <w:i w:val="1"/>
                <w:sz w:val="18"/>
              </w:rPr>
            </w:pPr>
          </w:p>
        </w:tc>
        <w:tc>
          <w:tcPr>
            <w:tcW w:w="9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Група рачуна или рачун</w:t>
            </w: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месец извештајног квартала</w:t>
            </w: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месец извештајног квартала</w:t>
            </w: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месец извештајног квартала</w:t>
            </w:r>
          </w:p>
        </w:tc>
      </w:tr>
      <w:tr>
        <w:trPr>
          <w:wAfter w:w="0" w:type="dxa"/>
          <w:trHeight w:hRule="exact" w:val="216"/>
        </w:trPr>
        <w:tc>
          <w:tcPr>
            <w:tcW w:w="38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  <w:trHeight w:hRule="exact" w:val="360"/>
        </w:trPr>
        <w:tc>
          <w:tcPr>
            <w:tcW w:w="38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  <w:tc>
          <w:tcPr>
            <w:tcW w:w="29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продаје робе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9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rFonts w:ascii="Arial" w:hAnsi="Arial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rFonts w:ascii="Arial" w:hAnsi="Arial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03"/>
        </w:trPr>
        <w:tc>
          <w:tcPr>
            <w:tcW w:w="38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120" w:after="60"/>
              <w:ind w:left="-115" w:right="-1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</w:p>
        </w:tc>
        <w:tc>
          <w:tcPr>
            <w:tcW w:w="29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продаје робе на иностраном тржишту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9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60"/>
              <w:ind w:left="-58" w:right="-1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</w:t>
            </w: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rFonts w:ascii="Arial" w:hAnsi="Arial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rFonts w:ascii="Arial" w:hAnsi="Arial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532"/>
        </w:trPr>
        <w:tc>
          <w:tcPr>
            <w:tcW w:w="3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40"/>
              <w:ind w:left="-115" w:right="-1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</w:p>
        </w:tc>
        <w:tc>
          <w:tcPr>
            <w:tcW w:w="29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продаје производа и услуга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  <w:p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40"/>
              <w:ind w:left="-58" w:right="-1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</w:t>
            </w: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rFonts w:ascii="Arial" w:hAnsi="Arial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rFonts w:ascii="Arial" w:hAnsi="Arial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557"/>
        </w:trPr>
        <w:tc>
          <w:tcPr>
            <w:tcW w:w="3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240" w:after="40"/>
              <w:ind w:left="-115" w:right="-1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</w:t>
            </w:r>
          </w:p>
        </w:tc>
        <w:tc>
          <w:tcPr>
            <w:tcW w:w="29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продаје производа и услуга на иностраном тржишту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9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240" w:after="40"/>
              <w:ind w:left="-58" w:right="-1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613</w:t>
            </w: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rFonts w:ascii="Arial" w:hAnsi="Arial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rFonts w:ascii="Arial" w:hAnsi="Arial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72"/>
        </w:trPr>
        <w:tc>
          <w:tcPr>
            <w:tcW w:w="1020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1367"/>
        </w:trPr>
        <w:tc>
          <w:tcPr>
            <w:tcW w:w="381" w:type="dxa"/>
          </w:tcPr>
          <w:p>
            <w:pPr>
              <w:spacing w:before="480" w:after="40"/>
              <w:ind w:left="-115" w:right="-1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</w:p>
        </w:tc>
        <w:tc>
          <w:tcPr>
            <w:tcW w:w="2974" w:type="dxa"/>
          </w:tcPr>
          <w:p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Промет добара и услуга који је ослобођен ПДВ-а са правом на одбитак претходног пореза = податак 001 из пореске пријаве пореза на додату вредност, образац ПППДВ</w:t>
            </w:r>
          </w:p>
        </w:tc>
        <w:tc>
          <w:tcPr>
            <w:tcW w:w="926" w:type="dxa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75" w:type="dxa"/>
          </w:tcPr>
          <w:p>
            <w:pPr>
              <w:spacing w:before="40" w:after="40"/>
              <w:ind w:left="-57" w:right="-113"/>
              <w:rPr>
                <w:rFonts w:ascii="Arial" w:hAnsi="Arial"/>
                <w:sz w:val="18"/>
              </w:rPr>
            </w:pPr>
          </w:p>
        </w:tc>
        <w:tc>
          <w:tcPr>
            <w:tcW w:w="1975" w:type="dxa"/>
          </w:tcPr>
          <w:p>
            <w:pPr>
              <w:spacing w:before="40" w:after="40"/>
              <w:ind w:left="-57" w:right="-113"/>
              <w:rPr>
                <w:rFonts w:ascii="Arial" w:hAnsi="Arial"/>
                <w:sz w:val="18"/>
              </w:rPr>
            </w:pPr>
          </w:p>
        </w:tc>
        <w:tc>
          <w:tcPr>
            <w:tcW w:w="1975" w:type="dxa"/>
          </w:tcPr>
          <w:p>
            <w:pPr>
              <w:spacing w:before="40" w:after="40"/>
              <w:ind w:left="-57" w:right="-113"/>
              <w:rPr>
                <w:rFonts w:ascii="Arial" w:hAnsi="Arial"/>
                <w:sz w:val="18"/>
              </w:rPr>
            </w:pPr>
          </w:p>
        </w:tc>
      </w:tr>
    </w:tbl>
    <w:p>
      <w:pPr>
        <w:pStyle w:val="P3"/>
        <w:jc w:val="both"/>
        <w:rPr>
          <w:rFonts w:ascii="Arial" w:hAnsi="Arial"/>
          <w:sz w:val="16"/>
        </w:rPr>
      </w:pPr>
    </w:p>
    <w:p>
      <w:pPr>
        <w:pStyle w:val="P3"/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lineRule="auto" w:line="216" w:before="40"/>
        <w:ind w:hanging="227" w:left="340" w:right="113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ВРЕДНОСТ ПРОМЕТА (приход од продаје)</w:t>
      </w:r>
      <w:r>
        <w:rPr>
          <w:rFonts w:ascii="Arial" w:hAnsi="Arial"/>
          <w:sz w:val="18"/>
        </w:rPr>
        <w:t xml:space="preserve"> прикажите према подацима из финансијског књиговодства. </w:t>
      </w:r>
    </w:p>
    <w:p>
      <w:pPr>
        <w:pStyle w:val="P3"/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lineRule="auto" w:line="216" w:before="40"/>
        <w:ind w:hanging="227" w:left="340" w:right="11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Вредност  промета </w:t>
      </w:r>
      <w:r>
        <w:rPr>
          <w:rFonts w:ascii="Arial" w:hAnsi="Arial"/>
          <w:sz w:val="18"/>
          <w:u w:val="single"/>
        </w:rPr>
        <w:t>не обухвата порез на додату вредност (ПДВ).</w:t>
      </w:r>
      <w:r>
        <w:rPr>
          <w:rFonts w:ascii="Arial" w:hAnsi="Arial"/>
          <w:sz w:val="18"/>
        </w:rPr>
        <w:t xml:space="preserve"> </w:t>
      </w:r>
    </w:p>
    <w:p>
      <w:pPr>
        <w:pStyle w:val="P3"/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lineRule="auto" w:line="216" w:before="40"/>
        <w:ind w:hanging="227" w:left="340" w:right="113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Пр</w:t>
      </w:r>
      <w:r>
        <w:rPr>
          <w:rFonts w:ascii="Arial" w:hAnsi="Arial"/>
          <w:b w:val="1"/>
          <w:sz w:val="18"/>
        </w:rPr>
        <w:t>ивредна друштва</w:t>
      </w:r>
      <w:r>
        <w:rPr>
          <w:rFonts w:ascii="Arial" w:hAnsi="Arial"/>
          <w:b w:val="1"/>
          <w:sz w:val="18"/>
        </w:rPr>
        <w:t xml:space="preserve"> чија претежна делатност није индустријска производња</w:t>
      </w:r>
      <w:r>
        <w:rPr>
          <w:rFonts w:ascii="Arial" w:hAnsi="Arial"/>
          <w:sz w:val="18"/>
        </w:rPr>
        <w:t xml:space="preserve"> дају податке само за промет индустријских производа и услуга.</w:t>
      </w: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lineRule="auto" w:line="216" w:before="40"/>
        <w:ind w:hanging="227" w:left="340" w:right="113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8"/>
        </w:rPr>
        <w:t>Код свих пр</w:t>
      </w:r>
      <w:r>
        <w:rPr>
          <w:rFonts w:ascii="Arial" w:hAnsi="Arial"/>
          <w:b w:val="1"/>
          <w:sz w:val="18"/>
        </w:rPr>
        <w:t>ивредних друштава</w:t>
      </w:r>
      <w:r>
        <w:rPr>
          <w:rFonts w:ascii="Arial" w:hAnsi="Arial"/>
          <w:b w:val="1"/>
          <w:sz w:val="18"/>
        </w:rPr>
        <w:t xml:space="preserve"> са претежном делатношћу у индустрији (областима КД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0</w:t>
      </w:r>
      <w:r>
        <w:rPr>
          <w:rFonts w:ascii="Arial" w:hAnsi="Arial"/>
          <w:b w:val="1"/>
          <w:sz w:val="18"/>
        </w:rPr>
        <w:t>5</w:t>
      </w:r>
      <w:r>
        <w:rPr>
          <w:rFonts w:ascii="Arial" w:hAnsi="Arial"/>
          <w:b w:val="1"/>
          <w:sz w:val="18"/>
        </w:rPr>
        <w:t xml:space="preserve"> - </w:t>
      </w:r>
      <w:r>
        <w:rPr>
          <w:rFonts w:ascii="Arial" w:hAnsi="Arial"/>
          <w:b w:val="1"/>
          <w:sz w:val="18"/>
        </w:rPr>
        <w:t>3</w:t>
      </w:r>
      <w:r>
        <w:rPr>
          <w:rFonts w:ascii="Arial" w:hAnsi="Arial"/>
          <w:b w:val="1"/>
          <w:sz w:val="18"/>
        </w:rPr>
        <w:t>3</w:t>
      </w:r>
      <w:r>
        <w:rPr>
          <w:rFonts w:ascii="Arial" w:hAnsi="Arial"/>
          <w:b w:val="1"/>
          <w:sz w:val="18"/>
        </w:rPr>
        <w:t xml:space="preserve">)  </w:t>
      </w:r>
      <w:r>
        <w:rPr>
          <w:rFonts w:ascii="Arial" w:hAnsi="Arial"/>
          <w:b w:val="1"/>
          <w:sz w:val="18"/>
        </w:rPr>
        <w:t>неопходно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је да: </w:t>
      </w: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lineRule="auto" w:line="216" w:before="40"/>
        <w:ind w:hanging="227" w:left="340" w:right="11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 xml:space="preserve">1)  </w:t>
      </w:r>
      <w:r>
        <w:rPr>
          <w:rFonts w:ascii="Arial" w:hAnsi="Arial"/>
          <w:sz w:val="18"/>
        </w:rPr>
        <w:t xml:space="preserve">Збир свих вредности у редовима </w:t>
      </w:r>
      <w:r>
        <w:rPr>
          <w:rFonts w:ascii="Arial" w:hAnsi="Arial"/>
          <w:b w:val="1"/>
          <w:sz w:val="18"/>
        </w:rPr>
        <w:t>01 и 03</w:t>
      </w:r>
      <w:r>
        <w:rPr>
          <w:rFonts w:ascii="Arial" w:hAnsi="Arial"/>
          <w:sz w:val="18"/>
        </w:rPr>
        <w:t xml:space="preserve"> (Приходи од продаје робе и Приходи од продаје производа и услуга) треба да  буде једнак вредности у реду </w:t>
      </w:r>
      <w:r>
        <w:rPr>
          <w:rFonts w:ascii="Arial" w:hAnsi="Arial"/>
          <w:b w:val="1"/>
          <w:sz w:val="18"/>
        </w:rPr>
        <w:t>02 из табеле 1.</w:t>
      </w:r>
      <w:r>
        <w:rPr>
          <w:rFonts w:ascii="Arial" w:hAnsi="Arial"/>
          <w:sz w:val="18"/>
        </w:rPr>
        <w:t xml:space="preserve"> </w:t>
      </w: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lineRule="auto" w:line="216" w:before="40"/>
        <w:ind w:hanging="227" w:left="340" w:right="11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 xml:space="preserve">2)  </w:t>
      </w:r>
      <w:r>
        <w:rPr>
          <w:rFonts w:ascii="Arial" w:hAnsi="Arial"/>
          <w:sz w:val="18"/>
        </w:rPr>
        <w:t xml:space="preserve">Збир свих вредности у редовима </w:t>
      </w:r>
      <w:r>
        <w:rPr>
          <w:rFonts w:ascii="Arial" w:hAnsi="Arial"/>
          <w:b w:val="1"/>
          <w:sz w:val="18"/>
        </w:rPr>
        <w:t>02 и 04</w:t>
      </w:r>
      <w:r>
        <w:rPr>
          <w:rFonts w:ascii="Arial" w:hAnsi="Arial"/>
          <w:sz w:val="18"/>
        </w:rPr>
        <w:t xml:space="preserve"> (Приходи од продаје робе на иностраном тржишту и Приходи од продаје производа и услуга на иностраном тржишту) треба да буде једнак вредности у реду </w:t>
      </w:r>
      <w:r>
        <w:rPr>
          <w:rFonts w:ascii="Arial" w:hAnsi="Arial"/>
          <w:b w:val="1"/>
          <w:sz w:val="18"/>
        </w:rPr>
        <w:t>2</w:t>
      </w:r>
      <w:r>
        <w:rPr>
          <w:rFonts w:ascii="Arial" w:hAnsi="Arial"/>
          <w:b w:val="1"/>
          <w:sz w:val="18"/>
        </w:rPr>
        <w:t>a</w:t>
      </w:r>
      <w:r>
        <w:rPr>
          <w:rFonts w:ascii="Arial" w:hAnsi="Arial"/>
          <w:b w:val="1"/>
          <w:sz w:val="18"/>
        </w:rPr>
        <w:t xml:space="preserve"> из табеле 1</w:t>
      </w:r>
      <w:r>
        <w:rPr>
          <w:rFonts w:ascii="Arial" w:hAnsi="Arial"/>
          <w:sz w:val="18"/>
        </w:rPr>
        <w:t>.</w:t>
      </w:r>
    </w:p>
    <w:p>
      <w:pPr>
        <w:spacing w:lineRule="auto" w:line="216" w:before="40" w:after="40"/>
        <w:jc w:val="both"/>
        <w:rPr>
          <w:rFonts w:ascii="Arial" w:hAnsi="Arial"/>
          <w:sz w:val="16"/>
        </w:rPr>
      </w:pPr>
    </w:p>
    <w:p>
      <w:pPr>
        <w:pStyle w:val="P3"/>
        <w:tabs>
          <w:tab w:val="left" w:pos="4320" w:leader="none"/>
        </w:tabs>
        <w:ind w:hanging="1077" w:left="1077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8"/>
        </w:rPr>
        <w:t xml:space="preserve">ТАБЕЛА 7.  </w:t>
      </w:r>
      <w:r>
        <w:rPr>
          <w:rFonts w:ascii="Arial" w:hAnsi="Arial"/>
          <w:b w:val="1"/>
          <w:sz w:val="18"/>
        </w:rPr>
        <w:t xml:space="preserve">НОВЕ (ПРИМЉЕНЕ) НАРУЏБИНЕ У ИНДУСТРИЈИ </w:t>
      </w:r>
      <w:r>
        <w:rPr>
          <w:rFonts w:ascii="Arial" w:hAnsi="Arial"/>
          <w:sz w:val="18"/>
        </w:rPr>
        <w:t xml:space="preserve">(прихваћене наруџбине за које није издата фактура)                        </w:t>
      </w:r>
      <w:r>
        <w:rPr>
          <w:rFonts w:ascii="Arial" w:hAnsi="Arial"/>
          <w:b w:val="1"/>
          <w:sz w:val="18"/>
        </w:rPr>
        <w:t xml:space="preserve">за </w:t>
      </w:r>
      <w:r>
        <w:rPr>
          <w:rFonts w:ascii="Arial" w:hAnsi="Arial"/>
          <w:b w:val="1"/>
          <w:sz w:val="18"/>
        </w:rPr>
        <w:t>______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квартал </w:t>
      </w:r>
      <w:r>
        <w:rPr>
          <w:rFonts w:ascii="Arial" w:hAnsi="Arial"/>
          <w:b w:val="1"/>
          <w:sz w:val="18"/>
        </w:rPr>
        <w:t>2013</w:t>
      </w:r>
      <w:r>
        <w:rPr>
          <w:rFonts w:ascii="Arial" w:hAnsi="Arial"/>
          <w:b w:val="1"/>
          <w:sz w:val="18"/>
        </w:rPr>
        <w:t>. године</w:t>
      </w:r>
    </w:p>
    <w:p>
      <w:pPr>
        <w:pStyle w:val="P3"/>
        <w:jc w:val="right"/>
        <w:rPr>
          <w:rFonts w:ascii="Arial" w:hAnsi="Arial"/>
          <w:b w:val="0"/>
          <w:i w:val="1"/>
          <w:sz w:val="18"/>
        </w:rPr>
      </w:pPr>
      <w:r>
        <w:rPr>
          <w:rFonts w:ascii="Arial" w:hAnsi="Arial"/>
          <w:b w:val="1"/>
          <w:sz w:val="18"/>
        </w:rPr>
        <w:t>У</w:t>
      </w:r>
      <w:r>
        <w:rPr>
          <w:rFonts w:ascii="Arial" w:hAnsi="Arial"/>
          <w:b w:val="1"/>
          <w:sz w:val="18"/>
        </w:rPr>
        <w:t xml:space="preserve"> хиљ</w:t>
      </w:r>
      <w:r>
        <w:rPr>
          <w:rFonts w:ascii="Arial" w:hAnsi="Arial"/>
          <w:b w:val="1"/>
          <w:sz w:val="18"/>
        </w:rPr>
        <w:t>. РСД</w:t>
      </w: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432"/>
        </w:trPr>
        <w:tc>
          <w:tcPr>
            <w:tcW w:w="382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месец извештајног квартала</w:t>
            </w:r>
          </w:p>
        </w:tc>
        <w:tc>
          <w:tcPr>
            <w:tcW w:w="21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месец извештајног квартала</w:t>
            </w:r>
          </w:p>
        </w:tc>
        <w:tc>
          <w:tcPr>
            <w:tcW w:w="21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месец извештајног квартала</w:t>
            </w:r>
          </w:p>
        </w:tc>
      </w:tr>
      <w:tr>
        <w:trPr>
          <w:wAfter w:w="0" w:type="dxa"/>
          <w:trHeight w:hRule="exact" w:val="216"/>
        </w:trPr>
        <w:tc>
          <w:tcPr>
            <w:tcW w:w="47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  <w:trHeight w:hRule="exact" w:val="360"/>
        </w:trPr>
        <w:tc>
          <w:tcPr>
            <w:tcW w:w="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  <w:tc>
          <w:tcPr>
            <w:tcW w:w="33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Наруџбине, </w:t>
            </w:r>
            <w:r>
              <w:rPr>
                <w:rFonts w:ascii="Arial" w:hAnsi="Arial"/>
                <w:b w:val="1"/>
                <w:sz w:val="18"/>
              </w:rPr>
              <w:t>укупно</w:t>
            </w:r>
            <w:r>
              <w:rPr>
                <w:rFonts w:ascii="Arial" w:hAnsi="Arial"/>
                <w:sz w:val="18"/>
              </w:rPr>
              <w:t xml:space="preserve"> (02+03)</w:t>
            </w:r>
          </w:p>
        </w:tc>
        <w:tc>
          <w:tcPr>
            <w:tcW w:w="21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360"/>
        </w:trPr>
        <w:tc>
          <w:tcPr>
            <w:tcW w:w="47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</w:p>
        </w:tc>
        <w:tc>
          <w:tcPr>
            <w:tcW w:w="33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Наруџбине са </w:t>
            </w:r>
            <w:r>
              <w:rPr>
                <w:rFonts w:ascii="Arial" w:hAnsi="Arial"/>
                <w:b w:val="1"/>
                <w:sz w:val="18"/>
              </w:rPr>
              <w:t>домаћег</w:t>
            </w:r>
            <w:r>
              <w:rPr>
                <w:rFonts w:ascii="Arial" w:hAnsi="Arial"/>
                <w:sz w:val="18"/>
              </w:rPr>
              <w:t xml:space="preserve"> тржишта</w:t>
            </w:r>
            <w:r>
              <w:rPr>
                <w:rStyle w:val="C4"/>
                <w:rFonts w:ascii="Arial" w:hAnsi="Arial"/>
                <w:sz w:val="18"/>
              </w:rPr>
              <w:t>1)</w:t>
            </w:r>
          </w:p>
        </w:tc>
        <w:tc>
          <w:tcPr>
            <w:tcW w:w="21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416"/>
        </w:trPr>
        <w:tc>
          <w:tcPr>
            <w:tcW w:w="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</w:p>
        </w:tc>
        <w:tc>
          <w:tcPr>
            <w:tcW w:w="33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Наруџбине са </w:t>
            </w:r>
            <w:r>
              <w:rPr>
                <w:rFonts w:ascii="Arial" w:hAnsi="Arial"/>
                <w:b w:val="1"/>
                <w:sz w:val="18"/>
              </w:rPr>
              <w:t>иностраног</w:t>
            </w:r>
            <w:r>
              <w:rPr>
                <w:rFonts w:ascii="Arial" w:hAnsi="Arial"/>
                <w:sz w:val="18"/>
              </w:rPr>
              <w:t xml:space="preserve"> тржишта</w:t>
            </w:r>
            <w:r>
              <w:rPr>
                <w:rStyle w:val="C4"/>
                <w:rFonts w:ascii="Arial" w:hAnsi="Arial"/>
                <w:sz w:val="18"/>
              </w:rPr>
              <w:t>1)</w:t>
            </w:r>
          </w:p>
        </w:tc>
        <w:tc>
          <w:tcPr>
            <w:tcW w:w="21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57" w:right="-113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pStyle w:val="P1"/>
        <w:spacing w:before="0"/>
        <w:ind w:left="0"/>
        <w:jc w:val="both"/>
        <w:rPr>
          <w:rFonts w:ascii="Arial" w:hAnsi="Arial"/>
          <w:b w:val="0"/>
          <w:sz w:val="16"/>
        </w:rPr>
      </w:pPr>
    </w:p>
    <w:p>
      <w:pPr>
        <w:pStyle w:val="P1"/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before="40"/>
        <w:ind w:right="113"/>
        <w:jc w:val="both"/>
        <w:rPr>
          <w:rFonts w:ascii="Arial" w:hAnsi="Arial"/>
          <w:b w:val="0"/>
          <w:sz w:val="18"/>
          <w:u w:val="single"/>
        </w:rPr>
      </w:pPr>
      <w:r>
        <w:rPr>
          <w:rFonts w:ascii="Arial" w:hAnsi="Arial"/>
          <w:sz w:val="18"/>
        </w:rPr>
        <w:t>ВРЕДНОСТ НОВИХ НАРУЏБИНА</w:t>
      </w:r>
      <w:r>
        <w:rPr>
          <w:rFonts w:ascii="Arial" w:hAnsi="Arial"/>
          <w:b w:val="0"/>
          <w:sz w:val="18"/>
        </w:rPr>
        <w:t xml:space="preserve"> јесте вредност из уговора/договора између произвођача и наручиоца на домаћем или страном тржишту. То су наруџбине примљене у извештајном  кварталу (приказују се за сваки месец посебно) за будућу производњу  индустријских производа или давање услуга (за властити рачун или туђи - подуговор). Вредност нових наруџбина не укључује порез на додату вредност (ПДВ), као и код промета. Ако је нека наруџбина у истом месецу и примљена и остварена и за њу је издата фактура, онда се она не приказује у табели </w:t>
      </w:r>
      <w:r>
        <w:rPr>
          <w:rFonts w:ascii="Arial" w:hAnsi="Arial"/>
          <w:b w:val="0"/>
          <w:sz w:val="18"/>
        </w:rPr>
        <w:t>7</w:t>
      </w:r>
      <w:r>
        <w:rPr>
          <w:rFonts w:ascii="Arial" w:hAnsi="Arial"/>
          <w:b w:val="0"/>
          <w:sz w:val="18"/>
        </w:rPr>
        <w:t xml:space="preserve">, него у табели </w:t>
      </w:r>
      <w:r>
        <w:rPr>
          <w:rFonts w:ascii="Arial" w:hAnsi="Arial"/>
          <w:b w:val="0"/>
          <w:sz w:val="18"/>
        </w:rPr>
        <w:t>6</w:t>
      </w:r>
      <w:r>
        <w:rPr>
          <w:rFonts w:ascii="Arial" w:hAnsi="Arial"/>
          <w:b w:val="0"/>
          <w:sz w:val="18"/>
        </w:rPr>
        <w:t xml:space="preserve">, као вредност промета. ОТКАЗАНЕ НАРУЏБИНЕ не узимају се у обзир. </w:t>
      </w:r>
      <w:r>
        <w:rPr>
          <w:rFonts w:ascii="Arial" w:hAnsi="Arial"/>
          <w:b w:val="0"/>
          <w:sz w:val="18"/>
          <w:u w:val="single"/>
        </w:rPr>
        <w:t>Не одузимају се од примљених нових наруџбина.</w:t>
      </w:r>
    </w:p>
    <w:p>
      <w:pPr>
        <w:pStyle w:val="P1"/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tabs>
          <w:tab w:val="left" w:pos="360" w:leader="none"/>
        </w:tabs>
        <w:spacing w:before="40"/>
        <w:ind w:hanging="227" w:left="340" w:right="113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sz w:val="18"/>
          <w:vertAlign w:val="superscript"/>
        </w:rPr>
        <w:t xml:space="preserve">1)   </w:t>
      </w:r>
      <w:r>
        <w:rPr>
          <w:rFonts w:ascii="Arial" w:hAnsi="Arial"/>
          <w:b w:val="0"/>
          <w:sz w:val="18"/>
        </w:rPr>
        <w:t>Код нових (примљених) наруџбина критеријум за поделу на наруџбине са домаћег тржишта и наруџбине са страног тржишта односи се на место пребивалишта наручиоца индустријских производа и услуга, а не на пребивалиште произвођача.</w:t>
      </w:r>
    </w:p>
    <w:p>
      <w:pPr>
        <w:rPr>
          <w:rFonts w:ascii="Arial" w:hAnsi="Arial"/>
          <w:sz w:val="8"/>
        </w:rPr>
      </w:pPr>
    </w:p>
    <w:p>
      <w:pPr>
        <w:rPr>
          <w:rFonts w:ascii="Arial" w:hAnsi="Arial"/>
          <w:sz w:val="14"/>
        </w:rPr>
      </w:pPr>
    </w:p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Датум  ________________ 2013. године</w:t>
      </w:r>
    </w:p>
    <w:p>
      <w:pPr>
        <w:rPr>
          <w:rFonts w:ascii="Arial" w:hAnsi="Arial"/>
          <w:sz w:val="18"/>
        </w:rPr>
      </w:pPr>
    </w:p>
    <w:tbl>
      <w:tblPr>
        <w:tblStyle w:val="T3"/>
        <w:tblW w:w="10206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Руководилац:</w:t>
            </w:r>
          </w:p>
        </w:tc>
      </w:tr>
      <w:tr>
        <w:trPr>
          <w:wAfter w:w="0" w:type="dxa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0"/>
              </w:rPr>
            </w:pPr>
          </w:p>
        </w:tc>
      </w:tr>
      <w:tr>
        <w:trPr>
          <w:wAfter w:w="0" w:type="dxa"/>
          <w:trHeight w:hRule="exact" w:val="255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(име и презиме)</w:t>
            </w: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6"/>
        </w:rPr>
      </w:pPr>
    </w:p>
    <w:tbl>
      <w:tblPr>
        <w:tblStyle w:val="T3"/>
        <w:tblW w:w="10206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pStyle w:val="P4"/>
        <w:jc w:val="center"/>
        <w:rPr>
          <w:rFonts w:ascii="Arial" w:hAnsi="Arial"/>
          <w:sz w:val="10"/>
        </w:rPr>
      </w:pPr>
    </w:p>
    <w:p>
      <w:pPr>
        <w:pStyle w:val="P4"/>
        <w:jc w:val="center"/>
        <w:rPr>
          <w:rFonts w:ascii="Arial" w:hAnsi="Arial"/>
          <w:sz w:val="10"/>
        </w:rPr>
      </w:pPr>
    </w:p>
    <w:p>
      <w:pPr>
        <w:pStyle w:val="P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Штампано у Републичком заводу за статистику</w:t>
      </w:r>
    </w:p>
    <w:p>
      <w:pPr>
        <w:pStyle w:val="P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www.stat.gov.rs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851" w:bottom="851" w:header="737" w:footer="737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4" w:y="1"/>
      <w:rPr>
        <w:rStyle w:val="C3"/>
        <w:sz w:val="18"/>
      </w:rPr>
    </w:pPr>
    <w:r>
      <w:fldChar w:fldCharType="begin"/>
    </w:r>
    <w:r>
      <w:rPr>
        <w:rStyle w:val="C3"/>
        <w:sz w:val="18"/>
      </w:rPr>
      <w:instrText xml:space="preserve">PAGE  </w:instrText>
    </w:r>
    <w:r>
      <w:rPr>
        <w:rStyle w:val="C3"/>
        <w:sz w:val="18"/>
      </w:rPr>
      <w:fldChar w:fldCharType="separate"/>
    </w:r>
    <w:r>
      <w:rPr>
        <w:rStyle w:val="C3"/>
        <w:sz w:val="18"/>
      </w:rPr>
      <w:t>#</w:t>
    </w:r>
    <w:r>
      <w:rPr>
        <w:rStyle w:val="C3"/>
        <w:sz w:val="18"/>
      </w:rPr>
      <w:fldChar w:fldCharType="end"/>
    </w:r>
  </w:p>
  <w:p>
    <w:pPr>
      <w:pStyle w:val="P4"/>
      <w:ind w:right="360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4"/>
      <w:ind w:right="360"/>
      <w:rPr>
        <w:rStyle w:val="C3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0"/>
    </w:rPr>
  </w:style>
  <w:style w:type="paragraph" w:styleId="P1">
    <w:name w:val="Heading 1"/>
    <w:basedOn w:val="P0"/>
    <w:next w:val="P0"/>
    <w:pPr>
      <w:keepNext w:val="1"/>
      <w:spacing w:lineRule="auto" w:line="216" w:before="60"/>
      <w:ind w:left="113"/>
      <w:jc w:val="center"/>
      <w:outlineLvl w:val="0"/>
    </w:pPr>
    <w:rPr>
      <w:b w:val="1"/>
    </w:rPr>
  </w:style>
  <w:style w:type="paragraph" w:styleId="P2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3">
    <w:name w:val="Footnote Text"/>
    <w:basedOn w:val="P0"/>
    <w:next w:val="P3"/>
    <w:pPr/>
    <w:rPr/>
  </w:style>
  <w:style w:type="paragraph" w:styleId="P4">
    <w:name w:val="Footer"/>
    <w:basedOn w:val="P0"/>
    <w:next w:val="P4"/>
    <w:pPr>
      <w:tabs>
        <w:tab w:val="center" w:pos="4320" w:leader="none"/>
        <w:tab w:val="right" w:pos="8640" w:leader="none"/>
      </w:tabs>
    </w:pPr>
    <w:rPr/>
  </w:style>
  <w:style w:type="paragraph" w:styleId="P5">
    <w:name w:val="Body Text"/>
    <w:basedOn w:val="P0"/>
    <w:next w:val="P5"/>
    <w:pPr>
      <w:jc w:val="both"/>
    </w:pPr>
    <w:rPr>
      <w:sz w:val="24"/>
    </w:rPr>
  </w:style>
  <w:style w:type="paragraph" w:styleId="P6">
    <w:name w:val=" Char Char Char Char Char1 Char"/>
    <w:basedOn w:val="P0"/>
    <w:next w:val="P6"/>
    <w:link w:val="C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character" w:styleId="C0" w:default="1">
    <w:name w:val="Default Paragraph Font"/>
    <w:link w:val="P6"/>
    <w:semiHidden/>
    <w:rPr>
      <w:rFonts w:ascii="Arial" w:hAnsi="Arial"/>
      <w:b w:val="1"/>
      <w:color w:val="000000"/>
      <w:sz w:val="24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.</dc:creator>
  <dcterms:created xsi:type="dcterms:W3CDTF">2010-02-04T09:31:00Z</dcterms:created>
  <cp:lastModifiedBy>Nikola Kapetanovic</cp:lastModifiedBy>
  <cp:lastPrinted>2010-02-05T07:01:00Z</cp:lastPrinted>
  <dcterms:modified xsi:type="dcterms:W3CDTF">2020-01-10T11:17:25Z</dcterms:modified>
  <cp:revision>55</cp:revision>
  <dc:title> </dc:title>
</cp:coreProperties>
</file>