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3A7D91" Type="http://schemas.openxmlformats.org/officeDocument/2006/relationships/officeDocument" Target="/word/document.xml" /><Relationship Id="coreR4F3A7D9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СВ30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237 - год. LXIII, 30.08.2013.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Статистика </w:t>
            </w:r>
            <w:r>
              <w:rPr>
                <w:b w:val="1"/>
                <w:sz w:val="24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СРБ237 СВ30 300813</w:t>
            </w:r>
          </w:p>
        </w:tc>
      </w:tr>
    </w:tbl>
    <w:p>
      <w:pPr>
        <w:pStyle w:val="P6"/>
        <w:spacing w:before="720"/>
        <w:ind w:left="57"/>
        <w:jc w:val="center"/>
        <w:rPr>
          <w:i w:val="0"/>
          <w:sz w:val="24"/>
        </w:rPr>
      </w:pPr>
      <w:r>
        <w:rPr>
          <w:i w:val="0"/>
          <w:sz w:val="24"/>
        </w:rPr>
        <w:t>Гранични промет путничких моторних возила и путника</w:t>
      </w:r>
      <w:r>
        <w:rPr>
          <w:i w:val="0"/>
          <w:sz w:val="24"/>
        </w:rPr>
        <w:t xml:space="preserve"> у Републици Србији</w:t>
      </w:r>
    </w:p>
    <w:p>
      <w:pPr>
        <w:spacing w:before="120"/>
        <w:jc w:val="center"/>
        <w:rPr>
          <w:sz w:val="22"/>
        </w:rPr>
      </w:pP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I</w:t>
      </w:r>
      <w:r>
        <w:rPr>
          <w:b w:val="1"/>
          <w:sz w:val="22"/>
        </w:rPr>
        <w:t>I</w:t>
      </w:r>
      <w:r>
        <w:rPr>
          <w:b w:val="1"/>
          <w:sz w:val="22"/>
        </w:rPr>
        <w:t xml:space="preserve"> квартал</w:t>
      </w:r>
      <w:r>
        <w:rPr>
          <w:b w:val="1"/>
          <w:sz w:val="22"/>
        </w:rPr>
        <w:t xml:space="preserve"> 201</w:t>
      </w:r>
      <w:r>
        <w:rPr>
          <w:b w:val="1"/>
          <w:sz w:val="22"/>
        </w:rPr>
        <w:t>3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</w:p>
    <w:p>
      <w:pPr>
        <w:spacing w:lineRule="auto" w:line="228"/>
        <w:ind w:firstLine="397"/>
        <w:jc w:val="both"/>
        <w:rPr>
          <w:sz w:val="19"/>
        </w:rPr>
      </w:pP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>Укупан број путничких моторних возила која су ушла у Републику Србију у другом кварталу 2013. године већи је за 0,7% у односу на исти период претходне године. Домаћих возила је више за 9,8%, док је страних возила мање за 4,6%. Од возила са страном регистрацијом, највише их је са регистрацијом Боснe и Херцеговинe, 11,6%, затим Мађарске 5,7%, и Хрватске , са учешћем од 5,3%.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 xml:space="preserve">Излаз путничких моторних возила из Републике Србије мањи је за 7,8% у односу на исти период 2012. године. Број возила с домаћом регистрацијом у излазу смањио се за 3,9%, док је у истом периоду излаз возила са страном регистрацијом мањи за 10,4%. Најбројнија су возила са регистрацијом Боснe и Херцеговинe, са учешћем од 11,6%, а затим следе возила са регистрацијом Хрватске, са учешћем од 5,3%, и Румуније, са учешћем од 5,1%.   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 xml:space="preserve">Укупан број путника који су свим врстама путничких превозних средстава ушли у Републику Србију током другог квартала 2013. године мањи је за 3,2% у односу на исти период претходне године. Број путника у возилима с домаћом регистрацијом већи је за 2,6%, док је у возилима са страном регистрацијом мањи за 5,6%. 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 xml:space="preserve">Укупан број путника изашлих из Републике Србије током другог квартала 2013. године мањи је за 0,8% у односу на исти квартал претходне године. Број путника у возилима с домаћом регистрацијом већи је за 6,4%, док је у возилима са страном регистрацијом мањи за 4,0%. 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>Највећи број возила ушао је преко граничних прелаза с Босном и Херцеговином, 32,9%, а затим преко граничних прелаза са Хрватском, 23,6%, и Мађарском, 20,6%. Највећи број улаза возила у Републику Србију забележен је преко следећих граничних прелаза: Батровци, 16,0%, Хоргош, 12,7%, и Котроман, 7,5%.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>Преко граничних прелаза с Босном и Херцеговином изашао је највећи број путничких превозних средстава, 31,3%, а затим преко граничних прелаза са Хрватском, 22,2%, и Мађарском, 19,6%. Три прелаза с највећим прометом путничких превозних средстава у излазу из Републике Србије, јесу Батровци, са 14,7%, затим Хоргош, са 11,3%, и Градина, са 8,2%.</w:t>
      </w:r>
    </w:p>
    <w:p>
      <w:pPr>
        <w:jc w:val="center"/>
        <w:rPr>
          <w:sz w:val="22"/>
        </w:rPr>
      </w:pPr>
    </w:p>
    <w:p>
      <w:pPr>
        <w:pStyle w:val="P7"/>
        <w:spacing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1. Улаз путничких моторних возила и путника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393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Земља регистрације возила</w:t>
            </w:r>
          </w:p>
        </w:tc>
        <w:tc>
          <w:tcPr>
            <w:tcW w:w="4029" w:type="dxa"/>
            <w:gridSpan w:val="5"/>
            <w:vAlign w:val="center"/>
          </w:tcPr>
          <w:p>
            <w:pPr>
              <w:spacing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II квартал 2012</w:t>
            </w:r>
          </w:p>
        </w:tc>
        <w:tc>
          <w:tcPr>
            <w:tcW w:w="4142" w:type="dxa"/>
            <w:gridSpan w:val="5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II квартал 2013</w:t>
            </w:r>
          </w:p>
        </w:tc>
        <w:tc>
          <w:tcPr>
            <w:tcW w:w="697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  <w:p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2013</w:t>
            </w:r>
          </w:p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1393" w:type="dxa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916" w:type="dxa"/>
            <w:gridSpan w:val="4"/>
            <w:vAlign w:val="center"/>
          </w:tcPr>
          <w:p>
            <w:pPr>
              <w:spacing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возила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путници</w:t>
            </w:r>
          </w:p>
        </w:tc>
        <w:tc>
          <w:tcPr>
            <w:tcW w:w="2918" w:type="dxa"/>
            <w:gridSpan w:val="4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возила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путници</w:t>
            </w:r>
          </w:p>
        </w:tc>
        <w:tc>
          <w:tcPr>
            <w:tcW w:w="697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93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792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1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били</w:t>
            </w:r>
          </w:p>
        </w:tc>
        <w:tc>
          <w:tcPr>
            <w:tcW w:w="748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561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мото-цикли</w:t>
            </w:r>
          </w:p>
        </w:tc>
        <w:tc>
          <w:tcPr>
            <w:tcW w:w="561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792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09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били</w:t>
            </w:r>
          </w:p>
        </w:tc>
        <w:tc>
          <w:tcPr>
            <w:tcW w:w="747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570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мото-цикли</w:t>
            </w:r>
          </w:p>
        </w:tc>
        <w:tc>
          <w:tcPr>
            <w:tcW w:w="570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697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93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92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8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48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56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1113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92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809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47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570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1224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69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1385404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1347694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35721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1989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3161319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1395302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1355804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37463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2035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3061452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</w:t>
            </w:r>
            <w:r>
              <w:rPr>
                <w:b w:val="1"/>
                <w:sz w:val="16"/>
              </w:rPr>
              <w:t>,</w:t>
            </w:r>
            <w:r>
              <w:rPr>
                <w:b w:val="1"/>
                <w:sz w:val="16"/>
              </w:rPr>
              <w:t>7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Домаће регистрације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509225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494661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13474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929939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559240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543316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14927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997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954238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109,8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Стране регистрације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876179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853033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22247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899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2231380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836062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812488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22536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1038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2107214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95,4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Аустрија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32078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31699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82792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33663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33334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81457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104,9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БиX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90318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88498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1408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131882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96887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95162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1323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120562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107,3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Италија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1172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1163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2734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1034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1034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2302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88,2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Мађарска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45820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44841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956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87441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48046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46990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1036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91667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104,9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Македонија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15750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14442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1308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73853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18231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16914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1317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68167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115,8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Немачка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30174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29551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69222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30260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29713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64038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100,3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Румунија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67205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66806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181676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44260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43889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143995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65,9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Хрватска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32087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31824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50361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44478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44146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77382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138,6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Црна Гора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42042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40236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1649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79201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37182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35367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1640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70982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88,4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Швајцарска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18905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18532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43986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16771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16498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37176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88,7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500628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485441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15011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1428232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465250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449441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15441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1349486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92,9</w:t>
            </w:r>
          </w:p>
        </w:tc>
      </w:tr>
    </w:tbl>
    <w:p>
      <w:pPr>
        <w:jc w:val="center"/>
        <w:rPr>
          <w:sz w:val="12"/>
        </w:rPr>
      </w:pPr>
    </w:p>
    <w:p>
      <w:pPr>
        <w:pStyle w:val="P7"/>
        <w:spacing w:lineRule="auto" w:line="216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28"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2. Излаз путничких моторних возила и путника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53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Земља регистрације возила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Rule="auto" w:line="216"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II квартал 2012</w:t>
            </w:r>
          </w:p>
        </w:tc>
        <w:tc>
          <w:tcPr>
            <w:tcW w:w="3973" w:type="dxa"/>
            <w:gridSpan w:val="5"/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II квартал 2013</w:t>
            </w:r>
          </w:p>
        </w:tc>
        <w:tc>
          <w:tcPr>
            <w:tcW w:w="737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  <w:p>
            <w:pPr>
              <w:spacing w:lineRule="auto" w:line="216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2013</w:t>
            </w:r>
          </w:p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  <w:tc>
          <w:tcPr>
            <w:tcW w:w="3032" w:type="dxa"/>
            <w:gridSpan w:val="4"/>
            <w:vAlign w:val="center"/>
          </w:tcPr>
          <w:p>
            <w:pPr>
              <w:spacing w:lineRule="auto" w:line="216"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возила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путници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возила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путници</w:t>
            </w:r>
          </w:p>
        </w:tc>
        <w:tc>
          <w:tcPr>
            <w:tcW w:w="737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  <w:tc>
          <w:tcPr>
            <w:tcW w:w="83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аутомо-</w:t>
            </w:r>
          </w:p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били</w:t>
            </w:r>
          </w:p>
        </w:tc>
        <w:tc>
          <w:tcPr>
            <w:tcW w:w="75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59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мото-цикли</w:t>
            </w:r>
          </w:p>
        </w:tc>
        <w:tc>
          <w:tcPr>
            <w:tcW w:w="591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  <w:tc>
          <w:tcPr>
            <w:tcW w:w="83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аутомо-</w:t>
            </w:r>
          </w:p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били</w:t>
            </w:r>
          </w:p>
        </w:tc>
        <w:tc>
          <w:tcPr>
            <w:tcW w:w="75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60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мото-цикли</w:t>
            </w:r>
          </w:p>
        </w:tc>
        <w:tc>
          <w:tcPr>
            <w:tcW w:w="605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  <w:tc>
          <w:tcPr>
            <w:tcW w:w="737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83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75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59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83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60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1538581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1501237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35075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2269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2653073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1418379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1380342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35840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2197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2632973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92</w:t>
            </w:r>
            <w:r>
              <w:rPr>
                <w:b w:val="1"/>
                <w:sz w:val="16"/>
              </w:rPr>
              <w:t>,</w:t>
            </w:r>
            <w:r>
              <w:rPr>
                <w:b w:val="1"/>
                <w:sz w:val="16"/>
              </w:rPr>
              <w:t>2</w:t>
            </w: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Домаће регистрације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610699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594822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14615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821046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586901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570237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15616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1048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873567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96,1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  <w:r>
              <w:rPr>
                <w:sz w:val="16"/>
              </w:rPr>
              <w:t>Стране регистрације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927882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906415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20460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1007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1832027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831478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810105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20224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1149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1759406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89,6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Аустрија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27464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27172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46415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28558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28285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48419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104,0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БиX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91433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89557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1407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123087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96300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94394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1440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114708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105,3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Италија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1021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1011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1937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799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799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1381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78,3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Мађарска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50022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49096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895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66788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40753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39822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58728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81,5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Македонија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14518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13431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1087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34800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13074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12113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961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30915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90,1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Немачка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26156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25686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36706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24129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23725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34116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92,2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Румунија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52107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51774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160173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42020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41707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128033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80,6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Хрватска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29900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29637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47225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43666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67402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146,0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Црна Гора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107683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105753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1746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76016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38174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36494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1504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67332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35,4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Швајцарска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14414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14138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21508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11879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11678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18523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82,4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513164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499160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13830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1217372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492126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477717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13993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1189849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95,9</w:t>
            </w:r>
          </w:p>
        </w:tc>
      </w:tr>
    </w:tbl>
    <w:p>
      <w:pPr>
        <w:pStyle w:val="P7"/>
        <w:spacing w:lineRule="auto" w:line="228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28"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Промет путничких моторних возила, по граничним прелазима,  II квaртaл 2013.</w:t>
      </w:r>
      <w:r>
        <w:rPr>
          <w:rFonts w:ascii="Arial" w:hAnsi="Arial"/>
          <w:sz w:val="20"/>
          <w:vertAlign w:val="superscript"/>
        </w:rPr>
        <w:t>1)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871" w:type="dxa"/>
            <w:vMerge w:val="restart"/>
            <w:tcBorders>
              <w:left w:val="none" w:sz="0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4162" w:type="dxa"/>
            <w:gridSpan w:val="4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Улаз</w:t>
            </w:r>
          </w:p>
        </w:tc>
        <w:tc>
          <w:tcPr>
            <w:tcW w:w="4163" w:type="dxa"/>
            <w:gridSpan w:val="4"/>
            <w:tcBorders>
              <w:right w:val="none" w:sz="0" w:space="0" w:shadow="0" w:frame="0"/>
            </w:tcBorders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Излаз</w:t>
            </w:r>
          </w:p>
        </w:tc>
      </w:tr>
      <w:tr>
        <w:trPr>
          <w:wAfter w:w="0" w:type="dxa"/>
        </w:trPr>
        <w:tc>
          <w:tcPr>
            <w:tcW w:w="187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1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8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аутомобили</w:t>
            </w:r>
          </w:p>
        </w:tc>
        <w:tc>
          <w:tcPr>
            <w:tcW w:w="102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104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мотоцикли</w:t>
            </w:r>
          </w:p>
        </w:tc>
        <w:tc>
          <w:tcPr>
            <w:tcW w:w="101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8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аутомобили</w:t>
            </w:r>
          </w:p>
        </w:tc>
        <w:tc>
          <w:tcPr>
            <w:tcW w:w="102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1041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мотоцикли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1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12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8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1353730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1315359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36336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2035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1376947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1340037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34713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2138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БиХ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444743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435611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7926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1206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431375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422006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8063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1306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Мали Зворник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67360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65871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1489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66745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65400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1345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Сремска Рача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96306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93213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3093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62805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59664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3141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Котроман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101000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98499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1514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987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102853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99967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1776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1110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Трбушница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76365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75383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95331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94415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862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Бајина Башта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28475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28322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151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29726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29582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75237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74323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73915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72978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Бугарској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72181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68728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143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124165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121228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2788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143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Градина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60966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57743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3110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112789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110061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2597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11215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10985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11376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11167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Мађарској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279091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270731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8299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269310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261129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8124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Хоргош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172496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165201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7259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155775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148554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7178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Келебија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71729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70900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78146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77404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728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34866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34630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35389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35171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Македонији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96683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91995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4688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98405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93943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4462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Прешево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95678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91013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4665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97204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92763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4441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982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1180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Румунији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71659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70825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88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68321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67608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622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Мокрање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7056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7013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6063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6020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Ђердап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27255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27004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25572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25352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Калуђерово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13936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13835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88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13857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13760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23412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22973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22829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22476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Хрватској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319092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310285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8760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305334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297164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8147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Батровци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217263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210015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7248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202349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195810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6539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Мост Бачка Паланка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33173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32460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33319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32495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824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68656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67810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69666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68859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784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Црној Гори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70281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67184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490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80037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76959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2507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490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Мехов Крш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39675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37064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404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39837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37361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Гостун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22880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22595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31045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30683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7726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7525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9155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8915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</w:t>
            </w:r>
          </w:p>
        </w:tc>
      </w:tr>
      <w:tr>
        <w:trPr>
          <w:wAfter w:w="0" w:type="dxa"/>
        </w:trPr>
        <w:tc>
          <w:tcPr>
            <w:tcW w:w="10196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4"/>
                <w:vertAlign w:val="superscript"/>
              </w:rPr>
            </w:pPr>
          </w:p>
          <w:p>
            <w:pPr>
              <w:rPr>
                <w:sz w:val="14"/>
              </w:rPr>
            </w:pPr>
            <w:r>
              <w:rPr>
                <w:sz w:val="14"/>
                <w:vertAlign w:val="superscript"/>
              </w:rPr>
              <w:t>1)</w:t>
            </w:r>
            <w:r>
              <w:rPr>
                <w:sz w:val="14"/>
              </w:rPr>
              <w:t xml:space="preserve"> Без малограничног промета.     </w:t>
            </w:r>
          </w:p>
        </w:tc>
      </w:tr>
    </w:tbl>
    <w:p>
      <w:pPr>
        <w:spacing w:lineRule="auto" w:line="216"/>
        <w:jc w:val="center"/>
        <w:rPr>
          <w:b w:val="1"/>
          <w:sz w:val="6"/>
        </w:rPr>
      </w:pPr>
    </w:p>
    <w:tbl>
      <w:tblPr>
        <w:tblStyle w:val="T3"/>
        <w:tblW w:w="0" w:type="auto"/>
        <w:jc w:val="center"/>
        <w:tblBorders>
          <w:top w:val="single" w:sz="4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8505" w:type="dxa"/>
          </w:tcPr>
          <w:p>
            <w:pPr>
              <w:spacing w:lineRule="auto" w:line="216" w:before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Контакт:  </w:t>
            </w:r>
            <w:r>
              <w:rPr>
                <w:color w:val="0000FF"/>
                <w:sz w:val="18"/>
              </w:rPr>
              <w:t>predrag.mutavdzic@stat.gov.rs</w:t>
            </w:r>
            <w:r>
              <w:rPr>
                <w:sz w:val="18"/>
              </w:rPr>
              <w:t xml:space="preserve">  тел: </w:t>
            </w:r>
            <w:r>
              <w:rPr>
                <w:color w:val="000000"/>
                <w:sz w:val="18"/>
              </w:rPr>
              <w:t>011 3617-342</w:t>
            </w:r>
          </w:p>
          <w:p>
            <w:pPr>
              <w:spacing w:lineRule="auto" w:line="216"/>
              <w:jc w:val="center"/>
            </w:pPr>
            <w:r>
              <w:rPr>
                <w:sz w:val="18"/>
              </w:rPr>
              <w:t xml:space="preserve">Издаје и штампа: Републички завод за статистику, Београд, Милана Ракића 5 </w:t>
              <w:br w:type="textWrapping"/>
              <w:t>Tелефон: 011 2412-922 (централа) • Tелефакс: 011 2411-260 • www.stat.gov.rs</w:t>
              <w:br w:type="textWrapping"/>
              <w:t xml:space="preserve">Одговара: проф. др Драган Вукмировић, директор </w:t>
              <w:br w:type="textWrapping"/>
              <w:t>Tираж: 20 ● Периодика излажења: квартална</w:t>
            </w:r>
          </w:p>
        </w:tc>
      </w:tr>
    </w:tbl>
    <w:p>
      <w:pPr>
        <w:spacing w:lineRule="auto" w:line="216"/>
        <w:rPr>
          <w:sz w:val="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СРБxxx Ознака ddmmgg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237</w:t>
          </w:r>
          <w:r>
            <w:rPr>
              <w:b w:val="1"/>
              <w:sz w:val="16"/>
            </w:rPr>
            <w:t xml:space="preserve"> СВ30 </w:t>
          </w:r>
          <w:r>
            <w:rPr>
              <w:b w:val="1"/>
              <w:sz w:val="16"/>
            </w:rPr>
            <w:t>3</w:t>
          </w:r>
          <w:r>
            <w:rPr>
              <w:b w:val="1"/>
              <w:sz w:val="16"/>
            </w:rPr>
            <w:t>0</w:t>
          </w:r>
          <w:r>
            <w:rPr>
              <w:b w:val="1"/>
              <w:sz w:val="16"/>
            </w:rPr>
            <w:t>0</w:t>
          </w:r>
          <w:r>
            <w:rPr>
              <w:b w:val="1"/>
              <w:sz w:val="16"/>
            </w:rPr>
            <w:t>8</w:t>
          </w:r>
          <w:r>
            <w:rPr>
              <w:b w:val="1"/>
              <w:sz w:val="16"/>
            </w:rPr>
            <w:t>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6A53689C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365F90E4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065E8126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6CDAD583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578E1448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6E37E06E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2CACA758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2CA8B647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2F742446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2E38143D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5C0112A3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37226965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724350E2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377E7928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10D68E5C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1635564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DDE1F6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604E15B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5595116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57EF4AC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69D28B5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71C173A0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AB12510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E29DFBE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6816768E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A0C4254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412C9D7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5927BB1B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538CBD3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9DA76BF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20038A3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FR3"/>
    <w:next w:val="P2"/>
    <w:pPr>
      <w:widowControl w:val="0"/>
      <w:jc w:val="both"/>
    </w:pPr>
    <w:rPr>
      <w:rFonts w:ascii="Arial" w:hAnsi="Arial"/>
      <w:sz w:val="28"/>
    </w:rPr>
  </w:style>
  <w:style w:type="paragraph" w:styleId="P3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5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6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7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8">
    <w:name w:val="Heading 7"/>
    <w:basedOn w:val="P0"/>
    <w:next w:val="P0"/>
    <w:pPr>
      <w:spacing w:before="240" w:after="60"/>
      <w:outlineLvl w:val="6"/>
    </w:pPr>
    <w:rPr/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Foot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Car Car"/>
    <w:basedOn w:val="P0"/>
    <w:next w:val="P37"/>
    <w:link w:val="C0"/>
    <w:pPr>
      <w:spacing w:lineRule="exact" w:line="240" w:after="160"/>
    </w:pPr>
    <w:rPr>
      <w:rFonts w:ascii="Verdana" w:hAnsi="Verdana"/>
      <w:i w:val="1"/>
    </w:rPr>
  </w:style>
  <w:style w:type="paragraph" w:styleId="P38">
    <w:name w:val="Naslov saopstenja"/>
    <w:basedOn w:val="P9"/>
    <w:next w:val="P10"/>
    <w:pPr>
      <w:spacing w:after="0"/>
    </w:pPr>
    <w:rPr>
      <w:sz w:val="24"/>
    </w:rPr>
  </w:style>
  <w:style w:type="paragraph" w:styleId="P39">
    <w:name w:val="Body Text First Indent"/>
    <w:basedOn w:val="P14"/>
    <w:next w:val="P39"/>
    <w:pPr>
      <w:ind w:firstLine="210"/>
    </w:pPr>
    <w:rPr/>
  </w:style>
  <w:style w:type="paragraph" w:styleId="P40">
    <w:name w:val="Body Text First Indent 2"/>
    <w:basedOn w:val="P16"/>
    <w:next w:val="P40"/>
    <w:pPr>
      <w:ind w:firstLine="210"/>
    </w:pPr>
    <w:rPr/>
  </w:style>
  <w:style w:type="paragraph" w:styleId="P41">
    <w:name w:val="Tekst Metodologija i Napomena"/>
    <w:basedOn w:val="P39"/>
    <w:next w:val="P14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 w:after="0"/>
      <w:ind w:firstLine="340"/>
    </w:pPr>
    <w:rPr/>
  </w:style>
  <w:style w:type="character" w:styleId="C0" w:default="1">
    <w:name w:val="Default Paragraph Font"/>
    <w:link w:val="P37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2013-08-28T08:28:00Z</dcterms:created>
  <cp:lastModifiedBy>Nikola Kapetanovic</cp:lastModifiedBy>
  <cp:lastPrinted>2013-08-26T12:04:00Z</cp:lastPrinted>
  <dcterms:modified xsi:type="dcterms:W3CDTF">2020-01-10T11:17:21Z</dcterms:modified>
  <cp:revision>3</cp:revision>
  <dc:title>                  </dc:title>
</cp:coreProperties>
</file>