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D13BB00" Type="http://schemas.openxmlformats.org/officeDocument/2006/relationships/officeDocument" Target="/word/document.xml" /><Relationship Id="coreR5D13BB0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000" w:type="pct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color w:val="808080"/>
              </w:rPr>
            </w:pPr>
            <w:r>
              <w:rPr>
                <w:color w:val="808080"/>
                <w:sz w:val="8"/>
              </w:rPr>
              <w:t xml:space="preserve">                    </w:t>
            </w: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r>
              <w:t>Република Србија</w:t>
            </w:r>
          </w:p>
          <w:p>
            <w: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</w:rPr>
            </w:pPr>
            <w:r>
              <w:t>ISSN 0353-9555</w:t>
            </w:r>
          </w:p>
        </w:tc>
      </w:tr>
      <w:tr>
        <w:trPr>
          <w:wAfter w:w="0" w:type="dxa"/>
          <w:trHeight w:hRule="atLeast" w:val="836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color w:val="808080"/>
              </w:rPr>
            </w:pPr>
            <w:r>
              <w:rPr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b w:val="1"/>
                <w:color w:val="808080"/>
                <w:sz w:val="48"/>
              </w:rPr>
              <w:t>СВ</w:t>
            </w:r>
            <w:r>
              <w:rPr>
                <w:b w:val="1"/>
                <w:color w:val="808080"/>
                <w:sz w:val="48"/>
              </w:rPr>
              <w:t>31</w:t>
            </w:r>
          </w:p>
        </w:tc>
      </w:tr>
      <w:tr>
        <w:trPr>
          <w:wAfter w:w="0" w:type="dxa"/>
          <w:trHeight w:hRule="exact" w:val="279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r>
              <w:t>број 105 - год. LXIII, 26.04.2013.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48"/>
              </w:rPr>
            </w:pPr>
          </w:p>
        </w:tc>
      </w:tr>
      <w:tr>
        <w:trPr>
          <w:wAfter w:w="0" w:type="dxa"/>
          <w:trHeight w:hRule="atLeast" w:val="411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Статистика </w:t>
            </w:r>
            <w:r>
              <w:rPr>
                <w:b w:val="1"/>
                <w:sz w:val="24"/>
              </w:rPr>
              <w:t>саобраћаја и телекомуникација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</w:rPr>
            </w:pPr>
            <w:r>
              <w:t>СРБ105 СВ31 260413</w:t>
            </w:r>
          </w:p>
        </w:tc>
      </w:tr>
    </w:tbl>
    <w:p>
      <w:pPr>
        <w:spacing w:lineRule="auto" w:line="252"/>
        <w:jc w:val="center"/>
        <w:rPr>
          <w:b w:val="1"/>
          <w:sz w:val="24"/>
        </w:rPr>
      </w:pPr>
    </w:p>
    <w:p>
      <w:pPr>
        <w:spacing w:lineRule="auto" w:line="252"/>
        <w:jc w:val="center"/>
        <w:rPr>
          <w:b w:val="1"/>
          <w:sz w:val="24"/>
        </w:rPr>
      </w:pPr>
    </w:p>
    <w:p>
      <w:pPr>
        <w:spacing w:lineRule="auto" w:line="264"/>
        <w:jc w:val="center"/>
        <w:rPr>
          <w:b w:val="1"/>
          <w:color w:val="FF0000"/>
          <w:sz w:val="24"/>
        </w:rPr>
      </w:pPr>
      <w:r>
        <w:rPr>
          <w:b w:val="1"/>
          <w:sz w:val="24"/>
        </w:rPr>
        <w:t>Улаз, излаз и транзит друмских теретних возила</w:t>
      </w:r>
      <w:r>
        <w:rPr>
          <w:b w:val="1"/>
          <w:sz w:val="24"/>
        </w:rPr>
        <w:t xml:space="preserve">, </w:t>
      </w:r>
      <w:r>
        <w:rPr>
          <w:b w:val="1"/>
          <w:sz w:val="24"/>
        </w:rPr>
        <w:t>по земљама регистрације возила,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Република Србија </w:t>
      </w:r>
    </w:p>
    <w:p>
      <w:pPr>
        <w:pStyle w:val="P17"/>
        <w:spacing w:lineRule="auto" w:line="264" w:after="0"/>
        <w:ind w:firstLine="397" w:left="0"/>
        <w:jc w:val="both"/>
        <w:rPr>
          <w:sz w:val="19"/>
        </w:rPr>
      </w:pPr>
    </w:p>
    <w:p>
      <w:pPr>
        <w:pStyle w:val="P17"/>
        <w:spacing w:lineRule="auto" w:line="264" w:before="120"/>
        <w:ind w:firstLine="397" w:left="0"/>
        <w:jc w:val="both"/>
        <w:rPr>
          <w:sz w:val="19"/>
        </w:rPr>
      </w:pPr>
      <w:r>
        <w:rPr>
          <w:sz w:val="19"/>
        </w:rPr>
        <w:t xml:space="preserve">Током 2012. године, преко међународних друмских граничних прелаза на територији Републике Србије изашло је 471601 друмско теретно возило. Овим возилима је извезено 5622 хиљ. тона робе. У односу на претходну годину, изашло је за 1,3% мање друмских теретних возила, којима је извезено за 9,1% мање тона робе.  Возилима са регистрацијом Србије током 2012. године извезено је нешто више од половине укупне количине робе (62,0%). Број теретних возила којима је 2012. године роба увезена на подручје Републике Србије већи је за 2,4% него 2011. године. Возилима са регистрацијом Србије током 2012. године увезено је 64,2% од укупне количине робе. </w:t>
      </w:r>
    </w:p>
    <w:p>
      <w:pPr>
        <w:pStyle w:val="P17"/>
        <w:spacing w:lineRule="auto" w:line="264" w:before="120"/>
        <w:ind w:firstLine="397" w:left="0"/>
        <w:jc w:val="both"/>
        <w:rPr>
          <w:sz w:val="19"/>
        </w:rPr>
      </w:pPr>
      <w:r>
        <w:rPr>
          <w:sz w:val="19"/>
        </w:rPr>
        <w:t xml:space="preserve">Број теретних возила у транзиту у 2012. години, у односу на претходну годину, повећан је за 5,8%, што је  праћено и повећањем количине превезене робе. Током 2012. године, у односу на 2011. годину, превезено је за 5,0% више робе у транзиту преко наше путне мреже. Возила са бугарском и турском регистрацијом чине 61% свих теретних возила у транзиту кроз нашу земљу.  </w:t>
      </w:r>
    </w:p>
    <w:p>
      <w:pPr>
        <w:spacing w:lineRule="auto" w:line="264" w:before="720" w:after="40"/>
        <w:jc w:val="center"/>
        <w:rPr>
          <w:b w:val="1"/>
        </w:rPr>
      </w:pPr>
      <w:r>
        <w:rPr>
          <w:b w:val="1"/>
        </w:rPr>
        <w:t xml:space="preserve">1. </w:t>
      </w:r>
      <w:r>
        <w:rPr>
          <w:b w:val="1"/>
        </w:rPr>
        <w:t>Улаз, излаз и транзит друмских теретних возила</w:t>
      </w:r>
      <w:r>
        <w:rPr>
          <w:b w:val="1"/>
        </w:rPr>
        <w:t xml:space="preserve">, </w:t>
      </w:r>
      <w:r>
        <w:rPr>
          <w:b w:val="1"/>
        </w:rPr>
        <w:t>по земљама регистрације возила,</w:t>
      </w:r>
      <w:r>
        <w:rPr>
          <w:b w:val="1"/>
        </w:rPr>
        <w:t xml:space="preserve"> </w:t>
      </w:r>
      <w:r>
        <w:rPr>
          <w:b w:val="1"/>
        </w:rPr>
        <w:t>20</w:t>
      </w:r>
      <w:r>
        <w:rPr>
          <w:b w:val="1"/>
        </w:rPr>
        <w:t>1</w:t>
      </w:r>
      <w:r>
        <w:rPr>
          <w:b w:val="1"/>
        </w:rPr>
        <w:t>1</w:t>
      </w:r>
      <w:r>
        <w:rPr>
          <w:b w:val="1"/>
        </w:rPr>
        <w:t>.</w:t>
      </w:r>
      <w:r>
        <w:rPr>
          <w:b w:val="1"/>
        </w:rPr>
        <w:t xml:space="preserve"> </w:t>
      </w:r>
      <w:r>
        <w:rPr>
          <w:b w:val="1"/>
        </w:rPr>
        <w:t>и</w:t>
      </w:r>
      <w:r>
        <w:rPr>
          <w:b w:val="1"/>
        </w:rPr>
        <w:t xml:space="preserve"> 20</w:t>
      </w:r>
      <w:r>
        <w:rPr>
          <w:b w:val="1"/>
        </w:rPr>
        <w:t>1</w:t>
      </w:r>
      <w:r>
        <w:rPr>
          <w:b w:val="1"/>
        </w:rPr>
        <w:t>2</w:t>
      </w:r>
      <w:r>
        <w:rPr>
          <w:b w:val="1"/>
        </w:rPr>
        <w:t>.</w:t>
      </w:r>
    </w:p>
    <w:tbl>
      <w:tblPr>
        <w:tblStyle w:val="T2"/>
        <w:tblW w:w="0" w:type="auto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3005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64" w:before="40" w:after="40"/>
              <w:rPr>
                <w:sz w:val="16"/>
              </w:rPr>
            </w:pPr>
          </w:p>
        </w:tc>
        <w:tc>
          <w:tcPr>
            <w:tcW w:w="7159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spacing w:lineRule="auto" w:line="264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Возила, број</w:t>
            </w:r>
          </w:p>
        </w:tc>
      </w:tr>
      <w:tr>
        <w:trPr>
          <w:wAfter w:w="0" w:type="dxa"/>
        </w:trPr>
        <w:tc>
          <w:tcPr>
            <w:tcW w:w="3005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64" w:before="40" w:after="40"/>
              <w:rPr>
                <w:sz w:val="16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64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  <w:tc>
          <w:tcPr>
            <w:tcW w:w="3483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spacing w:lineRule="auto" w:line="264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>
        <w:trPr>
          <w:wAfter w:w="0" w:type="dxa"/>
        </w:trPr>
        <w:tc>
          <w:tcPr>
            <w:tcW w:w="3005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64" w:before="40" w:after="40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64" w:before="80" w:after="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излаз</w:t>
            </w:r>
          </w:p>
        </w:tc>
        <w:tc>
          <w:tcPr>
            <w:tcW w:w="122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64" w:before="80" w:after="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улаз</w:t>
            </w:r>
          </w:p>
        </w:tc>
        <w:tc>
          <w:tcPr>
            <w:tcW w:w="122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64" w:before="80" w:after="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транзит</w:t>
            </w:r>
          </w:p>
        </w:tc>
        <w:tc>
          <w:tcPr>
            <w:tcW w:w="116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64" w:before="80" w:after="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излаз</w:t>
            </w:r>
          </w:p>
        </w:tc>
        <w:tc>
          <w:tcPr>
            <w:tcW w:w="116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64" w:before="80" w:after="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улаз</w:t>
            </w:r>
          </w:p>
        </w:tc>
        <w:tc>
          <w:tcPr>
            <w:tcW w:w="116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spacing w:lineRule="auto" w:line="264" w:before="80" w:after="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транзит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b w:val="1"/>
                <w:sz w:val="16"/>
              </w:rPr>
            </w:pPr>
          </w:p>
        </w:tc>
        <w:tc>
          <w:tcPr>
            <w:tcW w:w="1226" w:type="dxa"/>
            <w:tcBorders>
              <w:top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b w:val="1"/>
                <w:sz w:val="16"/>
              </w:rPr>
            </w:pPr>
          </w:p>
        </w:tc>
        <w:tc>
          <w:tcPr>
            <w:tcW w:w="1226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b w:val="1"/>
                <w:sz w:val="16"/>
              </w:rPr>
            </w:pPr>
          </w:p>
        </w:tc>
        <w:tc>
          <w:tcPr>
            <w:tcW w:w="1161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b w:val="1"/>
                <w:sz w:val="16"/>
              </w:rPr>
            </w:pPr>
          </w:p>
        </w:tc>
        <w:tc>
          <w:tcPr>
            <w:tcW w:w="1161" w:type="dxa"/>
            <w:tcBorders>
              <w:top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b w:val="1"/>
                <w:sz w:val="16"/>
              </w:rPr>
            </w:pPr>
          </w:p>
        </w:tc>
        <w:tc>
          <w:tcPr>
            <w:tcW w:w="1161" w:type="dxa"/>
            <w:tcBorders>
              <w:top w:val="single" w:sz="4" w:space="0" w:shadow="0" w:frame="0"/>
            </w:tcBorders>
          </w:tcPr>
          <w:p>
            <w:pPr>
              <w:spacing w:lineRule="auto" w:line="264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Укупно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477983</w:t>
            </w:r>
          </w:p>
        </w:tc>
        <w:tc>
          <w:tcPr>
            <w:tcW w:w="122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330032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393491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471601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337997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416366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22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 xml:space="preserve">Регистрација Србије 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295382</w:t>
            </w:r>
          </w:p>
        </w:tc>
        <w:tc>
          <w:tcPr>
            <w:tcW w:w="122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208741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14434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306060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216514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16309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22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Стране регистрације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182601</w:t>
            </w:r>
          </w:p>
        </w:tc>
        <w:tc>
          <w:tcPr>
            <w:tcW w:w="122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121291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379057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165541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121483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400057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 xml:space="preserve">Аустрија 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717</w:t>
            </w:r>
          </w:p>
        </w:tc>
        <w:tc>
          <w:tcPr>
            <w:tcW w:w="122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1034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667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715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1008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712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Белгија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</w:t>
            </w:r>
          </w:p>
        </w:tc>
        <w:tc>
          <w:tcPr>
            <w:tcW w:w="122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48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Босна и Херцеговина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60463</w:t>
            </w:r>
          </w:p>
        </w:tc>
        <w:tc>
          <w:tcPr>
            <w:tcW w:w="122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31929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12815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56235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30668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14265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Бугарска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8472</w:t>
            </w:r>
          </w:p>
        </w:tc>
        <w:tc>
          <w:tcPr>
            <w:tcW w:w="122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7912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89964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7510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7565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96420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Велика Британија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122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60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81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64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Грчка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293</w:t>
            </w:r>
          </w:p>
        </w:tc>
        <w:tc>
          <w:tcPr>
            <w:tcW w:w="122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341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16462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170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494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16817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Италија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2773</w:t>
            </w:r>
          </w:p>
        </w:tc>
        <w:tc>
          <w:tcPr>
            <w:tcW w:w="122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1620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488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1577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1748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400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Мађарска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7955</w:t>
            </w:r>
          </w:p>
        </w:tc>
        <w:tc>
          <w:tcPr>
            <w:tcW w:w="122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9684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11155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6835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9458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11813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Македонија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16245</w:t>
            </w:r>
          </w:p>
        </w:tc>
        <w:tc>
          <w:tcPr>
            <w:tcW w:w="122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7050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61490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17184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7086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62618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Немачка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477</w:t>
            </w:r>
          </w:p>
        </w:tc>
        <w:tc>
          <w:tcPr>
            <w:tcW w:w="122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2213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2865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284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1877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2786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Пољска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1779</w:t>
            </w:r>
          </w:p>
        </w:tc>
        <w:tc>
          <w:tcPr>
            <w:tcW w:w="122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3006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4265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2612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4045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4396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Румунија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6343</w:t>
            </w:r>
          </w:p>
        </w:tc>
        <w:tc>
          <w:tcPr>
            <w:tcW w:w="122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2081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1258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5958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3017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1007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Руска Федерација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3515</w:t>
            </w:r>
          </w:p>
        </w:tc>
        <w:tc>
          <w:tcPr>
            <w:tcW w:w="122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281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172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2811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331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125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Словачка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826</w:t>
            </w:r>
          </w:p>
        </w:tc>
        <w:tc>
          <w:tcPr>
            <w:tcW w:w="122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1362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4873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816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1414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4372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Словенија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13261</w:t>
            </w:r>
          </w:p>
        </w:tc>
        <w:tc>
          <w:tcPr>
            <w:tcW w:w="122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14782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5933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13221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14874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6275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Турска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1371</w:t>
            </w:r>
          </w:p>
        </w:tc>
        <w:tc>
          <w:tcPr>
            <w:tcW w:w="122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4406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146912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1275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4709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157568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Француска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</w:t>
            </w:r>
          </w:p>
        </w:tc>
        <w:tc>
          <w:tcPr>
            <w:tcW w:w="122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78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47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103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54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Холандија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76</w:t>
            </w:r>
          </w:p>
        </w:tc>
        <w:tc>
          <w:tcPr>
            <w:tcW w:w="122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296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429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252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499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 xml:space="preserve">Хрватска  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20910</w:t>
            </w:r>
          </w:p>
        </w:tc>
        <w:tc>
          <w:tcPr>
            <w:tcW w:w="122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20070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6870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12799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19231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7788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Црна Гора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29322</w:t>
            </w:r>
          </w:p>
        </w:tc>
        <w:tc>
          <w:tcPr>
            <w:tcW w:w="122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7976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2626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27525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7677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2216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Чешка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1263</w:t>
            </w:r>
          </w:p>
        </w:tc>
        <w:tc>
          <w:tcPr>
            <w:tcW w:w="122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2106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8713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1393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2319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8496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Шпанија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</w:t>
            </w:r>
          </w:p>
        </w:tc>
        <w:tc>
          <w:tcPr>
            <w:tcW w:w="122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156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55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169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278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Шведска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211</w:t>
            </w:r>
          </w:p>
        </w:tc>
        <w:tc>
          <w:tcPr>
            <w:tcW w:w="122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279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35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247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240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63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Швајцарска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50</w:t>
            </w:r>
          </w:p>
        </w:tc>
        <w:tc>
          <w:tcPr>
            <w:tcW w:w="122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134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81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102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66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Остале земље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6196</w:t>
            </w:r>
          </w:p>
        </w:tc>
        <w:tc>
          <w:tcPr>
            <w:tcW w:w="1226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2387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864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6222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2982</w:t>
            </w:r>
          </w:p>
        </w:tc>
        <w:tc>
          <w:tcPr>
            <w:tcW w:w="1161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916</w:t>
            </w:r>
          </w:p>
        </w:tc>
      </w:tr>
    </w:tbl>
    <w:p>
      <w:pPr>
        <w:spacing w:after="40"/>
        <w:jc w:val="center"/>
        <w:rPr>
          <w:b w:val="1"/>
        </w:rPr>
      </w:pPr>
      <w:r>
        <w:rPr>
          <w:b w:val="1"/>
        </w:rPr>
        <w:t>2</w:t>
      </w:r>
      <w:r>
        <w:rPr>
          <w:b w:val="1"/>
        </w:rPr>
        <w:t xml:space="preserve">. </w:t>
      </w:r>
      <w:r>
        <w:rPr>
          <w:b w:val="1"/>
        </w:rPr>
        <w:t>Улаз, излаз и транзит друмских теретних возила</w:t>
      </w:r>
      <w:r>
        <w:rPr>
          <w:b w:val="1"/>
        </w:rPr>
        <w:t xml:space="preserve">, </w:t>
      </w:r>
      <w:r>
        <w:rPr>
          <w:b w:val="1"/>
        </w:rPr>
        <w:t>по земљама регистрације возила,</w:t>
      </w:r>
      <w:r>
        <w:rPr>
          <w:b w:val="1"/>
        </w:rPr>
        <w:t xml:space="preserve"> </w:t>
      </w:r>
      <w:r>
        <w:rPr>
          <w:b w:val="1"/>
        </w:rPr>
        <w:t>20</w:t>
      </w:r>
      <w:r>
        <w:rPr>
          <w:b w:val="1"/>
        </w:rPr>
        <w:t>1</w:t>
      </w:r>
      <w:r>
        <w:rPr>
          <w:b w:val="1"/>
        </w:rPr>
        <w:t>1</w:t>
      </w:r>
      <w:r>
        <w:rPr>
          <w:b w:val="1"/>
        </w:rPr>
        <w:t>.</w:t>
      </w:r>
      <w:r>
        <w:rPr>
          <w:b w:val="1"/>
        </w:rPr>
        <w:t xml:space="preserve"> </w:t>
      </w:r>
      <w:r>
        <w:rPr>
          <w:b w:val="1"/>
        </w:rPr>
        <w:t>и</w:t>
      </w:r>
      <w:r>
        <w:rPr>
          <w:b w:val="1"/>
        </w:rPr>
        <w:t xml:space="preserve"> 20</w:t>
      </w:r>
      <w:r>
        <w:rPr>
          <w:b w:val="1"/>
        </w:rPr>
        <w:t>1</w:t>
      </w:r>
      <w:r>
        <w:rPr>
          <w:b w:val="1"/>
        </w:rPr>
        <w:t>2</w:t>
      </w:r>
      <w:r>
        <w:rPr>
          <w:b w:val="1"/>
        </w:rPr>
        <w:t>.</w:t>
      </w:r>
    </w:p>
    <w:tbl>
      <w:tblPr>
        <w:tblStyle w:val="T2"/>
        <w:tblW w:w="0" w:type="auto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3005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00" w:before="80" w:after="80"/>
              <w:rPr>
                <w:sz w:val="16"/>
              </w:rPr>
            </w:pPr>
          </w:p>
        </w:tc>
        <w:tc>
          <w:tcPr>
            <w:tcW w:w="7159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spacing w:lineRule="auto" w:line="300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Превезена роба, тоне</w:t>
            </w:r>
          </w:p>
        </w:tc>
      </w:tr>
      <w:tr>
        <w:trPr>
          <w:wAfter w:w="0" w:type="dxa"/>
        </w:trPr>
        <w:tc>
          <w:tcPr>
            <w:tcW w:w="3005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00" w:before="80" w:after="80"/>
              <w:rPr>
                <w:sz w:val="16"/>
              </w:rPr>
            </w:pPr>
          </w:p>
        </w:tc>
        <w:tc>
          <w:tcPr>
            <w:tcW w:w="3676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00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  <w:tc>
          <w:tcPr>
            <w:tcW w:w="3483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spacing w:lineRule="auto" w:line="300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>
        <w:trPr>
          <w:wAfter w:w="0" w:type="dxa"/>
        </w:trPr>
        <w:tc>
          <w:tcPr>
            <w:tcW w:w="3005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00" w:before="80" w:after="80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00" w:before="80" w:after="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излаз</w:t>
            </w:r>
          </w:p>
        </w:tc>
        <w:tc>
          <w:tcPr>
            <w:tcW w:w="122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00" w:before="80" w:after="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улаз</w:t>
            </w:r>
          </w:p>
        </w:tc>
        <w:tc>
          <w:tcPr>
            <w:tcW w:w="122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00" w:before="80" w:after="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транзит</w:t>
            </w:r>
          </w:p>
        </w:tc>
        <w:tc>
          <w:tcPr>
            <w:tcW w:w="116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00" w:before="80" w:after="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излаз</w:t>
            </w:r>
          </w:p>
        </w:tc>
        <w:tc>
          <w:tcPr>
            <w:tcW w:w="116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00" w:before="80" w:after="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улаз</w:t>
            </w:r>
          </w:p>
        </w:tc>
        <w:tc>
          <w:tcPr>
            <w:tcW w:w="116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spacing w:lineRule="auto" w:line="300" w:before="80" w:after="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транзит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00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spacing w:lineRule="auto" w:line="300"/>
              <w:jc w:val="right"/>
              <w:rPr>
                <w:b w:val="1"/>
                <w:sz w:val="16"/>
              </w:rPr>
            </w:pPr>
          </w:p>
        </w:tc>
        <w:tc>
          <w:tcPr>
            <w:tcW w:w="1226" w:type="dxa"/>
            <w:tcBorders>
              <w:top w:val="single" w:sz="4" w:space="0" w:shadow="0" w:frame="0"/>
            </w:tcBorders>
          </w:tcPr>
          <w:p>
            <w:pPr>
              <w:spacing w:lineRule="auto" w:line="300"/>
              <w:jc w:val="right"/>
              <w:rPr>
                <w:b w:val="1"/>
                <w:sz w:val="16"/>
              </w:rPr>
            </w:pPr>
          </w:p>
        </w:tc>
        <w:tc>
          <w:tcPr>
            <w:tcW w:w="1226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300"/>
              <w:jc w:val="right"/>
              <w:rPr>
                <w:b w:val="1"/>
                <w:sz w:val="16"/>
              </w:rPr>
            </w:pPr>
          </w:p>
        </w:tc>
        <w:tc>
          <w:tcPr>
            <w:tcW w:w="1161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spacing w:lineRule="auto" w:line="300"/>
              <w:jc w:val="right"/>
              <w:rPr>
                <w:b w:val="1"/>
                <w:sz w:val="16"/>
              </w:rPr>
            </w:pPr>
          </w:p>
        </w:tc>
        <w:tc>
          <w:tcPr>
            <w:tcW w:w="1161" w:type="dxa"/>
            <w:tcBorders>
              <w:top w:val="single" w:sz="4" w:space="0" w:shadow="0" w:frame="0"/>
            </w:tcBorders>
          </w:tcPr>
          <w:p>
            <w:pPr>
              <w:spacing w:lineRule="auto" w:line="300"/>
              <w:jc w:val="right"/>
              <w:rPr>
                <w:b w:val="1"/>
                <w:sz w:val="16"/>
              </w:rPr>
            </w:pPr>
          </w:p>
        </w:tc>
        <w:tc>
          <w:tcPr>
            <w:tcW w:w="1161" w:type="dxa"/>
            <w:tcBorders>
              <w:top w:val="single" w:sz="4" w:space="0" w:shadow="0" w:frame="0"/>
            </w:tcBorders>
          </w:tcPr>
          <w:p>
            <w:pPr>
              <w:spacing w:lineRule="auto" w:line="300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Укупно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6182661</w:t>
            </w:r>
          </w:p>
        </w:tc>
        <w:tc>
          <w:tcPr>
            <w:tcW w:w="1226" w:type="dxa"/>
            <w:vAlign w:val="bottom"/>
          </w:tcPr>
          <w:p>
            <w:pPr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5405856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6131762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5621944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5511641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6438457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sz w:val="16"/>
              </w:rPr>
            </w:pP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sz w:val="16"/>
              </w:rPr>
            </w:pPr>
          </w:p>
        </w:tc>
        <w:tc>
          <w:tcPr>
            <w:tcW w:w="1226" w:type="dxa"/>
            <w:vAlign w:val="bottom"/>
          </w:tcPr>
          <w:p>
            <w:pPr>
              <w:spacing w:lineRule="auto" w:line="300"/>
              <w:ind w:right="113"/>
              <w:jc w:val="right"/>
              <w:rPr>
                <w:sz w:val="16"/>
              </w:rPr>
            </w:pP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sz w:val="16"/>
              </w:rPr>
            </w:pP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sz w:val="16"/>
              </w:rPr>
            </w:pPr>
          </w:p>
        </w:tc>
        <w:tc>
          <w:tcPr>
            <w:tcW w:w="1161" w:type="dxa"/>
            <w:vAlign w:val="bottom"/>
          </w:tcPr>
          <w:p>
            <w:pPr>
              <w:spacing w:lineRule="auto" w:line="300"/>
              <w:ind w:right="113"/>
              <w:jc w:val="right"/>
              <w:rPr>
                <w:sz w:val="16"/>
              </w:rPr>
            </w:pPr>
          </w:p>
        </w:tc>
        <w:tc>
          <w:tcPr>
            <w:tcW w:w="1161" w:type="dxa"/>
            <w:vAlign w:val="bottom"/>
          </w:tcPr>
          <w:p>
            <w:pPr>
              <w:spacing w:lineRule="auto" w:line="300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sz w:val="16"/>
              </w:rPr>
            </w:pPr>
            <w:r>
              <w:rPr>
                <w:sz w:val="16"/>
              </w:rPr>
              <w:t xml:space="preserve">Регистрација Србије 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3594763</w:t>
            </w:r>
          </w:p>
        </w:tc>
        <w:tc>
          <w:tcPr>
            <w:tcW w:w="1226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3396599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232215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3484402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3539571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263982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sz w:val="16"/>
              </w:rPr>
            </w:pP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sz w:val="16"/>
              </w:rPr>
            </w:pPr>
          </w:p>
        </w:tc>
        <w:tc>
          <w:tcPr>
            <w:tcW w:w="1226" w:type="dxa"/>
            <w:vAlign w:val="bottom"/>
          </w:tcPr>
          <w:p>
            <w:pPr>
              <w:spacing w:lineRule="auto" w:line="300"/>
              <w:ind w:right="113"/>
              <w:jc w:val="right"/>
              <w:rPr>
                <w:sz w:val="16"/>
              </w:rPr>
            </w:pP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sz w:val="16"/>
              </w:rPr>
            </w:pP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00"/>
              <w:ind w:right="113"/>
              <w:jc w:val="right"/>
              <w:rPr>
                <w:sz w:val="16"/>
              </w:rPr>
            </w:pPr>
          </w:p>
        </w:tc>
        <w:tc>
          <w:tcPr>
            <w:tcW w:w="1161" w:type="dxa"/>
            <w:vAlign w:val="bottom"/>
          </w:tcPr>
          <w:p>
            <w:pPr>
              <w:spacing w:lineRule="auto" w:line="300"/>
              <w:ind w:right="113"/>
              <w:jc w:val="right"/>
              <w:rPr>
                <w:sz w:val="16"/>
              </w:rPr>
            </w:pPr>
          </w:p>
        </w:tc>
        <w:tc>
          <w:tcPr>
            <w:tcW w:w="1161" w:type="dxa"/>
            <w:vAlign w:val="bottom"/>
          </w:tcPr>
          <w:p>
            <w:pPr>
              <w:spacing w:lineRule="auto" w:line="300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rPr>
                <w:sz w:val="16"/>
              </w:rPr>
            </w:pPr>
            <w:r>
              <w:rPr>
                <w:sz w:val="16"/>
              </w:rPr>
              <w:t>Стране регистрације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2587899</w:t>
            </w:r>
          </w:p>
        </w:tc>
        <w:tc>
          <w:tcPr>
            <w:tcW w:w="1226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2009257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5899547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2137542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1972070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6174474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ind w:left="170"/>
              <w:rPr>
                <w:sz w:val="16"/>
              </w:rPr>
            </w:pPr>
            <w:r>
              <w:rPr>
                <w:sz w:val="16"/>
              </w:rPr>
              <w:t xml:space="preserve">Аустрија 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3390</w:t>
            </w:r>
          </w:p>
        </w:tc>
        <w:tc>
          <w:tcPr>
            <w:tcW w:w="1226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11390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9364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1392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13053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10041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ind w:left="170"/>
              <w:rPr>
                <w:sz w:val="16"/>
              </w:rPr>
            </w:pPr>
            <w:r>
              <w:rPr>
                <w:sz w:val="16"/>
              </w:rPr>
              <w:t>Белгија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475</w:t>
            </w:r>
          </w:p>
        </w:tc>
        <w:tc>
          <w:tcPr>
            <w:tcW w:w="1226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376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143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336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205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379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ind w:left="170"/>
              <w:rPr>
                <w:sz w:val="16"/>
              </w:rPr>
            </w:pPr>
            <w:r>
              <w:rPr>
                <w:sz w:val="16"/>
              </w:rPr>
              <w:t>Босна и Херцеговина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925578</w:t>
            </w:r>
          </w:p>
        </w:tc>
        <w:tc>
          <w:tcPr>
            <w:tcW w:w="1226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566781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240577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829007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535151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264881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ind w:left="170"/>
              <w:rPr>
                <w:sz w:val="16"/>
              </w:rPr>
            </w:pPr>
            <w:r>
              <w:rPr>
                <w:sz w:val="16"/>
              </w:rPr>
              <w:t>Бугарска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141577</w:t>
            </w:r>
          </w:p>
        </w:tc>
        <w:tc>
          <w:tcPr>
            <w:tcW w:w="1226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132465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1374050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122513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134630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1459734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ind w:left="170"/>
              <w:rPr>
                <w:sz w:val="16"/>
              </w:rPr>
            </w:pPr>
            <w:r>
              <w:rPr>
                <w:sz w:val="16"/>
              </w:rPr>
              <w:t>Велика Британија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</w:t>
            </w:r>
          </w:p>
        </w:tc>
        <w:tc>
          <w:tcPr>
            <w:tcW w:w="1226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560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230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517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462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ind w:left="170"/>
              <w:rPr>
                <w:sz w:val="16"/>
              </w:rPr>
            </w:pPr>
            <w:r>
              <w:rPr>
                <w:sz w:val="16"/>
              </w:rPr>
              <w:t>Грчка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5953</w:t>
            </w:r>
          </w:p>
        </w:tc>
        <w:tc>
          <w:tcPr>
            <w:tcW w:w="1226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5678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279604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2910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9651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290186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ind w:left="170"/>
              <w:rPr>
                <w:sz w:val="16"/>
              </w:rPr>
            </w:pPr>
            <w:r>
              <w:rPr>
                <w:sz w:val="16"/>
              </w:rPr>
              <w:t>Италија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13955</w:t>
            </w:r>
          </w:p>
        </w:tc>
        <w:tc>
          <w:tcPr>
            <w:tcW w:w="1226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22186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5576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9814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21724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4392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ind w:left="170"/>
              <w:rPr>
                <w:sz w:val="16"/>
              </w:rPr>
            </w:pPr>
            <w:r>
              <w:rPr>
                <w:sz w:val="16"/>
              </w:rPr>
              <w:t>Мађарска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91447</w:t>
            </w:r>
          </w:p>
        </w:tc>
        <w:tc>
          <w:tcPr>
            <w:tcW w:w="1226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168023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181944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71460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156378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197562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ind w:left="170"/>
              <w:rPr>
                <w:sz w:val="16"/>
              </w:rPr>
            </w:pPr>
            <w:r>
              <w:rPr>
                <w:sz w:val="16"/>
              </w:rPr>
              <w:t>Македонија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193668</w:t>
            </w:r>
          </w:p>
        </w:tc>
        <w:tc>
          <w:tcPr>
            <w:tcW w:w="1226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123919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1017126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208279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125622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1004255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ind w:left="170"/>
              <w:rPr>
                <w:sz w:val="16"/>
              </w:rPr>
            </w:pPr>
            <w:r>
              <w:rPr>
                <w:sz w:val="16"/>
              </w:rPr>
              <w:t>Немачка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6112</w:t>
            </w:r>
          </w:p>
        </w:tc>
        <w:tc>
          <w:tcPr>
            <w:tcW w:w="1226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23208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37957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2320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19548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38054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ind w:left="170"/>
              <w:rPr>
                <w:sz w:val="16"/>
              </w:rPr>
            </w:pPr>
            <w:r>
              <w:rPr>
                <w:sz w:val="16"/>
              </w:rPr>
              <w:t>Пољска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21720</w:t>
            </w:r>
          </w:p>
        </w:tc>
        <w:tc>
          <w:tcPr>
            <w:tcW w:w="1226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43116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70108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22009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46905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75018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ind w:left="170"/>
              <w:rPr>
                <w:sz w:val="16"/>
              </w:rPr>
            </w:pPr>
            <w:r>
              <w:rPr>
                <w:sz w:val="16"/>
              </w:rPr>
              <w:t>Румунија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120933</w:t>
            </w:r>
          </w:p>
        </w:tc>
        <w:tc>
          <w:tcPr>
            <w:tcW w:w="1226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28327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22258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108099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40922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17369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ind w:left="170"/>
              <w:rPr>
                <w:sz w:val="16"/>
              </w:rPr>
            </w:pPr>
            <w:r>
              <w:rPr>
                <w:sz w:val="16"/>
              </w:rPr>
              <w:t>Руска Федерација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60797</w:t>
            </w:r>
          </w:p>
        </w:tc>
        <w:tc>
          <w:tcPr>
            <w:tcW w:w="1226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4821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2929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48189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6295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1793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ind w:left="170"/>
              <w:rPr>
                <w:sz w:val="16"/>
              </w:rPr>
            </w:pPr>
            <w:r>
              <w:rPr>
                <w:sz w:val="16"/>
              </w:rPr>
              <w:t>Словачка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9615</w:t>
            </w:r>
          </w:p>
        </w:tc>
        <w:tc>
          <w:tcPr>
            <w:tcW w:w="1226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24836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75953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7620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21472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67821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ind w:left="170"/>
              <w:rPr>
                <w:sz w:val="16"/>
              </w:rPr>
            </w:pPr>
            <w:r>
              <w:rPr>
                <w:sz w:val="16"/>
              </w:rPr>
              <w:t>Словенија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106581</w:t>
            </w:r>
          </w:p>
        </w:tc>
        <w:tc>
          <w:tcPr>
            <w:tcW w:w="1226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213903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89344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92000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207788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99250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ind w:left="170"/>
              <w:rPr>
                <w:sz w:val="16"/>
              </w:rPr>
            </w:pPr>
            <w:r>
              <w:rPr>
                <w:sz w:val="16"/>
              </w:rPr>
              <w:t>Турска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18192</w:t>
            </w:r>
          </w:p>
        </w:tc>
        <w:tc>
          <w:tcPr>
            <w:tcW w:w="1226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77540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2186503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18555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79670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2325077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ind w:left="170"/>
              <w:rPr>
                <w:sz w:val="16"/>
              </w:rPr>
            </w:pPr>
            <w:r>
              <w:rPr>
                <w:sz w:val="16"/>
              </w:rPr>
              <w:t>Француска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271</w:t>
            </w:r>
          </w:p>
        </w:tc>
        <w:tc>
          <w:tcPr>
            <w:tcW w:w="1226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650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147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410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1101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663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ind w:left="170"/>
              <w:rPr>
                <w:sz w:val="16"/>
              </w:rPr>
            </w:pPr>
            <w:r>
              <w:rPr>
                <w:sz w:val="16"/>
              </w:rPr>
              <w:t>Холандија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1126</w:t>
            </w:r>
          </w:p>
        </w:tc>
        <w:tc>
          <w:tcPr>
            <w:tcW w:w="1226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3269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3692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155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2804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4188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ind w:left="170"/>
              <w:rPr>
                <w:sz w:val="16"/>
              </w:rPr>
            </w:pPr>
            <w:r>
              <w:rPr>
                <w:sz w:val="16"/>
              </w:rPr>
              <w:t xml:space="preserve">Хрватска  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377721</w:t>
            </w:r>
          </w:p>
        </w:tc>
        <w:tc>
          <w:tcPr>
            <w:tcW w:w="1226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341230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109627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173881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325481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127286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ind w:left="170"/>
              <w:rPr>
                <w:sz w:val="16"/>
              </w:rPr>
            </w:pPr>
            <w:r>
              <w:rPr>
                <w:sz w:val="16"/>
              </w:rPr>
              <w:t>Црна Гора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361034</w:t>
            </w:r>
          </w:p>
        </w:tc>
        <w:tc>
          <w:tcPr>
            <w:tcW w:w="1226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134026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48295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322601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127280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39266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ind w:left="170"/>
              <w:rPr>
                <w:sz w:val="16"/>
              </w:rPr>
            </w:pPr>
            <w:r>
              <w:rPr>
                <w:sz w:val="16"/>
              </w:rPr>
              <w:t>Чешка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12790</w:t>
            </w:r>
          </w:p>
        </w:tc>
        <w:tc>
          <w:tcPr>
            <w:tcW w:w="1226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31411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128068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10872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33071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126505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ind w:left="170"/>
              <w:rPr>
                <w:sz w:val="16"/>
              </w:rPr>
            </w:pPr>
            <w:r>
              <w:rPr>
                <w:sz w:val="16"/>
              </w:rPr>
              <w:t>Шпанија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327</w:t>
            </w:r>
          </w:p>
        </w:tc>
        <w:tc>
          <w:tcPr>
            <w:tcW w:w="1226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1735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715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353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1713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3424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ind w:left="170"/>
              <w:rPr>
                <w:sz w:val="16"/>
              </w:rPr>
            </w:pPr>
            <w:r>
              <w:rPr>
                <w:sz w:val="16"/>
              </w:rPr>
              <w:t>Шведска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777</w:t>
            </w:r>
          </w:p>
        </w:tc>
        <w:tc>
          <w:tcPr>
            <w:tcW w:w="1226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4478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520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670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3230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937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ind w:left="170"/>
              <w:rPr>
                <w:sz w:val="16"/>
              </w:rPr>
            </w:pPr>
            <w:r>
              <w:rPr>
                <w:sz w:val="16"/>
              </w:rPr>
              <w:t>Швајцарска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162</w:t>
            </w:r>
          </w:p>
        </w:tc>
        <w:tc>
          <w:tcPr>
            <w:tcW w:w="1226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945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969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101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802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908</w:t>
            </w:r>
          </w:p>
        </w:tc>
      </w:tr>
      <w:tr>
        <w:trPr>
          <w:wAfter w:w="0" w:type="dxa"/>
        </w:trPr>
        <w:tc>
          <w:tcPr>
            <w:tcW w:w="3005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00"/>
              <w:ind w:left="170"/>
              <w:rPr>
                <w:sz w:val="16"/>
              </w:rPr>
            </w:pPr>
            <w:r>
              <w:rPr>
                <w:sz w:val="16"/>
              </w:rPr>
              <w:t>Остале земље</w:t>
            </w:r>
          </w:p>
        </w:tc>
        <w:tc>
          <w:tcPr>
            <w:tcW w:w="122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113669</w:t>
            </w:r>
          </w:p>
        </w:tc>
        <w:tc>
          <w:tcPr>
            <w:tcW w:w="1226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44384</w:t>
            </w:r>
          </w:p>
        </w:tc>
        <w:tc>
          <w:tcPr>
            <w:tcW w:w="1226" w:type="dxa"/>
            <w:tcBorders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13849</w:t>
            </w:r>
          </w:p>
        </w:tc>
        <w:tc>
          <w:tcPr>
            <w:tcW w:w="11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83968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57057</w:t>
            </w:r>
          </w:p>
        </w:tc>
        <w:tc>
          <w:tcPr>
            <w:tcW w:w="1161" w:type="dxa"/>
            <w:vAlign w:val="bottom"/>
          </w:tcPr>
          <w:p>
            <w:pPr>
              <w:ind w:right="113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15023</w:t>
            </w:r>
          </w:p>
        </w:tc>
      </w:tr>
    </w:tbl>
    <w:p>
      <w:pPr>
        <w:pStyle w:val="P17"/>
      </w:pPr>
      <w:r>
        <w:t xml:space="preserve">                        </w:t>
      </w:r>
    </w:p>
    <w:p>
      <w:pPr>
        <w:jc w:val="center"/>
        <w:rPr>
          <w:b w:val="1"/>
        </w:rPr>
      </w:pPr>
    </w:p>
    <w:tbl>
      <w:tblPr>
        <w:tblStyle w:val="T7"/>
        <w:tblpPr w:leftFromText="181" w:rightFromText="181" w:tblpX="1" w:tblpY="14176" w:horzAnchor="margin" w:vertAnchor="page" w:tblpXSpec="center"/>
        <w:tblW w:w="4500" w:type="pct"/>
        <w:tblBorders>
          <w:top w:val="single" w:sz="2" w:space="0" w:shadow="0" w:frame="0" w:color="80808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9379" w:type="dxa"/>
            <w:tcBorders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rap="around" w:vAnchor="page" w:hAnchor="margin" w:x="-4" w:y="14176"/>
              <w:spacing w:before="120"/>
              <w:jc w:val="center"/>
              <w:rPr>
                <w:i w:val="0"/>
              </w:rPr>
            </w:pPr>
            <w:r>
              <w:rPr>
                <w:i w:val="1"/>
                <w:sz w:val="18"/>
              </w:rPr>
              <w:t>Издаје и штампа: Републички завод за статистику, Београд, Милана</w:t>
            </w:r>
            <w:r>
              <w:rPr>
                <w:i w:val="1"/>
                <w:sz w:val="18"/>
              </w:rPr>
              <w:t xml:space="preserve"> Р</w:t>
            </w:r>
            <w:r>
              <w:rPr>
                <w:i w:val="1"/>
                <w:sz w:val="18"/>
              </w:rPr>
              <w:t xml:space="preserve">акића 5 </w:t>
            </w:r>
            <w:r>
              <w:rPr>
                <w:i w:val="1"/>
                <w:sz w:val="18"/>
              </w:rPr>
              <w:br w:type="textWrapping"/>
            </w:r>
            <w:r>
              <w:rPr>
                <w:i w:val="1"/>
                <w:sz w:val="18"/>
              </w:rPr>
              <w:t>T</w:t>
            </w:r>
            <w:r>
              <w:rPr>
                <w:i w:val="1"/>
                <w:sz w:val="18"/>
              </w:rPr>
              <w:t xml:space="preserve">елефон: 011 </w:t>
            </w:r>
            <w:r>
              <w:rPr>
                <w:i w:val="1"/>
                <w:sz w:val="18"/>
              </w:rPr>
              <w:t>2</w:t>
            </w:r>
            <w:r>
              <w:rPr>
                <w:i w:val="1"/>
                <w:sz w:val="18"/>
              </w:rPr>
              <w:t xml:space="preserve">412-922 (централа) • </w:t>
            </w:r>
            <w:r>
              <w:rPr>
                <w:i w:val="1"/>
                <w:sz w:val="18"/>
              </w:rPr>
              <w:t>T</w:t>
            </w:r>
            <w:r>
              <w:rPr>
                <w:i w:val="1"/>
                <w:sz w:val="18"/>
              </w:rPr>
              <w:t>елефакс: 011 2411</w:t>
            </w:r>
            <w:r>
              <w:rPr>
                <w:i w:val="1"/>
                <w:sz w:val="18"/>
              </w:rPr>
              <w:t>-</w:t>
            </w:r>
            <w:r>
              <w:rPr>
                <w:i w:val="1"/>
                <w:sz w:val="18"/>
              </w:rPr>
              <w:t>260 •</w:t>
            </w:r>
            <w:r>
              <w:rPr>
                <w:i w:val="1"/>
                <w:sz w:val="18"/>
              </w:rPr>
              <w:t xml:space="preserve"> </w:t>
            </w:r>
            <w:r>
              <w:rPr>
                <w:i w:val="1"/>
                <w:sz w:val="18"/>
              </w:rPr>
              <w:t>www.stat.gov.rs</w:t>
            </w:r>
            <w:r>
              <w:rPr>
                <w:i w:val="1"/>
                <w:sz w:val="18"/>
              </w:rPr>
              <w:br w:type="textWrapping"/>
            </w:r>
            <w:r>
              <w:rPr>
                <w:i w:val="1"/>
                <w:sz w:val="18"/>
              </w:rPr>
              <w:t xml:space="preserve">Одговара: </w:t>
            </w:r>
            <w:r>
              <w:rPr>
                <w:i w:val="1"/>
                <w:sz w:val="18"/>
              </w:rPr>
              <w:t>проф. др Драган Вукмировић</w:t>
            </w:r>
            <w:r>
              <w:rPr>
                <w:i w:val="1"/>
                <w:sz w:val="18"/>
              </w:rPr>
              <w:t xml:space="preserve">, директор </w:t>
            </w:r>
            <w:r>
              <w:rPr>
                <w:i w:val="1"/>
                <w:sz w:val="18"/>
              </w:rPr>
              <w:br w:type="textWrapping"/>
            </w:r>
            <w:r>
              <w:rPr>
                <w:i w:val="1"/>
                <w:sz w:val="18"/>
              </w:rPr>
              <w:t>T</w:t>
            </w:r>
            <w:r>
              <w:rPr>
                <w:i w:val="1"/>
                <w:sz w:val="18"/>
              </w:rPr>
              <w:t xml:space="preserve">ираж: </w:t>
            </w:r>
            <w:r>
              <w:rPr>
                <w:i w:val="1"/>
                <w:sz w:val="18"/>
              </w:rPr>
              <w:t>20</w:t>
            </w:r>
            <w:r>
              <w:rPr>
                <w:i w:val="1"/>
                <w:sz w:val="18"/>
              </w:rPr>
              <w:t xml:space="preserve"> ● Периодика излажења: </w:t>
            </w:r>
            <w:r>
              <w:rPr>
                <w:i w:val="1"/>
                <w:sz w:val="18"/>
              </w:rPr>
              <w:t>годишња</w:t>
            </w:r>
          </w:p>
        </w:tc>
      </w:tr>
    </w:tbl>
    <w:p>
      <w:pPr>
        <w:rPr>
          <w:sz w:val="2"/>
        </w:rPr>
      </w:pP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851" w:right="851" w:top="907" w:bottom="907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7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i w:val="0"/>
              <w:sz w:val="16"/>
            </w:rPr>
          </w:pPr>
          <w:r>
            <w:rPr>
              <w:i w:val="1"/>
              <w:sz w:val="16"/>
            </w:rPr>
            <w:t>СРБxxx Ознака ddmmgg</w:t>
          </w:r>
        </w:p>
      </w:tc>
      <w:tc>
        <w:tcPr>
          <w:tcW w:w="5211" w:type="dxa"/>
          <w:tcBorders>
            <w:left w:val="none" w:sz="0" w:space="0" w:shadow="0" w:frame="0"/>
            <w:bottom w:val="none" w:sz="0" w:space="0" w:shadow="0" w:frame="0"/>
          </w:tcBorders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i w:val="0"/>
              <w:sz w:val="16"/>
            </w:rPr>
            <w:fldChar w:fldCharType="begin"/>
          </w:r>
          <w:r>
            <w:rPr>
              <w:b w:val="1"/>
              <w:sz w:val="16"/>
            </w:rPr>
            <w:instrText xml:space="preserve"> PAGE </w:instrText>
          </w:r>
          <w:r>
            <w:rPr>
              <w:i w:val="0"/>
              <w:sz w:val="16"/>
            </w:rPr>
            <w:fldChar w:fldCharType="separate"/>
          </w:r>
          <w:r>
            <w:rPr>
              <w:b w:val="1"/>
              <w:sz w:val="16"/>
            </w:rPr>
            <w:t>#</w:t>
          </w:r>
          <w:r>
            <w:rPr>
              <w:i w:val="0"/>
              <w:sz w:val="16"/>
            </w:rPr>
            <w:fldChar w:fldCharType="end"/>
          </w:r>
        </w:p>
      </w:tc>
    </w:tr>
  </w:tbl>
  <w:p>
    <w:pPr>
      <w:rPr>
        <w:sz w:val="2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7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i w:val="0"/>
              <w:sz w:val="16"/>
            </w:rPr>
          </w:pPr>
          <w:r>
            <w:fldChar w:fldCharType="begin"/>
          </w:r>
          <w:r>
            <w:rPr>
              <w:i w:val="1"/>
              <w:sz w:val="16"/>
            </w:rPr>
            <w:instrText xml:space="preserve"> PAGE </w:instrText>
          </w:r>
          <w:r>
            <w:fldChar w:fldCharType="separate"/>
          </w:r>
          <w:r>
            <w:rPr>
              <w:i w:val="1"/>
              <w:sz w:val="16"/>
            </w:rPr>
            <w:t>#</w:t>
          </w:r>
          <w:r>
            <w:fldChar w:fldCharType="end"/>
          </w:r>
        </w:p>
      </w:tc>
      <w:tc>
        <w:tcPr>
          <w:tcW w:w="5211" w:type="dxa"/>
          <w:tcBorders>
            <w:left w:val="none" w:sz="0" w:space="0" w:shadow="0" w:frame="0"/>
            <w:bottom w:val="none" w:sz="0" w:space="0" w:shadow="0" w:frame="0"/>
          </w:tcBorders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СРБ</w:t>
          </w:r>
          <w:r>
            <w:rPr>
              <w:b w:val="1"/>
              <w:sz w:val="16"/>
            </w:rPr>
            <w:t>105</w:t>
          </w:r>
          <w:r>
            <w:rPr>
              <w:b w:val="1"/>
              <w:sz w:val="16"/>
            </w:rPr>
            <w:t xml:space="preserve"> СВ3</w:t>
          </w:r>
          <w:r>
            <w:rPr>
              <w:b w:val="1"/>
              <w:sz w:val="16"/>
            </w:rPr>
            <w:t>1</w:t>
          </w:r>
          <w:r>
            <w:rPr>
              <w:b w:val="1"/>
              <w:sz w:val="16"/>
            </w:rPr>
            <w:t xml:space="preserve"> </w:t>
          </w:r>
          <w:r>
            <w:rPr>
              <w:b w:val="1"/>
              <w:sz w:val="16"/>
            </w:rPr>
            <w:t>2</w:t>
          </w:r>
          <w:r>
            <w:rPr>
              <w:b w:val="1"/>
              <w:sz w:val="16"/>
            </w:rPr>
            <w:t>6</w:t>
          </w:r>
          <w:r>
            <w:rPr>
              <w:b w:val="1"/>
              <w:sz w:val="16"/>
            </w:rPr>
            <w:t>0</w:t>
          </w:r>
          <w:r>
            <w:rPr>
              <w:b w:val="1"/>
              <w:sz w:val="16"/>
            </w:rPr>
            <w:t>4</w:t>
          </w:r>
          <w:r>
            <w:rPr>
              <w:b w:val="1"/>
              <w:sz w:val="16"/>
            </w:rPr>
            <w:t>1</w:t>
          </w:r>
          <w:r>
            <w:rPr>
              <w:b w:val="1"/>
              <w:sz w:val="16"/>
            </w:rPr>
            <w:t>3</w:t>
          </w:r>
        </w:p>
      </w:tc>
    </w:tr>
  </w:tbl>
  <w:p>
    <w:pPr>
      <w:rPr>
        <w:sz w:val="2"/>
      </w:rPr>
    </w:pPr>
  </w:p>
</w:ftr>
</file>

<file path=word/numbering.xml><?xml version="1.0" encoding="utf-8"?>
<w:numbering xmlns:w="http://schemas.openxmlformats.org/wordprocessingml/2006/main">
  <w:abstractNum w:abstractNumId="0">
    <w:nsid w:val="FFFFFF7C"/>
    <w:multiLevelType w:val="multilevel"/>
    <w:lvl w:ilvl="0">
      <w:start w:val="1"/>
      <w:numFmt w:val="decimal"/>
      <w:suff w:val="tab"/>
      <w:lvlText w:val="%1."/>
      <w:lvlJc w:val="left"/>
      <w:pPr>
        <w:ind w:hanging="360" w:left="1492"/>
        <w:tabs>
          <w:tab w:val="left" w:pos="1492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7D"/>
    <w:multiLevelType w:val="multilevel"/>
    <w:lvl w:ilvl="0">
      <w:start w:val="1"/>
      <w:numFmt w:val="decimal"/>
      <w:suff w:val="tab"/>
      <w:lvlText w:val="%1."/>
      <w:lvlJc w:val="left"/>
      <w:pPr>
        <w:ind w:hanging="360" w:left="1209"/>
        <w:tabs>
          <w:tab w:val="left" w:pos="1209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7E"/>
    <w:multiLevelType w:val="multilevel"/>
    <w:lvl w:ilvl="0">
      <w:start w:val="1"/>
      <w:numFmt w:val="decimal"/>
      <w:suff w:val="tab"/>
      <w:lvlText w:val="%1."/>
      <w:lvlJc w:val="left"/>
      <w:pPr>
        <w:ind w:hanging="360" w:left="926"/>
        <w:tabs>
          <w:tab w:val="left" w:pos="926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FFFFFF7F"/>
    <w:multiLevelType w:val="multilevel"/>
    <w:lvl w:ilvl="0">
      <w:start w:val="1"/>
      <w:numFmt w:val="decimal"/>
      <w:suff w:val="tab"/>
      <w:lvlText w:val="%1."/>
      <w:lvlJc w:val="left"/>
      <w:pPr>
        <w:ind w:hanging="360" w:left="643"/>
        <w:tabs>
          <w:tab w:val="left" w:pos="6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FFFFFF80"/>
    <w:multiLevelType w:val="hybridMultilevel"/>
    <w:lvl w:ilvl="0" w:tplc="719087B1">
      <w:start w:val="1"/>
      <w:numFmt w:val="bullet"/>
      <w:suff w:val="tab"/>
      <w:lvlText w:val=""/>
      <w:lvlJc w:val="left"/>
      <w:pPr>
        <w:ind w:hanging="360" w:left="1492"/>
        <w:tabs>
          <w:tab w:val="left" w:pos="1492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FFFFFF81"/>
    <w:multiLevelType w:val="hybridMultilevel"/>
    <w:lvl w:ilvl="0" w:tplc="1DBCE830">
      <w:start w:val="1"/>
      <w:numFmt w:val="bullet"/>
      <w:suff w:val="tab"/>
      <w:lvlText w:val=""/>
      <w:lvlJc w:val="left"/>
      <w:pPr>
        <w:ind w:hanging="360" w:left="1209"/>
        <w:tabs>
          <w:tab w:val="left" w:pos="1209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FFFFFF82"/>
    <w:multiLevelType w:val="hybridMultilevel"/>
    <w:lvl w:ilvl="0" w:tplc="05002D70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FFFFFF83"/>
    <w:multiLevelType w:val="hybridMultilevel"/>
    <w:lvl w:ilvl="0" w:tplc="32535560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FFFFFF89"/>
    <w:multiLevelType w:val="hybridMultilevel"/>
    <w:lvl w:ilvl="0" w:tplc="22485465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039C1A3B"/>
    <w:multiLevelType w:val="hybridMultilevel"/>
    <w:lvl w:ilvl="0" w:tplc="3FE6973D">
      <w:start w:val="1"/>
      <w:numFmt w:val="bullet"/>
      <w:suff w:val="tab"/>
      <w:lvlText w:val=""/>
      <w:lvlJc w:val="left"/>
      <w:pPr>
        <w:ind w:hanging="360" w:left="1117"/>
        <w:tabs>
          <w:tab w:val="left" w:pos="1117" w:leader="none"/>
        </w:tabs>
      </w:pPr>
      <w:rPr>
        <w:rFonts w:ascii="Symbol" w:hAnsi="Symbol"/>
        <w:sz w:val="16"/>
      </w:rPr>
    </w:lvl>
    <w:lvl w:ilvl="1" w:tplc="6748B735">
      <w:start w:val="1"/>
      <w:numFmt w:val="bullet"/>
      <w:suff w:val="tab"/>
      <w:lvlText w:val="o"/>
      <w:lvlJc w:val="left"/>
      <w:pPr>
        <w:ind w:hanging="360" w:left="1837"/>
        <w:tabs>
          <w:tab w:val="left" w:pos="1837" w:leader="none"/>
        </w:tabs>
      </w:pPr>
      <w:rPr>
        <w:rFonts w:ascii="Courier New" w:hAnsi="Courier New"/>
      </w:rPr>
    </w:lvl>
    <w:lvl w:ilvl="2" w:tplc="2EC6CB66">
      <w:start w:val="1"/>
      <w:numFmt w:val="bullet"/>
      <w:suff w:val="tab"/>
      <w:lvlText w:val=""/>
      <w:lvlJc w:val="left"/>
      <w:pPr>
        <w:ind w:hanging="360" w:left="2557"/>
        <w:tabs>
          <w:tab w:val="left" w:pos="2557" w:leader="none"/>
        </w:tabs>
      </w:pPr>
      <w:rPr>
        <w:rFonts w:ascii="Wingdings" w:hAnsi="Wingdings"/>
      </w:rPr>
    </w:lvl>
    <w:lvl w:ilvl="3" w:tplc="1A253DEB">
      <w:start w:val="1"/>
      <w:numFmt w:val="bullet"/>
      <w:suff w:val="tab"/>
      <w:lvlText w:val=""/>
      <w:lvlJc w:val="left"/>
      <w:pPr>
        <w:ind w:hanging="360" w:left="3277"/>
        <w:tabs>
          <w:tab w:val="left" w:pos="3277" w:leader="none"/>
        </w:tabs>
      </w:pPr>
      <w:rPr>
        <w:rFonts w:ascii="Symbol" w:hAnsi="Symbol"/>
      </w:rPr>
    </w:lvl>
    <w:lvl w:ilvl="4" w:tplc="5C321477">
      <w:start w:val="1"/>
      <w:numFmt w:val="bullet"/>
      <w:suff w:val="tab"/>
      <w:lvlText w:val="o"/>
      <w:lvlJc w:val="left"/>
      <w:pPr>
        <w:ind w:hanging="360" w:left="3997"/>
        <w:tabs>
          <w:tab w:val="left" w:pos="3997" w:leader="none"/>
        </w:tabs>
      </w:pPr>
      <w:rPr>
        <w:rFonts w:ascii="Courier New" w:hAnsi="Courier New"/>
      </w:rPr>
    </w:lvl>
    <w:lvl w:ilvl="5" w:tplc="2A3C0929">
      <w:start w:val="1"/>
      <w:numFmt w:val="bullet"/>
      <w:suff w:val="tab"/>
      <w:lvlText w:val=""/>
      <w:lvlJc w:val="left"/>
      <w:pPr>
        <w:ind w:hanging="360" w:left="4717"/>
        <w:tabs>
          <w:tab w:val="left" w:pos="4717" w:leader="none"/>
        </w:tabs>
      </w:pPr>
      <w:rPr>
        <w:rFonts w:ascii="Wingdings" w:hAnsi="Wingdings"/>
      </w:rPr>
    </w:lvl>
    <w:lvl w:ilvl="6" w:tplc="0CE03E7C">
      <w:start w:val="1"/>
      <w:numFmt w:val="bullet"/>
      <w:suff w:val="tab"/>
      <w:lvlText w:val=""/>
      <w:lvlJc w:val="left"/>
      <w:pPr>
        <w:ind w:hanging="360" w:left="5437"/>
        <w:tabs>
          <w:tab w:val="left" w:pos="5437" w:leader="none"/>
        </w:tabs>
      </w:pPr>
      <w:rPr>
        <w:rFonts w:ascii="Symbol" w:hAnsi="Symbol"/>
      </w:rPr>
    </w:lvl>
    <w:lvl w:ilvl="7" w:tplc="389A6DE9">
      <w:start w:val="1"/>
      <w:numFmt w:val="bullet"/>
      <w:suff w:val="tab"/>
      <w:lvlText w:val="o"/>
      <w:lvlJc w:val="left"/>
      <w:pPr>
        <w:ind w:hanging="360" w:left="6157"/>
        <w:tabs>
          <w:tab w:val="left" w:pos="6157" w:leader="none"/>
        </w:tabs>
      </w:pPr>
      <w:rPr>
        <w:rFonts w:ascii="Courier New" w:hAnsi="Courier New"/>
      </w:rPr>
    </w:lvl>
    <w:lvl w:ilvl="8" w:tplc="2DC40FFA">
      <w:start w:val="1"/>
      <w:numFmt w:val="bullet"/>
      <w:suff w:val="tab"/>
      <w:lvlText w:val=""/>
      <w:lvlJc w:val="left"/>
      <w:pPr>
        <w:ind w:hanging="360" w:left="6877"/>
        <w:tabs>
          <w:tab w:val="left" w:pos="6877" w:leader="none"/>
        </w:tabs>
      </w:pPr>
      <w:rPr>
        <w:rFonts w:ascii="Wingdings" w:hAnsi="Wingdings"/>
      </w:rPr>
    </w:lvl>
  </w:abstractNum>
  <w:abstractNum w:abstractNumId="11">
    <w:nsid w:val="0AE34C7B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2">
    <w:nsid w:val="114D6BE7"/>
    <w:multiLevelType w:val="hybridMultilevel"/>
    <w:lvl w:ilvl="0" w:tplc="4AF0136F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69FB75E0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03C5AD24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13">
    <w:nsid w:val="15AE790D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4">
    <w:nsid w:val="289479C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5">
    <w:nsid w:val="32FC1BFC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6">
    <w:nsid w:val="37916F45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7">
    <w:nsid w:val="37BC7852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8">
    <w:nsid w:val="39261BEA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9">
    <w:nsid w:val="3CD91FB7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63B0CA75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20">
    <w:nsid w:val="3D59343A"/>
    <w:multiLevelType w:val="hybridMultilevel"/>
    <w:lvl w:ilvl="0" w:tplc="4BB27ABB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4A2BBE43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548B8AA3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1">
    <w:nsid w:val="3E6E3703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2">
    <w:nsid w:val="40EB474F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3">
    <w:nsid w:val="4164600F"/>
    <w:multiLevelType w:val="multilevel"/>
    <w:lvl w:ilvl="0">
      <w:start w:val="1"/>
      <w:numFmt w:val="decimal"/>
      <w:suff w:val="tab"/>
      <w:lvlText w:val="%1"/>
      <w:lvlJc w:val="left"/>
      <w:pPr>
        <w:ind w:hanging="360" w:left="363"/>
        <w:tabs>
          <w:tab w:val="left" w:pos="360" w:leader="none"/>
        </w:tabs>
      </w:pPr>
      <w:rPr>
        <w:rFonts w:ascii="Arial" w:hAnsi="Arial"/>
        <w:b w:val="1"/>
        <w:sz w:val="20"/>
      </w:rPr>
    </w:lvl>
    <w:lvl w:ilvl="1">
      <w:start w:val="1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24">
    <w:nsid w:val="459470E3"/>
    <w:multiLevelType w:val="hybridMultilevel"/>
    <w:lvl w:ilvl="0" w:tplc="54261924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50271076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737B9666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5">
    <w:nsid w:val="4B3A34D7"/>
    <w:multiLevelType w:val="hybridMultilevel"/>
    <w:lvl w:ilvl="0" w:tplc="4457F306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672FC1E7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0320225F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6">
    <w:nsid w:val="5311730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7">
    <w:nsid w:val="5B4A5D26"/>
    <w:multiLevelType w:val="hybridMultilevel"/>
    <w:lvl w:ilvl="0" w:tplc="1F7E75B5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0BFC3E1A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326816D4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8">
    <w:nsid w:val="5FB572F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9">
    <w:nsid w:val="6AF80680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30">
    <w:nsid w:val="72087AF4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7F02C77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0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w="http://schemas.openxmlformats.org/wordprocessingml/2006/main">
  <w:displayBackgroundShape w:val="0"/>
  <w:documentProtection w:edit="readOnly" w:enforcement="1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Arial" w:hAnsi="Arial"/>
      <w:sz w:val="20"/>
    </w:rPr>
  </w:style>
  <w:style w:type="paragraph" w:styleId="P1">
    <w:name w:val="Style1"/>
    <w:next w:val="P1"/>
    <w:pPr/>
    <w:rPr>
      <w:rFonts w:ascii="Arial" w:hAnsi="Arial"/>
    </w:rPr>
  </w:style>
  <w:style w:type="paragraph" w:styleId="P2">
    <w:name w:val="FR3"/>
    <w:next w:val="P2"/>
    <w:pPr>
      <w:widowControl w:val="0"/>
      <w:jc w:val="both"/>
    </w:pPr>
    <w:rPr>
      <w:rFonts w:ascii="Arial" w:hAnsi="Arial"/>
      <w:sz w:val="28"/>
    </w:rPr>
  </w:style>
  <w:style w:type="paragraph" w:styleId="P3">
    <w:name w:val="Heading 1"/>
    <w:basedOn w:val="P0"/>
    <w:next w:val="P0"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4">
    <w:name w:val="Heading 2"/>
    <w:basedOn w:val="P0"/>
    <w:next w:val="P0"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5">
    <w:name w:val="Heading 3"/>
    <w:basedOn w:val="P0"/>
    <w:next w:val="P0"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6">
    <w:name w:val="Heading 5"/>
    <w:basedOn w:val="P0"/>
    <w:next w:val="P0"/>
    <w:pPr>
      <w:spacing w:before="240" w:after="60"/>
      <w:outlineLvl w:val="4"/>
    </w:pPr>
    <w:rPr>
      <w:b w:val="1"/>
      <w:i w:val="1"/>
      <w:sz w:val="26"/>
    </w:rPr>
  </w:style>
  <w:style w:type="paragraph" w:styleId="P7">
    <w:name w:val="Heading 6"/>
    <w:basedOn w:val="P0"/>
    <w:next w:val="P0"/>
    <w:pPr>
      <w:spacing w:before="240" w:after="60"/>
      <w:outlineLvl w:val="5"/>
    </w:pPr>
    <w:rPr>
      <w:rFonts w:ascii="Times New Roman" w:hAnsi="Times New Roman"/>
      <w:b w:val="1"/>
      <w:sz w:val="22"/>
    </w:rPr>
  </w:style>
  <w:style w:type="paragraph" w:styleId="P8">
    <w:name w:val="Heading 7"/>
    <w:basedOn w:val="P0"/>
    <w:next w:val="P0"/>
    <w:pPr>
      <w:spacing w:before="240" w:after="60"/>
      <w:outlineLvl w:val="6"/>
    </w:pPr>
    <w:rPr/>
  </w:style>
  <w:style w:type="paragraph" w:styleId="P9">
    <w:name w:val="Title"/>
    <w:basedOn w:val="P0"/>
    <w:next w:val="P9"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10">
    <w:name w:val="Caption"/>
    <w:basedOn w:val="P0"/>
    <w:next w:val="P0"/>
    <w:pPr/>
    <w:rPr>
      <w:b w:val="1"/>
      <w:sz w:val="20"/>
    </w:rPr>
  </w:style>
  <w:style w:type="paragraph" w:styleId="P11">
    <w:name w:val="Podnaslov sopstenja"/>
    <w:basedOn w:val="P0"/>
    <w:next w:val="P11"/>
    <w:pPr>
      <w:spacing w:after="120"/>
      <w:jc w:val="center"/>
    </w:pPr>
    <w:rPr>
      <w:b w:val="1"/>
      <w:sz w:val="22"/>
    </w:rPr>
  </w:style>
  <w:style w:type="paragraph" w:styleId="P12">
    <w:name w:val="Subtitle"/>
    <w:basedOn w:val="P0"/>
    <w:next w:val="P12"/>
    <w:pPr>
      <w:spacing w:after="60"/>
      <w:jc w:val="center"/>
      <w:outlineLvl w:val="1"/>
    </w:pPr>
    <w:rPr>
      <w:rFonts w:ascii="Arial" w:hAnsi="Arial"/>
    </w:rPr>
  </w:style>
  <w:style w:type="paragraph" w:styleId="P13">
    <w:name w:val="Naslov Metodologija i Napomena"/>
    <w:basedOn w:val="P0"/>
    <w:next w:val="P13"/>
    <w:pPr>
      <w:spacing w:before="120" w:after="240"/>
      <w:jc w:val="center"/>
    </w:pPr>
    <w:rPr>
      <w:b w:val="1"/>
    </w:rPr>
  </w:style>
  <w:style w:type="paragraph" w:styleId="P14">
    <w:name w:val="Body Text"/>
    <w:basedOn w:val="P0"/>
    <w:next w:val="P14"/>
    <w:pPr>
      <w:spacing w:after="120"/>
    </w:pPr>
    <w:rPr/>
  </w:style>
  <w:style w:type="paragraph" w:styleId="P15">
    <w:name w:val="List Number"/>
    <w:basedOn w:val="P0"/>
    <w:next w:val="P15"/>
    <w:pPr>
      <w:numPr>
        <w:numId w:val="13"/>
      </w:numPr>
    </w:pPr>
    <w:rPr/>
  </w:style>
  <w:style w:type="paragraph" w:styleId="P16">
    <w:name w:val="Body Text Indent"/>
    <w:basedOn w:val="P0"/>
    <w:next w:val="P16"/>
    <w:pPr>
      <w:spacing w:after="120"/>
      <w:ind w:left="283"/>
    </w:pPr>
    <w:rPr/>
  </w:style>
  <w:style w:type="paragraph" w:styleId="P17">
    <w:name w:val="Body Text Indent 2"/>
    <w:basedOn w:val="P0"/>
    <w:next w:val="P17"/>
    <w:pPr>
      <w:spacing w:lineRule="auto" w:line="480" w:after="120"/>
      <w:ind w:left="283"/>
    </w:pPr>
    <w:rPr/>
  </w:style>
  <w:style w:type="paragraph" w:styleId="P18">
    <w:name w:val="Body Text 3"/>
    <w:basedOn w:val="P0"/>
    <w:next w:val="P18"/>
    <w:pPr>
      <w:spacing w:after="120"/>
    </w:pPr>
    <w:rPr>
      <w:sz w:val="16"/>
    </w:rPr>
  </w:style>
  <w:style w:type="paragraph" w:styleId="P19">
    <w:name w:val="Body Text Indent 3"/>
    <w:basedOn w:val="P0"/>
    <w:next w:val="P19"/>
    <w:pPr>
      <w:spacing w:after="120"/>
      <w:ind w:left="283"/>
    </w:pPr>
    <w:rPr>
      <w:sz w:val="16"/>
    </w:rPr>
  </w:style>
  <w:style w:type="paragraph" w:styleId="P20">
    <w:name w:val="Balloon Text"/>
    <w:basedOn w:val="P0"/>
    <w:next w:val="P20"/>
    <w:pPr/>
    <w:rPr>
      <w:rFonts w:ascii="Tahoma" w:hAnsi="Tahoma"/>
      <w:sz w:val="16"/>
    </w:rPr>
  </w:style>
  <w:style w:type="paragraph" w:styleId="P21">
    <w:name w:val="Body Text 2"/>
    <w:basedOn w:val="P0"/>
    <w:next w:val="P21"/>
    <w:pPr>
      <w:spacing w:lineRule="auto" w:line="480" w:after="120"/>
    </w:pPr>
    <w:rPr/>
  </w:style>
  <w:style w:type="paragraph" w:styleId="P22">
    <w:name w:val="Normal Indent"/>
    <w:basedOn w:val="P0"/>
    <w:next w:val="P22"/>
    <w:pPr>
      <w:ind w:left="720"/>
    </w:pPr>
    <w:rPr/>
  </w:style>
  <w:style w:type="paragraph" w:styleId="P23">
    <w:name w:val="Naslov tabela"/>
    <w:basedOn w:val="P0"/>
    <w:next w:val="P23"/>
    <w:pPr>
      <w:numPr>
        <w:numId w:val="13"/>
      </w:num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b w:val="1"/>
    </w:rPr>
  </w:style>
  <w:style w:type="paragraph" w:styleId="P24">
    <w:name w:val="Tabela-Zaglavlje"/>
    <w:basedOn w:val="P0"/>
    <w:next w:val="P24"/>
    <w:pPr>
      <w:jc w:val="center"/>
    </w:pPr>
    <w:rPr>
      <w:rFonts w:ascii="Arial" w:hAnsi="Arial"/>
      <w:sz w:val="16"/>
    </w:rPr>
  </w:style>
  <w:style w:type="paragraph" w:styleId="P25">
    <w:name w:val="Tabela-Pretkolona"/>
    <w:basedOn w:val="P0"/>
    <w:next w:val="P25"/>
    <w:pPr/>
    <w:rPr>
      <w:rFonts w:ascii="Arial" w:hAnsi="Arial"/>
      <w:sz w:val="16"/>
    </w:rPr>
  </w:style>
  <w:style w:type="paragraph" w:styleId="P26">
    <w:name w:val="Tabela-PretkolonaI"/>
    <w:basedOn w:val="P0"/>
    <w:next w:val="P26"/>
    <w:pPr/>
    <w:rPr>
      <w:rFonts w:ascii="Arial" w:hAnsi="Arial"/>
      <w:i w:val="1"/>
      <w:sz w:val="16"/>
    </w:rPr>
  </w:style>
  <w:style w:type="paragraph" w:styleId="P27">
    <w:name w:val="Tabela-PretkolonaB"/>
    <w:basedOn w:val="P0"/>
    <w:next w:val="P27"/>
    <w:pPr/>
    <w:rPr>
      <w:rFonts w:ascii="Arial" w:hAnsi="Arial"/>
      <w:b w:val="1"/>
      <w:sz w:val="16"/>
    </w:rPr>
  </w:style>
  <w:style w:type="paragraph" w:styleId="P28">
    <w:name w:val="Tabela-Brojevi"/>
    <w:basedOn w:val="P0"/>
    <w:next w:val="P28"/>
    <w:pPr>
      <w:jc w:val="right"/>
    </w:pPr>
    <w:rPr>
      <w:rFonts w:ascii="Arial" w:hAnsi="Arial"/>
      <w:sz w:val="16"/>
    </w:rPr>
  </w:style>
  <w:style w:type="paragraph" w:styleId="P29">
    <w:name w:val="Footnote Text"/>
    <w:basedOn w:val="P0"/>
    <w:next w:val="P29"/>
    <w:pPr/>
    <w:rPr>
      <w:sz w:val="20"/>
    </w:rPr>
  </w:style>
  <w:style w:type="paragraph" w:styleId="P30">
    <w:name w:val="Tabela-BrojeviI"/>
    <w:basedOn w:val="P0"/>
    <w:next w:val="P30"/>
    <w:pPr>
      <w:jc w:val="right"/>
    </w:pPr>
    <w:rPr>
      <w:rFonts w:ascii="Arial" w:hAnsi="Arial"/>
      <w:i w:val="1"/>
      <w:sz w:val="16"/>
    </w:rPr>
  </w:style>
  <w:style w:type="paragraph" w:styleId="P31">
    <w:name w:val="Tabela-BrojeviB"/>
    <w:basedOn w:val="P0"/>
    <w:next w:val="P31"/>
    <w:pPr>
      <w:jc w:val="right"/>
    </w:pPr>
    <w:rPr>
      <w:rFonts w:ascii="Arial" w:hAnsi="Arial"/>
      <w:b w:val="1"/>
      <w:sz w:val="16"/>
    </w:rPr>
  </w:style>
  <w:style w:type="paragraph" w:styleId="P32">
    <w:name w:val="Fusnota-Broj1"/>
    <w:basedOn w:val="P0"/>
    <w:next w:val="P32"/>
    <w:pPr>
      <w:tabs>
        <w:tab w:val="left" w:pos="360" w:leader="none"/>
      </w:tabs>
      <w:ind w:hanging="360" w:left="360"/>
    </w:pPr>
    <w:rPr>
      <w:sz w:val="14"/>
      <w:vertAlign w:val="superscript"/>
    </w:rPr>
  </w:style>
  <w:style w:type="paragraph" w:styleId="P33">
    <w:name w:val="Fusnota-Tekst1"/>
    <w:basedOn w:val="P0"/>
    <w:next w:val="P33"/>
    <w:pPr/>
    <w:rPr>
      <w:sz w:val="14"/>
    </w:rPr>
  </w:style>
  <w:style w:type="paragraph" w:styleId="P34">
    <w:name w:val="Naslov grafikona"/>
    <w:basedOn w:val="P0"/>
    <w:next w:val="P0"/>
    <w:pPr>
      <w:framePr w:wrap="around" w:vAnchor="page" w:hAnchor="margin" w:x="-4" w:y="14176"/>
      <w:spacing w:before="120" w:after="120"/>
      <w:jc w:val="center"/>
    </w:pPr>
    <w:rPr>
      <w:b w:val="1"/>
    </w:rPr>
  </w:style>
  <w:style w:type="paragraph" w:styleId="P35">
    <w:name w:val="Header"/>
    <w:basedOn w:val="P0"/>
    <w:next w:val="P35"/>
    <w:pPr>
      <w:tabs>
        <w:tab w:val="center" w:pos="4703" w:leader="none"/>
        <w:tab w:val="right" w:pos="9406" w:leader="none"/>
      </w:tabs>
    </w:pPr>
    <w:rPr/>
  </w:style>
  <w:style w:type="paragraph" w:styleId="P36">
    <w:name w:val="Footer"/>
    <w:basedOn w:val="P0"/>
    <w:next w:val="P36"/>
    <w:pPr>
      <w:tabs>
        <w:tab w:val="center" w:pos="4703" w:leader="none"/>
        <w:tab w:val="right" w:pos="9406" w:leader="none"/>
      </w:tabs>
    </w:pPr>
    <w:rPr/>
  </w:style>
  <w:style w:type="paragraph" w:styleId="P37">
    <w:name w:val="Car Car"/>
    <w:basedOn w:val="P0"/>
    <w:next w:val="P37"/>
    <w:link w:val="C0"/>
    <w:pPr>
      <w:spacing w:lineRule="exact" w:line="240" w:after="160"/>
    </w:pPr>
    <w:rPr>
      <w:rFonts w:ascii="Verdana" w:hAnsi="Verdana"/>
      <w:i w:val="1"/>
    </w:rPr>
  </w:style>
  <w:style w:type="paragraph" w:styleId="P38">
    <w:name w:val="Naslov saopstenja"/>
    <w:basedOn w:val="P9"/>
    <w:next w:val="P10"/>
    <w:pPr>
      <w:spacing w:after="0"/>
    </w:pPr>
    <w:rPr>
      <w:sz w:val="24"/>
    </w:rPr>
  </w:style>
  <w:style w:type="paragraph" w:styleId="P39">
    <w:name w:val="Body Text First Indent"/>
    <w:basedOn w:val="P14"/>
    <w:next w:val="P39"/>
    <w:pPr>
      <w:ind w:firstLine="210"/>
    </w:pPr>
    <w:rPr/>
  </w:style>
  <w:style w:type="paragraph" w:styleId="P40">
    <w:name w:val="Body Text First Indent 2"/>
    <w:basedOn w:val="P16"/>
    <w:next w:val="P40"/>
    <w:pPr>
      <w:ind w:firstLine="210"/>
    </w:pPr>
    <w:rPr/>
  </w:style>
  <w:style w:type="paragraph" w:styleId="P41">
    <w:name w:val="Tekst Metodologija i Napomena"/>
    <w:basedOn w:val="P39"/>
    <w:next w:val="P14"/>
    <w:pPr>
      <w:spacing w:before="120" w:after="0"/>
      <w:ind w:firstLine="397"/>
      <w:jc w:val="both"/>
    </w:pPr>
    <w:rPr/>
  </w:style>
  <w:style w:type="paragraph" w:styleId="P42">
    <w:name w:val="Style Pasus + First line:  06 cm Before:  0 pt After:  0 pt"/>
    <w:basedOn w:val="P41"/>
    <w:next w:val="P42"/>
    <w:pPr>
      <w:spacing w:before="0" w:after="0"/>
      <w:ind w:firstLine="340"/>
    </w:pPr>
    <w:rPr/>
  </w:style>
  <w:style w:type="character" w:styleId="C0" w:default="1">
    <w:name w:val="Default Paragraph Font"/>
    <w:link w:val="P37"/>
    <w:semiHidden/>
    <w:rPr>
      <w:rFonts w:ascii="Verdana" w:hAnsi="Verdana"/>
      <w:i w:val="1"/>
    </w:rPr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Table Simple 2"/>
    <w:basedOn w:val="T2"/>
    <w:tblPr/>
    <w:trPr/>
    <w:tcPr/>
  </w:style>
  <w:style w:type="table" w:styleId="T5">
    <w:name w:val="Table List 6"/>
    <w:basedOn w:val="T2"/>
    <w:tblPr>
      <w:tblStyleRowBandSize w:val="1"/>
      <w:tblBorders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  <w:insideH w:val="none" w:sz="0" w:space="0" w:shadow="0" w:frame="0"/>
        <w:insideV w:val="none" w:sz="0" w:space="0" w:shadow="0" w:frame="0"/>
      </w:tblBorders>
    </w:tblPr>
    <w:trPr/>
    <w:tcPr/>
  </w:style>
  <w:style w:type="table" w:styleId="T6">
    <w:name w:val="Table Elegant"/>
    <w:basedOn w:val="T2"/>
    <w:tblPr>
      <w:tblBorders>
        <w:top w:val="double" w:sz="6" w:space="0" w:shadow="0" w:frame="0" w:color="000000"/>
        <w:left w:val="double" w:sz="6" w:space="0" w:shadow="0" w:frame="0" w:color="000000"/>
        <w:bottom w:val="double" w:sz="6" w:space="0" w:shadow="0" w:frame="0" w:color="000000"/>
        <w:right w:val="double" w:sz="6" w:space="0" w:shadow="0" w:frame="0" w:color="000000"/>
        <w:insideH w:val="single" w:sz="6" w:space="0" w:shadow="0" w:frame="0" w:color="000000"/>
        <w:insideV w:val="single" w:sz="6" w:space="0" w:shadow="0" w:frame="0" w:color="000000"/>
      </w:tblBorders>
    </w:tblPr>
    <w:trPr/>
    <w:tcPr/>
  </w:style>
  <w:style w:type="table" w:styleId="T7">
    <w:name w:val="Table Classic 1"/>
    <w:basedOn w:val="T2"/>
    <w:tblPr>
      <w:tblBorders>
        <w:top w:val="single" w:sz="12" w:space="0" w:shadow="0" w:frame="0" w:color="000000"/>
        <w:left w:val="none" w:sz="0" w:space="0" w:shadow="0" w:frame="0"/>
        <w:bottom w:val="single" w:sz="12" w:space="0" w:shadow="0" w:frame="0" w:color="000000"/>
        <w:right w:val="none" w:sz="0" w:space="0" w:shadow="0" w:frame="0"/>
        <w:insideH w:val="none" w:sz="0" w:space="0" w:shadow="0" w:frame="0"/>
        <w:insideV w:val="none" w:sz="0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e51id02</dc:creator>
  <dcterms:created xsi:type="dcterms:W3CDTF">2013-03-15T09:46:00Z</dcterms:created>
  <cp:lastModifiedBy>Nikola Kapetanovic</cp:lastModifiedBy>
  <cp:lastPrinted>2012-04-24T10:17:00Z</cp:lastPrinted>
  <dcterms:modified xsi:type="dcterms:W3CDTF">2020-01-10T11:17:15Z</dcterms:modified>
  <cp:revision>25</cp:revision>
  <dc:title>                  </dc:title>
</cp:coreProperties>
</file>