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EFCFD1A" Type="http://schemas.openxmlformats.org/officeDocument/2006/relationships/officeDocument" Target="/word/document.xml" /><Relationship Id="coreREFCFD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Number</w:t>
            </w:r>
            <w:r>
              <w:rPr>
                <w:rFonts w:ascii="Arial" w:hAnsi="Arial"/>
                <w:b w:val="1"/>
              </w:rPr>
              <w:t xml:space="preserve"> </w:t>
            </w:r>
            <w:r>
              <w:rPr>
                <w:rFonts w:ascii="Arial" w:hAnsi="Arial"/>
                <w:b w:val="1"/>
              </w:rPr>
              <w:t>126</w:t>
            </w:r>
            <w:r>
              <w:rPr>
                <w:rFonts w:ascii="Arial" w:hAnsi="Arial"/>
                <w:b w:val="1"/>
              </w:rPr>
              <w:t xml:space="preserve"> • </w:t>
            </w:r>
            <w:r>
              <w:rPr>
                <w:rFonts w:ascii="Arial" w:hAnsi="Arial"/>
                <w:b w:val="1"/>
              </w:rPr>
              <w:t>Year</w:t>
            </w:r>
            <w:r>
              <w:rPr>
                <w:rFonts w:ascii="Arial" w:hAnsi="Arial"/>
                <w:b w:val="1"/>
              </w:rPr>
              <w:t xml:space="preserve"> LVII</w:t>
            </w:r>
            <w:r>
              <w:rPr>
                <w:rFonts w:ascii="Arial" w:hAnsi="Arial"/>
                <w:b w:val="1"/>
              </w:rPr>
              <w:t>I</w:t>
            </w:r>
            <w:r>
              <w:rPr>
                <w:rFonts w:ascii="Arial" w:hAnsi="Arial"/>
                <w:b w:val="1"/>
              </w:rPr>
              <w:t xml:space="preserve">, </w:t>
            </w:r>
            <w:r>
              <w:fldChar w:fldCharType="begin"/>
            </w:r>
            <w:r>
              <w:rPr>
                <w:rFonts w:ascii="Arial" w:hAnsi="Arial"/>
                <w:b w:val="1"/>
              </w:rPr>
              <w:instrText xml:space="preserve"> MERGEFIELD datum </w:instrText>
            </w:r>
            <w:r>
              <w:fldChar w:fldCharType="separate"/>
            </w:r>
            <w:r>
              <w:rPr>
                <w:rFonts w:ascii="Arial" w:hAnsi="Arial"/>
                <w:b w:val="1"/>
              </w:rPr>
              <w:t>1</w:t>
            </w:r>
            <w:r>
              <w:rPr>
                <w:rFonts w:ascii="Arial" w:hAnsi="Arial"/>
                <w:b w:val="1"/>
              </w:rPr>
              <w:t>5</w:t>
            </w:r>
            <w:r>
              <w:rPr>
                <w:rFonts w:ascii="Arial" w:hAnsi="Arial"/>
                <w:b w:val="1"/>
              </w:rPr>
              <w:t>/</w:t>
            </w:r>
            <w:r>
              <w:rPr>
                <w:rFonts w:ascii="Arial" w:hAnsi="Arial"/>
                <w:b w:val="1"/>
              </w:rPr>
              <w:t>0</w:t>
            </w:r>
            <w:r>
              <w:rPr>
                <w:rFonts w:ascii="Arial" w:hAnsi="Arial"/>
                <w:b w:val="1"/>
              </w:rPr>
              <w:t>5</w:t>
            </w:r>
            <w:r>
              <w:rPr>
                <w:rFonts w:ascii="Arial" w:hAnsi="Arial"/>
                <w:b w:val="1"/>
              </w:rPr>
              <w:t>/</w:t>
            </w:r>
            <w:r>
              <w:rPr>
                <w:rFonts w:ascii="Arial" w:hAnsi="Arial"/>
                <w:b w:val="1"/>
              </w:rPr>
              <w:t>200</w:t>
            </w:r>
            <w:r>
              <w:fldChar w:fldCharType="end"/>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SU</w:t>
            </w:r>
            <w:r>
              <w:rPr>
                <w:rFonts w:ascii="Arial" w:hAnsi="Arial"/>
                <w:b w:val="1"/>
                <w:sz w:val="72"/>
              </w:rPr>
              <w:t>20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Forestry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 xml:space="preserve">126 </w:t>
            </w:r>
            <w:r>
              <w:rPr>
                <w:b w:val="1"/>
                <w:sz w:val="20"/>
              </w:rPr>
              <w:t>SU20 1</w:t>
            </w:r>
            <w:r>
              <w:rPr>
                <w:b w:val="1"/>
                <w:sz w:val="20"/>
              </w:rPr>
              <w:t>5</w:t>
            </w:r>
            <w:r>
              <w:rPr>
                <w:b w:val="1"/>
                <w:sz w:val="20"/>
              </w:rPr>
              <w:t>0</w:t>
            </w:r>
            <w:r>
              <w:rPr>
                <w:b w:val="1"/>
                <w:sz w:val="20"/>
              </w:rPr>
              <w:t>5</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rPr>
      </w:pPr>
    </w:p>
    <w:p>
      <w:pPr>
        <w:jc w:val="center"/>
        <w:rPr>
          <w:rFonts w:ascii="Arial" w:hAnsi="Arial"/>
          <w:b w:val="1"/>
        </w:rPr>
      </w:pPr>
    </w:p>
    <w:p>
      <w:pPr>
        <w:jc w:val="center"/>
        <w:rPr>
          <w:rFonts w:ascii="Arial" w:hAnsi="Arial"/>
          <w:b w:val="1"/>
          <w:sz w:val="32"/>
        </w:rPr>
      </w:pPr>
    </w:p>
    <w:p>
      <w:pPr>
        <w:jc w:val="center"/>
        <w:rPr>
          <w:rFonts w:ascii="Arial" w:hAnsi="Arial"/>
          <w:b w:val="1"/>
          <w:sz w:val="28"/>
        </w:rPr>
      </w:pPr>
      <w:r>
        <w:rPr>
          <w:rFonts w:ascii="Arial" w:hAnsi="Arial"/>
          <w:b w:val="1"/>
          <w:sz w:val="32"/>
        </w:rPr>
        <w:t>Forests felling</w:t>
      </w:r>
      <w:r>
        <w:rPr>
          <w:rFonts w:ascii="Arial" w:hAnsi="Arial"/>
          <w:b w:val="1"/>
          <w:sz w:val="32"/>
        </w:rPr>
        <w:t>, 200</w:t>
      </w:r>
      <w:r>
        <w:rPr>
          <w:rFonts w:ascii="Arial" w:hAnsi="Arial"/>
          <w:b w:val="1"/>
          <w:sz w:val="32"/>
        </w:rPr>
        <w:t>7</w:t>
      </w:r>
    </w:p>
    <w:p>
      <w:pPr>
        <w:jc w:val="center"/>
        <w:rPr>
          <w:rFonts w:ascii="Arial" w:hAnsi="Arial"/>
          <w:sz w:val="28"/>
        </w:rPr>
      </w:pPr>
      <w:r>
        <w:rPr>
          <w:rFonts w:ascii="Arial" w:hAnsi="Arial"/>
          <w:b w:val="1"/>
          <w:sz w:val="28"/>
        </w:rPr>
        <w:t xml:space="preserve">- </w:t>
      </w:r>
      <w:r>
        <w:rPr>
          <w:rFonts w:ascii="Arial" w:hAnsi="Arial"/>
          <w:b w:val="1"/>
          <w:sz w:val="28"/>
        </w:rPr>
        <w:t>Republic of Serbia</w:t>
      </w:r>
      <w:r>
        <w:rPr>
          <w:rFonts w:ascii="Arial" w:hAnsi="Arial"/>
          <w:b w:val="1"/>
          <w:sz w:val="28"/>
        </w:rPr>
        <w:t xml:space="preserve"> -</w:t>
      </w:r>
    </w:p>
    <w:p>
      <w:pPr>
        <w:jc w:val="right"/>
        <w:rPr>
          <w:rFonts w:ascii="Arial" w:hAnsi="Arial"/>
          <w:b w:val="1"/>
        </w:rPr>
      </w:pPr>
    </w:p>
    <w:p>
      <w:pPr>
        <w:tabs>
          <w:tab w:val="right" w:pos="9486" w:leader="none"/>
        </w:tabs>
        <w:jc w:val="center"/>
        <w:rPr>
          <w:rFonts w:ascii="Arial" w:hAnsi="Arial"/>
          <w:b w:val="1"/>
        </w:rPr>
      </w:pPr>
    </w:p>
    <w:p>
      <w:pPr>
        <w:jc w:val="center"/>
        <w:rPr>
          <w:rFonts w:ascii="Arial" w:hAnsi="Arial"/>
          <w:b w:val="1"/>
          <w:sz w:val="22"/>
        </w:rPr>
      </w:pPr>
    </w:p>
    <w:p>
      <w:pPr>
        <w:jc w:val="center"/>
        <w:rPr>
          <w:rFonts w:ascii="Arial" w:hAnsi="Arial"/>
          <w:b w:val="1"/>
          <w:sz w:val="22"/>
        </w:rPr>
      </w:pPr>
    </w:p>
    <w:p>
      <w:pPr>
        <w:pStyle w:val="P7"/>
      </w:pPr>
      <w:r>
        <w:t>Methodological notes</w:t>
      </w:r>
    </w:p>
    <w:p>
      <w:pPr>
        <w:jc w:val="center"/>
        <w:rPr>
          <w:rFonts w:ascii="Arial" w:hAnsi="Arial"/>
          <w:b w:val="1"/>
        </w:rPr>
      </w:pPr>
    </w:p>
    <w:p>
      <w:pPr>
        <w:jc w:val="center"/>
        <w:rPr>
          <w:rFonts w:ascii="Arial" w:hAnsi="Arial"/>
          <w:b w:val="1"/>
        </w:rPr>
      </w:pPr>
    </w:p>
    <w:p>
      <w:pPr>
        <w:pStyle w:val="P12"/>
        <w:tabs>
          <w:tab w:val="clear" w:pos="4320" w:leader="none"/>
          <w:tab w:val="clear" w:pos="8640" w:leader="none"/>
        </w:tabs>
        <w:ind w:firstLine="720"/>
        <w:jc w:val="both"/>
        <w:rPr>
          <w:rFonts w:ascii="Arial" w:hAnsi="Arial"/>
          <w:sz w:val="20"/>
        </w:rPr>
      </w:pPr>
      <w:r>
        <w:rPr>
          <w:rFonts w:ascii="Arial" w:hAnsi="Arial"/>
          <w:sz w:val="20"/>
        </w:rPr>
        <w:t>Report on forests felling regarding the state and private forests is provided in annual periodicity, on the basis of the data provided from the reporting units of the public enterprise “Srbijasume”. Apart from this enterprise, data are also obtained from the reporting organizations, dealing with forestry, regardless of the fact whether it is their main activity or not. This report presents the felled timber in and outside forests, expressed in cubic meters (m</w:t>
      </w:r>
      <w:r>
        <w:rPr>
          <w:rFonts w:ascii="Arial" w:hAnsi="Arial"/>
          <w:sz w:val="20"/>
          <w:vertAlign w:val="superscript"/>
        </w:rPr>
        <w:t>3</w:t>
      </w:r>
      <w:r>
        <w:rPr>
          <w:rFonts w:ascii="Arial" w:hAnsi="Arial"/>
          <w:sz w:val="20"/>
        </w:rPr>
        <w:t xml:space="preserve">). These data are shown by lumberjacks, forests type, felling type and sections of ownership.  </w:t>
      </w:r>
    </w:p>
    <w:p>
      <w:pPr>
        <w:pStyle w:val="P12"/>
        <w:tabs>
          <w:tab w:val="clear" w:pos="4320" w:leader="none"/>
          <w:tab w:val="clear" w:pos="8640" w:leader="none"/>
        </w:tabs>
        <w:ind w:firstLine="720"/>
        <w:jc w:val="both"/>
        <w:rPr>
          <w:rFonts w:ascii="Arial" w:hAnsi="Arial"/>
          <w:sz w:val="20"/>
        </w:rPr>
      </w:pPr>
      <w:r>
        <w:rPr>
          <w:rFonts w:ascii="Arial" w:hAnsi="Arial"/>
          <w:sz w:val="20"/>
        </w:rPr>
        <w:t xml:space="preserve">Felled timber, by sections of ownership, refers to total gross felled timber in state and private forests and outside forests. Felling outside forests includes felling of separate trees or group of trees outside forests. Felled timber, presented by felling types, refers to the felling that was performed according to the previously permitted plan and the specified felling conditions. Depending on the permitted plan, felling can be regular and irregular, in the form of thinning and cleaning. Respective to the structural types of forests, felling can be performed in high forests (multi – aged and single - aged), coppices (offspring) and in other categories of forests. Felling timber, by forests type, refers to the felled timber presented by stands and types of trees, and depending on the mixture ratio and type of trees, felling can be performed in pure stands (broadleaved, conifers) and in mixed stands (broadleaved, conifers and broadleaved- conifers). Calculation of the felled timber is based on the accounting records.    </w:t>
      </w:r>
    </w:p>
    <w:p>
      <w:pPr>
        <w:pStyle w:val="P12"/>
        <w:tabs>
          <w:tab w:val="clear" w:pos="4320" w:leader="none"/>
          <w:tab w:val="clear" w:pos="8640" w:leader="none"/>
        </w:tabs>
        <w:ind w:firstLine="720"/>
        <w:jc w:val="both"/>
        <w:rPr>
          <w:rFonts w:ascii="Arial" w:hAnsi="Arial"/>
          <w:sz w:val="20"/>
        </w:rPr>
      </w:pPr>
      <w:r>
        <w:rPr>
          <w:rFonts w:ascii="Arial" w:hAnsi="Arial"/>
          <w:sz w:val="20"/>
        </w:rPr>
        <w:t>Felling performers can be forest enterprises, wood manufacture enterprises, enterprises dealing with forestry, although it is not their main activity and private owners of forests</w:t>
      </w:r>
    </w:p>
    <w:p>
      <w:pPr>
        <w:pStyle w:val="P12"/>
        <w:tabs>
          <w:tab w:val="clear" w:pos="4320" w:leader="none"/>
          <w:tab w:val="clear" w:pos="8640" w:leader="none"/>
        </w:tabs>
        <w:ind w:firstLine="720"/>
        <w:jc w:val="both"/>
        <w:rPr>
          <w:rFonts w:ascii="Arial" w:hAnsi="Arial"/>
          <w:sz w:val="20"/>
        </w:rPr>
      </w:pPr>
      <w:r>
        <w:rPr>
          <w:rFonts w:ascii="Arial" w:hAnsi="Arial"/>
          <w:sz w:val="20"/>
        </w:rPr>
        <w:t xml:space="preserve">Depending on the quality, felled timber can be divided into three main categories: industrial and technical wood, fuel wood and refusal. Industrial and technical wood is the wood that, due to its favorable physical and chemical features, is intended for technical and industrial purpose. Fuel wood is used directly as fuel or for manufacturing of charcoal. Refusal presents the parts of trees which remain unused in the forest, when felling and forests assortments manufacture is finished. </w:t>
      </w:r>
    </w:p>
    <w:p>
      <w:pPr>
        <w:pStyle w:val="P12"/>
        <w:tabs>
          <w:tab w:val="clear" w:pos="4320" w:leader="none"/>
          <w:tab w:val="clear" w:pos="8640" w:leader="none"/>
        </w:tabs>
        <w:ind w:firstLine="720"/>
        <w:jc w:val="both"/>
        <w:rPr>
          <w:rFonts w:ascii="Arial" w:hAnsi="Arial"/>
          <w:sz w:val="20"/>
        </w:rPr>
      </w:pPr>
    </w:p>
    <w:p>
      <w:pPr>
        <w:pStyle w:val="P12"/>
        <w:tabs>
          <w:tab w:val="clear" w:pos="4320" w:leader="none"/>
          <w:tab w:val="clear" w:pos="8640" w:leader="none"/>
        </w:tabs>
        <w:ind w:firstLine="720"/>
        <w:jc w:val="both"/>
        <w:rPr>
          <w:rFonts w:ascii="Arial" w:hAnsi="Arial"/>
          <w:sz w:val="20"/>
        </w:rPr>
      </w:pPr>
    </w:p>
    <w:p>
      <w:pPr>
        <w:pStyle w:val="P12"/>
        <w:tabs>
          <w:tab w:val="clear" w:pos="4320" w:leader="none"/>
          <w:tab w:val="clear" w:pos="8640" w:leader="none"/>
        </w:tabs>
        <w:ind w:firstLine="720"/>
        <w:jc w:val="both"/>
        <w:rPr>
          <w:rFonts w:ascii="Arial" w:hAnsi="Arial"/>
          <w:sz w:val="20"/>
        </w:rPr>
      </w:pPr>
      <w:r>
        <w:rPr>
          <w:rFonts w:ascii="Arial" w:hAnsi="Arial"/>
          <w:sz w:val="20"/>
        </w:rPr>
        <w:t xml:space="preserve">         </w:t>
      </w:r>
    </w:p>
    <w:p>
      <w:pPr>
        <w:pStyle w:val="P13"/>
        <w:spacing w:after="40"/>
        <w:jc w:val="center"/>
        <w:rPr>
          <w:b w:val="1"/>
          <w:sz w:val="6"/>
        </w:rPr>
      </w:pPr>
      <w:r>
        <w:rPr>
          <w:b w:val="1"/>
          <w:sz w:val="20"/>
        </w:rPr>
        <w:br w:type="page"/>
      </w:r>
    </w:p>
    <w:p>
      <w:pPr>
        <w:spacing w:after="60"/>
        <w:jc w:val="center"/>
        <w:rPr>
          <w:rFonts w:ascii="Arial" w:hAnsi="Arial"/>
          <w:b w:val="1"/>
          <w:sz w:val="20"/>
        </w:rPr>
      </w:pPr>
      <w:r>
        <mc:AlternateContent>
          <mc:Choice Requires="wps">
            <w:rPr>
              <w:b w:val="1"/>
              <w:sz w:val="6"/>
            </w:rPr>
            <w:drawing>
              <wp:anchor xmlns:wp="http://schemas.openxmlformats.org/drawingml/2006/wordprocessingDrawing" simplePos="0" allowOverlap="0" behindDoc="1" layoutInCell="1" locked="0" relativeHeight="2" distL="114300" distR="114300">
                <wp:simplePos x="0" y="0"/>
                <wp:positionH relativeFrom="column">
                  <wp:posOffset>5886450</wp:posOffset>
                </wp:positionH>
                <wp:positionV relativeFrom="paragraph">
                  <wp:posOffset>5715</wp:posOffset>
                </wp:positionV>
                <wp:extent cx="441960" cy="228600"/>
                <wp:wrapNone/>
                <wp:docPr id="1" name="Text Box 1"/>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m</w:t>
                            </w:r>
                            <w:r>
                              <w:rPr>
                                <w:rFonts w:ascii="Arial" w:hAnsi="Arial"/>
                                <w:b w:val="1"/>
                                <w:sz w:val="18"/>
                                <w:vertAlign w:val="superscript"/>
                              </w:rPr>
                              <w:t>3</w:t>
                            </w:r>
                          </w:p>
                        </w:txbxContent>
                      </wps:txbx>
                      <wps:bodyPr/>
                    </wps:wsp>
                  </a:graphicData>
                </a:graphic>
              </wp:anchor>
            </w:drawing>
          </mc:Choice>
          <mc:Fallback>
            <w:pict>
              <v:shapetype id="2" path="m,l,21600r21600,l21600,xe"/>
              <v:shape xmlns:o="urn:schemas-microsoft-com:office:office" type="#2" id="Text Box 1" style="position:absolute;width:34.8pt;height:18pt;z-index:2;mso-wrap-distance-left:9pt;mso-wrap-distance-top:0pt;mso-wrap-distance-right:9pt;mso-wrap-distance-bottom:0pt;margin-left:463.5pt;margin-top:0.45pt;mso-position-horizontal:absolute;mso-position-horizontal-relative:text;mso-position-vertical:absolute;mso-position-vertical-relative:text" stroked="f" o:allowincell="t">
                <v:textbox>
                  <w:txbxContent>
                    <w:p>
                      <w:pPr>
                        <w:rPr>
                          <w:b w:val="1"/>
                          <w:sz w:val="18"/>
                        </w:rPr>
                      </w:pPr>
                      <w:r>
                        <w:rPr>
                          <w:rFonts w:ascii="Arial" w:hAnsi="Arial"/>
                          <w:b w:val="1"/>
                          <w:sz w:val="18"/>
                        </w:rPr>
                        <w:t>m</w:t>
                      </w:r>
                      <w:r>
                        <w:rPr>
                          <w:rFonts w:ascii="Arial" w:hAnsi="Arial"/>
                          <w:b w:val="1"/>
                          <w:sz w:val="18"/>
                          <w:vertAlign w:val="superscript"/>
                        </w:rPr>
                        <w:t>3</w:t>
                      </w:r>
                    </w:p>
                  </w:txbxContent>
                </v:textbox>
              </v:shape>
            </w:pict>
          </mc:Fallback>
        </mc:AlternateContent>
      </w:r>
      <w:r>
        <w:rPr>
          <w:rFonts w:ascii="Arial" w:hAnsi="Arial"/>
          <w:b w:val="1"/>
          <w:sz w:val="20"/>
        </w:rPr>
        <w:t>1</w:t>
      </w:r>
      <w:r>
        <w:rPr>
          <w:rFonts w:ascii="Arial" w:hAnsi="Arial"/>
          <w:b w:val="1"/>
          <w:sz w:val="20"/>
        </w:rPr>
        <w:t xml:space="preserve"> </w:t>
      </w:r>
      <w:r>
        <w:rPr>
          <w:rFonts w:ascii="Arial" w:hAnsi="Arial"/>
          <w:b w:val="1"/>
          <w:sz w:val="20"/>
        </w:rPr>
        <w:t>Total</w:t>
      </w:r>
      <w:r>
        <w:rPr>
          <w:rFonts w:ascii="Arial" w:hAnsi="Arial"/>
          <w:b w:val="1"/>
          <w:sz w:val="20"/>
        </w:rPr>
        <w:t xml:space="preserve"> gross felled timber in and outside forests </w:t>
      </w:r>
      <w:r>
        <w:rPr>
          <w:rFonts w:ascii="Arial" w:hAnsi="Arial"/>
          <w:b w:val="1"/>
          <w:sz w:val="20"/>
          <w:vertAlign w:val="superscript"/>
        </w:rPr>
        <w:t>1)</w:t>
      </w:r>
      <w:r>
        <w:rPr>
          <w:rFonts w:ascii="Arial" w:hAnsi="Arial"/>
          <w:b w:val="1"/>
          <w:sz w:val="20"/>
        </w:rPr>
        <w:t xml:space="preserve"> </w:t>
      </w:r>
    </w:p>
    <w:tbl>
      <w:tblPr>
        <w:tblStyle w:val="T2"/>
        <w:tblW w:w="98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3378" w:type="dxa"/>
            <w:vMerge w:val="restart"/>
            <w:tcBorders>
              <w:left w:val="none" w:sz="0" w:space="0" w:shadow="0" w:frame="0"/>
            </w:tcBorders>
            <w:vAlign w:val="center"/>
          </w:tcPr>
          <w:p>
            <w:pPr>
              <w:jc w:val="center"/>
              <w:rPr>
                <w:rFonts w:ascii="Arial" w:hAnsi="Arial"/>
              </w:rPr>
            </w:pPr>
          </w:p>
        </w:tc>
        <w:tc>
          <w:tcPr>
            <w:tcW w:w="6454" w:type="dxa"/>
            <w:gridSpan w:val="3"/>
            <w:tcBorders>
              <w:right w:val="none" w:sz="0" w:space="0" w:shadow="0" w:frame="0"/>
            </w:tcBorders>
            <w:vAlign w:val="center"/>
          </w:tcPr>
          <w:p>
            <w:pPr>
              <w:spacing w:before="120" w:after="120"/>
              <w:jc w:val="center"/>
              <w:rPr>
                <w:rFonts w:ascii="Arial" w:hAnsi="Arial"/>
              </w:rPr>
            </w:pPr>
            <w:r>
              <w:rPr>
                <w:rFonts w:ascii="Arial" w:hAnsi="Arial"/>
                <w:sz w:val="18"/>
              </w:rPr>
              <w:t>Republic of Serbia</w:t>
            </w:r>
          </w:p>
        </w:tc>
      </w:tr>
      <w:tr>
        <w:trPr>
          <w:wAfter w:w="0" w:type="dxa"/>
        </w:trPr>
        <w:tc>
          <w:tcPr>
            <w:tcW w:w="3378" w:type="dxa"/>
            <w:vMerge w:val="continue"/>
            <w:tcBorders>
              <w:left w:val="none" w:sz="0" w:space="0" w:shadow="0" w:frame="0"/>
              <w:bottom w:val="single" w:sz="4" w:space="0" w:shadow="0" w:frame="0"/>
            </w:tcBorders>
            <w:vAlign w:val="center"/>
          </w:tcPr>
          <w:p>
            <w:pPr>
              <w:jc w:val="center"/>
              <w:rPr>
                <w:rFonts w:ascii="Arial" w:hAnsi="Arial"/>
              </w:rPr>
            </w:pPr>
          </w:p>
        </w:tc>
        <w:tc>
          <w:tcPr>
            <w:tcW w:w="2151" w:type="dxa"/>
            <w:tcBorders>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2151" w:type="dxa"/>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2152"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27"/>
        </w:trPr>
        <w:tc>
          <w:tcPr>
            <w:tcW w:w="3378" w:type="dxa"/>
            <w:tcBorders>
              <w:left w:val="none" w:sz="0" w:space="0" w:shadow="0" w:frame="0"/>
              <w:bottom w:val="none" w:sz="0" w:space="0" w:shadow="0" w:frame="0"/>
            </w:tcBorders>
          </w:tcPr>
          <w:p>
            <w:pPr>
              <w:rPr>
                <w:rFonts w:ascii="Arial" w:hAnsi="Arial"/>
                <w:sz w:val="12"/>
              </w:rPr>
            </w:pPr>
          </w:p>
        </w:tc>
        <w:tc>
          <w:tcPr>
            <w:tcW w:w="2151" w:type="dxa"/>
            <w:tcBorders>
              <w:bottom w:val="none" w:sz="0" w:space="0" w:shadow="0" w:frame="0"/>
              <w:right w:val="none" w:sz="0" w:space="0" w:shadow="0" w:frame="0"/>
            </w:tcBorders>
          </w:tcPr>
          <w:p>
            <w:pPr>
              <w:ind w:right="113"/>
              <w:jc w:val="right"/>
              <w:rPr>
                <w:rFonts w:ascii="Arial" w:hAnsi="Arial"/>
                <w:sz w:val="12"/>
              </w:rPr>
            </w:pPr>
          </w:p>
        </w:tc>
        <w:tc>
          <w:tcPr>
            <w:tcW w:w="2151" w:type="dxa"/>
            <w:tcBorders>
              <w:left w:val="none" w:sz="0" w:space="0" w:shadow="0" w:frame="0"/>
              <w:bottom w:val="none" w:sz="0" w:space="0" w:shadow="0" w:frame="0"/>
              <w:right w:val="none" w:sz="0" w:space="0" w:shadow="0" w:frame="0"/>
            </w:tcBorders>
          </w:tcPr>
          <w:p>
            <w:pPr>
              <w:ind w:right="113"/>
              <w:jc w:val="right"/>
              <w:rPr>
                <w:rFonts w:ascii="Arial" w:hAnsi="Arial"/>
                <w:sz w:val="12"/>
              </w:rPr>
            </w:pPr>
          </w:p>
        </w:tc>
        <w:tc>
          <w:tcPr>
            <w:tcW w:w="2152" w:type="dxa"/>
            <w:tcBorders>
              <w:left w:val="none" w:sz="0" w:space="0" w:shadow="0" w:frame="0"/>
              <w:bottom w:val="none" w:sz="0" w:space="0" w:shadow="0" w:frame="0"/>
              <w:right w:val="none" w:sz="0" w:space="0" w:shadow="0" w:frame="0"/>
            </w:tcBorders>
          </w:tcPr>
          <w:p>
            <w:pPr>
              <w:ind w:right="113"/>
              <w:jc w:val="right"/>
              <w:rPr>
                <w:rFonts w:ascii="Arial" w:hAnsi="Arial"/>
                <w:sz w:val="12"/>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b w:val="1"/>
                <w:sz w:val="18"/>
              </w:rPr>
              <w:t>200</w:t>
            </w:r>
            <w:r>
              <w:rPr>
                <w:rFonts w:ascii="Arial" w:hAnsi="Arial"/>
                <w:b w:val="1"/>
                <w:sz w:val="18"/>
              </w:rPr>
              <w:t>6</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spacing w:before="120"/>
              <w:rPr>
                <w:rFonts w:ascii="Arial" w:hAnsi="Arial"/>
                <w:b w:val="1"/>
                <w:sz w:val="18"/>
              </w:rPr>
            </w:pPr>
            <w:r>
              <w:rPr>
                <w:rFonts w:ascii="Arial" w:hAnsi="Arial"/>
                <w:b w:val="1"/>
                <w:sz w:val="18"/>
              </w:rPr>
              <w:t>Felled</w:t>
            </w:r>
          </w:p>
        </w:tc>
        <w:tc>
          <w:tcPr>
            <w:tcW w:w="2151" w:type="dxa"/>
            <w:tcBorders>
              <w:top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2</w:t>
            </w:r>
            <w:r>
              <w:rPr>
                <w:rFonts w:ascii="Arial" w:hAnsi="Arial"/>
                <w:b w:val="1"/>
                <w:sz w:val="18"/>
              </w:rPr>
              <w:t>609662</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1971500</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spacing w:before="120"/>
              <w:ind w:right="113"/>
              <w:jc w:val="right"/>
              <w:rPr>
                <w:rFonts w:ascii="Arial" w:hAnsi="Arial"/>
                <w:b w:val="1"/>
                <w:sz w:val="18"/>
              </w:rPr>
            </w:pPr>
            <w:r>
              <w:rPr>
                <w:rFonts w:ascii="Arial" w:hAnsi="Arial"/>
                <w:b w:val="1"/>
                <w:sz w:val="18"/>
              </w:rPr>
              <w:t>638162</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b w:val="1"/>
                <w:sz w:val="18"/>
              </w:rPr>
              <w:t>200</w:t>
            </w:r>
            <w:r>
              <w:rPr>
                <w:rFonts w:ascii="Arial" w:hAnsi="Arial"/>
                <w:b w:val="1"/>
                <w:sz w:val="18"/>
              </w:rPr>
              <w:t>7</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spacing w:before="120"/>
              <w:rPr>
                <w:rFonts w:ascii="Arial" w:hAnsi="Arial"/>
                <w:sz w:val="18"/>
              </w:rPr>
            </w:pPr>
            <w:r>
              <w:rPr>
                <w:rFonts w:ascii="Arial" w:hAnsi="Arial"/>
                <w:sz w:val="18"/>
              </w:rPr>
              <w:t>Index 2006=100</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86</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92</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68</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Felled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w:t>
            </w:r>
            <w:r>
              <w:rPr>
                <w:rFonts w:ascii="Arial" w:hAnsi="Arial"/>
                <w:b w:val="1"/>
                <w:sz w:val="18"/>
              </w:rPr>
              <w:t>246508</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1812538</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4333970</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In forests</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2215384</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1781414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433970</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Outside forests</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31124</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31124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 xml:space="preserve">  </w:t>
            </w:r>
            <w:r>
              <w:rPr>
                <w:rFonts w:ascii="Arial" w:hAnsi="Arial"/>
                <w:b w:val="1"/>
                <w:sz w:val="18"/>
              </w:rPr>
              <w:t>Broadleaved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w:t>
            </w:r>
            <w:r>
              <w:rPr>
                <w:rFonts w:ascii="Arial" w:hAnsi="Arial"/>
                <w:b w:val="1"/>
                <w:sz w:val="18"/>
              </w:rPr>
              <w:t>027651</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599309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428342</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In forests</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1997191</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1568849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428342</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Outside forests</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30460</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30460</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 xml:space="preserve">  </w:t>
            </w:r>
            <w:r>
              <w:rPr>
                <w:rFonts w:ascii="Arial" w:hAnsi="Arial"/>
                <w:b w:val="1"/>
                <w:sz w:val="18"/>
              </w:rPr>
              <w:t>Conifers</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218857</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213229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5628</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In forests</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218193</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212565</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5628</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Outside forests</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664</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664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bl>
    <w:p>
      <w:pPr>
        <w:rPr>
          <w:rFonts w:ascii="Arial" w:hAnsi="Arial"/>
        </w:rPr>
      </w:pPr>
    </w:p>
    <w:p>
      <w:pPr>
        <w:rPr>
          <w:rFonts w:ascii="Arial" w:hAnsi="Arial"/>
        </w:rPr>
      </w:pPr>
      <w:r>
        <w:rPr>
          <w:rFonts w:ascii="Arial" w:hAnsi="Arial"/>
          <w:sz w:val="20"/>
          <w:vertAlign w:val="superscript"/>
        </w:rPr>
        <w:t>1)</w:t>
      </w:r>
      <w:r>
        <w:rPr>
          <w:rFonts w:ascii="Arial" w:hAnsi="Arial"/>
          <w:b w:val="1"/>
          <w:sz w:val="20"/>
          <w:vertAlign w:val="superscript"/>
        </w:rPr>
        <w:t xml:space="preserve"> </w:t>
      </w:r>
      <w:r>
        <w:rPr>
          <w:rFonts w:ascii="Arial" w:hAnsi="Arial"/>
          <w:sz w:val="16"/>
        </w:rPr>
        <w:t xml:space="preserve">Included are state and private forests. </w:t>
      </w:r>
    </w:p>
    <w:p>
      <w:pPr>
        <w:rPr>
          <w:rFonts w:ascii="Arial" w:hAnsi="Arial"/>
        </w:rPr>
      </w:pPr>
    </w:p>
    <w:p>
      <w:pPr>
        <w:pStyle w:val="P12"/>
        <w:tabs>
          <w:tab w:val="clear" w:pos="4320" w:leader="none"/>
          <w:tab w:val="clear" w:pos="8640" w:leader="none"/>
        </w:tabs>
        <w:rPr>
          <w:rFonts w:ascii="Arial" w:hAnsi="Arial"/>
        </w:rPr>
      </w:pPr>
    </w:p>
    <w:p>
      <w:pPr>
        <w:pStyle w:val="P13"/>
        <w:spacing w:after="60"/>
        <w:jc w:val="center"/>
        <w:rPr>
          <w:b w:val="1"/>
          <w:sz w:val="20"/>
        </w:rPr>
      </w:pPr>
      <w:r>
        <mc:AlternateContent>
          <mc:Choice Requires="wps">
            <w:rPr>
              <w:rFonts w:ascii="Arial" w:hAnsi="Arial"/>
            </w:rPr>
            <w:drawing>
              <wp:anchor xmlns:wp="http://schemas.openxmlformats.org/drawingml/2006/wordprocessingDrawing" simplePos="0" allowOverlap="0" behindDoc="1" layoutInCell="1" locked="0" relativeHeight="1" distL="114300" distR="114300">
                <wp:simplePos x="0" y="0"/>
                <wp:positionH relativeFrom="column">
                  <wp:posOffset>5848350</wp:posOffset>
                </wp:positionH>
                <wp:positionV relativeFrom="paragraph">
                  <wp:posOffset>1270</wp:posOffset>
                </wp:positionV>
                <wp:extent cx="441960" cy="228600"/>
                <wp:wrapNone/>
                <wp:docPr id="3" name="Text Box 3"/>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 xml:space="preserve"> </w:t>
                            </w:r>
                            <w:r>
                              <w:rPr>
                                <w:rFonts w:ascii="Arial" w:hAnsi="Arial"/>
                                <w:b w:val="1"/>
                                <w:sz w:val="18"/>
                              </w:rPr>
                              <w:t>m</w:t>
                            </w:r>
                            <w:r>
                              <w:rPr>
                                <w:rFonts w:ascii="Arial" w:hAnsi="Arial"/>
                                <w:b w:val="1"/>
                                <w:sz w:val="18"/>
                                <w:vertAlign w:val="superscript"/>
                              </w:rPr>
                              <w:t>3</w:t>
                            </w:r>
                          </w:p>
                        </w:txbxContent>
                      </wps:txbx>
                      <wps:bodyPr/>
                    </wps:wsp>
                  </a:graphicData>
                </a:graphic>
              </wp:anchor>
            </w:drawing>
          </mc:Choice>
          <mc:Fallback>
            <w:pict>
              <v:shapetype id="4" path="m,l,21600r21600,l21600,xe"/>
              <v:shape xmlns:o="urn:schemas-microsoft-com:office:office" type="#4" id="Text Box 3" style="position:absolute;width:34.8pt;height:18pt;z-index:1;mso-wrap-distance-left:9pt;mso-wrap-distance-top:0pt;mso-wrap-distance-right:9pt;mso-wrap-distance-bottom:0pt;margin-left:460.5pt;margin-top:0.1pt;mso-position-horizontal:absolute;mso-position-horizontal-relative:text;mso-position-vertical:absolute;mso-position-vertical-relative:text" stroked="f" o:allowincell="t">
                <v:textbox>
                  <w:txbxContent>
                    <w:p>
                      <w:pPr>
                        <w:rPr>
                          <w:b w:val="1"/>
                          <w:sz w:val="18"/>
                        </w:rPr>
                      </w:pPr>
                      <w:r>
                        <w:rPr>
                          <w:rFonts w:ascii="Arial" w:hAnsi="Arial"/>
                          <w:b w:val="1"/>
                          <w:sz w:val="18"/>
                        </w:rPr>
                        <w:t xml:space="preserve"> </w:t>
                      </w:r>
                      <w:r>
                        <w:rPr>
                          <w:rFonts w:ascii="Arial" w:hAnsi="Arial"/>
                          <w:b w:val="1"/>
                          <w:sz w:val="18"/>
                        </w:rPr>
                        <w:t>m</w:t>
                      </w:r>
                      <w:r>
                        <w:rPr>
                          <w:rFonts w:ascii="Arial" w:hAnsi="Arial"/>
                          <w:b w:val="1"/>
                          <w:sz w:val="18"/>
                          <w:vertAlign w:val="superscript"/>
                        </w:rPr>
                        <w:t>3</w:t>
                      </w:r>
                    </w:p>
                  </w:txbxContent>
                </v:textbox>
              </v:shape>
            </w:pict>
          </mc:Fallback>
        </mc:AlternateContent>
      </w:r>
      <w:r>
        <w:rPr>
          <w:b w:val="1"/>
          <w:sz w:val="20"/>
        </w:rPr>
        <w:t>2</w:t>
      </w:r>
      <w:r>
        <w:rPr>
          <w:b w:val="1"/>
          <w:sz w:val="20"/>
        </w:rPr>
        <w:t xml:space="preserve"> </w:t>
      </w:r>
      <w:r>
        <w:rPr>
          <w:b w:val="1"/>
          <w:sz w:val="20"/>
        </w:rPr>
        <w:t xml:space="preserve">Felling in and outside forests </w:t>
      </w:r>
      <w:r>
        <w:rPr>
          <w:b w:val="1"/>
          <w:sz w:val="20"/>
          <w:vertAlign w:val="superscript"/>
        </w:rPr>
        <w:t>1)</w:t>
      </w:r>
      <w:r>
        <w:rPr>
          <w:b w:val="1"/>
          <w:sz w:val="20"/>
        </w:rPr>
        <w:t xml:space="preserve">, by </w:t>
      </w:r>
      <w:r>
        <w:rPr>
          <w:b w:val="1"/>
          <w:sz w:val="20"/>
        </w:rPr>
        <w:t>lumberjacks</w:t>
      </w:r>
      <w:r>
        <w:rPr>
          <w:b w:val="1"/>
          <w:sz w:val="20"/>
        </w:rPr>
        <w:t>, 2007</w:t>
      </w:r>
    </w:p>
    <w:tbl>
      <w:tblPr>
        <w:tblStyle w:val="T2"/>
        <w:tblW w:w="98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3378" w:type="dxa"/>
            <w:vMerge w:val="restart"/>
            <w:tcBorders>
              <w:left w:val="none" w:sz="0" w:space="0" w:shadow="0" w:frame="0"/>
            </w:tcBorders>
            <w:vAlign w:val="center"/>
          </w:tcPr>
          <w:p>
            <w:pPr>
              <w:jc w:val="center"/>
              <w:rPr>
                <w:rFonts w:ascii="Arial" w:hAnsi="Arial"/>
              </w:rPr>
            </w:pPr>
          </w:p>
        </w:tc>
        <w:tc>
          <w:tcPr>
            <w:tcW w:w="6454" w:type="dxa"/>
            <w:gridSpan w:val="3"/>
            <w:tcBorders>
              <w:right w:val="none" w:sz="0" w:space="0" w:shadow="0" w:frame="0"/>
            </w:tcBorders>
            <w:vAlign w:val="center"/>
          </w:tcPr>
          <w:p>
            <w:pPr>
              <w:spacing w:before="120" w:after="120"/>
              <w:jc w:val="center"/>
              <w:rPr>
                <w:rFonts w:ascii="Arial" w:hAnsi="Arial"/>
                <w:sz w:val="18"/>
              </w:rPr>
            </w:pPr>
            <w:r>
              <w:rPr>
                <w:rFonts w:ascii="Arial" w:hAnsi="Arial"/>
                <w:sz w:val="18"/>
              </w:rPr>
              <w:t>Republic of Serbia</w:t>
            </w:r>
          </w:p>
        </w:tc>
      </w:tr>
      <w:tr>
        <w:trPr>
          <w:wAfter w:w="0" w:type="dxa"/>
        </w:trPr>
        <w:tc>
          <w:tcPr>
            <w:tcW w:w="3378" w:type="dxa"/>
            <w:vMerge w:val="continue"/>
            <w:tcBorders>
              <w:left w:val="none" w:sz="0" w:space="0" w:shadow="0" w:frame="0"/>
              <w:bottom w:val="single" w:sz="4" w:space="0" w:shadow="0" w:frame="0"/>
            </w:tcBorders>
            <w:vAlign w:val="center"/>
          </w:tcPr>
          <w:p>
            <w:pPr>
              <w:jc w:val="center"/>
              <w:rPr>
                <w:rFonts w:ascii="Arial" w:hAnsi="Arial"/>
              </w:rPr>
            </w:pPr>
          </w:p>
        </w:tc>
        <w:tc>
          <w:tcPr>
            <w:tcW w:w="2151" w:type="dxa"/>
            <w:tcBorders>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2151" w:type="dxa"/>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2152"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27"/>
        </w:trPr>
        <w:tc>
          <w:tcPr>
            <w:tcW w:w="3378" w:type="dxa"/>
            <w:tcBorders>
              <w:left w:val="none" w:sz="0" w:space="0" w:shadow="0" w:frame="0"/>
              <w:bottom w:val="none" w:sz="0" w:space="0" w:shadow="0" w:frame="0"/>
            </w:tcBorders>
          </w:tcPr>
          <w:p>
            <w:pPr>
              <w:rPr>
                <w:rFonts w:ascii="Arial" w:hAnsi="Arial"/>
                <w:sz w:val="12"/>
              </w:rPr>
            </w:pPr>
          </w:p>
        </w:tc>
        <w:tc>
          <w:tcPr>
            <w:tcW w:w="2151" w:type="dxa"/>
            <w:tcBorders>
              <w:bottom w:val="none" w:sz="0" w:space="0" w:shadow="0" w:frame="0"/>
              <w:right w:val="none" w:sz="0" w:space="0" w:shadow="0" w:frame="0"/>
            </w:tcBorders>
          </w:tcPr>
          <w:p>
            <w:pPr>
              <w:ind w:right="113"/>
              <w:jc w:val="right"/>
              <w:rPr>
                <w:rFonts w:ascii="Arial" w:hAnsi="Arial"/>
                <w:sz w:val="12"/>
              </w:rPr>
            </w:pPr>
          </w:p>
        </w:tc>
        <w:tc>
          <w:tcPr>
            <w:tcW w:w="2151" w:type="dxa"/>
            <w:tcBorders>
              <w:left w:val="none" w:sz="0" w:space="0" w:shadow="0" w:frame="0"/>
              <w:bottom w:val="none" w:sz="0" w:space="0" w:shadow="0" w:frame="0"/>
              <w:right w:val="none" w:sz="0" w:space="0" w:shadow="0" w:frame="0"/>
            </w:tcBorders>
          </w:tcPr>
          <w:p>
            <w:pPr>
              <w:ind w:right="113"/>
              <w:jc w:val="right"/>
              <w:rPr>
                <w:rFonts w:ascii="Arial" w:hAnsi="Arial"/>
                <w:sz w:val="12"/>
              </w:rPr>
            </w:pPr>
          </w:p>
        </w:tc>
        <w:tc>
          <w:tcPr>
            <w:tcW w:w="2152" w:type="dxa"/>
            <w:tcBorders>
              <w:left w:val="none" w:sz="0" w:space="0" w:shadow="0" w:frame="0"/>
              <w:bottom w:val="none" w:sz="0" w:space="0" w:shadow="0" w:frame="0"/>
              <w:right w:val="none" w:sz="0" w:space="0" w:shadow="0" w:frame="0"/>
            </w:tcBorders>
          </w:tcPr>
          <w:p>
            <w:pPr>
              <w:ind w:right="113"/>
              <w:jc w:val="right"/>
              <w:rPr>
                <w:rFonts w:ascii="Arial" w:hAnsi="Arial"/>
                <w:sz w:val="12"/>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Total</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w:t>
            </w:r>
            <w:r>
              <w:rPr>
                <w:rFonts w:ascii="Arial" w:hAnsi="Arial"/>
                <w:b w:val="1"/>
                <w:sz w:val="18"/>
              </w:rPr>
              <w:t>246508</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812538</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433970</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Industrial and technical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848384</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600284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248100</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Fuel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1171734</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1031944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139790</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Refusal</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226390</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180310</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46080</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b w:val="1"/>
                <w:sz w:val="18"/>
              </w:rPr>
              <w:t>Forest enterprises</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951073</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66</w:t>
            </w:r>
            <w:r>
              <w:rPr>
                <w:rFonts w:ascii="Arial" w:hAnsi="Arial"/>
                <w:b w:val="1"/>
                <w:sz w:val="18"/>
              </w:rPr>
              <w:t>1</w:t>
            </w:r>
            <w:r>
              <w:rPr>
                <w:rFonts w:ascii="Arial" w:hAnsi="Arial"/>
                <w:b w:val="1"/>
                <w:sz w:val="18"/>
              </w:rPr>
              <w:t>834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289239</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Industrial and technical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480550</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287521</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193029</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Fuel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373017</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300339</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72678</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Refusal</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97506</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73974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23532</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Wood manufacture</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176524</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126598</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49926</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Industrial and technical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93283</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62065</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31218</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Fuel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60500</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51986</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8514</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Refusal</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22741</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12547</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10194</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Other enterprises</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231252</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151893</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79359</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Industrial and technical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106867</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83694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23173</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Fuel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105389</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55312</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50077</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Refusal</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18996</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12887</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6109</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Individuals</w:t>
            </w:r>
            <w:r>
              <w:rPr>
                <w:rFonts w:ascii="Arial" w:hAnsi="Arial"/>
                <w:b w:val="1"/>
                <w:sz w:val="18"/>
              </w:rPr>
              <w:t xml:space="preserve"> (</w:t>
            </w:r>
            <w:r>
              <w:rPr>
                <w:rFonts w:ascii="Arial" w:hAnsi="Arial"/>
                <w:b w:val="1"/>
                <w:sz w:val="18"/>
              </w:rPr>
              <w:t>retail trade</w:t>
            </w:r>
            <w:r>
              <w:rPr>
                <w:rFonts w:ascii="Arial" w:hAnsi="Arial"/>
                <w:b w:val="1"/>
                <w:sz w:val="18"/>
              </w:rPr>
              <w:t>)</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887659</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872213</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15446</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Industrial and technical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167684</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167004</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680</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Fuel wood</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632828</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624307</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8521</w:t>
            </w:r>
          </w:p>
        </w:tc>
      </w:tr>
      <w:tr>
        <w:trPr>
          <w:wAfter w:w="0" w:type="dxa"/>
          <w:trHeight w:hRule="atLeast" w:val="227"/>
        </w:trPr>
        <w:tc>
          <w:tcPr>
            <w:tcW w:w="3378"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Refusal</w:t>
            </w:r>
          </w:p>
        </w:tc>
        <w:tc>
          <w:tcPr>
            <w:tcW w:w="2151"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87147</w:t>
            </w:r>
          </w:p>
        </w:tc>
        <w:tc>
          <w:tcPr>
            <w:tcW w:w="215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80902</w:t>
            </w:r>
          </w:p>
        </w:tc>
        <w:tc>
          <w:tcPr>
            <w:tcW w:w="21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6245</w:t>
            </w:r>
          </w:p>
        </w:tc>
      </w:tr>
    </w:tbl>
    <w:p>
      <w:pPr>
        <w:ind w:left="360"/>
        <w:jc w:val="center"/>
        <w:rPr>
          <w:rFonts w:ascii="Arial" w:hAnsi="Arial"/>
          <w:b w:val="1"/>
          <w:sz w:val="20"/>
        </w:rPr>
      </w:pPr>
      <w:r>
        <w:rPr>
          <w:rFonts w:ascii="Arial" w:hAnsi="Arial"/>
          <w:b w:val="1"/>
          <w:caps w:val="1"/>
        </w:rPr>
        <w:br w:type="page"/>
      </w:r>
      <w:r>
        <w:rPr>
          <w:rFonts w:ascii="Arial" w:hAnsi="Arial"/>
          <w:b w:val="1"/>
          <w:sz w:val="20"/>
        </w:rPr>
        <w:t>3</w:t>
      </w:r>
      <w:r>
        <w:rPr>
          <w:rFonts w:ascii="Arial" w:hAnsi="Arial"/>
          <w:b w:val="1"/>
          <w:sz w:val="20"/>
        </w:rPr>
        <w:t xml:space="preserve"> Felling in forests </w:t>
      </w:r>
      <w:r>
        <w:rPr>
          <w:rFonts w:ascii="Arial" w:hAnsi="Arial"/>
          <w:b w:val="1"/>
          <w:sz w:val="20"/>
          <w:vertAlign w:val="superscript"/>
        </w:rPr>
        <w:t>1)</w:t>
      </w:r>
      <w:r>
        <w:rPr>
          <w:rFonts w:ascii="Arial" w:hAnsi="Arial"/>
          <w:b w:val="1"/>
          <w:sz w:val="20"/>
        </w:rPr>
        <w:t>, by types of forests, 2007</w:t>
      </w:r>
    </w:p>
    <w:tbl>
      <w:tblPr>
        <w:tblStyle w:val="T2"/>
        <w:tblW w:w="98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3608" w:type="dxa"/>
            <w:vMerge w:val="restart"/>
            <w:tcBorders>
              <w:left w:val="none" w:sz="0" w:space="0" w:shadow="0" w:frame="0"/>
            </w:tcBorders>
            <w:vAlign w:val="center"/>
          </w:tcPr>
          <w:p>
            <w:pPr>
              <w:jc w:val="center"/>
              <w:rPr>
                <w:rFonts w:ascii="Arial" w:hAnsi="Arial"/>
              </w:rPr>
            </w:pPr>
            <w:r>
              <mc:AlternateContent>
                <mc:Choice Requires="wps">
                  <w:rPr>
                    <w:rFonts w:ascii="Arial" w:hAnsi="Arial"/>
                    <w:b w:val="1"/>
                    <w:sz w:val="20"/>
                  </w:rPr>
                  <w:drawing>
                    <wp:anchor xmlns:wp="http://schemas.openxmlformats.org/drawingml/2006/wordprocessingDrawing" simplePos="0" allowOverlap="0" behindDoc="1" layoutInCell="1" locked="0" relativeHeight="3" distL="114300" distR="114300">
                      <wp:simplePos x="0" y="0"/>
                      <wp:positionH relativeFrom="column">
                        <wp:posOffset>5865495</wp:posOffset>
                      </wp:positionH>
                      <wp:positionV relativeFrom="paragraph">
                        <wp:posOffset>-182880</wp:posOffset>
                      </wp:positionV>
                      <wp:extent cx="441960" cy="228600"/>
                      <wp:wrapNone/>
                      <wp:docPr id="5" name="Text Box 5"/>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 xml:space="preserve"> </w:t>
                                  </w:r>
                                  <w:r>
                                    <w:rPr>
                                      <w:rFonts w:ascii="Arial" w:hAnsi="Arial"/>
                                      <w:b w:val="1"/>
                                      <w:sz w:val="18"/>
                                    </w:rPr>
                                    <w:t>m</w:t>
                                  </w:r>
                                  <w:r>
                                    <w:rPr>
                                      <w:rFonts w:ascii="Arial" w:hAnsi="Arial"/>
                                      <w:b w:val="1"/>
                                      <w:sz w:val="18"/>
                                      <w:vertAlign w:val="superscript"/>
                                    </w:rPr>
                                    <w:t>3</w:t>
                                  </w:r>
                                </w:p>
                              </w:txbxContent>
                            </wps:txbx>
                            <wps:bodyPr/>
                          </wps:wsp>
                        </a:graphicData>
                      </a:graphic>
                    </wp:anchor>
                  </w:drawing>
                </mc:Choice>
                <mc:Fallback>
                  <w:pict>
                    <v:shapetype id="6" path="m,l,21600r21600,l21600,xe"/>
                    <v:shape xmlns:o="urn:schemas-microsoft-com:office:office" type="#6" id="Text Box 5" style="position:absolute;width:34.8pt;height:18pt;z-index:3;mso-wrap-distance-left:9pt;mso-wrap-distance-top:0pt;mso-wrap-distance-right:9pt;mso-wrap-distance-bottom:0pt;margin-left:461.85pt;margin-top:-14.4pt;mso-position-horizontal:absolute;mso-position-horizontal-relative:text;mso-position-vertical:absolute;mso-position-vertical-relative:text" stroked="f" o:allowincell="t">
                      <v:textbox>
                        <w:txbxContent>
                          <w:p>
                            <w:pPr>
                              <w:rPr>
                                <w:b w:val="1"/>
                                <w:sz w:val="18"/>
                              </w:rPr>
                            </w:pPr>
                            <w:r>
                              <w:rPr>
                                <w:rFonts w:ascii="Arial" w:hAnsi="Arial"/>
                                <w:b w:val="1"/>
                                <w:sz w:val="18"/>
                              </w:rPr>
                              <w:t xml:space="preserve"> </w:t>
                            </w:r>
                            <w:r>
                              <w:rPr>
                                <w:rFonts w:ascii="Arial" w:hAnsi="Arial"/>
                                <w:b w:val="1"/>
                                <w:sz w:val="18"/>
                              </w:rPr>
                              <w:t>m</w:t>
                            </w:r>
                            <w:r>
                              <w:rPr>
                                <w:rFonts w:ascii="Arial" w:hAnsi="Arial"/>
                                <w:b w:val="1"/>
                                <w:sz w:val="18"/>
                                <w:vertAlign w:val="superscript"/>
                              </w:rPr>
                              <w:t>3</w:t>
                            </w:r>
                          </w:p>
                        </w:txbxContent>
                      </v:textbox>
                    </v:shape>
                  </w:pict>
                </mc:Fallback>
              </mc:AlternateContent>
            </w:r>
          </w:p>
        </w:tc>
        <w:tc>
          <w:tcPr>
            <w:tcW w:w="6224" w:type="dxa"/>
            <w:gridSpan w:val="3"/>
            <w:tcBorders>
              <w:right w:val="none" w:sz="0" w:space="0" w:shadow="0" w:frame="0"/>
            </w:tcBorders>
            <w:vAlign w:val="center"/>
          </w:tcPr>
          <w:p>
            <w:pPr>
              <w:spacing w:before="120" w:after="120"/>
              <w:jc w:val="center"/>
              <w:rPr>
                <w:rFonts w:ascii="Arial" w:hAnsi="Arial"/>
                <w:sz w:val="18"/>
              </w:rPr>
            </w:pPr>
            <w:r>
              <w:rPr>
                <w:rFonts w:ascii="Arial" w:hAnsi="Arial"/>
                <w:sz w:val="18"/>
              </w:rPr>
              <w:t>Republic of Serbia</w:t>
            </w:r>
          </w:p>
        </w:tc>
      </w:tr>
      <w:tr>
        <w:trPr>
          <w:wAfter w:w="0" w:type="dxa"/>
        </w:trPr>
        <w:tc>
          <w:tcPr>
            <w:tcW w:w="3608" w:type="dxa"/>
            <w:vMerge w:val="continue"/>
            <w:tcBorders>
              <w:left w:val="none" w:sz="0" w:space="0" w:shadow="0" w:frame="0"/>
              <w:bottom w:val="single" w:sz="4" w:space="0" w:shadow="0" w:frame="0"/>
            </w:tcBorders>
            <w:vAlign w:val="center"/>
          </w:tcPr>
          <w:p>
            <w:pPr>
              <w:jc w:val="center"/>
              <w:rPr>
                <w:rFonts w:ascii="Arial" w:hAnsi="Arial"/>
              </w:rPr>
            </w:pPr>
          </w:p>
        </w:tc>
        <w:tc>
          <w:tcPr>
            <w:tcW w:w="2074" w:type="dxa"/>
            <w:tcBorders>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2075" w:type="dxa"/>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2075"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170"/>
        </w:trPr>
        <w:tc>
          <w:tcPr>
            <w:tcW w:w="3608" w:type="dxa"/>
            <w:tcBorders>
              <w:top w:val="none" w:sz="0" w:space="0" w:shadow="0" w:frame="0"/>
              <w:left w:val="none" w:sz="0" w:space="0" w:shadow="0" w:frame="0"/>
              <w:bottom w:val="none" w:sz="0" w:space="0" w:shadow="0" w:frame="0"/>
            </w:tcBorders>
          </w:tcPr>
          <w:p>
            <w:pPr>
              <w:rPr>
                <w:rFonts w:ascii="Arial" w:hAnsi="Arial"/>
                <w:sz w:val="18"/>
              </w:rPr>
            </w:pPr>
          </w:p>
        </w:tc>
        <w:tc>
          <w:tcPr>
            <w:tcW w:w="2074" w:type="dxa"/>
            <w:tcBorders>
              <w:top w:val="none" w:sz="0" w:space="0" w:shadow="0" w:frame="0"/>
              <w:bottom w:val="none" w:sz="0" w:space="0" w:shadow="0" w:frame="0"/>
              <w:right w:val="none" w:sz="0" w:space="0" w:shadow="0" w:frame="0"/>
            </w:tcBorders>
            <w:vAlign w:val="center"/>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rFonts w:ascii="Arial" w:hAnsi="Arial"/>
                <w:sz w:val="18"/>
              </w:rPr>
            </w:pP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Total</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w:t>
            </w:r>
            <w:r>
              <w:rPr>
                <w:rFonts w:ascii="Arial" w:hAnsi="Arial"/>
                <w:b w:val="1"/>
                <w:sz w:val="18"/>
              </w:rPr>
              <w:t>215384</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781414</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433970</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113"/>
              <w:rPr>
                <w:rFonts w:ascii="Arial" w:hAnsi="Arial"/>
                <w:b w:val="1"/>
                <w:sz w:val="18"/>
              </w:rPr>
            </w:pPr>
            <w:r>
              <w:rPr>
                <w:rFonts w:ascii="Arial" w:hAnsi="Arial"/>
                <w:b w:val="1"/>
                <w:sz w:val="18"/>
              </w:rPr>
              <w:t>Pure stands of</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657419</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346420</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310999</w:t>
            </w:r>
          </w:p>
        </w:tc>
      </w:tr>
      <w:tr>
        <w:trPr>
          <w:wAfter w:w="0" w:type="dxa"/>
          <w:trHeight w:hRule="atLeast" w:val="170"/>
        </w:trPr>
        <w:tc>
          <w:tcPr>
            <w:tcW w:w="3608"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074" w:type="dxa"/>
            <w:tcBorders>
              <w:top w:val="none" w:sz="0" w:space="0" w:shadow="0" w:frame="0"/>
              <w:bottom w:val="none" w:sz="0" w:space="0" w:shadow="0" w:frame="0"/>
              <w:right w:val="none" w:sz="0" w:space="0" w:shadow="0" w:frame="0"/>
            </w:tcBorders>
            <w:vAlign w:val="bottom"/>
          </w:tcPr>
          <w:p>
            <w:pPr>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551090</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245719</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305371</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Beech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908581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left="227" w:right="113"/>
              <w:jc w:val="right"/>
              <w:rPr>
                <w:rFonts w:ascii="Arial" w:hAnsi="Arial"/>
                <w:sz w:val="18"/>
              </w:rPr>
            </w:pPr>
            <w:r>
              <w:rPr>
                <w:rFonts w:ascii="Arial" w:hAnsi="Arial"/>
                <w:sz w:val="18"/>
              </w:rPr>
              <w:t>908581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Oak (all kinds)</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208643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183237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25406</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Other hard – wood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118849</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73577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45272</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Poplar</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279113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72658</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206455</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Other soft – wood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35904</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7666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28238</w:t>
            </w:r>
          </w:p>
        </w:tc>
      </w:tr>
      <w:tr>
        <w:trPr>
          <w:wAfter w:w="0" w:type="dxa"/>
          <w:trHeight w:hRule="atLeast" w:val="170"/>
        </w:trPr>
        <w:tc>
          <w:tcPr>
            <w:tcW w:w="3608"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074" w:type="dxa"/>
            <w:tcBorders>
              <w:top w:val="none" w:sz="0" w:space="0" w:shadow="0" w:frame="0"/>
              <w:bottom w:val="none" w:sz="0" w:space="0" w:shadow="0" w:frame="0"/>
              <w:right w:val="none" w:sz="0" w:space="0" w:shadow="0" w:frame="0"/>
            </w:tcBorders>
            <w:vAlign w:val="bottom"/>
          </w:tcPr>
          <w:p>
            <w:pPr>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Conifers</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106329</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100701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5628</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Spruce</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36517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36517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Fir</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4596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4596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Black pine</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53505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48435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5070</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Scots pine</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8170</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8035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135</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Other conifers</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3541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3118</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423</w:t>
            </w:r>
          </w:p>
        </w:tc>
      </w:tr>
      <w:tr>
        <w:trPr>
          <w:wAfter w:w="0" w:type="dxa"/>
          <w:trHeight w:hRule="atLeast" w:val="170"/>
        </w:trPr>
        <w:tc>
          <w:tcPr>
            <w:tcW w:w="3608" w:type="dxa"/>
            <w:tcBorders>
              <w:top w:val="none" w:sz="0" w:space="0" w:shadow="0" w:frame="0"/>
              <w:left w:val="none" w:sz="0" w:space="0" w:shadow="0" w:frame="0"/>
              <w:bottom w:val="none" w:sz="0" w:space="0" w:shadow="0" w:frame="0"/>
            </w:tcBorders>
            <w:vAlign w:val="bottom"/>
          </w:tcPr>
          <w:p>
            <w:pPr>
              <w:ind w:left="113"/>
              <w:rPr>
                <w:rFonts w:ascii="Arial" w:hAnsi="Arial"/>
                <w:sz w:val="18"/>
              </w:rPr>
            </w:pP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113"/>
              <w:rPr>
                <w:rFonts w:ascii="Arial" w:hAnsi="Arial"/>
                <w:b w:val="1"/>
                <w:sz w:val="18"/>
              </w:rPr>
            </w:pPr>
            <w:r>
              <w:rPr>
                <w:rFonts w:ascii="Arial" w:hAnsi="Arial"/>
                <w:b w:val="1"/>
                <w:sz w:val="18"/>
              </w:rPr>
              <w:t>Mixed stands of</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557965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434994</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122971</w:t>
            </w:r>
          </w:p>
        </w:tc>
      </w:tr>
      <w:tr>
        <w:trPr>
          <w:wAfter w:w="0" w:type="dxa"/>
          <w:trHeight w:hRule="atLeast" w:val="170"/>
        </w:trPr>
        <w:tc>
          <w:tcPr>
            <w:tcW w:w="3608" w:type="dxa"/>
            <w:tcBorders>
              <w:top w:val="none" w:sz="0" w:space="0" w:shadow="0" w:frame="0"/>
              <w:left w:val="none" w:sz="0" w:space="0" w:shadow="0" w:frame="0"/>
              <w:bottom w:val="none" w:sz="0" w:space="0" w:shadow="0" w:frame="0"/>
            </w:tcBorders>
            <w:vAlign w:val="bottom"/>
          </w:tcPr>
          <w:p>
            <w:pPr>
              <w:ind w:left="113"/>
              <w:rPr>
                <w:rFonts w:ascii="Arial" w:hAnsi="Arial"/>
                <w:sz w:val="18"/>
              </w:rPr>
            </w:pP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388916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265945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122971</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b w:val="1"/>
                <w:sz w:val="18"/>
              </w:rPr>
            </w:pPr>
            <w:r>
              <w:rPr>
                <w:rFonts w:ascii="Arial" w:hAnsi="Arial"/>
                <w:b w:val="1"/>
                <w:sz w:val="18"/>
              </w:rPr>
              <w:t>Beech</w:t>
            </w:r>
            <w:r>
              <w:rPr>
                <w:rFonts w:ascii="Arial" w:hAnsi="Arial"/>
                <w:b w:val="1"/>
                <w:sz w:val="18"/>
              </w:rPr>
              <w:t xml:space="preserve"> - </w:t>
            </w:r>
            <w:r>
              <w:rPr>
                <w:rFonts w:ascii="Arial" w:hAnsi="Arial"/>
                <w:b w:val="1"/>
                <w:sz w:val="18"/>
              </w:rPr>
              <w:t>o</w:t>
            </w:r>
            <w:r>
              <w:rPr>
                <w:rFonts w:ascii="Arial" w:hAnsi="Arial"/>
                <w:b w:val="1"/>
                <w:sz w:val="18"/>
              </w:rPr>
              <w:t>ak</w:t>
            </w:r>
            <w:r>
              <w:rPr>
                <w:rFonts w:ascii="Arial" w:hAnsi="Arial"/>
                <w:b w:val="1"/>
                <w:sz w:val="18"/>
              </w:rPr>
              <w:t xml:space="preserve"> –</w:t>
            </w:r>
            <w:r>
              <w:rPr>
                <w:rFonts w:ascii="Arial" w:hAnsi="Arial"/>
                <w:b w:val="1"/>
                <w:sz w:val="18"/>
              </w:rPr>
              <w:t xml:space="preserve"> </w:t>
            </w:r>
            <w:r>
              <w:rPr>
                <w:rFonts w:ascii="Arial" w:hAnsi="Arial"/>
                <w:b w:val="1"/>
                <w:sz w:val="18"/>
              </w:rPr>
              <w:t>other 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188103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43760</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44343</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Beech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91370</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84068</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7302</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Oak</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47000</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34715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12285</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Other 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49733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24977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24756</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b w:val="1"/>
                <w:sz w:val="18"/>
              </w:rPr>
            </w:pPr>
            <w:r>
              <w:rPr>
                <w:rFonts w:ascii="Arial" w:hAnsi="Arial"/>
                <w:b w:val="1"/>
                <w:sz w:val="18"/>
              </w:rPr>
              <w:t>Beech-</w:t>
            </w:r>
            <w:r>
              <w:rPr>
                <w:rFonts w:ascii="Arial" w:hAnsi="Arial"/>
                <w:b w:val="1"/>
                <w:sz w:val="18"/>
              </w:rPr>
              <w:t xml:space="preserve"> </w:t>
            </w:r>
            <w:r>
              <w:rPr>
                <w:rFonts w:ascii="Arial" w:hAnsi="Arial"/>
                <w:b w:val="1"/>
                <w:sz w:val="18"/>
              </w:rPr>
              <w:t>other 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42921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42921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Beech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32783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32783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Other 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10138</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10138</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b w:val="1"/>
                <w:sz w:val="18"/>
              </w:rPr>
            </w:pPr>
            <w:r>
              <w:rPr>
                <w:rFonts w:ascii="Arial" w:hAnsi="Arial"/>
                <w:b w:val="1"/>
                <w:sz w:val="18"/>
              </w:rPr>
              <w:t>Oak</w:t>
            </w:r>
            <w:r>
              <w:rPr>
                <w:rFonts w:ascii="Arial" w:hAnsi="Arial"/>
                <w:b w:val="1"/>
                <w:sz w:val="18"/>
              </w:rPr>
              <w:t xml:space="preserve"> - </w:t>
            </w:r>
            <w:r>
              <w:rPr>
                <w:rFonts w:ascii="Arial" w:hAnsi="Arial"/>
                <w:b w:val="1"/>
                <w:sz w:val="18"/>
              </w:rPr>
              <w:t>other 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60339</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56680</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3659</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Oak</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31352</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30044</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1308</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Other 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28987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26636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2351</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b w:val="1"/>
                <w:sz w:val="18"/>
              </w:rPr>
            </w:pPr>
            <w:r>
              <w:rPr>
                <w:rFonts w:ascii="Arial" w:hAnsi="Arial"/>
                <w:b w:val="1"/>
                <w:sz w:val="18"/>
              </w:rPr>
              <w:t>Other stands of 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97553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22584</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74969</w:t>
            </w:r>
          </w:p>
        </w:tc>
      </w:tr>
      <w:tr>
        <w:trPr>
          <w:wAfter w:w="0" w:type="dxa"/>
          <w:trHeight w:hRule="atLeast" w:val="170"/>
        </w:trPr>
        <w:tc>
          <w:tcPr>
            <w:tcW w:w="3608" w:type="dxa"/>
            <w:tcBorders>
              <w:top w:val="none" w:sz="0" w:space="0" w:shadow="0" w:frame="0"/>
              <w:left w:val="none" w:sz="0" w:space="0" w:shadow="0" w:frame="0"/>
              <w:bottom w:val="none" w:sz="0" w:space="0" w:shadow="0" w:frame="0"/>
            </w:tcBorders>
            <w:vAlign w:val="bottom"/>
          </w:tcPr>
          <w:p>
            <w:pPr>
              <w:ind w:left="113"/>
              <w:rPr>
                <w:rFonts w:ascii="Arial" w:hAnsi="Arial"/>
                <w:sz w:val="18"/>
              </w:rPr>
            </w:pP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Conifers</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46425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46425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b w:val="1"/>
                <w:sz w:val="18"/>
              </w:rPr>
            </w:pPr>
            <w:r>
              <w:rPr>
                <w:rFonts w:ascii="Arial" w:hAnsi="Arial"/>
                <w:b w:val="1"/>
                <w:sz w:val="18"/>
              </w:rPr>
              <w:t>Spruce</w:t>
            </w:r>
            <w:r>
              <w:rPr>
                <w:rFonts w:ascii="Arial" w:hAnsi="Arial"/>
                <w:b w:val="1"/>
                <w:sz w:val="18"/>
              </w:rPr>
              <w:t xml:space="preserve"> </w:t>
            </w:r>
            <w:r>
              <w:rPr>
                <w:rFonts w:ascii="Arial" w:hAnsi="Arial"/>
                <w:b w:val="1"/>
                <w:sz w:val="18"/>
              </w:rPr>
              <w:t>–</w:t>
            </w:r>
            <w:r>
              <w:rPr>
                <w:rFonts w:ascii="Arial" w:hAnsi="Arial"/>
                <w:b w:val="1"/>
                <w:sz w:val="18"/>
              </w:rPr>
              <w:t xml:space="preserve"> </w:t>
            </w:r>
            <w:r>
              <w:rPr>
                <w:rFonts w:ascii="Arial" w:hAnsi="Arial"/>
                <w:b w:val="1"/>
                <w:sz w:val="18"/>
              </w:rPr>
              <w:t>fir</w:t>
            </w:r>
            <w:r>
              <w:rPr>
                <w:rFonts w:ascii="Arial" w:hAnsi="Arial"/>
                <w:b w:val="1"/>
                <w:sz w:val="18"/>
              </w:rPr>
              <w:t xml:space="preserve">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38165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38165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Spruce</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23848</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23848</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Fir</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14317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14317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b w:val="1"/>
                <w:sz w:val="18"/>
              </w:rPr>
            </w:pPr>
            <w:r>
              <w:rPr>
                <w:rFonts w:ascii="Arial" w:hAnsi="Arial"/>
                <w:b w:val="1"/>
                <w:sz w:val="18"/>
              </w:rPr>
              <w:t>Black pine</w:t>
            </w:r>
            <w:r>
              <w:rPr>
                <w:rFonts w:ascii="Arial" w:hAnsi="Arial"/>
                <w:b w:val="1"/>
                <w:sz w:val="18"/>
              </w:rPr>
              <w:t xml:space="preserve"> </w:t>
            </w:r>
            <w:r>
              <w:rPr>
                <w:rFonts w:ascii="Arial" w:hAnsi="Arial"/>
                <w:b w:val="1"/>
                <w:sz w:val="18"/>
              </w:rPr>
              <w:t>–</w:t>
            </w:r>
            <w:r>
              <w:rPr>
                <w:rFonts w:ascii="Arial" w:hAnsi="Arial"/>
                <w:b w:val="1"/>
                <w:sz w:val="18"/>
              </w:rPr>
              <w:t xml:space="preserve"> </w:t>
            </w:r>
            <w:r>
              <w:rPr>
                <w:rFonts w:ascii="Arial" w:hAnsi="Arial"/>
                <w:b w:val="1"/>
                <w:sz w:val="18"/>
              </w:rPr>
              <w:t>scots pine</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4057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4057</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Black pine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3055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3055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Scots pine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b w:val="1"/>
                <w:sz w:val="18"/>
              </w:rPr>
            </w:pPr>
            <w:r>
              <w:rPr>
                <w:rFonts w:ascii="Arial" w:hAnsi="Arial"/>
                <w:b w:val="1"/>
                <w:sz w:val="18"/>
              </w:rPr>
              <w:t>Other stands of conifers</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4203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4203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170"/>
        </w:trPr>
        <w:tc>
          <w:tcPr>
            <w:tcW w:w="3608" w:type="dxa"/>
            <w:tcBorders>
              <w:top w:val="none" w:sz="0" w:space="0" w:shadow="0" w:frame="0"/>
              <w:left w:val="none" w:sz="0" w:space="0" w:shadow="0" w:frame="0"/>
              <w:bottom w:val="none" w:sz="0" w:space="0" w:shadow="0" w:frame="0"/>
            </w:tcBorders>
            <w:vAlign w:val="bottom"/>
          </w:tcPr>
          <w:p>
            <w:pPr>
              <w:ind w:left="113"/>
              <w:rPr>
                <w:rFonts w:ascii="Arial" w:hAnsi="Arial"/>
                <w:sz w:val="18"/>
              </w:rPr>
            </w:pP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 xml:space="preserve"> </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Broadleaved</w:t>
            </w:r>
            <w:r>
              <w:rPr>
                <w:rFonts w:ascii="Arial" w:hAnsi="Arial"/>
                <w:b w:val="1"/>
                <w:sz w:val="18"/>
              </w:rPr>
              <w:t xml:space="preserve"> </w:t>
            </w:r>
            <w:r>
              <w:rPr>
                <w:rFonts w:ascii="Arial" w:hAnsi="Arial"/>
                <w:b w:val="1"/>
                <w:sz w:val="18"/>
              </w:rPr>
              <w:t>–</w:t>
            </w:r>
            <w:r>
              <w:rPr>
                <w:rFonts w:ascii="Arial" w:hAnsi="Arial"/>
                <w:b w:val="1"/>
                <w:sz w:val="18"/>
              </w:rPr>
              <w:t xml:space="preserve"> </w:t>
            </w:r>
            <w:r>
              <w:rPr>
                <w:rFonts w:ascii="Arial" w:hAnsi="Arial"/>
                <w:b w:val="1"/>
                <w:sz w:val="18"/>
              </w:rPr>
              <w:t>conifers</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22624</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22624</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b w:val="1"/>
                <w:sz w:val="18"/>
              </w:rPr>
            </w:pPr>
            <w:r>
              <w:rPr>
                <w:rFonts w:ascii="Arial" w:hAnsi="Arial"/>
                <w:b w:val="1"/>
                <w:sz w:val="18"/>
              </w:rPr>
              <w:t>Beech</w:t>
            </w:r>
            <w:r>
              <w:rPr>
                <w:rFonts w:ascii="Arial" w:hAnsi="Arial"/>
                <w:b w:val="1"/>
                <w:sz w:val="18"/>
              </w:rPr>
              <w:t xml:space="preserve"> - </w:t>
            </w:r>
            <w:r>
              <w:rPr>
                <w:rFonts w:ascii="Arial" w:hAnsi="Arial"/>
                <w:b w:val="1"/>
                <w:sz w:val="18"/>
              </w:rPr>
              <w:t>fir</w:t>
            </w:r>
            <w:r>
              <w:rPr>
                <w:rFonts w:ascii="Arial" w:hAnsi="Arial"/>
                <w:b w:val="1"/>
                <w:sz w:val="18"/>
              </w:rPr>
              <w:t xml:space="preserve"> </w:t>
            </w:r>
            <w:r>
              <w:rPr>
                <w:rFonts w:ascii="Arial" w:hAnsi="Arial"/>
                <w:b w:val="1"/>
                <w:sz w:val="18"/>
              </w:rPr>
              <w:t>–</w:t>
            </w:r>
            <w:r>
              <w:rPr>
                <w:rFonts w:ascii="Arial" w:hAnsi="Arial"/>
                <w:b w:val="1"/>
                <w:sz w:val="18"/>
              </w:rPr>
              <w:t xml:space="preserve"> </w:t>
            </w:r>
            <w:r>
              <w:rPr>
                <w:rFonts w:ascii="Arial" w:hAnsi="Arial"/>
                <w:b w:val="1"/>
                <w:sz w:val="18"/>
              </w:rPr>
              <w:t>spruce</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13260</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left="227" w:right="113"/>
              <w:jc w:val="right"/>
              <w:rPr>
                <w:rFonts w:ascii="Arial" w:hAnsi="Arial"/>
                <w:b w:val="1"/>
                <w:sz w:val="18"/>
              </w:rPr>
            </w:pPr>
            <w:r>
              <w:rPr>
                <w:rFonts w:ascii="Arial" w:hAnsi="Arial"/>
                <w:b w:val="1"/>
                <w:sz w:val="18"/>
              </w:rPr>
              <w:t>1</w:t>
            </w:r>
            <w:r>
              <w:rPr>
                <w:rFonts w:ascii="Arial" w:hAnsi="Arial"/>
                <w:b w:val="1"/>
                <w:sz w:val="18"/>
              </w:rPr>
              <w:t>13260</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Beech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52816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52816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Spruce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23588</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23588</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Fir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36856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36856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170"/>
        </w:trPr>
        <w:tc>
          <w:tcPr>
            <w:tcW w:w="3608" w:type="dxa"/>
            <w:tcBorders>
              <w:top w:val="none" w:sz="0" w:space="0" w:shadow="0" w:frame="0"/>
              <w:left w:val="none" w:sz="0" w:space="0" w:shadow="0" w:frame="0"/>
              <w:bottom w:val="none" w:sz="0" w:space="0" w:shadow="0" w:frame="0"/>
            </w:tcBorders>
            <w:vAlign w:val="bottom"/>
          </w:tcPr>
          <w:p>
            <w:pPr>
              <w:ind w:left="113"/>
              <w:rPr>
                <w:rFonts w:ascii="Arial" w:hAnsi="Arial"/>
                <w:sz w:val="18"/>
              </w:rPr>
            </w:pP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Black</w:t>
            </w:r>
            <w:r>
              <w:rPr>
                <w:rFonts w:ascii="Arial" w:hAnsi="Arial"/>
                <w:b w:val="1"/>
                <w:sz w:val="18"/>
              </w:rPr>
              <w:t xml:space="preserve"> </w:t>
            </w:r>
            <w:r>
              <w:rPr>
                <w:rFonts w:ascii="Arial" w:hAnsi="Arial"/>
                <w:b w:val="1"/>
                <w:sz w:val="18"/>
              </w:rPr>
              <w:t>pine</w:t>
            </w:r>
            <w:r>
              <w:rPr>
                <w:rFonts w:ascii="Arial" w:hAnsi="Arial"/>
                <w:b w:val="1"/>
                <w:sz w:val="18"/>
              </w:rPr>
              <w:t xml:space="preserve"> – </w:t>
            </w:r>
            <w:r>
              <w:rPr>
                <w:rFonts w:ascii="Arial" w:hAnsi="Arial"/>
                <w:b w:val="1"/>
                <w:sz w:val="18"/>
              </w:rPr>
              <w:t>scots pine</w:t>
            </w:r>
            <w:r>
              <w:rPr>
                <w:rFonts w:ascii="Arial" w:hAnsi="Arial"/>
                <w:b w:val="1"/>
                <w:sz w:val="18"/>
              </w:rPr>
              <w:t xml:space="preserve"> </w:t>
            </w:r>
            <w:r>
              <w:rPr>
                <w:rFonts w:ascii="Arial" w:hAnsi="Arial"/>
                <w:b w:val="1"/>
                <w:sz w:val="18"/>
              </w:rPr>
              <w:t>–</w:t>
            </w:r>
            <w:r>
              <w:rPr>
                <w:rFonts w:ascii="Arial" w:hAnsi="Arial"/>
                <w:b w:val="1"/>
                <w:sz w:val="18"/>
              </w:rPr>
              <w:t xml:space="preserve"> </w:t>
            </w:r>
            <w:r>
              <w:rPr>
                <w:rFonts w:ascii="Arial" w:hAnsi="Arial"/>
                <w:b w:val="1"/>
                <w:sz w:val="18"/>
              </w:rPr>
              <w:t>oak</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3103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3103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Black pine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2321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left="227" w:right="113"/>
              <w:jc w:val="right"/>
              <w:rPr>
                <w:rFonts w:ascii="Arial" w:hAnsi="Arial"/>
                <w:sz w:val="18"/>
              </w:rPr>
            </w:pPr>
            <w:r>
              <w:rPr>
                <w:rFonts w:ascii="Arial" w:hAnsi="Arial"/>
                <w:sz w:val="18"/>
              </w:rPr>
              <w:t>2321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Scots pine </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349</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349</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Oak</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433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433</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170"/>
        </w:trPr>
        <w:tc>
          <w:tcPr>
            <w:tcW w:w="3608" w:type="dxa"/>
            <w:tcBorders>
              <w:top w:val="none" w:sz="0" w:space="0" w:shadow="0" w:frame="0"/>
              <w:left w:val="none" w:sz="0" w:space="0" w:shadow="0" w:frame="0"/>
              <w:bottom w:val="none" w:sz="0" w:space="0" w:shadow="0" w:frame="0"/>
            </w:tcBorders>
            <w:vAlign w:val="bottom"/>
          </w:tcPr>
          <w:p>
            <w:pPr>
              <w:ind w:left="113"/>
              <w:rPr>
                <w:rFonts w:ascii="Arial" w:hAnsi="Arial"/>
                <w:sz w:val="18"/>
              </w:rPr>
            </w:pP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Other stands of broadleaved and conifers</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6261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6261</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Broadleaved</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2525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2525</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r>
        <w:trPr>
          <w:wAfter w:w="0" w:type="dxa"/>
          <w:trHeight w:hRule="atLeast" w:val="227"/>
        </w:trPr>
        <w:tc>
          <w:tcPr>
            <w:tcW w:w="3608"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Conifers</w:t>
            </w:r>
          </w:p>
        </w:tc>
        <w:tc>
          <w:tcPr>
            <w:tcW w:w="2074"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3736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3736</w:t>
            </w:r>
          </w:p>
        </w:tc>
        <w:tc>
          <w:tcPr>
            <w:tcW w:w="20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bl>
    <w:p>
      <w:pPr>
        <w:spacing w:after="60"/>
        <w:jc w:val="center"/>
        <w:rPr>
          <w:rFonts w:ascii="Arial" w:hAnsi="Arial"/>
          <w:sz w:val="16"/>
        </w:rPr>
      </w:pPr>
      <w:r>
        <w:rPr>
          <w:rFonts w:ascii="Arial" w:hAnsi="Arial"/>
        </w:rPr>
        <w:br w:type="page"/>
      </w:r>
      <w:r>
        <w:rPr>
          <w:rFonts w:ascii="Arial" w:hAnsi="Arial"/>
          <w:b w:val="1"/>
          <w:sz w:val="20"/>
        </w:rPr>
        <w:t>4</w:t>
      </w:r>
      <w:r>
        <w:rPr>
          <w:rFonts w:ascii="Arial" w:hAnsi="Arial"/>
          <w:b w:val="1"/>
          <w:sz w:val="20"/>
        </w:rPr>
        <w:t xml:space="preserve"> </w:t>
      </w:r>
      <w:r>
        <w:rPr>
          <w:rFonts w:ascii="Arial" w:hAnsi="Arial"/>
          <w:b w:val="1"/>
          <w:sz w:val="20"/>
        </w:rPr>
        <w:t xml:space="preserve">Felling in forests </w:t>
      </w:r>
      <w:r>
        <w:rPr>
          <w:rFonts w:ascii="Arial" w:hAnsi="Arial"/>
          <w:b w:val="1"/>
          <w:sz w:val="20"/>
          <w:vertAlign w:val="superscript"/>
        </w:rPr>
        <w:t>1)</w:t>
      </w:r>
      <w:r>
        <w:rPr>
          <w:rFonts w:ascii="Arial" w:hAnsi="Arial"/>
          <w:b w:val="1"/>
          <w:sz w:val="20"/>
        </w:rPr>
        <w:t xml:space="preserve">, </w:t>
      </w:r>
      <w:r>
        <w:rPr>
          <w:rFonts w:ascii="Arial" w:hAnsi="Arial"/>
          <w:b w:val="1"/>
          <w:sz w:val="20"/>
        </w:rPr>
        <w:t>by felling types and stands structure</w:t>
      </w:r>
      <w:r>
        <w:rPr>
          <w:rFonts w:ascii="Arial" w:hAnsi="Arial"/>
          <w:b w:val="1"/>
          <w:sz w:val="20"/>
        </w:rPr>
        <w:t>, 200</w:t>
      </w:r>
      <w:r>
        <w:rPr>
          <w:rFonts w:ascii="Arial" w:hAnsi="Arial"/>
          <w:b w:val="1"/>
          <w:sz w:val="20"/>
        </w:rPr>
        <w:t>7</w:t>
      </w:r>
    </w:p>
    <w:tbl>
      <w:tblPr>
        <w:tblStyle w:val="T2"/>
        <w:tblW w:w="98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892" w:type="dxa"/>
            <w:vMerge w:val="restart"/>
            <w:tcBorders>
              <w:left w:val="none" w:sz="0" w:space="0" w:shadow="0" w:frame="0"/>
            </w:tcBorders>
            <w:vAlign w:val="center"/>
          </w:tcPr>
          <w:p>
            <w:pPr>
              <w:spacing w:before="60" w:after="60"/>
              <w:jc w:val="center"/>
              <w:rPr>
                <w:rFonts w:ascii="Arial" w:hAnsi="Arial"/>
              </w:rPr>
            </w:pPr>
            <w:r>
              <mc:AlternateContent>
                <mc:Choice Requires="wps">
                  <w:rPr>
                    <w:rFonts w:ascii="Arial" w:hAnsi="Arial"/>
                    <w:sz w:val="16"/>
                  </w:rPr>
                  <w:drawing>
                    <wp:anchor xmlns:wp="http://schemas.openxmlformats.org/drawingml/2006/wordprocessingDrawing" simplePos="0" allowOverlap="0" behindDoc="1" layoutInCell="1" locked="0" relativeHeight="4" distL="114300" distR="114300">
                      <wp:simplePos x="0" y="0"/>
                      <wp:positionH relativeFrom="column">
                        <wp:posOffset>5852160</wp:posOffset>
                      </wp:positionH>
                      <wp:positionV relativeFrom="paragraph">
                        <wp:posOffset>-184785</wp:posOffset>
                      </wp:positionV>
                      <wp:extent cx="441960" cy="228600"/>
                      <wp:wrapNone/>
                      <wp:docPr id="7" name="Text Box 7"/>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 xml:space="preserve"> </w:t>
                                  </w:r>
                                  <w:r>
                                    <w:rPr>
                                      <w:rFonts w:ascii="Arial" w:hAnsi="Arial"/>
                                      <w:b w:val="1"/>
                                      <w:sz w:val="18"/>
                                    </w:rPr>
                                    <w:t>m</w:t>
                                  </w:r>
                                  <w:r>
                                    <w:rPr>
                                      <w:rFonts w:ascii="Arial" w:hAnsi="Arial"/>
                                      <w:b w:val="1"/>
                                      <w:sz w:val="18"/>
                                      <w:vertAlign w:val="superscript"/>
                                    </w:rPr>
                                    <w:t>3</w:t>
                                  </w:r>
                                </w:p>
                              </w:txbxContent>
                            </wps:txbx>
                            <wps:bodyPr/>
                          </wps:wsp>
                        </a:graphicData>
                      </a:graphic>
                    </wp:anchor>
                  </w:drawing>
                </mc:Choice>
                <mc:Fallback>
                  <w:pict>
                    <v:shapetype id="8" path="m,l,21600r21600,l21600,xe"/>
                    <v:shape xmlns:o="urn:schemas-microsoft-com:office:office" type="#8" id="Text Box 7" style="position:absolute;width:34.8pt;height:18pt;z-index:4;mso-wrap-distance-left:9pt;mso-wrap-distance-top:0pt;mso-wrap-distance-right:9pt;mso-wrap-distance-bottom:0pt;margin-left:460.8pt;margin-top:-14.55pt;mso-position-horizontal:absolute;mso-position-horizontal-relative:text;mso-position-vertical:absolute;mso-position-vertical-relative:text" stroked="f" o:allowincell="t">
                      <v:textbox>
                        <w:txbxContent>
                          <w:p>
                            <w:pPr>
                              <w:rPr>
                                <w:b w:val="1"/>
                                <w:sz w:val="18"/>
                              </w:rPr>
                            </w:pPr>
                            <w:r>
                              <w:rPr>
                                <w:rFonts w:ascii="Arial" w:hAnsi="Arial"/>
                                <w:b w:val="1"/>
                                <w:sz w:val="18"/>
                              </w:rPr>
                              <w:t xml:space="preserve"> </w:t>
                            </w:r>
                            <w:r>
                              <w:rPr>
                                <w:rFonts w:ascii="Arial" w:hAnsi="Arial"/>
                                <w:b w:val="1"/>
                                <w:sz w:val="18"/>
                              </w:rPr>
                              <w:t>m</w:t>
                            </w:r>
                            <w:r>
                              <w:rPr>
                                <w:rFonts w:ascii="Arial" w:hAnsi="Arial"/>
                                <w:b w:val="1"/>
                                <w:sz w:val="18"/>
                                <w:vertAlign w:val="superscript"/>
                              </w:rPr>
                              <w:t>3</w:t>
                            </w:r>
                          </w:p>
                        </w:txbxContent>
                      </v:textbox>
                    </v:shape>
                  </w:pict>
                </mc:Fallback>
              </mc:AlternateContent>
            </w:r>
          </w:p>
        </w:tc>
        <w:tc>
          <w:tcPr>
            <w:tcW w:w="6940" w:type="dxa"/>
            <w:gridSpan w:val="3"/>
            <w:tcBorders>
              <w:right w:val="none" w:sz="0" w:space="0" w:shadow="0" w:frame="0"/>
            </w:tcBorders>
            <w:vAlign w:val="center"/>
          </w:tcPr>
          <w:p>
            <w:pPr>
              <w:spacing w:before="60" w:after="60"/>
              <w:jc w:val="center"/>
              <w:rPr>
                <w:rFonts w:ascii="Arial" w:hAnsi="Arial"/>
                <w:sz w:val="18"/>
              </w:rPr>
            </w:pPr>
            <w:r>
              <w:rPr>
                <w:rFonts w:ascii="Arial" w:hAnsi="Arial"/>
                <w:sz w:val="18"/>
              </w:rPr>
              <w:t>Republic of Serbia</w:t>
            </w:r>
          </w:p>
        </w:tc>
      </w:tr>
      <w:tr>
        <w:trPr>
          <w:wAfter w:w="0" w:type="dxa"/>
        </w:trPr>
        <w:tc>
          <w:tcPr>
            <w:tcW w:w="2892" w:type="dxa"/>
            <w:vMerge w:val="continue"/>
            <w:tcBorders>
              <w:left w:val="none" w:sz="0" w:space="0" w:shadow="0" w:frame="0"/>
              <w:bottom w:val="single" w:sz="4" w:space="0" w:shadow="0" w:frame="0"/>
            </w:tcBorders>
            <w:vAlign w:val="center"/>
          </w:tcPr>
          <w:p>
            <w:pPr>
              <w:spacing w:before="60" w:after="60"/>
              <w:jc w:val="center"/>
              <w:rPr>
                <w:rFonts w:ascii="Arial" w:hAnsi="Arial"/>
              </w:rPr>
            </w:pPr>
          </w:p>
        </w:tc>
        <w:tc>
          <w:tcPr>
            <w:tcW w:w="2206" w:type="dxa"/>
            <w:tcBorders>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2275" w:type="dxa"/>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2459"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27"/>
        </w:trPr>
        <w:tc>
          <w:tcPr>
            <w:tcW w:w="2892" w:type="dxa"/>
            <w:tcBorders>
              <w:left w:val="none" w:sz="0" w:space="0" w:shadow="0" w:frame="0"/>
              <w:bottom w:val="none" w:sz="0" w:space="0" w:shadow="0" w:frame="0"/>
            </w:tcBorders>
          </w:tcPr>
          <w:p>
            <w:pPr>
              <w:rPr>
                <w:rFonts w:ascii="Arial" w:hAnsi="Arial"/>
                <w:sz w:val="12"/>
              </w:rPr>
            </w:pPr>
          </w:p>
        </w:tc>
        <w:tc>
          <w:tcPr>
            <w:tcW w:w="2206" w:type="dxa"/>
            <w:tcBorders>
              <w:bottom w:val="none" w:sz="0" w:space="0" w:shadow="0" w:frame="0"/>
              <w:right w:val="none" w:sz="0" w:space="0" w:shadow="0" w:frame="0"/>
            </w:tcBorders>
          </w:tcPr>
          <w:p>
            <w:pPr>
              <w:ind w:right="113"/>
              <w:jc w:val="right"/>
              <w:rPr>
                <w:rFonts w:ascii="Arial" w:hAnsi="Arial"/>
                <w:sz w:val="12"/>
              </w:rPr>
            </w:pPr>
          </w:p>
        </w:tc>
        <w:tc>
          <w:tcPr>
            <w:tcW w:w="2275" w:type="dxa"/>
            <w:tcBorders>
              <w:left w:val="none" w:sz="0" w:space="0" w:shadow="0" w:frame="0"/>
              <w:bottom w:val="none" w:sz="0" w:space="0" w:shadow="0" w:frame="0"/>
              <w:right w:val="none" w:sz="0" w:space="0" w:shadow="0" w:frame="0"/>
            </w:tcBorders>
          </w:tcPr>
          <w:p>
            <w:pPr>
              <w:ind w:right="113"/>
              <w:jc w:val="right"/>
              <w:rPr>
                <w:rFonts w:ascii="Arial" w:hAnsi="Arial"/>
                <w:sz w:val="12"/>
              </w:rPr>
            </w:pPr>
          </w:p>
        </w:tc>
        <w:tc>
          <w:tcPr>
            <w:tcW w:w="2459" w:type="dxa"/>
            <w:tcBorders>
              <w:left w:val="none" w:sz="0" w:space="0" w:shadow="0" w:frame="0"/>
              <w:bottom w:val="none" w:sz="0" w:space="0" w:shadow="0" w:frame="0"/>
              <w:right w:val="none" w:sz="0" w:space="0" w:shadow="0" w:frame="0"/>
            </w:tcBorders>
          </w:tcPr>
          <w:p>
            <w:pPr>
              <w:ind w:right="113"/>
              <w:jc w:val="right"/>
              <w:rPr>
                <w:rFonts w:ascii="Arial" w:hAnsi="Arial"/>
                <w:sz w:val="12"/>
              </w:rPr>
            </w:pP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Total</w:t>
            </w: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w:t>
            </w:r>
            <w:r>
              <w:rPr>
                <w:rFonts w:ascii="Arial" w:hAnsi="Arial"/>
                <w:b w:val="1"/>
                <w:sz w:val="18"/>
              </w:rPr>
              <w:t>215384</w:t>
            </w: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781414</w:t>
            </w: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433970</w:t>
            </w: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ind w:left="113"/>
              <w:rPr>
                <w:rFonts w:ascii="Arial" w:hAnsi="Arial"/>
                <w:b w:val="1"/>
                <w:sz w:val="18"/>
              </w:rPr>
            </w:pPr>
            <w:r>
              <w:rPr>
                <w:rFonts w:ascii="Arial" w:hAnsi="Arial"/>
                <w:b w:val="1"/>
                <w:sz w:val="18"/>
              </w:rPr>
              <w:t>Felling type</w:t>
            </w: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sz w:val="18"/>
              </w:rPr>
              <w:t>Regular and irregular felling</w:t>
            </w:r>
          </w:p>
        </w:tc>
        <w:tc>
          <w:tcPr>
            <w:tcW w:w="2206" w:type="dxa"/>
            <w:tcBorders>
              <w:top w:val="none" w:sz="0" w:space="0" w:shadow="0" w:frame="0"/>
              <w:bottom w:val="none" w:sz="0" w:space="0" w:shadow="0" w:frame="0"/>
              <w:right w:val="none" w:sz="0" w:space="0" w:shadow="0" w:frame="0"/>
            </w:tcBorders>
            <w:vAlign w:val="bottom"/>
          </w:tcPr>
          <w:p>
            <w:pPr>
              <w:ind w:left="113" w:right="113"/>
              <w:jc w:val="right"/>
              <w:rPr>
                <w:rFonts w:ascii="Arial" w:hAnsi="Arial"/>
                <w:b w:val="1"/>
                <w:sz w:val="18"/>
              </w:rPr>
            </w:pPr>
            <w:r>
              <w:rPr>
                <w:rFonts w:ascii="Arial" w:hAnsi="Arial"/>
                <w:b w:val="1"/>
                <w:sz w:val="18"/>
              </w:rPr>
              <w:t>1</w:t>
            </w:r>
            <w:r>
              <w:rPr>
                <w:rFonts w:ascii="Arial" w:hAnsi="Arial"/>
                <w:b w:val="1"/>
                <w:sz w:val="18"/>
              </w:rPr>
              <w:t>166675</w:t>
            </w: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left="113" w:right="113"/>
              <w:jc w:val="right"/>
              <w:rPr>
                <w:rFonts w:ascii="Arial" w:hAnsi="Arial"/>
                <w:b w:val="1"/>
                <w:sz w:val="18"/>
              </w:rPr>
            </w:pPr>
            <w:r>
              <w:rPr>
                <w:rFonts w:ascii="Arial" w:hAnsi="Arial"/>
                <w:b w:val="1"/>
                <w:sz w:val="18"/>
              </w:rPr>
              <w:t>744620</w:t>
            </w: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left="113" w:right="113"/>
              <w:jc w:val="right"/>
              <w:rPr>
                <w:rFonts w:ascii="Arial" w:hAnsi="Arial"/>
                <w:b w:val="1"/>
                <w:sz w:val="18"/>
              </w:rPr>
            </w:pPr>
            <w:r>
              <w:rPr>
                <w:rFonts w:ascii="Arial" w:hAnsi="Arial"/>
                <w:b w:val="1"/>
                <w:sz w:val="18"/>
              </w:rPr>
              <w:t>422055</w:t>
            </w: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Thinning and cleanings</w:t>
            </w:r>
          </w:p>
        </w:tc>
        <w:tc>
          <w:tcPr>
            <w:tcW w:w="2206" w:type="dxa"/>
            <w:tcBorders>
              <w:top w:val="none" w:sz="0" w:space="0" w:shadow="0" w:frame="0"/>
              <w:bottom w:val="none" w:sz="0" w:space="0" w:shadow="0" w:frame="0"/>
              <w:right w:val="none" w:sz="0" w:space="0" w:shadow="0" w:frame="0"/>
            </w:tcBorders>
            <w:vAlign w:val="bottom"/>
          </w:tcPr>
          <w:p>
            <w:pPr>
              <w:ind w:left="227" w:right="113"/>
              <w:jc w:val="right"/>
              <w:rPr>
                <w:rFonts w:ascii="Arial" w:hAnsi="Arial"/>
                <w:sz w:val="18"/>
              </w:rPr>
            </w:pPr>
            <w:r>
              <w:rPr>
                <w:rFonts w:ascii="Arial" w:hAnsi="Arial"/>
                <w:sz w:val="18"/>
              </w:rPr>
              <w:t>1048709</w:t>
            </w: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left="227" w:right="113"/>
              <w:jc w:val="right"/>
              <w:rPr>
                <w:rFonts w:ascii="Arial" w:hAnsi="Arial"/>
                <w:sz w:val="18"/>
              </w:rPr>
            </w:pPr>
            <w:r>
              <w:rPr>
                <w:rFonts w:ascii="Arial" w:hAnsi="Arial"/>
                <w:sz w:val="18"/>
              </w:rPr>
              <w:t>1036794</w:t>
            </w: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left="227" w:right="113"/>
              <w:jc w:val="right"/>
              <w:rPr>
                <w:rFonts w:ascii="Arial" w:hAnsi="Arial"/>
                <w:sz w:val="18"/>
              </w:rPr>
            </w:pPr>
            <w:r>
              <w:rPr>
                <w:rFonts w:ascii="Arial" w:hAnsi="Arial"/>
                <w:sz w:val="18"/>
              </w:rPr>
              <w:t>11915</w:t>
            </w:r>
          </w:p>
        </w:tc>
      </w:tr>
      <w:tr>
        <w:trPr>
          <w:wAfter w:w="0" w:type="dxa"/>
          <w:trHeight w:hRule="atLeast" w:val="170"/>
        </w:trPr>
        <w:tc>
          <w:tcPr>
            <w:tcW w:w="2892"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ind w:left="113"/>
              <w:rPr>
                <w:rFonts w:ascii="Arial" w:hAnsi="Arial"/>
                <w:sz w:val="18"/>
              </w:rPr>
            </w:pPr>
            <w:r>
              <w:rPr>
                <w:rFonts w:ascii="Arial" w:hAnsi="Arial"/>
                <w:b w:val="1"/>
                <w:sz w:val="18"/>
              </w:rPr>
              <w:t>Stands structure</w:t>
            </w: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High forests</w:t>
            </w: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1516856</w:t>
            </w: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1174847</w:t>
            </w: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342009</w:t>
            </w: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Multi – aged</w:t>
            </w: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545655</w:t>
            </w: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523431</w:t>
            </w: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22224</w:t>
            </w: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Single – aged</w:t>
            </w: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971201</w:t>
            </w: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651416</w:t>
            </w: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319785</w:t>
            </w:r>
          </w:p>
        </w:tc>
      </w:tr>
      <w:tr>
        <w:trPr>
          <w:wAfter w:w="0" w:type="dxa"/>
          <w:trHeight w:hRule="atLeast" w:val="170"/>
        </w:trPr>
        <w:tc>
          <w:tcPr>
            <w:tcW w:w="2892"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ind w:left="113"/>
              <w:rPr>
                <w:rFonts w:ascii="Arial" w:hAnsi="Arial"/>
                <w:sz w:val="18"/>
              </w:rPr>
            </w:pPr>
            <w:r>
              <w:rPr>
                <w:rFonts w:ascii="Arial" w:hAnsi="Arial"/>
                <w:sz w:val="18"/>
              </w:rPr>
              <w:t>Coppices (offspring) forests</w:t>
            </w: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689961</w:t>
            </w: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598013</w:t>
            </w: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91948</w:t>
            </w:r>
          </w:p>
        </w:tc>
      </w:tr>
      <w:tr>
        <w:trPr>
          <w:wAfter w:w="0" w:type="dxa"/>
          <w:trHeight w:hRule="atLeast" w:val="227"/>
        </w:trPr>
        <w:tc>
          <w:tcPr>
            <w:tcW w:w="2892" w:type="dxa"/>
            <w:tcBorders>
              <w:top w:val="none" w:sz="0" w:space="0" w:shadow="0" w:frame="0"/>
              <w:left w:val="none" w:sz="0" w:space="0" w:shadow="0" w:frame="0"/>
              <w:bottom w:val="none" w:sz="0" w:space="0" w:shadow="0" w:frame="0"/>
            </w:tcBorders>
            <w:vAlign w:val="bottom"/>
          </w:tcPr>
          <w:p>
            <w:pPr>
              <w:ind w:left="113"/>
              <w:rPr>
                <w:rFonts w:ascii="Arial" w:hAnsi="Arial"/>
                <w:sz w:val="18"/>
              </w:rPr>
            </w:pPr>
            <w:r>
              <w:rPr>
                <w:rFonts w:ascii="Arial" w:hAnsi="Arial"/>
                <w:sz w:val="18"/>
              </w:rPr>
              <w:t>Other categories of forests</w:t>
            </w:r>
          </w:p>
        </w:tc>
        <w:tc>
          <w:tcPr>
            <w:tcW w:w="2206" w:type="dxa"/>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8567</w:t>
            </w:r>
          </w:p>
        </w:tc>
        <w:tc>
          <w:tcPr>
            <w:tcW w:w="227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8554</w:t>
            </w:r>
          </w:p>
        </w:tc>
        <w:tc>
          <w:tcPr>
            <w:tcW w:w="24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w:t>
            </w:r>
          </w:p>
        </w:tc>
      </w:tr>
    </w:tbl>
    <w:p>
      <w:pPr>
        <w:rPr>
          <w:rFonts w:ascii="Arial" w:hAnsi="Arial"/>
          <w:sz w:val="10"/>
        </w:rPr>
      </w:pPr>
    </w:p>
    <w:p>
      <w:pPr>
        <w:spacing w:after="60"/>
        <w:rPr>
          <w:rFonts w:ascii="Arial" w:hAnsi="Arial"/>
          <w:b w:val="1"/>
          <w:caps w:val="1"/>
        </w:rPr>
      </w:pPr>
      <w:r>
        <w:rPr>
          <w:rFonts w:ascii="Arial" w:hAnsi="Arial"/>
          <w:sz w:val="20"/>
          <w:vertAlign w:val="superscript"/>
        </w:rPr>
        <w:t>1)</w:t>
      </w:r>
      <w:r>
        <w:rPr>
          <w:rFonts w:ascii="Arial" w:hAnsi="Arial"/>
          <w:b w:val="1"/>
          <w:sz w:val="20"/>
          <w:vertAlign w:val="superscript"/>
        </w:rPr>
        <w:t xml:space="preserve"> </w:t>
      </w:r>
      <w:r>
        <w:rPr>
          <w:rFonts w:ascii="Arial" w:hAnsi="Arial"/>
          <w:sz w:val="16"/>
        </w:rPr>
        <w:t>Included are state and private forests.</w:t>
      </w:r>
    </w:p>
    <w:p>
      <w:pPr>
        <w:spacing w:after="60"/>
        <w:jc w:val="center"/>
        <w:rPr>
          <w:rFonts w:ascii="Arial" w:hAnsi="Arial"/>
          <w:b w:val="1"/>
          <w:sz w:val="20"/>
        </w:rPr>
      </w:pPr>
    </w:p>
    <w:p>
      <w:pPr>
        <w:spacing w:after="60"/>
        <w:jc w:val="center"/>
        <w:rPr>
          <w:rFonts w:ascii="Arial" w:hAnsi="Arial"/>
        </w:rPr>
      </w:pPr>
      <w:r>
        <mc:AlternateContent>
          <mc:Choice Requires="wps">
            <w:rPr>
              <w:rFonts w:ascii="Arial" w:hAnsi="Arial"/>
              <w:b w:val="1"/>
              <w:sz w:val="20"/>
            </w:rPr>
            <w:drawing>
              <wp:anchor xmlns:wp="http://schemas.openxmlformats.org/drawingml/2006/wordprocessingDrawing" simplePos="0" allowOverlap="0" behindDoc="1" layoutInCell="1" locked="0" relativeHeight="5" distL="114300" distR="114300">
                <wp:simplePos x="0" y="0"/>
                <wp:positionH relativeFrom="column">
                  <wp:posOffset>5827395</wp:posOffset>
                </wp:positionH>
                <wp:positionV relativeFrom="paragraph">
                  <wp:posOffset>-1270</wp:posOffset>
                </wp:positionV>
                <wp:extent cx="441960" cy="228600"/>
                <wp:wrapNone/>
                <wp:docPr id="9" name="Text Box 9"/>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 xml:space="preserve"> </w:t>
                            </w:r>
                            <w:r>
                              <w:rPr>
                                <w:rFonts w:ascii="Arial" w:hAnsi="Arial"/>
                                <w:b w:val="1"/>
                                <w:sz w:val="18"/>
                              </w:rPr>
                              <w:t>m</w:t>
                            </w:r>
                            <w:r>
                              <w:rPr>
                                <w:rFonts w:ascii="Arial" w:hAnsi="Arial"/>
                                <w:b w:val="1"/>
                                <w:sz w:val="18"/>
                                <w:vertAlign w:val="superscript"/>
                              </w:rPr>
                              <w:t>3</w:t>
                            </w:r>
                          </w:p>
                        </w:txbxContent>
                      </wps:txbx>
                      <wps:bodyPr/>
                    </wps:wsp>
                  </a:graphicData>
                </a:graphic>
              </wp:anchor>
            </w:drawing>
          </mc:Choice>
          <mc:Fallback>
            <w:pict>
              <v:shapetype id="10" path="m,l,21600r21600,l21600,xe"/>
              <v:shape xmlns:o="urn:schemas-microsoft-com:office:office" type="#10" id="Text Box 9" style="position:absolute;width:34.8pt;height:18pt;z-index:5;mso-wrap-distance-left:9pt;mso-wrap-distance-top:0pt;mso-wrap-distance-right:9pt;mso-wrap-distance-bottom:0pt;margin-left:458.85pt;margin-top:-0.1pt;mso-position-horizontal:absolute;mso-position-horizontal-relative:text;mso-position-vertical:absolute;mso-position-vertical-relative:text" stroked="f" o:allowincell="t">
                <v:textbox>
                  <w:txbxContent>
                    <w:p>
                      <w:pPr>
                        <w:rPr>
                          <w:b w:val="1"/>
                          <w:sz w:val="18"/>
                        </w:rPr>
                      </w:pPr>
                      <w:r>
                        <w:rPr>
                          <w:rFonts w:ascii="Arial" w:hAnsi="Arial"/>
                          <w:b w:val="1"/>
                          <w:sz w:val="18"/>
                        </w:rPr>
                        <w:t xml:space="preserve"> </w:t>
                      </w:r>
                      <w:r>
                        <w:rPr>
                          <w:rFonts w:ascii="Arial" w:hAnsi="Arial"/>
                          <w:b w:val="1"/>
                          <w:sz w:val="18"/>
                        </w:rPr>
                        <w:t>m</w:t>
                      </w:r>
                      <w:r>
                        <w:rPr>
                          <w:rFonts w:ascii="Arial" w:hAnsi="Arial"/>
                          <w:b w:val="1"/>
                          <w:sz w:val="18"/>
                          <w:vertAlign w:val="superscript"/>
                        </w:rPr>
                        <w:t>3</w:t>
                      </w:r>
                    </w:p>
                  </w:txbxContent>
                </v:textbox>
              </v:shape>
            </w:pict>
          </mc:Fallback>
        </mc:AlternateContent>
      </w:r>
      <w:r>
        <w:rPr>
          <w:rFonts w:ascii="Arial" w:hAnsi="Arial"/>
          <w:b w:val="1"/>
          <w:sz w:val="20"/>
        </w:rPr>
        <w:t>5</w:t>
      </w:r>
      <w:r>
        <w:rPr>
          <w:rFonts w:ascii="Arial" w:hAnsi="Arial"/>
          <w:b w:val="1"/>
          <w:sz w:val="20"/>
        </w:rPr>
        <w:t xml:space="preserve"> </w:t>
      </w:r>
      <w:r>
        <w:rPr>
          <w:rFonts w:ascii="Arial" w:hAnsi="Arial"/>
          <w:b w:val="1"/>
          <w:sz w:val="20"/>
        </w:rPr>
        <w:t>Felling in</w:t>
      </w:r>
      <w:r>
        <w:rPr>
          <w:rFonts w:ascii="Arial" w:hAnsi="Arial"/>
          <w:b w:val="1"/>
          <w:sz w:val="20"/>
        </w:rPr>
        <w:t xml:space="preserve"> </w:t>
      </w:r>
      <w:r>
        <w:rPr>
          <w:rFonts w:ascii="Arial" w:hAnsi="Arial"/>
          <w:b w:val="1"/>
          <w:sz w:val="20"/>
        </w:rPr>
        <w:t>and outside forests</w:t>
      </w:r>
      <w:r>
        <w:rPr>
          <w:rFonts w:ascii="Arial" w:hAnsi="Arial"/>
          <w:b w:val="1"/>
          <w:sz w:val="20"/>
          <w:vertAlign w:val="superscript"/>
        </w:rPr>
        <w:t>1)</w:t>
      </w:r>
      <w:r>
        <w:rPr>
          <w:rFonts w:ascii="Arial" w:hAnsi="Arial"/>
          <w:b w:val="1"/>
          <w:sz w:val="20"/>
        </w:rPr>
        <w:t xml:space="preserve">, </w:t>
      </w:r>
      <w:r>
        <w:rPr>
          <w:rFonts w:ascii="Arial" w:hAnsi="Arial"/>
          <w:b w:val="1"/>
          <w:sz w:val="20"/>
        </w:rPr>
        <w:t>by ownership</w:t>
      </w:r>
      <w:r>
        <w:rPr>
          <w:rFonts w:ascii="Arial" w:hAnsi="Arial"/>
          <w:b w:val="1"/>
          <w:sz w:val="20"/>
        </w:rPr>
        <w:t xml:space="preserve"> sections</w:t>
      </w:r>
      <w:r>
        <w:rPr>
          <w:rFonts w:ascii="Arial" w:hAnsi="Arial"/>
          <w:b w:val="1"/>
          <w:sz w:val="20"/>
        </w:rPr>
        <w:t>, 200</w:t>
      </w:r>
      <w:r>
        <w:rPr>
          <w:rFonts w:ascii="Arial" w:hAnsi="Arial"/>
          <w:b w:val="1"/>
          <w:sz w:val="20"/>
        </w:rPr>
        <w:t>7</w:t>
      </w:r>
    </w:p>
    <w:tbl>
      <w:tblPr>
        <w:tblStyle w:val="T2"/>
        <w:tblW w:w="497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1480" w:type="pct"/>
            <w:vMerge w:val="restart"/>
            <w:tcBorders>
              <w:left w:val="none" w:sz="0" w:space="0" w:shadow="0" w:frame="0"/>
            </w:tcBorders>
            <w:vAlign w:val="center"/>
          </w:tcPr>
          <w:p>
            <w:pPr>
              <w:spacing w:before="60" w:after="60"/>
              <w:jc w:val="center"/>
              <w:rPr>
                <w:rFonts w:ascii="Arial" w:hAnsi="Arial"/>
              </w:rPr>
            </w:pPr>
          </w:p>
        </w:tc>
        <w:tc>
          <w:tcPr>
            <w:tcW w:w="3520" w:type="pct"/>
            <w:gridSpan w:val="3"/>
            <w:tcBorders>
              <w:right w:val="none" w:sz="0" w:space="0" w:shadow="0" w:frame="0"/>
            </w:tcBorders>
            <w:vAlign w:val="center"/>
          </w:tcPr>
          <w:p>
            <w:pPr>
              <w:spacing w:before="60" w:after="60"/>
              <w:jc w:val="center"/>
              <w:rPr>
                <w:rFonts w:ascii="Arial" w:hAnsi="Arial"/>
                <w:sz w:val="18"/>
              </w:rPr>
            </w:pPr>
            <w:r>
              <w:rPr>
                <w:rFonts w:ascii="Arial" w:hAnsi="Arial"/>
                <w:sz w:val="18"/>
              </w:rPr>
              <w:t>Republic of Serbia</w:t>
            </w:r>
          </w:p>
        </w:tc>
      </w:tr>
      <w:tr>
        <w:trPr>
          <w:wAfter w:w="0" w:type="dxa"/>
        </w:trPr>
        <w:tc>
          <w:tcPr>
            <w:tcW w:w="1480" w:type="pct"/>
            <w:vMerge w:val="continue"/>
            <w:tcBorders>
              <w:left w:val="none" w:sz="0" w:space="0" w:shadow="0" w:frame="0"/>
              <w:bottom w:val="single" w:sz="4" w:space="0" w:shadow="0" w:frame="0"/>
            </w:tcBorders>
            <w:vAlign w:val="center"/>
          </w:tcPr>
          <w:p>
            <w:pPr>
              <w:spacing w:before="60" w:after="60"/>
              <w:jc w:val="center"/>
              <w:rPr>
                <w:rFonts w:ascii="Arial" w:hAnsi="Arial"/>
              </w:rPr>
            </w:pPr>
          </w:p>
        </w:tc>
        <w:tc>
          <w:tcPr>
            <w:tcW w:w="1129" w:type="pct"/>
            <w:tcBorders>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1164" w:type="pct"/>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1227" w:type="pct"/>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27"/>
        </w:trPr>
        <w:tc>
          <w:tcPr>
            <w:tcW w:w="1480" w:type="pct"/>
            <w:tcBorders>
              <w:left w:val="none" w:sz="0" w:space="0" w:shadow="0" w:frame="0"/>
              <w:bottom w:val="none" w:sz="0" w:space="0" w:shadow="0" w:frame="0"/>
            </w:tcBorders>
          </w:tcPr>
          <w:p>
            <w:pPr>
              <w:rPr>
                <w:rFonts w:ascii="Arial" w:hAnsi="Arial"/>
                <w:sz w:val="12"/>
              </w:rPr>
            </w:pPr>
          </w:p>
        </w:tc>
        <w:tc>
          <w:tcPr>
            <w:tcW w:w="1129" w:type="pct"/>
            <w:tcBorders>
              <w:bottom w:val="none" w:sz="0" w:space="0" w:shadow="0" w:frame="0"/>
              <w:right w:val="none" w:sz="0" w:space="0" w:shadow="0" w:frame="0"/>
            </w:tcBorders>
          </w:tcPr>
          <w:p>
            <w:pPr>
              <w:ind w:right="113"/>
              <w:jc w:val="right"/>
              <w:rPr>
                <w:rFonts w:ascii="Arial" w:hAnsi="Arial"/>
                <w:sz w:val="12"/>
              </w:rPr>
            </w:pPr>
          </w:p>
        </w:tc>
        <w:tc>
          <w:tcPr>
            <w:tcW w:w="1164" w:type="pct"/>
            <w:tcBorders>
              <w:left w:val="none" w:sz="0" w:space="0" w:shadow="0" w:frame="0"/>
              <w:bottom w:val="none" w:sz="0" w:space="0" w:shadow="0" w:frame="0"/>
              <w:right w:val="none" w:sz="0" w:space="0" w:shadow="0" w:frame="0"/>
            </w:tcBorders>
          </w:tcPr>
          <w:p>
            <w:pPr>
              <w:ind w:right="113"/>
              <w:jc w:val="right"/>
              <w:rPr>
                <w:rFonts w:ascii="Arial" w:hAnsi="Arial"/>
                <w:sz w:val="12"/>
              </w:rPr>
            </w:pPr>
          </w:p>
        </w:tc>
        <w:tc>
          <w:tcPr>
            <w:tcW w:w="1227" w:type="pct"/>
            <w:tcBorders>
              <w:left w:val="none" w:sz="0" w:space="0" w:shadow="0" w:frame="0"/>
              <w:bottom w:val="none" w:sz="0" w:space="0" w:shadow="0" w:frame="0"/>
              <w:right w:val="none" w:sz="0" w:space="0" w:shadow="0" w:frame="0"/>
            </w:tcBorders>
          </w:tcPr>
          <w:p>
            <w:pPr>
              <w:ind w:right="113"/>
              <w:jc w:val="right"/>
              <w:rPr>
                <w:rFonts w:ascii="Arial" w:hAnsi="Arial"/>
                <w:sz w:val="12"/>
              </w:rPr>
            </w:pPr>
          </w:p>
        </w:tc>
      </w:tr>
      <w:tr>
        <w:trPr>
          <w:wAfter w:w="0" w:type="dxa"/>
          <w:trHeight w:hRule="atLeast" w:val="227"/>
        </w:trPr>
        <w:tc>
          <w:tcPr>
            <w:tcW w:w="1480" w:type="pct"/>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Total</w:t>
            </w:r>
          </w:p>
        </w:tc>
        <w:tc>
          <w:tcPr>
            <w:tcW w:w="1129" w:type="pct"/>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w:t>
            </w:r>
            <w:r>
              <w:rPr>
                <w:rFonts w:ascii="Arial" w:hAnsi="Arial"/>
                <w:b w:val="1"/>
                <w:sz w:val="18"/>
              </w:rPr>
              <w:t>215384</w:t>
            </w:r>
          </w:p>
        </w:tc>
        <w:tc>
          <w:tcPr>
            <w:tcW w:w="1164"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1781414</w:t>
            </w:r>
          </w:p>
        </w:tc>
        <w:tc>
          <w:tcPr>
            <w:tcW w:w="122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433970</w:t>
            </w:r>
          </w:p>
        </w:tc>
      </w:tr>
      <w:tr>
        <w:trPr>
          <w:wAfter w:w="0" w:type="dxa"/>
          <w:trHeight w:hRule="atLeast" w:val="170"/>
        </w:trPr>
        <w:tc>
          <w:tcPr>
            <w:tcW w:w="1480" w:type="pct"/>
            <w:tcBorders>
              <w:top w:val="none" w:sz="0" w:space="0" w:shadow="0" w:frame="0"/>
              <w:left w:val="none" w:sz="0" w:space="0" w:shadow="0" w:frame="0"/>
              <w:bottom w:val="none" w:sz="0" w:space="0" w:shadow="0" w:frame="0"/>
            </w:tcBorders>
            <w:vAlign w:val="bottom"/>
          </w:tcPr>
          <w:p>
            <w:pPr>
              <w:rPr>
                <w:rFonts w:ascii="Arial" w:hAnsi="Arial"/>
                <w:sz w:val="18"/>
              </w:rPr>
            </w:pPr>
          </w:p>
        </w:tc>
        <w:tc>
          <w:tcPr>
            <w:tcW w:w="1129" w:type="pct"/>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1164"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122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1480" w:type="pct"/>
            <w:tcBorders>
              <w:top w:val="none" w:sz="0" w:space="0" w:shadow="0" w:frame="0"/>
              <w:left w:val="none" w:sz="0" w:space="0" w:shadow="0" w:frame="0"/>
              <w:bottom w:val="none" w:sz="0" w:space="0" w:shadow="0" w:frame="0"/>
            </w:tcBorders>
            <w:vAlign w:val="bottom"/>
          </w:tcPr>
          <w:p>
            <w:pPr>
              <w:ind w:left="113"/>
              <w:rPr>
                <w:rFonts w:ascii="Arial" w:hAnsi="Arial"/>
                <w:b w:val="1"/>
                <w:sz w:val="18"/>
              </w:rPr>
            </w:pPr>
            <w:r>
              <w:rPr>
                <w:rFonts w:ascii="Arial" w:hAnsi="Arial"/>
                <w:b w:val="1"/>
                <w:sz w:val="18"/>
              </w:rPr>
              <w:t>State forests</w:t>
            </w:r>
          </w:p>
        </w:tc>
        <w:tc>
          <w:tcPr>
            <w:tcW w:w="1129" w:type="pct"/>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1639070</w:t>
            </w:r>
          </w:p>
        </w:tc>
        <w:tc>
          <w:tcPr>
            <w:tcW w:w="1164"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206848</w:t>
            </w:r>
          </w:p>
        </w:tc>
        <w:tc>
          <w:tcPr>
            <w:tcW w:w="122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432222</w:t>
            </w:r>
          </w:p>
        </w:tc>
      </w:tr>
      <w:tr>
        <w:trPr>
          <w:wAfter w:w="0" w:type="dxa"/>
          <w:trHeight w:hRule="atLeast" w:val="227"/>
        </w:trPr>
        <w:tc>
          <w:tcPr>
            <w:tcW w:w="1480" w:type="pct"/>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Broadleaved</w:t>
            </w:r>
          </w:p>
        </w:tc>
        <w:tc>
          <w:tcPr>
            <w:tcW w:w="1129" w:type="pct"/>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1472819</w:t>
            </w:r>
          </w:p>
        </w:tc>
        <w:tc>
          <w:tcPr>
            <w:tcW w:w="1164"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1046225</w:t>
            </w:r>
          </w:p>
        </w:tc>
        <w:tc>
          <w:tcPr>
            <w:tcW w:w="122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426594</w:t>
            </w:r>
          </w:p>
        </w:tc>
      </w:tr>
      <w:tr>
        <w:trPr>
          <w:wAfter w:w="0" w:type="dxa"/>
          <w:trHeight w:hRule="atLeast" w:val="227"/>
        </w:trPr>
        <w:tc>
          <w:tcPr>
            <w:tcW w:w="1480" w:type="pct"/>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Conifers</w:t>
            </w:r>
          </w:p>
        </w:tc>
        <w:tc>
          <w:tcPr>
            <w:tcW w:w="1129" w:type="pct"/>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166251</w:t>
            </w:r>
          </w:p>
        </w:tc>
        <w:tc>
          <w:tcPr>
            <w:tcW w:w="1164"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160623</w:t>
            </w:r>
          </w:p>
        </w:tc>
        <w:tc>
          <w:tcPr>
            <w:tcW w:w="122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5628</w:t>
            </w:r>
          </w:p>
        </w:tc>
      </w:tr>
      <w:tr>
        <w:trPr>
          <w:wAfter w:w="0" w:type="dxa"/>
          <w:trHeight w:hRule="atLeast" w:val="170"/>
        </w:trPr>
        <w:tc>
          <w:tcPr>
            <w:tcW w:w="1480" w:type="pct"/>
            <w:tcBorders>
              <w:top w:val="none" w:sz="0" w:space="0" w:shadow="0" w:frame="0"/>
              <w:left w:val="none" w:sz="0" w:space="0" w:shadow="0" w:frame="0"/>
              <w:bottom w:val="none" w:sz="0" w:space="0" w:shadow="0" w:frame="0"/>
            </w:tcBorders>
            <w:vAlign w:val="bottom"/>
          </w:tcPr>
          <w:p>
            <w:pPr>
              <w:rPr>
                <w:rFonts w:ascii="Arial" w:hAnsi="Arial"/>
                <w:sz w:val="18"/>
              </w:rPr>
            </w:pPr>
          </w:p>
        </w:tc>
        <w:tc>
          <w:tcPr>
            <w:tcW w:w="1129" w:type="pct"/>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1164"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122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r>
      <w:tr>
        <w:trPr>
          <w:wAfter w:w="0" w:type="dxa"/>
          <w:trHeight w:hRule="atLeast" w:val="227"/>
        </w:trPr>
        <w:tc>
          <w:tcPr>
            <w:tcW w:w="1480" w:type="pct"/>
            <w:tcBorders>
              <w:top w:val="none" w:sz="0" w:space="0" w:shadow="0" w:frame="0"/>
              <w:left w:val="none" w:sz="0" w:space="0" w:shadow="0" w:frame="0"/>
              <w:bottom w:val="none" w:sz="0" w:space="0" w:shadow="0" w:frame="0"/>
            </w:tcBorders>
            <w:vAlign w:val="bottom"/>
          </w:tcPr>
          <w:p>
            <w:pPr>
              <w:ind w:left="113"/>
              <w:rPr>
                <w:rFonts w:ascii="Arial" w:hAnsi="Arial"/>
                <w:b w:val="1"/>
                <w:sz w:val="18"/>
              </w:rPr>
            </w:pPr>
            <w:r>
              <w:rPr>
                <w:rFonts w:ascii="Arial" w:hAnsi="Arial"/>
                <w:b w:val="1"/>
                <w:sz w:val="18"/>
              </w:rPr>
              <w:t>Private forests</w:t>
            </w:r>
          </w:p>
        </w:tc>
        <w:tc>
          <w:tcPr>
            <w:tcW w:w="1129" w:type="pct"/>
            <w:tcBorders>
              <w:top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576314</w:t>
            </w:r>
          </w:p>
        </w:tc>
        <w:tc>
          <w:tcPr>
            <w:tcW w:w="1164"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574566</w:t>
            </w:r>
          </w:p>
        </w:tc>
        <w:tc>
          <w:tcPr>
            <w:tcW w:w="122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w:t>
            </w:r>
            <w:r>
              <w:rPr>
                <w:rFonts w:ascii="Arial" w:hAnsi="Arial"/>
                <w:b w:val="1"/>
                <w:sz w:val="18"/>
              </w:rPr>
              <w:t>748</w:t>
            </w:r>
          </w:p>
        </w:tc>
      </w:tr>
      <w:tr>
        <w:trPr>
          <w:wAfter w:w="0" w:type="dxa"/>
          <w:trHeight w:hRule="atLeast" w:val="227"/>
        </w:trPr>
        <w:tc>
          <w:tcPr>
            <w:tcW w:w="1480" w:type="pct"/>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Broadleaved</w:t>
            </w:r>
          </w:p>
        </w:tc>
        <w:tc>
          <w:tcPr>
            <w:tcW w:w="1129" w:type="pct"/>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522961</w:t>
            </w:r>
          </w:p>
        </w:tc>
        <w:tc>
          <w:tcPr>
            <w:tcW w:w="1164" w:type="pct"/>
            <w:tcBorders>
              <w:top w:val="none" w:sz="0" w:space="0" w:shadow="0" w:frame="0"/>
              <w:left w:val="none" w:sz="0" w:space="0" w:shadow="0" w:frame="0"/>
              <w:bottom w:val="none" w:sz="0" w:space="0" w:shadow="0" w:frame="0"/>
              <w:right w:val="none" w:sz="0" w:space="0" w:shadow="0" w:frame="0"/>
            </w:tcBorders>
            <w:vAlign w:val="bottom"/>
          </w:tcPr>
          <w:p>
            <w:pPr>
              <w:ind w:left="227" w:right="113"/>
              <w:jc w:val="right"/>
              <w:rPr>
                <w:rFonts w:ascii="Arial" w:hAnsi="Arial"/>
                <w:sz w:val="18"/>
              </w:rPr>
            </w:pPr>
            <w:r>
              <w:rPr>
                <w:rFonts w:ascii="Arial" w:hAnsi="Arial"/>
                <w:sz w:val="18"/>
              </w:rPr>
              <w:t>521213</w:t>
            </w:r>
          </w:p>
        </w:tc>
        <w:tc>
          <w:tcPr>
            <w:tcW w:w="122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1748</w:t>
            </w:r>
          </w:p>
        </w:tc>
      </w:tr>
      <w:tr>
        <w:trPr>
          <w:wAfter w:w="0" w:type="dxa"/>
          <w:trHeight w:hRule="atLeast" w:val="227"/>
        </w:trPr>
        <w:tc>
          <w:tcPr>
            <w:tcW w:w="1480" w:type="pct"/>
            <w:tcBorders>
              <w:top w:val="none" w:sz="0" w:space="0" w:shadow="0" w:frame="0"/>
              <w:left w:val="none" w:sz="0" w:space="0" w:shadow="0" w:frame="0"/>
              <w:bottom w:val="none" w:sz="0" w:space="0" w:shadow="0" w:frame="0"/>
            </w:tcBorders>
            <w:vAlign w:val="bottom"/>
          </w:tcPr>
          <w:p>
            <w:pPr>
              <w:ind w:left="227"/>
              <w:rPr>
                <w:rFonts w:ascii="Arial" w:hAnsi="Arial"/>
                <w:sz w:val="18"/>
              </w:rPr>
            </w:pPr>
            <w:r>
              <w:rPr>
                <w:rFonts w:ascii="Arial" w:hAnsi="Arial"/>
                <w:sz w:val="18"/>
              </w:rPr>
              <w:t>Conifers</w:t>
            </w:r>
          </w:p>
        </w:tc>
        <w:tc>
          <w:tcPr>
            <w:tcW w:w="1129" w:type="pct"/>
            <w:tcBorders>
              <w:top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53353</w:t>
            </w:r>
          </w:p>
        </w:tc>
        <w:tc>
          <w:tcPr>
            <w:tcW w:w="1164"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53353</w:t>
            </w:r>
          </w:p>
        </w:tc>
        <w:tc>
          <w:tcPr>
            <w:tcW w:w="1227" w:type="pct"/>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w:t>
            </w:r>
          </w:p>
        </w:tc>
      </w:tr>
    </w:tbl>
    <w:p>
      <w:pPr>
        <w:rPr>
          <w:rFonts w:ascii="Arial" w:hAnsi="Arial"/>
          <w:sz w:val="10"/>
        </w:rPr>
      </w:pPr>
    </w:p>
    <w:p>
      <w:pPr>
        <w:spacing w:after="60"/>
        <w:rPr>
          <w:rFonts w:ascii="Arial" w:hAnsi="Arial"/>
          <w:b w:val="1"/>
          <w:caps w:val="1"/>
        </w:rPr>
      </w:pPr>
      <w:r>
        <w:rPr>
          <w:rFonts w:ascii="Arial" w:hAnsi="Arial"/>
          <w:sz w:val="20"/>
          <w:vertAlign w:val="superscript"/>
        </w:rPr>
        <w:t>1)</w:t>
      </w:r>
      <w:r>
        <w:rPr>
          <w:rFonts w:ascii="Arial" w:hAnsi="Arial"/>
          <w:b w:val="1"/>
          <w:sz w:val="20"/>
          <w:vertAlign w:val="superscript"/>
        </w:rPr>
        <w:t xml:space="preserve"> </w:t>
      </w:r>
      <w:r>
        <w:rPr>
          <w:rFonts w:ascii="Arial" w:hAnsi="Arial"/>
          <w:sz w:val="16"/>
        </w:rPr>
        <w:t>Included are state and private forests.</w:t>
      </w:r>
    </w:p>
    <w:p>
      <w:pPr>
        <w:pStyle w:val="P13"/>
        <w:spacing w:after="60"/>
        <w:jc w:val="center"/>
        <w:rPr>
          <w:b w:val="1"/>
          <w:sz w:val="20"/>
        </w:rPr>
      </w:pPr>
    </w:p>
    <w:p>
      <w:pPr>
        <w:pStyle w:val="P13"/>
        <w:spacing w:after="60"/>
        <w:jc w:val="center"/>
        <w:rPr>
          <w:sz w:val="20"/>
        </w:rPr>
      </w:pPr>
      <w:r>
        <w:rPr>
          <w:b w:val="1"/>
          <w:sz w:val="20"/>
        </w:rPr>
        <w:t>6.</w:t>
      </w:r>
      <w:r>
        <w:rPr>
          <w:b w:val="1"/>
          <w:sz w:val="20"/>
        </w:rPr>
        <w:t xml:space="preserve"> </w:t>
      </w:r>
      <w:r>
        <w:rPr>
          <w:b w:val="1"/>
          <w:sz w:val="20"/>
        </w:rPr>
        <w:t>Felling in</w:t>
      </w:r>
      <w:r>
        <w:rPr>
          <w:b w:val="1"/>
          <w:sz w:val="20"/>
        </w:rPr>
        <w:t xml:space="preserve"> </w:t>
      </w:r>
      <w:r>
        <w:rPr>
          <w:b w:val="1"/>
          <w:sz w:val="20"/>
        </w:rPr>
        <w:t>and outside forests</w:t>
      </w:r>
      <w:r>
        <w:rPr>
          <w:b w:val="1"/>
          <w:sz w:val="20"/>
          <w:vertAlign w:val="superscript"/>
        </w:rPr>
        <w:t xml:space="preserve"> </w:t>
      </w:r>
      <w:r>
        <w:rPr>
          <w:b w:val="1"/>
          <w:sz w:val="20"/>
          <w:vertAlign w:val="superscript"/>
        </w:rPr>
        <w:t>1)</w:t>
      </w:r>
      <w:r>
        <w:rPr>
          <w:b w:val="1"/>
          <w:sz w:val="20"/>
        </w:rPr>
        <w:t>, 200</w:t>
      </w:r>
      <w:r>
        <w:rPr>
          <w:b w:val="1"/>
          <w:sz w:val="20"/>
        </w:rPr>
        <w:t>5</w:t>
      </w:r>
      <w:r>
        <w:rPr>
          <w:b w:val="1"/>
          <w:sz w:val="20"/>
        </w:rPr>
        <w:t>-200</w:t>
      </w:r>
      <w:r>
        <w:rPr>
          <w:b w:val="1"/>
          <w:sz w:val="20"/>
        </w:rPr>
        <w:t>7</w:t>
      </w:r>
    </w:p>
    <w:tbl>
      <w:tblPr>
        <w:tblStyle w:val="T2"/>
        <w:tblW w:w="5000" w:type="pct"/>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57" w:type="dxa"/>
          <w:right w:w="57" w:type="dxa"/>
        </w:tblCellMar>
      </w:tblPr>
      <w:tblGrid/>
      <w:tr>
        <w:trPr>
          <w:wAfter w:w="0" w:type="dxa"/>
        </w:trPr>
        <w:tc>
          <w:tcPr>
            <w:tcW w:w="923" w:type="pct"/>
            <w:vMerge w:val="restart"/>
            <w:tcBorders>
              <w:left w:val="none" w:sz="0" w:space="0" w:shadow="0" w:frame="0"/>
            </w:tcBorders>
            <w:vAlign w:val="center"/>
          </w:tcPr>
          <w:p>
            <w:pPr>
              <w:jc w:val="center"/>
              <w:rPr>
                <w:rFonts w:ascii="Arial" w:hAnsi="Arial"/>
                <w:sz w:val="18"/>
              </w:rPr>
            </w:pPr>
          </w:p>
        </w:tc>
        <w:tc>
          <w:tcPr>
            <w:tcW w:w="1164" w:type="pct"/>
            <w:gridSpan w:val="2"/>
            <w:vAlign w:val="center"/>
          </w:tcPr>
          <w:p>
            <w:pPr>
              <w:spacing w:before="60" w:after="60"/>
              <w:jc w:val="center"/>
              <w:rPr>
                <w:rFonts w:ascii="Arial" w:hAnsi="Arial"/>
                <w:sz w:val="18"/>
              </w:rPr>
            </w:pPr>
            <w:r>
              <w:rPr>
                <w:rFonts w:ascii="Arial" w:hAnsi="Arial"/>
                <w:sz w:val="18"/>
              </w:rPr>
              <w:t>2005</w:t>
            </w:r>
          </w:p>
        </w:tc>
        <w:tc>
          <w:tcPr>
            <w:tcW w:w="1166" w:type="pct"/>
            <w:gridSpan w:val="2"/>
            <w:vAlign w:val="center"/>
          </w:tcPr>
          <w:p>
            <w:pPr>
              <w:spacing w:before="60" w:after="60"/>
              <w:jc w:val="center"/>
              <w:rPr>
                <w:rFonts w:ascii="Arial" w:hAnsi="Arial"/>
                <w:sz w:val="18"/>
              </w:rPr>
            </w:pPr>
            <w:r>
              <w:rPr>
                <w:rFonts w:ascii="Arial" w:hAnsi="Arial"/>
                <w:sz w:val="18"/>
              </w:rPr>
              <w:t>2006</w:t>
            </w:r>
          </w:p>
        </w:tc>
        <w:tc>
          <w:tcPr>
            <w:tcW w:w="1166" w:type="pct"/>
            <w:gridSpan w:val="2"/>
            <w:vAlign w:val="center"/>
          </w:tcPr>
          <w:p>
            <w:pPr>
              <w:spacing w:before="60" w:after="60"/>
              <w:jc w:val="center"/>
              <w:rPr>
                <w:rFonts w:ascii="Arial" w:hAnsi="Arial"/>
                <w:sz w:val="18"/>
              </w:rPr>
            </w:pPr>
            <w:r>
              <w:rPr>
                <w:rFonts w:ascii="Arial" w:hAnsi="Arial"/>
                <w:sz w:val="18"/>
              </w:rPr>
              <w:t>2007</w:t>
            </w:r>
          </w:p>
        </w:tc>
        <w:tc>
          <w:tcPr>
            <w:tcW w:w="581" w:type="pct"/>
            <w:vMerge w:val="restart"/>
            <w:tcBorders>
              <w:right w:val="none" w:sz="0" w:space="0" w:shadow="0" w:frame="0"/>
            </w:tcBorders>
            <w:vAlign w:val="center"/>
          </w:tcPr>
          <w:p>
            <w:pPr>
              <w:jc w:val="center"/>
              <w:rPr>
                <w:rFonts w:ascii="Arial" w:hAnsi="Arial"/>
                <w:sz w:val="18"/>
              </w:rPr>
            </w:pPr>
            <w:r>
              <w:rPr>
                <w:rFonts w:ascii="Arial" w:hAnsi="Arial"/>
                <w:sz w:val="18"/>
              </w:rPr>
              <w:t>Index</w:t>
            </w:r>
          </w:p>
          <w:p>
            <w:pPr>
              <w:jc w:val="center"/>
              <w:rPr>
                <w:rFonts w:ascii="Arial" w:hAnsi="Arial"/>
                <w:sz w:val="18"/>
              </w:rPr>
            </w:pPr>
            <w:r>
              <w:rPr>
                <w:rFonts w:ascii="Arial" w:hAnsi="Arial"/>
                <w:sz w:val="18"/>
                <w:u w:val="single"/>
              </w:rPr>
              <w:t>2007</w:t>
            </w:r>
          </w:p>
          <w:p>
            <w:pPr>
              <w:jc w:val="center"/>
              <w:rPr>
                <w:rFonts w:ascii="Arial" w:hAnsi="Arial"/>
                <w:sz w:val="18"/>
              </w:rPr>
            </w:pPr>
            <w:r>
              <w:rPr>
                <w:rFonts w:ascii="Arial" w:hAnsi="Arial"/>
                <w:sz w:val="18"/>
              </w:rPr>
              <w:t>2006</w:t>
            </w:r>
          </w:p>
        </w:tc>
      </w:tr>
      <w:tr>
        <w:trPr>
          <w:wAfter w:w="0" w:type="dxa"/>
        </w:trPr>
        <w:tc>
          <w:tcPr>
            <w:tcW w:w="923" w:type="pct"/>
            <w:vMerge w:val="continue"/>
            <w:tcBorders>
              <w:left w:val="none" w:sz="0" w:space="0" w:shadow="0" w:frame="0"/>
              <w:bottom w:val="single" w:sz="4" w:space="0" w:shadow="0" w:frame="0"/>
            </w:tcBorders>
            <w:vAlign w:val="center"/>
          </w:tcPr>
          <w:p>
            <w:pPr>
              <w:jc w:val="center"/>
              <w:rPr>
                <w:rFonts w:ascii="Arial" w:hAnsi="Arial"/>
                <w:sz w:val="18"/>
              </w:rPr>
            </w:pPr>
          </w:p>
        </w:tc>
        <w:tc>
          <w:tcPr>
            <w:tcW w:w="582" w:type="pct"/>
            <w:tcBorders>
              <w:bottom w:val="single" w:sz="4" w:space="0" w:shadow="0" w:frame="0"/>
            </w:tcBorders>
            <w:vAlign w:val="center"/>
          </w:tcPr>
          <w:p>
            <w:pPr>
              <w:spacing w:before="60" w:after="60"/>
              <w:jc w:val="center"/>
              <w:rPr>
                <w:rFonts w:ascii="Arial" w:hAnsi="Arial"/>
                <w:sz w:val="18"/>
              </w:rPr>
            </w:pPr>
            <w:r>
              <w:rPr>
                <w:rFonts w:ascii="Arial" w:hAnsi="Arial"/>
                <w:sz w:val="18"/>
              </w:rPr>
              <w:t>Total,</w:t>
            </w:r>
          </w:p>
          <w:p>
            <w:pPr>
              <w:spacing w:before="60" w:after="60"/>
              <w:jc w:val="center"/>
              <w:rPr>
                <w:rFonts w:ascii="Arial" w:hAnsi="Arial"/>
                <w:sz w:val="18"/>
              </w:rPr>
            </w:pPr>
            <w:r>
              <w:rPr>
                <w:rFonts w:ascii="Arial" w:hAnsi="Arial"/>
                <w:sz w:val="18"/>
              </w:rPr>
              <w:t>thous. m</w:t>
            </w:r>
            <w:r>
              <w:rPr>
                <w:rFonts w:ascii="Arial" w:hAnsi="Arial"/>
                <w:sz w:val="18"/>
                <w:vertAlign w:val="superscript"/>
              </w:rPr>
              <w:t>3</w:t>
            </w:r>
          </w:p>
        </w:tc>
        <w:tc>
          <w:tcPr>
            <w:tcW w:w="582" w:type="pct"/>
            <w:tcBorders>
              <w:bottom w:val="single" w:sz="4" w:space="0" w:shadow="0" w:frame="0"/>
            </w:tcBorders>
            <w:vAlign w:val="center"/>
          </w:tcPr>
          <w:p>
            <w:pPr>
              <w:spacing w:before="60" w:after="60"/>
              <w:jc w:val="center"/>
              <w:rPr>
                <w:rFonts w:ascii="Arial" w:hAnsi="Arial"/>
                <w:sz w:val="18"/>
              </w:rPr>
            </w:pPr>
            <w:r>
              <w:rPr>
                <w:rFonts w:ascii="Arial" w:hAnsi="Arial"/>
                <w:sz w:val="18"/>
              </w:rPr>
              <w:t>In %</w:t>
            </w:r>
          </w:p>
        </w:tc>
        <w:tc>
          <w:tcPr>
            <w:tcW w:w="583" w:type="pct"/>
            <w:tcBorders>
              <w:bottom w:val="single" w:sz="4" w:space="0" w:shadow="0" w:frame="0"/>
            </w:tcBorders>
            <w:vAlign w:val="center"/>
          </w:tcPr>
          <w:p>
            <w:pPr>
              <w:spacing w:before="60" w:after="60"/>
              <w:jc w:val="center"/>
              <w:rPr>
                <w:rFonts w:ascii="Arial" w:hAnsi="Arial"/>
                <w:sz w:val="18"/>
              </w:rPr>
            </w:pPr>
            <w:r>
              <w:rPr>
                <w:rFonts w:ascii="Arial" w:hAnsi="Arial"/>
                <w:sz w:val="18"/>
              </w:rPr>
              <w:t>Total,</w:t>
            </w:r>
          </w:p>
          <w:p>
            <w:pPr>
              <w:spacing w:before="60" w:after="60"/>
              <w:jc w:val="center"/>
              <w:rPr>
                <w:rFonts w:ascii="Arial" w:hAnsi="Arial"/>
                <w:sz w:val="18"/>
              </w:rPr>
            </w:pPr>
            <w:r>
              <w:rPr>
                <w:rFonts w:ascii="Arial" w:hAnsi="Arial"/>
                <w:sz w:val="18"/>
              </w:rPr>
              <w:t>thous. m</w:t>
            </w:r>
            <w:r>
              <w:rPr>
                <w:rFonts w:ascii="Arial" w:hAnsi="Arial"/>
                <w:sz w:val="18"/>
                <w:vertAlign w:val="superscript"/>
              </w:rPr>
              <w:t>3</w:t>
            </w:r>
          </w:p>
        </w:tc>
        <w:tc>
          <w:tcPr>
            <w:tcW w:w="583" w:type="pct"/>
            <w:tcBorders>
              <w:bottom w:val="single" w:sz="4" w:space="0" w:shadow="0" w:frame="0"/>
            </w:tcBorders>
            <w:vAlign w:val="center"/>
          </w:tcPr>
          <w:p>
            <w:pPr>
              <w:spacing w:before="60" w:after="60"/>
              <w:jc w:val="center"/>
              <w:rPr>
                <w:rFonts w:ascii="Arial" w:hAnsi="Arial"/>
                <w:sz w:val="18"/>
              </w:rPr>
            </w:pPr>
            <w:r>
              <w:rPr>
                <w:rFonts w:ascii="Arial" w:hAnsi="Arial"/>
                <w:sz w:val="18"/>
              </w:rPr>
              <w:t>In %</w:t>
            </w:r>
          </w:p>
        </w:tc>
        <w:tc>
          <w:tcPr>
            <w:tcW w:w="583" w:type="pct"/>
            <w:tcBorders>
              <w:bottom w:val="single" w:sz="4" w:space="0" w:shadow="0" w:frame="0"/>
            </w:tcBorders>
            <w:vAlign w:val="center"/>
          </w:tcPr>
          <w:p>
            <w:pPr>
              <w:spacing w:before="60" w:after="60"/>
              <w:jc w:val="center"/>
              <w:rPr>
                <w:rFonts w:ascii="Arial" w:hAnsi="Arial"/>
                <w:sz w:val="18"/>
              </w:rPr>
            </w:pPr>
            <w:r>
              <w:rPr>
                <w:rFonts w:ascii="Arial" w:hAnsi="Arial"/>
                <w:sz w:val="18"/>
              </w:rPr>
              <w:t>Total,</w:t>
            </w:r>
          </w:p>
          <w:p>
            <w:pPr>
              <w:spacing w:before="60" w:after="60"/>
              <w:jc w:val="center"/>
              <w:rPr>
                <w:rFonts w:ascii="Arial" w:hAnsi="Arial"/>
                <w:sz w:val="18"/>
              </w:rPr>
            </w:pPr>
            <w:r>
              <w:rPr>
                <w:rFonts w:ascii="Arial" w:hAnsi="Arial"/>
                <w:sz w:val="18"/>
              </w:rPr>
              <w:t>thous. m</w:t>
            </w:r>
            <w:r>
              <w:rPr>
                <w:rFonts w:ascii="Arial" w:hAnsi="Arial"/>
                <w:sz w:val="18"/>
                <w:vertAlign w:val="superscript"/>
              </w:rPr>
              <w:t>3</w:t>
            </w:r>
          </w:p>
        </w:tc>
        <w:tc>
          <w:tcPr>
            <w:tcW w:w="583" w:type="pct"/>
            <w:tcBorders>
              <w:bottom w:val="single" w:sz="4" w:space="0" w:shadow="0" w:frame="0"/>
            </w:tcBorders>
            <w:vAlign w:val="center"/>
          </w:tcPr>
          <w:p>
            <w:pPr>
              <w:spacing w:before="60" w:after="60"/>
              <w:jc w:val="center"/>
              <w:rPr>
                <w:rFonts w:ascii="Arial" w:hAnsi="Arial"/>
                <w:sz w:val="18"/>
              </w:rPr>
            </w:pPr>
            <w:r>
              <w:rPr>
                <w:rFonts w:ascii="Arial" w:hAnsi="Arial"/>
                <w:sz w:val="18"/>
              </w:rPr>
              <w:t>In %</w:t>
            </w:r>
          </w:p>
        </w:tc>
        <w:tc>
          <w:tcPr>
            <w:tcW w:w="581" w:type="pct"/>
            <w:vMerge w:val="continue"/>
            <w:tcBorders>
              <w:bottom w:val="single" w:sz="4" w:space="0" w:shadow="0" w:frame="0"/>
              <w:right w:val="none" w:sz="0" w:space="0" w:shadow="0" w:frame="0"/>
            </w:tcBorders>
            <w:vAlign w:val="center"/>
          </w:tcPr>
          <w:p>
            <w:pPr>
              <w:jc w:val="center"/>
              <w:rPr>
                <w:rFonts w:ascii="Arial" w:hAnsi="Arial"/>
                <w:sz w:val="18"/>
              </w:rPr>
            </w:pPr>
          </w:p>
        </w:tc>
      </w:tr>
      <w:tr>
        <w:trPr>
          <w:wAfter w:w="0" w:type="dxa"/>
          <w:trHeight w:hRule="atLeast" w:val="170"/>
        </w:trPr>
        <w:tc>
          <w:tcPr>
            <w:tcW w:w="923" w:type="pct"/>
            <w:tcBorders>
              <w:left w:val="none" w:sz="0" w:space="0" w:shadow="0" w:frame="0"/>
              <w:bottom w:val="none" w:sz="0" w:space="0" w:shadow="0" w:frame="0"/>
            </w:tcBorders>
            <w:vAlign w:val="bottom"/>
          </w:tcPr>
          <w:p>
            <w:pPr>
              <w:rPr>
                <w:rFonts w:ascii="Arial" w:hAnsi="Arial"/>
                <w:sz w:val="18"/>
              </w:rPr>
            </w:pPr>
          </w:p>
        </w:tc>
        <w:tc>
          <w:tcPr>
            <w:tcW w:w="582" w:type="pct"/>
            <w:tcBorders>
              <w:bottom w:val="none" w:sz="0" w:space="0" w:shadow="0" w:frame="0"/>
              <w:right w:val="none" w:sz="0" w:space="0" w:shadow="0" w:frame="0"/>
            </w:tcBorders>
            <w:vAlign w:val="bottom"/>
          </w:tcPr>
          <w:p>
            <w:pPr>
              <w:jc w:val="right"/>
              <w:rPr>
                <w:rFonts w:ascii="Arial" w:hAnsi="Arial"/>
                <w:sz w:val="18"/>
              </w:rPr>
            </w:pPr>
          </w:p>
        </w:tc>
        <w:tc>
          <w:tcPr>
            <w:tcW w:w="582" w:type="pct"/>
            <w:tcBorders>
              <w:left w:val="none" w:sz="0" w:space="0" w:shadow="0" w:frame="0"/>
              <w:bottom w:val="none" w:sz="0" w:space="0" w:shadow="0" w:frame="0"/>
              <w:right w:val="none" w:sz="0" w:space="0" w:shadow="0" w:frame="0"/>
            </w:tcBorders>
            <w:vAlign w:val="bottom"/>
          </w:tcPr>
          <w:p>
            <w:pPr>
              <w:jc w:val="right"/>
              <w:rPr>
                <w:rFonts w:ascii="Arial" w:hAnsi="Arial"/>
                <w:sz w:val="18"/>
              </w:rPr>
            </w:pPr>
          </w:p>
        </w:tc>
        <w:tc>
          <w:tcPr>
            <w:tcW w:w="583" w:type="pct"/>
            <w:tcBorders>
              <w:left w:val="none" w:sz="0" w:space="0" w:shadow="0" w:frame="0"/>
              <w:bottom w:val="none" w:sz="0" w:space="0" w:shadow="0" w:frame="0"/>
              <w:right w:val="none" w:sz="0" w:space="0" w:shadow="0" w:frame="0"/>
            </w:tcBorders>
            <w:vAlign w:val="bottom"/>
          </w:tcPr>
          <w:p>
            <w:pPr>
              <w:jc w:val="right"/>
              <w:rPr>
                <w:rFonts w:ascii="Arial" w:hAnsi="Arial"/>
                <w:sz w:val="18"/>
              </w:rPr>
            </w:pPr>
          </w:p>
        </w:tc>
        <w:tc>
          <w:tcPr>
            <w:tcW w:w="583" w:type="pct"/>
            <w:tcBorders>
              <w:left w:val="none" w:sz="0" w:space="0" w:shadow="0" w:frame="0"/>
              <w:bottom w:val="none" w:sz="0" w:space="0" w:shadow="0" w:frame="0"/>
              <w:right w:val="none" w:sz="0" w:space="0" w:shadow="0" w:frame="0"/>
            </w:tcBorders>
            <w:vAlign w:val="bottom"/>
          </w:tcPr>
          <w:p>
            <w:pPr>
              <w:jc w:val="right"/>
              <w:rPr>
                <w:rFonts w:ascii="Arial" w:hAnsi="Arial"/>
                <w:sz w:val="18"/>
              </w:rPr>
            </w:pPr>
          </w:p>
        </w:tc>
        <w:tc>
          <w:tcPr>
            <w:tcW w:w="583" w:type="pct"/>
            <w:tcBorders>
              <w:left w:val="none" w:sz="0" w:space="0" w:shadow="0" w:frame="0"/>
              <w:bottom w:val="none" w:sz="0" w:space="0" w:shadow="0" w:frame="0"/>
              <w:right w:val="none" w:sz="0" w:space="0" w:shadow="0" w:frame="0"/>
            </w:tcBorders>
            <w:vAlign w:val="bottom"/>
          </w:tcPr>
          <w:p>
            <w:pPr>
              <w:jc w:val="right"/>
              <w:rPr>
                <w:rFonts w:ascii="Arial" w:hAnsi="Arial"/>
                <w:sz w:val="18"/>
              </w:rPr>
            </w:pPr>
          </w:p>
        </w:tc>
        <w:tc>
          <w:tcPr>
            <w:tcW w:w="583" w:type="pct"/>
            <w:tcBorders>
              <w:left w:val="none" w:sz="0" w:space="0" w:shadow="0" w:frame="0"/>
              <w:bottom w:val="none" w:sz="0" w:space="0" w:shadow="0" w:frame="0"/>
              <w:right w:val="none" w:sz="0" w:space="0" w:shadow="0" w:frame="0"/>
            </w:tcBorders>
            <w:vAlign w:val="bottom"/>
          </w:tcPr>
          <w:p>
            <w:pPr>
              <w:jc w:val="right"/>
              <w:rPr>
                <w:rFonts w:ascii="Arial" w:hAnsi="Arial"/>
                <w:sz w:val="18"/>
              </w:rPr>
            </w:pPr>
          </w:p>
        </w:tc>
        <w:tc>
          <w:tcPr>
            <w:tcW w:w="581" w:type="pct"/>
            <w:tcBorders>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923" w:type="pct"/>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Republic of Serbia</w:t>
            </w:r>
          </w:p>
        </w:tc>
        <w:tc>
          <w:tcPr>
            <w:tcW w:w="582" w:type="pct"/>
            <w:tcBorders>
              <w:top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2</w:t>
            </w:r>
            <w:r>
              <w:rPr>
                <w:rFonts w:ascii="Arial" w:hAnsi="Arial"/>
                <w:b w:val="1"/>
                <w:sz w:val="18"/>
              </w:rPr>
              <w:t>484</w:t>
            </w:r>
          </w:p>
        </w:tc>
        <w:tc>
          <w:tcPr>
            <w:tcW w:w="582"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100,0</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2</w:t>
            </w:r>
            <w:r>
              <w:rPr>
                <w:rFonts w:ascii="Arial" w:hAnsi="Arial"/>
                <w:b w:val="1"/>
                <w:sz w:val="18"/>
              </w:rPr>
              <w:t>609</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100,0</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2</w:t>
            </w:r>
            <w:r>
              <w:rPr>
                <w:rFonts w:ascii="Arial" w:hAnsi="Arial"/>
                <w:b w:val="1"/>
                <w:sz w:val="18"/>
              </w:rPr>
              <w:t>247</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100,0</w:t>
            </w:r>
          </w:p>
        </w:tc>
        <w:tc>
          <w:tcPr>
            <w:tcW w:w="581"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86</w:t>
            </w:r>
          </w:p>
        </w:tc>
      </w:tr>
      <w:tr>
        <w:trPr>
          <w:wAfter w:w="0" w:type="dxa"/>
          <w:trHeight w:hRule="atLeast" w:val="227"/>
        </w:trPr>
        <w:tc>
          <w:tcPr>
            <w:tcW w:w="923" w:type="pct"/>
            <w:tcBorders>
              <w:top w:val="none" w:sz="0" w:space="0" w:shadow="0" w:frame="0"/>
              <w:left w:val="none" w:sz="0" w:space="0" w:shadow="0" w:frame="0"/>
              <w:bottom w:val="none" w:sz="0" w:space="0" w:shadow="0" w:frame="0"/>
            </w:tcBorders>
            <w:vAlign w:val="bottom"/>
          </w:tcPr>
          <w:p>
            <w:pPr>
              <w:ind w:left="113"/>
              <w:rPr>
                <w:rFonts w:ascii="Arial" w:hAnsi="Arial"/>
                <w:sz w:val="18"/>
              </w:rPr>
            </w:pPr>
            <w:r>
              <w:rPr>
                <w:rFonts w:ascii="Arial" w:hAnsi="Arial"/>
                <w:sz w:val="18"/>
              </w:rPr>
              <w:t>Central Serbia</w:t>
            </w:r>
          </w:p>
        </w:tc>
        <w:tc>
          <w:tcPr>
            <w:tcW w:w="582" w:type="pct"/>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1892</w:t>
            </w:r>
          </w:p>
        </w:tc>
        <w:tc>
          <w:tcPr>
            <w:tcW w:w="582"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76,2</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1971</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75,5</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1813</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80,7</w:t>
            </w:r>
          </w:p>
        </w:tc>
        <w:tc>
          <w:tcPr>
            <w:tcW w:w="581"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92</w:t>
            </w:r>
          </w:p>
        </w:tc>
      </w:tr>
      <w:tr>
        <w:trPr>
          <w:wAfter w:w="0" w:type="dxa"/>
          <w:trHeight w:hRule="atLeast" w:val="227"/>
        </w:trPr>
        <w:tc>
          <w:tcPr>
            <w:tcW w:w="923" w:type="pct"/>
            <w:tcBorders>
              <w:top w:val="none" w:sz="0" w:space="0" w:shadow="0" w:frame="0"/>
              <w:left w:val="none" w:sz="0" w:space="0" w:shadow="0" w:frame="0"/>
              <w:bottom w:val="none" w:sz="0" w:space="0" w:shadow="0" w:frame="0"/>
            </w:tcBorders>
            <w:vAlign w:val="bottom"/>
          </w:tcPr>
          <w:p>
            <w:pPr>
              <w:ind w:left="113"/>
              <w:rPr>
                <w:rFonts w:ascii="Arial" w:hAnsi="Arial"/>
                <w:sz w:val="18"/>
              </w:rPr>
            </w:pPr>
            <w:r>
              <w:rPr>
                <w:rFonts w:ascii="Arial" w:hAnsi="Arial"/>
                <w:sz w:val="18"/>
              </w:rPr>
              <w:t>Vojvodina</w:t>
            </w:r>
          </w:p>
        </w:tc>
        <w:tc>
          <w:tcPr>
            <w:tcW w:w="582" w:type="pct"/>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592</w:t>
            </w:r>
          </w:p>
        </w:tc>
        <w:tc>
          <w:tcPr>
            <w:tcW w:w="582"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23,8</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638</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24,5</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434</w:t>
            </w:r>
          </w:p>
        </w:tc>
        <w:tc>
          <w:tcPr>
            <w:tcW w:w="583"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19,3</w:t>
            </w:r>
          </w:p>
        </w:tc>
        <w:tc>
          <w:tcPr>
            <w:tcW w:w="581" w:type="pct"/>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68</w:t>
            </w:r>
          </w:p>
        </w:tc>
      </w:tr>
    </w:tbl>
    <w:p>
      <w:pPr>
        <w:rPr>
          <w:rFonts w:ascii="Arial" w:hAnsi="Arial"/>
          <w:sz w:val="10"/>
        </w:rPr>
      </w:pPr>
    </w:p>
    <w:p>
      <w:pPr>
        <w:spacing w:after="60"/>
        <w:rPr>
          <w:rFonts w:ascii="Arial" w:hAnsi="Arial"/>
          <w:b w:val="1"/>
          <w:caps w:val="1"/>
        </w:rPr>
      </w:pPr>
      <w:r>
        <w:rPr>
          <w:rFonts w:ascii="Arial" w:hAnsi="Arial"/>
          <w:b w:val="1"/>
          <w:sz w:val="20"/>
          <w:vertAlign w:val="superscript"/>
        </w:rPr>
        <w:t xml:space="preserve">1) </w:t>
      </w:r>
      <w:r>
        <w:rPr>
          <w:rFonts w:ascii="Arial" w:hAnsi="Arial"/>
          <w:sz w:val="16"/>
        </w:rPr>
        <w:t>Included are state and private forests.</w:t>
      </w:r>
    </w:p>
    <w:p>
      <w:pPr>
        <w:rPr>
          <w:sz w:val="16"/>
        </w:rPr>
      </w:pPr>
    </w:p>
    <w:p>
      <w:pPr>
        <w:pStyle w:val="P7"/>
        <w:jc w:val="left"/>
        <w:rPr>
          <w:sz w:val="22"/>
        </w:rPr>
      </w:pPr>
      <w:r>
        <w:rPr>
          <w:sz w:val="22"/>
        </w:rPr>
        <w:t>Notes:</w:t>
      </w:r>
    </w:p>
    <w:p>
      <w:pPr>
        <w:ind w:firstLine="246"/>
        <w:jc w:val="both"/>
        <w:rPr>
          <w:rFonts w:ascii="Arial" w:hAnsi="Arial"/>
          <w:sz w:val="6"/>
        </w:rPr>
      </w:pPr>
    </w:p>
    <w:p>
      <w:pPr>
        <w:ind w:firstLine="246"/>
        <w:jc w:val="both"/>
        <w:rPr>
          <w:rFonts w:ascii="Arial" w:hAnsi="Arial"/>
          <w:sz w:val="20"/>
        </w:rPr>
      </w:pPr>
      <w:r>
        <w:rPr>
          <w:rFonts w:ascii="Arial" w:hAnsi="Arial"/>
          <w:sz w:val="20"/>
        </w:rPr>
        <w:t>Total data refer to the Republic of Serbia and do not include data on AP of Kosovo and Metohia. Volume of works, related to felling timber in the Republic of Serbia in 2007, compared to the previous year, decreased by 8 % in Central Serbia and by 32 % in Vojvodina (for the publishing purposes without AP entry). Total felled timber in 2007 was about 2.2 million m</w:t>
      </w:r>
      <w:r>
        <w:rPr>
          <w:rFonts w:ascii="Arial" w:hAnsi="Arial"/>
          <w:sz w:val="20"/>
          <w:vertAlign w:val="superscript"/>
        </w:rPr>
        <w:t>3</w:t>
      </w:r>
      <w:r>
        <w:rPr>
          <w:rFonts w:ascii="Arial" w:hAnsi="Arial"/>
          <w:sz w:val="20"/>
        </w:rPr>
        <w:t>. The greatest part of it, about 1.2 million m</w:t>
      </w:r>
      <w:r>
        <w:rPr>
          <w:rFonts w:ascii="Arial" w:hAnsi="Arial"/>
          <w:sz w:val="20"/>
          <w:vertAlign w:val="superscript"/>
        </w:rPr>
        <w:t xml:space="preserve">3 </w:t>
      </w:r>
      <w:r>
        <w:rPr>
          <w:rFonts w:ascii="Arial" w:hAnsi="Arial"/>
          <w:sz w:val="20"/>
        </w:rPr>
        <w:t>(52 %) was used as fuel wood. Gross felled timber in state forests was about 1.6 million m</w:t>
      </w:r>
      <w:r>
        <w:rPr>
          <w:rFonts w:ascii="Arial" w:hAnsi="Arial"/>
          <w:sz w:val="20"/>
          <w:vertAlign w:val="superscript"/>
        </w:rPr>
        <w:t>3</w:t>
      </w:r>
      <w:r>
        <w:rPr>
          <w:rFonts w:ascii="Arial" w:hAnsi="Arial"/>
          <w:sz w:val="20"/>
        </w:rPr>
        <w:t>, while it amounted to 576 thousand m</w:t>
      </w:r>
      <w:r>
        <w:rPr>
          <w:rFonts w:ascii="Arial" w:hAnsi="Arial"/>
          <w:sz w:val="20"/>
          <w:vertAlign w:val="superscript"/>
        </w:rPr>
        <w:t xml:space="preserve">3 </w:t>
      </w:r>
      <w:r>
        <w:rPr>
          <w:rFonts w:ascii="Arial" w:hAnsi="Arial"/>
          <w:sz w:val="20"/>
        </w:rPr>
        <w:t xml:space="preserve">in private forests.     </w:t>
      </w:r>
    </w:p>
    <w:p>
      <w:pPr>
        <w:ind w:firstLine="246"/>
        <w:jc w:val="both"/>
        <w:rPr>
          <w:rFonts w:ascii="Arial" w:hAnsi="Arial"/>
          <w:sz w:val="20"/>
        </w:rPr>
      </w:pPr>
    </w:p>
    <w:p>
      <w:pPr>
        <w:rPr>
          <w:rFonts w:ascii="Arial" w:hAnsi="Arial"/>
          <w:sz w:val="20"/>
        </w:rPr>
      </w:pPr>
    </w:p>
    <w:p>
      <w:pPr>
        <w:jc w:val="center"/>
        <w:rPr>
          <w:rFonts w:ascii="Arial" w:hAnsi="Arial"/>
          <w:sz w:val="20"/>
        </w:rPr>
      </w:pPr>
      <w:r>
        <w:rPr>
          <w:rFonts w:ascii="Arial" w:hAnsi="Arial"/>
          <w:sz w:val="20"/>
        </w:rPr>
        <w:t>Published and printed by: Statistical Office of the Republic of Serbia, Milana Rakica 5, Belgrade</w:t>
        <w:br w:type="textWrapping"/>
        <w:t xml:space="preserve">Phone: 2412-922 • Fax: 2411- 260 • www.statserb.sr.gov.yu </w:t>
        <w:br w:type="textWrapping"/>
        <w:t xml:space="preserve">Responsible: Dragan Vukmirovic, PhD, Director </w:t>
      </w:r>
    </w:p>
    <w:p>
      <w:pPr>
        <w:jc w:val="center"/>
        <w:rPr>
          <w:rFonts w:ascii="Arial" w:hAnsi="Arial"/>
          <w:sz w:val="20"/>
        </w:rPr>
      </w:pPr>
      <w:r>
        <w:rPr>
          <w:rFonts w:ascii="Arial" w:hAnsi="Arial"/>
          <w:sz w:val="20"/>
        </w:rPr>
        <w:t>Circulation: 200 ● Issued annually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4"/>
      <w:pBdr>
        <w:top w:val="single" w:sz="4" w:space="0" w:shadow="0" w:frame="0"/>
      </w:pBdr>
    </w:pPr>
    <w:r>
      <w:rPr>
        <w:rFonts w:ascii="Arial" w:hAnsi="Arial"/>
        <w:sz w:val="16"/>
      </w:rPr>
      <w:t>SERB 126 SU20 150508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4"/>
      <w:pBdr>
        <w:top w:val="single" w:sz="4" w:space="0" w:shadow="0" w:frame="0"/>
      </w:pBdr>
      <w:jc w:val="right"/>
      <w:rPr>
        <w:rFonts w:ascii="Arial" w:hAnsi="Arial"/>
        <w:sz w:val="16"/>
      </w:rPr>
    </w:pPr>
    <w:r>
      <w:rPr>
        <w:rFonts w:ascii="Arial" w:hAnsi="Arial"/>
        <w:sz w:val="16"/>
      </w:rPr>
      <w:t>SERB 126 SU20 150508</w:t>
    </w:r>
  </w:p>
</w:ftr>
</file>

<file path=word/numbering.xml><?xml version="1.0" encoding="utf-8"?>
<w:numbering xmlns:w="http://schemas.openxmlformats.org/wordprocessingml/2006/main">
  <w:abstractNum w:abstractNumId="0">
    <w:nsid w:val="049322F7"/>
    <w:multiLevelType w:val="hybridMultilevel"/>
    <w:lvl w:ilvl="0" w:tplc="75CAA92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3E62B389">
      <w:start w:val="1"/>
      <w:numFmt w:val="bullet"/>
      <w:suff w:val="tab"/>
      <w:lvlText w:val=""/>
      <w:lvlJc w:val="left"/>
      <w:pPr>
        <w:ind w:hanging="360" w:left="540"/>
        <w:tabs>
          <w:tab w:val="left" w:pos="540" w:leader="none"/>
        </w:tabs>
      </w:pPr>
      <w:rPr>
        <w:rFonts w:ascii="Symbol" w:hAnsi="Symbol"/>
      </w:rPr>
    </w:lvl>
    <w:lvl w:ilvl="3" w:tplc="345AB28D">
      <w:start w:val="1"/>
      <w:numFmt w:val="bullet"/>
      <w:suff w:val="tab"/>
      <w:lvlText w:val=""/>
      <w:lvlJc w:val="left"/>
      <w:pPr>
        <w:ind w:hanging="360" w:left="2880"/>
        <w:tabs>
          <w:tab w:val="left" w:pos="2880" w:leader="none"/>
        </w:tabs>
      </w:pPr>
      <w:rPr>
        <w:rFonts w:ascii="Symbol" w:hAnsi="Symbol"/>
      </w:rPr>
    </w:lvl>
    <w:lvl w:ilvl="4" w:tplc="6191D2A9">
      <w:start w:val="1"/>
      <w:numFmt w:val="bullet"/>
      <w:suff w:val="tab"/>
      <w:lvlText w:val="o"/>
      <w:lvlJc w:val="left"/>
      <w:pPr>
        <w:ind w:hanging="360" w:left="3600"/>
        <w:tabs>
          <w:tab w:val="left" w:pos="3600" w:leader="none"/>
        </w:tabs>
      </w:pPr>
      <w:rPr>
        <w:rFonts w:ascii="Courier New" w:hAnsi="Courier New"/>
      </w:rPr>
    </w:lvl>
    <w:lvl w:ilvl="5" w:tplc="60A5948C">
      <w:start w:val="1"/>
      <w:numFmt w:val="bullet"/>
      <w:suff w:val="tab"/>
      <w:lvlText w:val=""/>
      <w:lvlJc w:val="left"/>
      <w:pPr>
        <w:ind w:hanging="360" w:left="4320"/>
        <w:tabs>
          <w:tab w:val="left" w:pos="4320" w:leader="none"/>
        </w:tabs>
      </w:pPr>
      <w:rPr>
        <w:rFonts w:ascii="Wingdings" w:hAnsi="Wingdings"/>
      </w:rPr>
    </w:lvl>
    <w:lvl w:ilvl="6" w:tplc="365BA811">
      <w:start w:val="1"/>
      <w:numFmt w:val="bullet"/>
      <w:suff w:val="tab"/>
      <w:lvlText w:val=""/>
      <w:lvlJc w:val="left"/>
      <w:pPr>
        <w:ind w:hanging="360" w:left="5040"/>
        <w:tabs>
          <w:tab w:val="left" w:pos="5040" w:leader="none"/>
        </w:tabs>
      </w:pPr>
      <w:rPr>
        <w:rFonts w:ascii="Symbol" w:hAnsi="Symbol"/>
      </w:rPr>
    </w:lvl>
    <w:lvl w:ilvl="7" w:tplc="2660FC30">
      <w:start w:val="1"/>
      <w:numFmt w:val="bullet"/>
      <w:suff w:val="tab"/>
      <w:lvlText w:val="o"/>
      <w:lvlJc w:val="left"/>
      <w:pPr>
        <w:ind w:hanging="360" w:left="5760"/>
        <w:tabs>
          <w:tab w:val="left" w:pos="5760" w:leader="none"/>
        </w:tabs>
      </w:pPr>
      <w:rPr>
        <w:rFonts w:ascii="Courier New" w:hAnsi="Courier New"/>
      </w:rPr>
    </w:lvl>
    <w:lvl w:ilvl="8" w:tplc="284F0663">
      <w:start w:val="1"/>
      <w:numFmt w:val="bullet"/>
      <w:suff w:val="tab"/>
      <w:lvlText w:val=""/>
      <w:lvlJc w:val="left"/>
      <w:pPr>
        <w:ind w:hanging="360" w:left="6480"/>
        <w:tabs>
          <w:tab w:val="left" w:pos="6480" w:leader="none"/>
        </w:tabs>
      </w:pPr>
      <w:rPr>
        <w:rFonts w:ascii="Wingdings" w:hAnsi="Wingdings"/>
      </w:rPr>
    </w:lvl>
  </w:abstractNum>
  <w:abstractNum w:abstractNumId="1">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8757E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39EE321F"/>
    <w:multiLevelType w:val="hybridMultilevel"/>
    <w:lvl w:ilvl="0" w:tplc="2C796FAD">
      <w:start w:val="1"/>
      <w:numFmt w:val="bullet"/>
      <w:suff w:val="tab"/>
      <w:lvlText w:val=""/>
      <w:lvlJc w:val="left"/>
      <w:pPr>
        <w:ind w:hanging="360" w:left="720"/>
        <w:tabs>
          <w:tab w:val="left" w:pos="720" w:leader="none"/>
        </w:tabs>
      </w:pPr>
      <w:rPr>
        <w:rFonts w:ascii="Symbol" w:hAnsi="Symbol"/>
      </w:rPr>
    </w:lvl>
    <w:lvl w:ilvl="1" w:tplc="5FAD16F9">
      <w:start w:val="1"/>
      <w:numFmt w:val="bullet"/>
      <w:suff w:val="tab"/>
      <w:lvlText w:val="o"/>
      <w:lvlJc w:val="left"/>
      <w:pPr>
        <w:ind w:hanging="360" w:left="1800"/>
        <w:tabs>
          <w:tab w:val="left" w:pos="1800" w:leader="none"/>
        </w:tabs>
      </w:pPr>
      <w:rPr>
        <w:rFonts w:ascii="Courier New" w:hAnsi="Courier New"/>
      </w:rPr>
    </w:lvl>
    <w:lvl w:ilvl="2" w:tplc="0BEF1FB8">
      <w:start w:val="1"/>
      <w:numFmt w:val="bullet"/>
      <w:suff w:val="tab"/>
      <w:lvlText w:val=""/>
      <w:lvlJc w:val="left"/>
      <w:pPr>
        <w:ind w:hanging="360" w:left="2520"/>
        <w:tabs>
          <w:tab w:val="left" w:pos="2520" w:leader="none"/>
        </w:tabs>
      </w:pPr>
      <w:rPr>
        <w:rFonts w:ascii="Wingdings" w:hAnsi="Wingdings"/>
      </w:rPr>
    </w:lvl>
    <w:lvl w:ilvl="3" w:tplc="25EE7487">
      <w:start w:val="1"/>
      <w:numFmt w:val="bullet"/>
      <w:suff w:val="tab"/>
      <w:lvlText w:val=""/>
      <w:lvlJc w:val="left"/>
      <w:pPr>
        <w:ind w:hanging="360" w:left="3240"/>
        <w:tabs>
          <w:tab w:val="left" w:pos="3240" w:leader="none"/>
        </w:tabs>
      </w:pPr>
      <w:rPr>
        <w:rFonts w:ascii="Symbol" w:hAnsi="Symbol"/>
      </w:rPr>
    </w:lvl>
    <w:lvl w:ilvl="4" w:tplc="181D00CA">
      <w:start w:val="1"/>
      <w:numFmt w:val="bullet"/>
      <w:suff w:val="tab"/>
      <w:lvlText w:val="o"/>
      <w:lvlJc w:val="left"/>
      <w:pPr>
        <w:ind w:hanging="360" w:left="3960"/>
        <w:tabs>
          <w:tab w:val="left" w:pos="3960" w:leader="none"/>
        </w:tabs>
      </w:pPr>
      <w:rPr>
        <w:rFonts w:ascii="Courier New" w:hAnsi="Courier New"/>
      </w:rPr>
    </w:lvl>
    <w:lvl w:ilvl="5" w:tplc="6D517E03">
      <w:start w:val="1"/>
      <w:numFmt w:val="bullet"/>
      <w:suff w:val="tab"/>
      <w:lvlText w:val=""/>
      <w:lvlJc w:val="left"/>
      <w:pPr>
        <w:ind w:hanging="360" w:left="4680"/>
        <w:tabs>
          <w:tab w:val="left" w:pos="4680" w:leader="none"/>
        </w:tabs>
      </w:pPr>
      <w:rPr>
        <w:rFonts w:ascii="Wingdings" w:hAnsi="Wingdings"/>
      </w:rPr>
    </w:lvl>
    <w:lvl w:ilvl="6" w:tplc="1B5D106E">
      <w:start w:val="1"/>
      <w:numFmt w:val="bullet"/>
      <w:suff w:val="tab"/>
      <w:lvlText w:val=""/>
      <w:lvlJc w:val="left"/>
      <w:pPr>
        <w:ind w:hanging="360" w:left="5400"/>
        <w:tabs>
          <w:tab w:val="left" w:pos="5400" w:leader="none"/>
        </w:tabs>
      </w:pPr>
      <w:rPr>
        <w:rFonts w:ascii="Symbol" w:hAnsi="Symbol"/>
      </w:rPr>
    </w:lvl>
    <w:lvl w:ilvl="7" w:tplc="6D01B64F">
      <w:start w:val="1"/>
      <w:numFmt w:val="bullet"/>
      <w:suff w:val="tab"/>
      <w:lvlText w:val="o"/>
      <w:lvlJc w:val="left"/>
      <w:pPr>
        <w:ind w:hanging="360" w:left="6120"/>
        <w:tabs>
          <w:tab w:val="left" w:pos="6120" w:leader="none"/>
        </w:tabs>
      </w:pPr>
      <w:rPr>
        <w:rFonts w:ascii="Courier New" w:hAnsi="Courier New"/>
      </w:rPr>
    </w:lvl>
    <w:lvl w:ilvl="8" w:tplc="3641E332">
      <w:start w:val="1"/>
      <w:numFmt w:val="bullet"/>
      <w:suff w:val="tab"/>
      <w:lvlText w:val=""/>
      <w:lvlJc w:val="left"/>
      <w:pPr>
        <w:ind w:hanging="360" w:left="6840"/>
        <w:tabs>
          <w:tab w:val="left" w:pos="6840" w:leader="none"/>
        </w:tabs>
      </w:pPr>
      <w:rPr>
        <w:rFonts w:ascii="Wingdings" w:hAnsi="Wingdings"/>
      </w:rPr>
    </w:lvl>
  </w:abstractNum>
  <w:abstractNum w:abstractNumId="4">
    <w:nsid w:val="3CC340A6"/>
    <w:multiLevelType w:val="hybridMultilevel"/>
    <w:lvl w:ilvl="0" w:tplc="4AA6053A">
      <w:start w:val="1"/>
      <w:numFmt w:val="bullet"/>
      <w:suff w:val="tab"/>
      <w:lvlText w:val=""/>
      <w:lvlJc w:val="left"/>
      <w:pPr>
        <w:ind w:hanging="360" w:left="720"/>
        <w:tabs>
          <w:tab w:val="left" w:pos="720" w:leader="none"/>
        </w:tabs>
      </w:pPr>
      <w:rPr>
        <w:rFonts w:ascii="Symbol" w:hAnsi="Symbol"/>
      </w:rPr>
    </w:lvl>
    <w:lvl w:ilvl="1" w:tplc="621CDBEE">
      <w:start w:val="1"/>
      <w:numFmt w:val="bullet"/>
      <w:suff w:val="tab"/>
      <w:lvlText w:val="o"/>
      <w:lvlJc w:val="left"/>
      <w:pPr>
        <w:ind w:hanging="360" w:left="1440"/>
        <w:tabs>
          <w:tab w:val="left" w:pos="1440" w:leader="none"/>
        </w:tabs>
      </w:pPr>
      <w:rPr>
        <w:rFonts w:ascii="Courier New" w:hAnsi="Courier New"/>
      </w:rPr>
    </w:lvl>
    <w:lvl w:ilvl="2" w:tplc="06969049">
      <w:start w:val="1"/>
      <w:numFmt w:val="bullet"/>
      <w:suff w:val="tab"/>
      <w:lvlText w:val=""/>
      <w:lvlJc w:val="left"/>
      <w:pPr>
        <w:ind w:hanging="360" w:left="2160"/>
        <w:tabs>
          <w:tab w:val="left" w:pos="2160" w:leader="none"/>
        </w:tabs>
      </w:pPr>
      <w:rPr>
        <w:rFonts w:ascii="Wingdings" w:hAnsi="Wingdings"/>
      </w:rPr>
    </w:lvl>
    <w:lvl w:ilvl="3" w:tplc="6BCE536C">
      <w:start w:val="1"/>
      <w:numFmt w:val="bullet"/>
      <w:suff w:val="tab"/>
      <w:lvlText w:val=""/>
      <w:lvlJc w:val="left"/>
      <w:pPr>
        <w:ind w:hanging="360" w:left="2880"/>
        <w:tabs>
          <w:tab w:val="left" w:pos="2880" w:leader="none"/>
        </w:tabs>
      </w:pPr>
      <w:rPr>
        <w:rFonts w:ascii="Symbol" w:hAnsi="Symbol"/>
      </w:rPr>
    </w:lvl>
    <w:lvl w:ilvl="4" w:tplc="185D5FC3">
      <w:start w:val="1"/>
      <w:numFmt w:val="bullet"/>
      <w:suff w:val="tab"/>
      <w:lvlText w:val="o"/>
      <w:lvlJc w:val="left"/>
      <w:pPr>
        <w:ind w:hanging="360" w:left="3600"/>
        <w:tabs>
          <w:tab w:val="left" w:pos="3600" w:leader="none"/>
        </w:tabs>
      </w:pPr>
      <w:rPr>
        <w:rFonts w:ascii="Courier New" w:hAnsi="Courier New"/>
      </w:rPr>
    </w:lvl>
    <w:lvl w:ilvl="5" w:tplc="7BF48888">
      <w:start w:val="1"/>
      <w:numFmt w:val="bullet"/>
      <w:suff w:val="tab"/>
      <w:lvlText w:val=""/>
      <w:lvlJc w:val="left"/>
      <w:pPr>
        <w:ind w:hanging="360" w:left="4320"/>
        <w:tabs>
          <w:tab w:val="left" w:pos="4320" w:leader="none"/>
        </w:tabs>
      </w:pPr>
      <w:rPr>
        <w:rFonts w:ascii="Wingdings" w:hAnsi="Wingdings"/>
      </w:rPr>
    </w:lvl>
    <w:lvl w:ilvl="6" w:tplc="217D936D">
      <w:start w:val="1"/>
      <w:numFmt w:val="bullet"/>
      <w:suff w:val="tab"/>
      <w:lvlText w:val=""/>
      <w:lvlJc w:val="left"/>
      <w:pPr>
        <w:ind w:hanging="360" w:left="5040"/>
        <w:tabs>
          <w:tab w:val="left" w:pos="5040" w:leader="none"/>
        </w:tabs>
      </w:pPr>
      <w:rPr>
        <w:rFonts w:ascii="Symbol" w:hAnsi="Symbol"/>
      </w:rPr>
    </w:lvl>
    <w:lvl w:ilvl="7" w:tplc="5A5E16FB">
      <w:start w:val="1"/>
      <w:numFmt w:val="bullet"/>
      <w:suff w:val="tab"/>
      <w:lvlText w:val="o"/>
      <w:lvlJc w:val="left"/>
      <w:pPr>
        <w:ind w:hanging="360" w:left="5760"/>
        <w:tabs>
          <w:tab w:val="left" w:pos="5760" w:leader="none"/>
        </w:tabs>
      </w:pPr>
      <w:rPr>
        <w:rFonts w:ascii="Courier New" w:hAnsi="Courier New"/>
      </w:rPr>
    </w:lvl>
    <w:lvl w:ilvl="8" w:tplc="7CF7D46F">
      <w:start w:val="1"/>
      <w:numFmt w:val="bullet"/>
      <w:suff w:val="tab"/>
      <w:lvlText w:val=""/>
      <w:lvlJc w:val="left"/>
      <w:pPr>
        <w:ind w:hanging="360" w:left="6480"/>
        <w:tabs>
          <w:tab w:val="left" w:pos="6480" w:leader="none"/>
        </w:tabs>
      </w:pPr>
      <w:rPr>
        <w:rFonts w:ascii="Wingdings" w:hAnsi="Wingdings"/>
      </w:rPr>
    </w:lvl>
  </w:abstractNum>
  <w:abstractNum w:abstractNumId="5">
    <w:nsid w:val="47321BB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6B9800B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7E571AD5"/>
    <w:multiLevelType w:val="hybridMultilevel"/>
    <w:lvl w:ilvl="0" w:tplc="27A6B0F9">
      <w:start w:val="0"/>
      <w:numFmt w:val="bullet"/>
      <w:suff w:val="tab"/>
      <w:lvlText w:val="-"/>
      <w:lvlJc w:val="left"/>
      <w:pPr>
        <w:ind w:hanging="360" w:left="720"/>
        <w:tabs>
          <w:tab w:val="left" w:pos="720" w:leader="none"/>
        </w:tabs>
      </w:pPr>
      <w:rPr>
        <w:rFonts w:ascii="Times New Roman" w:hAnsi="Times New Roman"/>
        <w:b w:val="1"/>
      </w:rPr>
    </w:lvl>
    <w:lvl w:ilvl="1" w:tplc="5E03E3C7">
      <w:start w:val="1"/>
      <w:numFmt w:val="bullet"/>
      <w:suff w:val="tab"/>
      <w:lvlText w:val="o"/>
      <w:lvlJc w:val="left"/>
      <w:pPr>
        <w:ind w:hanging="360" w:left="1440"/>
        <w:tabs>
          <w:tab w:val="left" w:pos="1440" w:leader="none"/>
        </w:tabs>
      </w:pPr>
      <w:rPr>
        <w:rFonts w:ascii="Courier New" w:hAnsi="Courier New"/>
      </w:rPr>
    </w:lvl>
    <w:lvl w:ilvl="2" w:tplc="0104B077">
      <w:start w:val="1"/>
      <w:numFmt w:val="bullet"/>
      <w:suff w:val="tab"/>
      <w:lvlText w:val=""/>
      <w:lvlJc w:val="left"/>
      <w:pPr>
        <w:ind w:hanging="360" w:left="2160"/>
        <w:tabs>
          <w:tab w:val="left" w:pos="2160" w:leader="none"/>
        </w:tabs>
      </w:pPr>
      <w:rPr>
        <w:rFonts w:ascii="Wingdings" w:hAnsi="Wingdings"/>
      </w:rPr>
    </w:lvl>
    <w:lvl w:ilvl="3" w:tplc="406CD2BF">
      <w:start w:val="1"/>
      <w:numFmt w:val="bullet"/>
      <w:suff w:val="tab"/>
      <w:lvlText w:val=""/>
      <w:lvlJc w:val="left"/>
      <w:pPr>
        <w:ind w:hanging="360" w:left="2880"/>
        <w:tabs>
          <w:tab w:val="left" w:pos="2880" w:leader="none"/>
        </w:tabs>
      </w:pPr>
      <w:rPr>
        <w:rFonts w:ascii="Symbol" w:hAnsi="Symbol"/>
      </w:rPr>
    </w:lvl>
    <w:lvl w:ilvl="4" w:tplc="7625E775">
      <w:start w:val="1"/>
      <w:numFmt w:val="bullet"/>
      <w:suff w:val="tab"/>
      <w:lvlText w:val="o"/>
      <w:lvlJc w:val="left"/>
      <w:pPr>
        <w:ind w:hanging="360" w:left="3600"/>
        <w:tabs>
          <w:tab w:val="left" w:pos="3600" w:leader="none"/>
        </w:tabs>
      </w:pPr>
      <w:rPr>
        <w:rFonts w:ascii="Courier New" w:hAnsi="Courier New"/>
      </w:rPr>
    </w:lvl>
    <w:lvl w:ilvl="5" w:tplc="2FD18737">
      <w:start w:val="1"/>
      <w:numFmt w:val="bullet"/>
      <w:suff w:val="tab"/>
      <w:lvlText w:val=""/>
      <w:lvlJc w:val="left"/>
      <w:pPr>
        <w:ind w:hanging="360" w:left="4320"/>
        <w:tabs>
          <w:tab w:val="left" w:pos="4320" w:leader="none"/>
        </w:tabs>
      </w:pPr>
      <w:rPr>
        <w:rFonts w:ascii="Wingdings" w:hAnsi="Wingdings"/>
      </w:rPr>
    </w:lvl>
    <w:lvl w:ilvl="6" w:tplc="15DE4721">
      <w:start w:val="1"/>
      <w:numFmt w:val="bullet"/>
      <w:suff w:val="tab"/>
      <w:lvlText w:val=""/>
      <w:lvlJc w:val="left"/>
      <w:pPr>
        <w:ind w:hanging="360" w:left="5040"/>
        <w:tabs>
          <w:tab w:val="left" w:pos="5040" w:leader="none"/>
        </w:tabs>
      </w:pPr>
      <w:rPr>
        <w:rFonts w:ascii="Symbol" w:hAnsi="Symbol"/>
      </w:rPr>
    </w:lvl>
    <w:lvl w:ilvl="7" w:tplc="350DD256">
      <w:start w:val="1"/>
      <w:numFmt w:val="bullet"/>
      <w:suff w:val="tab"/>
      <w:lvlText w:val="o"/>
      <w:lvlJc w:val="left"/>
      <w:pPr>
        <w:ind w:hanging="360" w:left="5760"/>
        <w:tabs>
          <w:tab w:val="left" w:pos="5760" w:leader="none"/>
        </w:tabs>
      </w:pPr>
      <w:rPr>
        <w:rFonts w:ascii="Courier New" w:hAnsi="Courier New"/>
      </w:rPr>
    </w:lvl>
    <w:lvl w:ilvl="8" w:tplc="6CDB1371">
      <w:start w:val="1"/>
      <w:numFmt w:val="bullet"/>
      <w:suff w:val="tab"/>
      <w:lvlText w:val=""/>
      <w:lvlJc w:val="left"/>
      <w:pPr>
        <w:ind w:hanging="360" w:left="6480"/>
        <w:tabs>
          <w:tab w:val="left" w:pos="6480" w:leader="none"/>
        </w:tabs>
      </w:pPr>
      <w:rPr>
        <w:rFonts w:ascii="Wingdings" w:hAnsi="Wingdings"/>
      </w:r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Heading 9"/>
    <w:basedOn w:val="P0"/>
    <w:next w:val="P0"/>
    <w:pPr>
      <w:keepNext w:val="1"/>
      <w:spacing w:before="120" w:after="120"/>
      <w:jc w:val="center"/>
      <w:outlineLvl w:val="8"/>
    </w:pPr>
    <w:rPr>
      <w:rFonts w:ascii="Arial" w:hAnsi="Arial"/>
      <w:b w:val="1"/>
      <w:sz w:val="18"/>
    </w:rPr>
  </w:style>
  <w:style w:type="paragraph" w:styleId="P11">
    <w:name w:val="Footnote Text"/>
    <w:basedOn w:val="P0"/>
    <w:next w:val="P11"/>
    <w:pPr/>
    <w:rPr>
      <w:sz w:val="20"/>
    </w:rPr>
  </w:style>
  <w:style w:type="paragraph" w:styleId="P12">
    <w:name w:val="Header"/>
    <w:basedOn w:val="P0"/>
    <w:next w:val="P12"/>
    <w:pPr>
      <w:tabs>
        <w:tab w:val="center" w:pos="4320" w:leader="none"/>
        <w:tab w:val="right" w:pos="8640" w:leader="none"/>
      </w:tabs>
    </w:pPr>
    <w:rPr/>
  </w:style>
  <w:style w:type="paragraph" w:styleId="P13">
    <w:name w:val="Body Text"/>
    <w:basedOn w:val="P0"/>
    <w:next w:val="P13"/>
    <w:pPr>
      <w:tabs>
        <w:tab w:val="left" w:pos="142" w:leader="none"/>
      </w:tabs>
      <w:jc w:val="both"/>
    </w:pPr>
    <w:rPr>
      <w:rFonts w:ascii="Arial" w:hAnsi="Arial"/>
      <w:sz w:val="22"/>
    </w:rPr>
  </w:style>
  <w:style w:type="paragraph" w:styleId="P14">
    <w:name w:val="Footer"/>
    <w:basedOn w:val="P0"/>
    <w:next w:val="P14"/>
    <w:pPr>
      <w:tabs>
        <w:tab w:val="center" w:pos="4320" w:leader="none"/>
        <w:tab w:val="right" w:pos="8640" w:leader="none"/>
      </w:tabs>
    </w:pPr>
    <w:rPr/>
  </w:style>
  <w:style w:type="paragraph" w:styleId="P15">
    <w:name w:val="Body Text 2"/>
    <w:basedOn w:val="P0"/>
    <w:next w:val="P15"/>
    <w:pPr>
      <w:tabs>
        <w:tab w:val="left" w:pos="142" w:leader="none"/>
      </w:tabs>
      <w:jc w:val="both"/>
    </w:pPr>
    <w:rPr>
      <w:rFonts w:ascii="Arial" w:hAnsi="Arial"/>
    </w:rPr>
  </w:style>
  <w:style w:type="paragraph" w:styleId="P16">
    <w:name w:val="Body Text 3"/>
    <w:basedOn w:val="P0"/>
    <w:next w:val="P16"/>
    <w:pPr>
      <w:jc w:val="center"/>
    </w:pPr>
    <w:rPr>
      <w:rFonts w:ascii="Arial" w:hAnsi="Arial"/>
      <w:sz w:val="16"/>
    </w:rPr>
  </w:style>
  <w:style w:type="paragraph" w:styleId="P17">
    <w:name w:val="Paragraph Numbering"/>
    <w:basedOn w:val="P0"/>
    <w:next w:val="P17"/>
    <w:pPr>
      <w:numPr>
        <w:numId w:val="4"/>
      </w:numPr>
      <w:spacing w:after="240"/>
    </w:pPr>
    <w:rPr/>
  </w:style>
  <w:style w:type="paragraph" w:styleId="P18">
    <w:name w:val="Balloon Text"/>
    <w:basedOn w:val="P0"/>
    <w:next w:val="P18"/>
    <w:pPr/>
    <w:rPr>
      <w:rFonts w:ascii="Tahoma" w:hAnsi="Tahoma"/>
      <w:sz w:val="16"/>
    </w:rPr>
  </w:style>
  <w:style w:type="paragraph" w:styleId="P19">
    <w:name w:val="Body Text Indent"/>
    <w:basedOn w:val="P0"/>
    <w:next w:val="P19"/>
    <w:pPr>
      <w:ind w:firstLine="720"/>
    </w:pPr>
    <w:rPr>
      <w:rFonts w:ascii="Arial" w:hAnsi="Arial"/>
      <w:sz w:val="20"/>
    </w:rPr>
  </w:style>
  <w:style w:type="paragraph" w:styleId="P20">
    <w:name w:val="Body Text Indent 2"/>
    <w:basedOn w:val="P0"/>
    <w:next w:val="P20"/>
    <w:pPr>
      <w:ind w:left="720"/>
    </w:pPr>
    <w:rPr>
      <w:rFonts w:ascii="Arial" w:hAnsi="Arial"/>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2007-04-19T09:17:00Z</dcterms:created>
  <cp:lastModifiedBy>Nikola Kapetanovic</cp:lastModifiedBy>
  <cp:lastPrinted>2007-06-08T10:11:00Z</cp:lastPrinted>
  <dcterms:modified xsi:type="dcterms:W3CDTF">2020-01-10T11:46:24Z</dcterms:modified>
  <cp:revision>36</cp:revision>
  <dc:title>Република Србија</dc:title>
</cp:coreProperties>
</file>