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4BEA50" Type="http://schemas.openxmlformats.org/officeDocument/2006/relationships/officeDocument" Target="/word/document.xml" /><Relationship Id="coreR524BEA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</w:t>
            </w:r>
            <w:r>
              <w:rPr>
                <w:rFonts w:ascii="Arial" w:hAnsi="Arial"/>
                <w:b w:val="1"/>
                <w:sz w:val="22"/>
              </w:rPr>
              <w:t>297</w:t>
            </w:r>
            <w:r>
              <w:rPr>
                <w:rFonts w:ascii="Arial" w:hAnsi="Arial"/>
                <w:b w:val="1"/>
                <w:sz w:val="22"/>
              </w:rPr>
              <w:t xml:space="preserve"> • год. LVI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 xml:space="preserve">I, </w:t>
            </w:r>
            <w:r>
              <w:rPr>
                <w:rFonts w:ascii="Arial" w:hAnsi="Arial"/>
                <w:b w:val="1"/>
                <w:sz w:val="22"/>
              </w:rPr>
              <w:t>27.</w:t>
            </w:r>
            <w:r>
              <w:rPr>
                <w:rFonts w:ascii="Arial" w:hAnsi="Arial"/>
                <w:b w:val="1"/>
                <w:sz w:val="22"/>
              </w:rPr>
              <w:t>10</w:t>
            </w:r>
            <w:r>
              <w:rPr>
                <w:rFonts w:ascii="Arial" w:hAnsi="Arial"/>
                <w:b w:val="1"/>
                <w:sz w:val="22"/>
              </w:rPr>
              <w:t>.200</w:t>
            </w:r>
            <w:r>
              <w:rPr>
                <w:rFonts w:ascii="Arial" w:hAnsi="Arial"/>
                <w:b w:val="1"/>
                <w:sz w:val="22"/>
              </w:rPr>
              <w:t>8</w:t>
            </w:r>
            <w:r>
              <w:rPr>
                <w:rFonts w:ascii="Arial" w:hAnsi="Arial"/>
                <w:b w:val="1"/>
                <w:sz w:val="22"/>
              </w:rPr>
              <w:t>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ДД</w:t>
            </w:r>
            <w:r>
              <w:rPr>
                <w:rFonts w:ascii="Arial" w:hAnsi="Arial"/>
                <w:b w:val="1"/>
                <w:sz w:val="72"/>
              </w:rPr>
              <w:t>40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друштвених делатности 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СРБ </w:t>
            </w:r>
            <w:r>
              <w:rPr>
                <w:b w:val="1"/>
                <w:sz w:val="22"/>
              </w:rPr>
              <w:t>297</w:t>
            </w:r>
            <w:r>
              <w:rPr>
                <w:b w:val="1"/>
                <w:sz w:val="22"/>
              </w:rPr>
              <w:t xml:space="preserve"> ДД</w:t>
            </w: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 xml:space="preserve">0 </w:t>
            </w:r>
            <w:r>
              <w:rPr>
                <w:b w:val="1"/>
                <w:sz w:val="22"/>
              </w:rPr>
              <w:t>27</w:t>
            </w:r>
            <w:r>
              <w:rPr>
                <w:b w:val="1"/>
                <w:sz w:val="22"/>
              </w:rPr>
              <w:t>1008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p>
      <w:pPr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Издавачка делатност и штампа</w:t>
      </w:r>
    </w:p>
    <w:p>
      <w:pPr>
        <w:jc w:val="center"/>
        <w:rPr>
          <w:rFonts w:ascii="Arial" w:hAnsi="Arial"/>
          <w:b w:val="1"/>
          <w:sz w:val="28"/>
        </w:rPr>
      </w:pPr>
    </w:p>
    <w:p>
      <w:pPr>
        <w:jc w:val="center"/>
        <w:rPr>
          <w:rFonts w:ascii="Arial" w:hAnsi="Arial"/>
          <w:b w:val="1"/>
          <w:sz w:val="26"/>
        </w:rPr>
      </w:pPr>
      <w:r>
        <w:rPr>
          <w:rFonts w:ascii="Arial" w:hAnsi="Arial"/>
          <w:b w:val="1"/>
          <w:sz w:val="26"/>
        </w:rPr>
        <w:t>Серијске публикације</w:t>
      </w:r>
      <w:r>
        <w:rPr>
          <w:rFonts w:ascii="Arial" w:hAnsi="Arial"/>
          <w:b w:val="1"/>
          <w:sz w:val="26"/>
        </w:rPr>
        <w:t xml:space="preserve"> у </w:t>
      </w:r>
      <w:r>
        <w:rPr>
          <w:rFonts w:ascii="Arial" w:hAnsi="Arial"/>
          <w:b w:val="1"/>
          <w:sz w:val="26"/>
        </w:rPr>
        <w:t>200</w:t>
      </w:r>
      <w:r>
        <w:rPr>
          <w:rFonts w:ascii="Arial" w:hAnsi="Arial"/>
          <w:b w:val="1"/>
          <w:sz w:val="26"/>
        </w:rPr>
        <w:t>7</w:t>
      </w:r>
      <w:r>
        <w:rPr>
          <w:rFonts w:ascii="Arial" w:hAnsi="Arial"/>
          <w:b w:val="1"/>
          <w:sz w:val="26"/>
        </w:rPr>
        <w:t>.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6"/>
        </w:rPr>
        <w:t>-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Листови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(новине), часописи и остале серијске публикације</w:t>
      </w:r>
      <w:r>
        <w:rPr>
          <w:rFonts w:ascii="Arial" w:hAnsi="Arial"/>
          <w:b w:val="1"/>
          <w:sz w:val="26"/>
        </w:rPr>
        <w:t xml:space="preserve"> </w:t>
      </w:r>
      <w:r>
        <w:rPr>
          <w:rFonts w:ascii="Arial" w:hAnsi="Arial"/>
          <w:b w:val="1"/>
          <w:sz w:val="26"/>
        </w:rPr>
        <w:t>-</w:t>
      </w:r>
      <w:r>
        <w:rPr>
          <w:rFonts w:ascii="Arial" w:hAnsi="Arial"/>
          <w:b w:val="1"/>
          <w:sz w:val="28"/>
        </w:rPr>
        <w:t xml:space="preserve"> 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 о серијским (периодичним) публикацијама из области издавачке делатности и штампe, на територији Републике Србије, прикупљају се путем редовних годишњих истраживања “Годишњи статистички лист за листове (новине)“ и “Годишњи статистички лист за часописе“.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Циљ статистике, када је реч о издавачкој делатности и штампи, јесте да се прикупе подаци о серијским (периодичним) публикацијама издатим у нашој земљи и стављеним на располагање јавности,  а према најважнијим библиографским обележјима на основу којих је могуће проучавање појава и токова у издавачкој делатности и штампи.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Листови (новине) јесу серијске публикације које се објављују у земљи, на располагању су јавности, а првенствено доносе информације о актуелним догађајима из области друштвених и политичких наука, књижевности, спорта и др. обрађене на популаран начин.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Часопис је серијска публикација која излази увек под истим насловом, у више или мање одређеним временским интервалима, током неограниченог периода, и третира питања од општег интереса или уске специјалности (политика, култура, здравље, наука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Према методологији Народне библиотеке Србије, поред листова и часописа, у  групу серијских публикација обухваћена је и књижна збирка, неповезани листови са занимљивим садржајем,  и остале серијске публикације које су у овом саопштењу посебно разврстане.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Укупним бројем листова, часописа и осталих серијских публикација обухваћене су и публикације које су штампане у Републици Србији, а чији су издавачи из бивших југословенских република и из иностранства.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из ове области извучени су из српског узајамног каталога COBIB.SR, уз помоћ Народне библиотеке Србије.</w:t>
      </w:r>
    </w:p>
    <w:p>
      <w:pPr>
        <w:rPr>
          <w:rFonts w:ascii="Arial" w:hAnsi="Arial"/>
          <w:sz w:val="40"/>
        </w:rPr>
      </w:pP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20"/>
        </w:rPr>
        <w:t>Часописи</w:t>
      </w:r>
    </w:p>
    <w:p>
      <w:pPr>
        <w:pStyle w:val="P8"/>
        <w:tabs>
          <w:tab w:val="clear" w:pos="4320" w:leader="none"/>
          <w:tab w:val="clear" w:pos="8640" w:leader="none"/>
        </w:tabs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20"/>
        </w:rPr>
      </w:pPr>
      <w:bookmarkStart w:id="0" w:name="grafik5"/>
      <w:r>
        <w:rPr>
          <w:rFonts w:ascii="Arial" w:hAnsi="Arial"/>
          <w:sz w:val="1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57265" cy="27330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2733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>
      <w:pPr>
        <w:spacing w:lineRule="auto" w:line="223"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 Серијске публикације према седишту издавача и језику издања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Тип                                           публикације</w:t>
            </w:r>
          </w:p>
        </w:tc>
        <w:tc>
          <w:tcPr>
            <w:tcW w:w="170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Језик</w:t>
            </w:r>
          </w:p>
        </w:tc>
        <w:tc>
          <w:tcPr>
            <w:tcW w:w="124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124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4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24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Часописи</w:t>
            </w: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Енглески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Српски-енглески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Мађарски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Румунски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Словачки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Русински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више језика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Бошњачки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Бугарски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Ромски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Српски-француски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Српски-руски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Турски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Листови (н</w:t>
            </w:r>
            <w:r>
              <w:rPr>
                <w:rFonts w:ascii="Arial" w:hAnsi="Arial"/>
                <w:b w:val="1"/>
                <w:sz w:val="16"/>
              </w:rPr>
              <w:t>овине</w:t>
            </w:r>
            <w:r>
              <w:rPr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266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више језика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Мађарски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Румунски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Словачки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Русински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Бугарски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Енглески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Ромски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Српски-енглески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Словеначки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8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Неповезани листови са занимљивим садржајем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Књижна збирка</w:t>
            </w: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Остале серијске публикације</w:t>
            </w: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Српски-енглески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Енглески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Мађарски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Словачки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више језика</w:t>
            </w:r>
          </w:p>
        </w:tc>
        <w:tc>
          <w:tcPr>
            <w:tcW w:w="124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/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66" w:type="dxa"/>
          </w:tcPr>
          <w:p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 Серијске публикације према типу, периодици </w:t>
            </w:r>
            <w:r>
              <w:rPr>
                <w:rFonts w:ascii="Arial" w:hAnsi="Arial"/>
                <w:b w:val="1"/>
                <w:sz w:val="20"/>
              </w:rPr>
              <w:t>објављивања</w:t>
            </w:r>
            <w:r>
              <w:rPr>
                <w:rFonts w:ascii="Arial" w:hAnsi="Arial"/>
                <w:b w:val="1"/>
                <w:sz w:val="20"/>
              </w:rPr>
              <w:t xml:space="preserve"> и седишту издавача</w:t>
            </w:r>
          </w:p>
        </w:tc>
      </w:tr>
    </w:tbl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Периодика објављивања               публикација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Часописи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Листови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Неповезани листови са занимљивим садржајем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Књижна збирка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серијске публикације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Република </w:t>
            </w:r>
            <w:r>
              <w:rPr>
                <w:rFonts w:ascii="Arial" w:hAnsi="Arial"/>
                <w:b w:val="1"/>
                <w:sz w:val="16"/>
              </w:rPr>
              <w:t>С</w:t>
            </w:r>
            <w:r>
              <w:rPr>
                <w:rFonts w:ascii="Arial" w:hAnsi="Arial"/>
                <w:b w:val="1"/>
                <w:sz w:val="16"/>
              </w:rPr>
              <w:t>рбија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Дневно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Три пута 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Сваке друге године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Сваке треће године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Није познато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Повремено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66" w:type="dxa"/>
          </w:tcPr>
          <w:p>
            <w:pPr>
              <w:spacing w:lineRule="auto" w:line="228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 Серијске публикације према типу, периодици објављивања и седишту издавача</w:t>
            </w:r>
            <w:r>
              <w:rPr>
                <w:rFonts w:ascii="Arial" w:hAnsi="Arial"/>
                <w:b w:val="1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(наставак)</w:t>
            </w:r>
          </w:p>
        </w:tc>
      </w:tr>
    </w:tbl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Периодика објављивања               публикација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Часописи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Листови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Неповезани листови са занимљивим садржајем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Књижна збирка</w:t>
            </w:r>
          </w:p>
        </w:tc>
        <w:tc>
          <w:tcPr>
            <w:tcW w:w="1389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серијске публикације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Централна </w:t>
            </w:r>
            <w:r>
              <w:rPr>
                <w:rFonts w:ascii="Arial" w:hAnsi="Arial"/>
                <w:b w:val="1"/>
                <w:sz w:val="16"/>
              </w:rPr>
              <w:t>С</w:t>
            </w:r>
            <w:r>
              <w:rPr>
                <w:rFonts w:ascii="Arial" w:hAnsi="Arial"/>
                <w:b w:val="1"/>
                <w:sz w:val="16"/>
              </w:rPr>
              <w:t>рбија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Дневно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Три пута 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Сваке друге године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Није познато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Повремено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Војводина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Дневно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Три пута 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пута 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Сваке друге године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Сваке треће године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Није познато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Повремено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Иностранство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Недељно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Тромесечно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Годишње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Повремено</w:t>
            </w:r>
          </w:p>
        </w:tc>
        <w:tc>
          <w:tcPr>
            <w:tcW w:w="138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38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/>
    <w:p>
      <w:pPr>
        <w:spacing w:lineRule="auto" w:line="264" w:after="12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3.</w:t>
      </w:r>
      <w:r>
        <w:rPr>
          <w:rFonts w:ascii="Arial" w:hAnsi="Arial"/>
          <w:b w:val="1"/>
          <w:sz w:val="20"/>
        </w:rPr>
        <w:t xml:space="preserve"> С</w:t>
      </w:r>
      <w:r>
        <w:rPr>
          <w:rFonts w:ascii="Arial" w:hAnsi="Arial"/>
          <w:b w:val="1"/>
          <w:sz w:val="20"/>
        </w:rPr>
        <w:t>ери</w:t>
      </w:r>
      <w:r>
        <w:rPr>
          <w:rFonts w:ascii="Arial" w:hAnsi="Arial"/>
          <w:b w:val="1"/>
          <w:sz w:val="20"/>
        </w:rPr>
        <w:t>ј</w:t>
      </w:r>
      <w:r>
        <w:rPr>
          <w:rFonts w:ascii="Arial" w:hAnsi="Arial"/>
          <w:b w:val="1"/>
          <w:sz w:val="20"/>
        </w:rPr>
        <w:t>ске публикације према типу,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припадност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области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(према </w:t>
      </w:r>
      <w:r>
        <w:rPr>
          <w:rFonts w:ascii="Arial" w:hAnsi="Arial"/>
          <w:b w:val="1"/>
          <w:sz w:val="20"/>
        </w:rPr>
        <w:t xml:space="preserve">UDK </w:t>
      </w:r>
      <w:r>
        <w:rPr>
          <w:rFonts w:ascii="Arial" w:hAnsi="Arial"/>
          <w:b w:val="1"/>
          <w:sz w:val="20"/>
        </w:rPr>
        <w:t>класификацији)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                               </w:t>
      </w:r>
      <w:r>
        <w:rPr>
          <w:rFonts w:ascii="Arial" w:hAnsi="Arial"/>
          <w:b w:val="1"/>
          <w:sz w:val="20"/>
        </w:rPr>
        <w:t>и седишту издавача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70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Тип                                           публикације</w:t>
            </w:r>
          </w:p>
        </w:tc>
        <w:tc>
          <w:tcPr>
            <w:tcW w:w="3572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Област публикације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Часописи</w:t>
            </w: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Општа група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Филозофија, психологија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Религија, теологија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Друштвене науке (опште)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Природне науке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Примењене науке, медицина, техника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Уметност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Лингвистика, филологија и књижевност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Листови (н</w:t>
            </w:r>
            <w:r>
              <w:rPr>
                <w:rFonts w:ascii="Arial" w:hAnsi="Arial"/>
                <w:b w:val="1"/>
                <w:sz w:val="16"/>
              </w:rPr>
              <w:t>овине</w:t>
            </w:r>
            <w:r>
              <w:rPr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  <w:r>
              <w:rPr>
                <w:rFonts w:ascii="Arial" w:hAnsi="Arial"/>
                <w:b w:val="1"/>
                <w:sz w:val="16"/>
              </w:rPr>
              <w:t>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Општа група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Филозофија, психологија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Религија, теологија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Друштвене науке (опште)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Природне науке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Примењене науке, медицина, техника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Уметност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Лингвистика, филологија и књижевност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spacing w:lineRule="auto" w:line="264" w:after="120"/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3.</w:t>
      </w:r>
      <w:r>
        <w:rPr>
          <w:rFonts w:ascii="Arial" w:hAnsi="Arial"/>
          <w:b w:val="1"/>
          <w:sz w:val="20"/>
        </w:rPr>
        <w:t xml:space="preserve"> С</w:t>
      </w:r>
      <w:r>
        <w:rPr>
          <w:rFonts w:ascii="Arial" w:hAnsi="Arial"/>
          <w:b w:val="1"/>
          <w:sz w:val="20"/>
        </w:rPr>
        <w:t>ери</w:t>
      </w:r>
      <w:r>
        <w:rPr>
          <w:rFonts w:ascii="Arial" w:hAnsi="Arial"/>
          <w:b w:val="1"/>
          <w:sz w:val="20"/>
        </w:rPr>
        <w:t>ј</w:t>
      </w:r>
      <w:r>
        <w:rPr>
          <w:rFonts w:ascii="Arial" w:hAnsi="Arial"/>
          <w:b w:val="1"/>
          <w:sz w:val="20"/>
        </w:rPr>
        <w:t>ске публикације према типу,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припадност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области</w:t>
      </w:r>
      <w:r>
        <w:rPr>
          <w:rFonts w:ascii="Arial" w:hAnsi="Arial"/>
          <w:b w:val="1"/>
          <w:sz w:val="20"/>
        </w:rPr>
        <w:t xml:space="preserve"> (према </w:t>
      </w:r>
      <w:r>
        <w:rPr>
          <w:rFonts w:ascii="Arial" w:hAnsi="Arial"/>
          <w:b w:val="1"/>
          <w:sz w:val="20"/>
        </w:rPr>
        <w:t xml:space="preserve">UDK </w:t>
      </w:r>
      <w:r>
        <w:rPr>
          <w:rFonts w:ascii="Arial" w:hAnsi="Arial"/>
          <w:b w:val="1"/>
          <w:sz w:val="20"/>
        </w:rPr>
        <w:t>класификацији)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                             </w:t>
      </w:r>
      <w:r>
        <w:rPr>
          <w:rFonts w:ascii="Arial" w:hAnsi="Arial"/>
          <w:b w:val="1"/>
          <w:sz w:val="20"/>
        </w:rPr>
        <w:t>и седишту издавача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70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Тип                                           публикације</w:t>
            </w:r>
          </w:p>
        </w:tc>
        <w:tc>
          <w:tcPr>
            <w:tcW w:w="3572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Област публикације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7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Неповезани листови са занимљивим садржајем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Друштвене науке (опште)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Књижна збирка</w:t>
            </w: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Лингвистика, филологија и књижевност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7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Остале серијске публикације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Општа група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Филозофија, психологија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Религија, теологија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Друштвене науке (опште)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Природне науке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Примењене науке, медицина, техника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Уметност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Лингвистика, филологија и књижевност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</w:p>
        </w:tc>
        <w:tc>
          <w:tcPr>
            <w:tcW w:w="35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</w:tbl>
    <w:p/>
    <w:p/>
    <w:p/>
    <w:p/>
    <w:p/>
    <w:p/>
    <w:p/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20"/>
        </w:rPr>
        <w:t>Листови (новине)</w:t>
      </w:r>
    </w:p>
    <w:p>
      <w:pPr>
        <w:pStyle w:val="P8"/>
        <w:tabs>
          <w:tab w:val="clear" w:pos="4320" w:leader="none"/>
          <w:tab w:val="clear" w:pos="8640" w:leader="none"/>
        </w:tabs>
        <w:jc w:val="center"/>
        <w:rPr>
          <w:rFonts w:ascii="Arial" w:hAnsi="Arial"/>
          <w:sz w:val="10"/>
        </w:rPr>
      </w:pPr>
    </w:p>
    <w:p>
      <w:pPr>
        <w:jc w:val="center"/>
      </w:pPr>
      <w:r>
        <w:rPr>
          <w:rFonts w:ascii="Arial" w:hAnsi="Arial"/>
          <w:sz w:val="1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57265" cy="27330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57265" cy="2733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ind w:left="198" w:right="29"/>
        <w:jc w:val="center"/>
      </w:pPr>
      <w:r>
        <w:rPr>
          <w:rFonts w:ascii="Arial" w:hAnsi="Arial"/>
          <w:sz w:val="16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130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8"/>
      <w:pBdr>
        <w:top w:val="single" w:sz="4" w:space="0" w:shadow="0" w:frame="0"/>
      </w:pBdr>
    </w:pPr>
    <w:r>
      <w:rPr>
        <w:rFonts w:ascii="Arial" w:hAnsi="Arial"/>
        <w:sz w:val="16"/>
      </w:rPr>
      <w:t>СРБ 297 ДД40 271008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8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>СРБ 297 ДД40 271008</w:t>
    </w:r>
  </w:p>
</w:ftr>
</file>

<file path=word/numbering.xml><?xml version="1.0" encoding="utf-8"?>
<w:numbering xmlns:w="http://schemas.openxmlformats.org/wordprocessingml/2006/main">
  <w:abstractNum w:abstractNumId="0">
    <w:nsid w:val="3507083C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35E5550B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0454B7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FC736E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3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7">
    <w:name w:val="xl24"/>
    <w:basedOn w:val="P0"/>
    <w:next w:val="P7"/>
    <w:pPr>
      <w:spacing w:before="100" w:after="100" w:beforeAutospacing="1" w:afterAutospacing="1"/>
    </w:pPr>
    <w:rPr>
      <w:rFonts w:ascii="Arial Cirilica" w:hAnsi="Arial Cirilica"/>
    </w:rPr>
  </w:style>
  <w:style w:type="paragraph" w:styleId="P8">
    <w:name w:val="Foot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Head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Balloon Text"/>
    <w:basedOn w:val="P0"/>
    <w:next w:val="P10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f61sm09</dc:creator>
  <dcterms:created xsi:type="dcterms:W3CDTF">2008-10-15T10:34:00Z</dcterms:created>
  <cp:lastModifiedBy>Nikola Kapetanovic</cp:lastModifiedBy>
  <cp:lastPrinted>2008-10-17T10:00:00Z</cp:lastPrinted>
  <dcterms:modified xsi:type="dcterms:W3CDTF">2020-01-09T15:40:01Z</dcterms:modified>
  <cp:revision>13</cp:revision>
  <dc:title>Република Србија</dc:title>
</cp:coreProperties>
</file>