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9E5F46" Type="http://schemas.openxmlformats.org/officeDocument/2006/relationships/officeDocument" Target="/word/document.xml" /><Relationship Id="coreR739E5F4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2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7088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552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5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708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  <w:color w:val="FF6600"/>
              </w:rPr>
            </w:pPr>
            <w:r>
              <w:rPr>
                <w:rFonts w:ascii="Arial" w:hAnsi="Arial"/>
                <w:b w:val="1"/>
              </w:rPr>
              <w:t>број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263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• год. LV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II</w:t>
            </w:r>
            <w:r>
              <w:rPr>
                <w:rFonts w:ascii="Arial" w:hAnsi="Arial"/>
                <w:b w:val="1"/>
              </w:rPr>
              <w:t>,</w:t>
            </w:r>
            <w:r>
              <w:rPr>
                <w:rFonts w:ascii="Arial" w:hAnsi="Arial"/>
                <w:b w:val="1"/>
                <w:color w:val="FF6600"/>
              </w:rPr>
              <w:t xml:space="preserve"> </w:t>
            </w:r>
            <w:r>
              <w:rPr>
                <w:rFonts w:ascii="Arial" w:hAnsi="Arial"/>
                <w:b w:val="1"/>
              </w:rPr>
              <w:t>17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09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ПО</w:t>
            </w:r>
            <w:r>
              <w:rPr>
                <w:rFonts w:ascii="Arial" w:hAnsi="Arial"/>
                <w:b w:val="1"/>
                <w:sz w:val="72"/>
              </w:rPr>
              <w:t>16</w:t>
            </w:r>
          </w:p>
        </w:tc>
      </w:tr>
      <w:tr>
        <w:trPr>
          <w:wAfter w:w="0" w:type="dxa"/>
          <w:trHeight w:hRule="exact" w:val="320"/>
        </w:trPr>
        <w:tc>
          <w:tcPr>
            <w:tcW w:w="7088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пољопривреде</w:t>
            </w:r>
          </w:p>
        </w:tc>
        <w:tc>
          <w:tcPr>
            <w:tcW w:w="255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FF6600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color w:val="FF66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263</w:t>
            </w:r>
            <w:r>
              <w:rPr>
                <w:b w:val="1"/>
                <w:color w:val="FF00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ПО1</w:t>
            </w:r>
            <w:r>
              <w:rPr>
                <w:b w:val="1"/>
                <w:sz w:val="20"/>
              </w:rPr>
              <w:t>6</w:t>
            </w:r>
            <w:r>
              <w:rPr>
                <w:b w:val="1"/>
                <w:color w:val="FF6600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17</w:t>
            </w:r>
            <w:r>
              <w:rPr>
                <w:b w:val="1"/>
                <w:sz w:val="20"/>
              </w:rPr>
              <w:t>09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20"/>
        </w:trPr>
        <w:tc>
          <w:tcPr>
            <w:tcW w:w="7088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552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pStyle w:val="P2"/>
        <w:spacing w:before="100" w:after="120" w:beforeAutospacing="1"/>
        <w:rPr>
          <w:sz w:val="28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Очекивани приноси касних усева, воћа и грожђа</w:t>
      </w: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t>Стање 1. септембра 2008.</w:t>
      </w:r>
    </w:p>
    <w:p>
      <w:pPr>
        <w:spacing w:before="100" w:after="60" w:beforeAutospacing="1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Очекивана производња касних усева</w:t>
      </w:r>
    </w:p>
    <w:tbl>
      <w:tblPr>
        <w:tblStyle w:val="T2"/>
        <w:tblW w:w="9639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1981" w:type="dxa"/>
            <w:vMerge w:val="restar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Република Србија</w:t>
            </w:r>
          </w:p>
        </w:tc>
        <w:tc>
          <w:tcPr>
            <w:tcW w:w="262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262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1981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</w:tr>
      <w:tr>
        <w:trPr>
          <w:wAfter w:w="0" w:type="dxa"/>
          <w:trHeight w:hRule="atLeast" w:val="125"/>
        </w:trPr>
        <w:tc>
          <w:tcPr>
            <w:tcW w:w="9639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Кукуруз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1275236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132654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1142582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554233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9172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545061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721003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123482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597521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4650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6300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4459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3890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6401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3848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5235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6293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5016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5930362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835783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5094579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2155915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58707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2097208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3774447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777076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2997371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151,9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133,4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155,4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169,0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175,8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143,7</w:t>
            </w:r>
          </w:p>
        </w:tc>
      </w:tr>
      <w:tr>
        <w:trPr>
          <w:wAfter w:w="0" w:type="dxa"/>
          <w:trHeight w:hRule="atLeast" w:val="125"/>
        </w:trPr>
        <w:tc>
          <w:tcPr>
            <w:tcW w:w="9639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Шећерна репа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48619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29338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19281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2483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46136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27431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18705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44736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47092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41150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35527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38228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26587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45231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47709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41598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2175006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1381596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793410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88214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72900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15314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2086792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1308696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778096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67,8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67,7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67,7</w:t>
            </w:r>
          </w:p>
        </w:tc>
      </w:tr>
      <w:tr>
        <w:trPr>
          <w:wAfter w:w="0" w:type="dxa"/>
          <w:trHeight w:hRule="atLeast" w:val="125"/>
        </w:trPr>
        <w:tc>
          <w:tcPr>
            <w:tcW w:w="9639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Сунцокрет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188114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47157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140957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14883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2851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12032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173231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44306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128925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2337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2347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2334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1962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1901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1977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2368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439695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110656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329039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29206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5420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23786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410489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105236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305253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149,3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148,2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166,2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157,3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168,3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148,4</w:t>
            </w:r>
          </w:p>
        </w:tc>
      </w:tr>
      <w:tr>
        <w:trPr>
          <w:wAfter w:w="0" w:type="dxa"/>
          <w:trHeight w:hRule="atLeast" w:val="125"/>
        </w:trPr>
        <w:tc>
          <w:tcPr>
            <w:tcW w:w="9639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Соја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144035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54874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89161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11073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3384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7689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132962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51490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81472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2559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2464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2209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2756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1968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2546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2511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360109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140440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219669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24456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9327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15129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335653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131113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204540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118,5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109,3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125,2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156,5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107,9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123,3</w:t>
            </w:r>
          </w:p>
        </w:tc>
      </w:tr>
      <w:tr>
        <w:trPr>
          <w:wAfter w:w="0" w:type="dxa"/>
          <w:trHeight w:hRule="atLeast" w:val="125"/>
        </w:trPr>
        <w:tc>
          <w:tcPr>
            <w:tcW w:w="9639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Кромпир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81269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1195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80074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63832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63717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17437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16357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10309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29598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10021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9466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11870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9462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13395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31486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12201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837818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35370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802448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604244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602879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233574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34005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199569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112,7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126,7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149,0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116,7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126,0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100,3</w:t>
            </w:r>
          </w:p>
        </w:tc>
      </w:tr>
      <w:tr>
        <w:trPr>
          <w:wAfter w:w="0" w:type="dxa"/>
          <w:trHeight w:hRule="atLeast" w:val="125"/>
        </w:trPr>
        <w:tc>
          <w:tcPr>
            <w:tcW w:w="9639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sz w:val="14"/>
                <w:vertAlign w:val="superscript"/>
              </w:rPr>
            </w:pPr>
            <w:r>
              <w:rPr>
                <w:rFonts w:ascii="Arial" w:hAnsi="Arial"/>
                <w:i w:val="1"/>
                <w:sz w:val="14"/>
              </w:rPr>
              <w:t>Пасуљ</w:t>
            </w:r>
            <w:r>
              <w:rPr>
                <w:rFonts w:ascii="Arial" w:hAnsi="Arial"/>
                <w:i w:val="1"/>
                <w:sz w:val="14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Жетвена површина, ha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21372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15197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15186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6175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6141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ha, kg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1051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2044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1091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2353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1215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40341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40249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32283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32271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8058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7978</w:t>
            </w:r>
          </w:p>
        </w:tc>
      </w:tr>
      <w:tr>
        <w:trPr>
          <w:wAfter w:w="0" w:type="dxa"/>
          <w:trHeight w:hRule="atLeast" w:val="125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664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102,8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328,6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97,0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96,2</w:t>
            </w:r>
          </w:p>
        </w:tc>
      </w:tr>
      <w:tr>
        <w:trPr>
          <w:wAfter w:w="0" w:type="dxa"/>
          <w:trHeight w:hRule="atLeast" w:val="125"/>
        </w:trPr>
        <w:tc>
          <w:tcPr>
            <w:tcW w:w="9639" w:type="dxa"/>
            <w:gridSpan w:val="10"/>
          </w:tcPr>
          <w:p>
            <w:pPr>
              <w:spacing w:before="120" w:after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vertAlign w:val="superscript"/>
              </w:rPr>
              <w:t xml:space="preserve">1) </w:t>
            </w:r>
            <w:r>
              <w:rPr>
                <w:rFonts w:ascii="Arial" w:hAnsi="Arial"/>
                <w:sz w:val="12"/>
              </w:rPr>
              <w:t>Пожњевена површина и принос по ha исказани су за чист усев, а производња за чист усев и међуусев заједно.</w:t>
            </w:r>
          </w:p>
        </w:tc>
      </w:tr>
    </w:tbl>
    <w:p>
      <w:pPr>
        <w:spacing w:before="100" w:after="60" w:beforeAutospacing="1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2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Очекивана производња воћа и грожђа</w:t>
      </w:r>
    </w:p>
    <w:tbl>
      <w:tblPr>
        <w:tblStyle w:val="T2"/>
        <w:tblW w:w="9734" w:type="dxa"/>
        <w:jc w:val="center"/>
        <w:tblLayout w:type="fixed"/>
        <w:tblCellMar>
          <w:left w:w="57" w:type="dxa"/>
          <w:right w:w="57" w:type="dxa"/>
        </w:tblCellMar>
      </w:tblPr>
      <w:tblGrid/>
      <w:tr>
        <w:trPr>
          <w:wAfter w:w="0" w:type="dxa"/>
        </w:trPr>
        <w:tc>
          <w:tcPr>
            <w:tcW w:w="1981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509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Република Србија</w:t>
            </w:r>
          </w:p>
        </w:tc>
        <w:tc>
          <w:tcPr>
            <w:tcW w:w="262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Централна Србија</w:t>
            </w:r>
          </w:p>
        </w:tc>
        <w:tc>
          <w:tcPr>
            <w:tcW w:w="2622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1981" w:type="dxa"/>
            <w:vMerge w:val="continue"/>
            <w:tcBorders>
              <w:bottom w:val="single" w:sz="4" w:space="0" w:shadow="0" w:frame="0"/>
              <w:righ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укупно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пољопри-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вредна</w:t>
            </w:r>
          </w:p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предузећа</w:t>
            </w:r>
          </w:p>
          <w:p>
            <w:pPr>
              <w:spacing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и задруге</w:t>
            </w:r>
          </w:p>
        </w:tc>
        <w:tc>
          <w:tcPr>
            <w:tcW w:w="8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приватна газдинства</w:t>
            </w:r>
          </w:p>
        </w:tc>
      </w:tr>
      <w:tr>
        <w:trPr>
          <w:wAfter w:w="0" w:type="dxa"/>
        </w:trPr>
        <w:tc>
          <w:tcPr>
            <w:tcW w:w="9734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Јабуке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 родних стабала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15108534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4015917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11092617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10089027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1317919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8771108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5019507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2697998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2321509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стаблу, kg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15,0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11,1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22,0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226873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44458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182415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141819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10389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131430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85054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34069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50985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92,5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103,7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100,5</w:t>
            </w:r>
          </w:p>
        </w:tc>
      </w:tr>
      <w:tr>
        <w:trPr>
          <w:wAfter w:w="0" w:type="dxa"/>
        </w:trPr>
        <w:tc>
          <w:tcPr>
            <w:tcW w:w="9734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Крушке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 родних стабала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4404837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637375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3767462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3550989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279127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3271862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853848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358248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495600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стаблу, kg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13,8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17,5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60963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5205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55758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50305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3204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47101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10658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8657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100,7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122,5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148,5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95,7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101,9</w:t>
            </w:r>
          </w:p>
        </w:tc>
      </w:tr>
      <w:tr>
        <w:trPr>
          <w:wAfter w:w="0" w:type="dxa"/>
        </w:trPr>
        <w:tc>
          <w:tcPr>
            <w:tcW w:w="9734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Шљиве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 родних стабала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41815100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179296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41635804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39184335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123994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39060341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2630765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55302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2575463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стаблу, kg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15,2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14,9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20,0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633615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2675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630940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580829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1468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579361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52786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1207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51579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93,1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143,4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141,6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145,8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117,6</w:t>
            </w:r>
          </w:p>
        </w:tc>
      </w:tr>
      <w:tr>
        <w:trPr>
          <w:wAfter w:w="0" w:type="dxa"/>
        </w:trPr>
        <w:tc>
          <w:tcPr>
            <w:tcW w:w="9734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Ораси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 родних стабала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1738108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5398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1732710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1383946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958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1382988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354162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4440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349722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стаблу, kg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14,4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17,8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25076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25051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18838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18832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6238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6219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101,0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35,7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104,6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32,2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105,3</w:t>
            </w:r>
          </w:p>
        </w:tc>
      </w:tr>
      <w:tr>
        <w:trPr>
          <w:wAfter w:w="0" w:type="dxa"/>
        </w:trPr>
        <w:tc>
          <w:tcPr>
            <w:tcW w:w="9734" w:type="dxa"/>
            <w:gridSpan w:val="10"/>
          </w:tcPr>
          <w:p>
            <w:pPr>
              <w:spacing w:before="60" w:after="60"/>
              <w:jc w:val="center"/>
              <w:rPr>
                <w:rFonts w:ascii="Arial" w:hAnsi="Arial"/>
                <w:i w:val="1"/>
                <w:sz w:val="14"/>
              </w:rPr>
            </w:pPr>
            <w:r>
              <w:rPr>
                <w:rFonts w:ascii="Arial" w:hAnsi="Arial"/>
                <w:i w:val="1"/>
                <w:sz w:val="14"/>
              </w:rPr>
              <w:t>Виногради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Број родних чокота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310170267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21992254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288178013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266850788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14723994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252126794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43319479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7268260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36051219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Принос по чокоту, kg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1,33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1,07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1,35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1,22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0,67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1,25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2,04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1,88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2,08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Производња, t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413984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23581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390403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325501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9906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315595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88483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13675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74808</w:t>
            </w:r>
          </w:p>
        </w:tc>
      </w:tr>
      <w:tr>
        <w:trPr>
          <w:wAfter w:w="0" w:type="dxa"/>
        </w:trPr>
        <w:tc>
          <w:tcPr>
            <w:tcW w:w="1981" w:type="dxa"/>
            <w:tcBorders>
              <w:right w:val="single" w:sz="4" w:space="0" w:shadow="0" w:frame="0"/>
            </w:tcBorders>
          </w:tcPr>
          <w:p>
            <w:pPr>
              <w:spacing w:before="60" w:after="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Индекс, 2007=100</w:t>
            </w:r>
          </w:p>
        </w:tc>
        <w:tc>
          <w:tcPr>
            <w:tcW w:w="815" w:type="dxa"/>
            <w:tcBorders>
              <w:left w:val="single" w:sz="4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117,2</w:t>
            </w:r>
          </w:p>
        </w:tc>
        <w:tc>
          <w:tcPr>
            <w:tcW w:w="819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118,3</w:t>
            </w:r>
          </w:p>
        </w:tc>
        <w:tc>
          <w:tcPr>
            <w:tcW w:w="875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117,1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160,3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113,0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130,5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99,4</w:t>
            </w:r>
          </w:p>
        </w:tc>
        <w:tc>
          <w:tcPr>
            <w:tcW w:w="874" w:type="dxa"/>
            <w:vAlign w:val="bottom"/>
          </w:tcPr>
          <w:p>
            <w:pPr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138,4</w:t>
            </w:r>
          </w:p>
        </w:tc>
      </w:tr>
    </w:tbl>
    <w:p>
      <w:pPr>
        <w:rPr>
          <w:rFonts w:ascii="Arial" w:hAnsi="Arial"/>
        </w:rPr>
      </w:pPr>
    </w:p>
    <w:p>
      <w:pPr>
        <w:rPr>
          <w:rFonts w:ascii="Arial" w:hAnsi="Arial"/>
        </w:rPr>
      </w:pPr>
    </w:p>
    <w:p>
      <w:pPr>
        <w:ind w:right="26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Напомена уз објављене податке</w:t>
      </w:r>
    </w:p>
    <w:p>
      <w:pPr>
        <w:ind w:right="26"/>
        <w:rPr>
          <w:rFonts w:ascii="Arial" w:hAnsi="Arial"/>
          <w:b w:val="1"/>
          <w:sz w:val="18"/>
        </w:rPr>
      </w:pPr>
    </w:p>
    <w:p>
      <w:p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Подаци о очекиваним приносима касних усева, воћа и грожђа добијени су на основу извештаја пољопривредних предузећа и земљорадничких задруга и процена које врше статистички проценитељи за газдинства индивидуалних пољопривредних произвођача.</w:t>
      </w:r>
    </w:p>
    <w:p>
      <w:p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Према овим подацима у 2008. очекује се производња кукуруза од 5930 хиљада тона, што је за 51,9% више него производња остварена у прошлој години. У односу на прошлу годину, очекује се мања производња шећерне репе, за 32,2% и већа производња сунцокрета, за 49,3%, соје, за 18,5%, кромпира за 12,7%, и пасуља, за 2,8%. </w:t>
      </w:r>
    </w:p>
    <w:p>
      <w:p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У односу на десетогодишњи просек (1998-2007), очекивана производња кукуруза већа је за 12,1%, сунцокрета за 38,0% и соје за 32,3%, док је производња кромпира мања за 1,1% , шећерне репе за 7,1% и пасуља за 24,4%.</w:t>
      </w:r>
    </w:p>
    <w:p>
      <w:pPr>
        <w:spacing w:before="1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Код воћа, у односу на остварену производњу у прошлој години, очекује се мања производња јабука, за 7,5%, и шљива, за 6,9%. У односу на десетогодишњи просек очекује се већа производња јабука за 18,4%, и шљива, за 44,0%. Очекивана производња грожђа у Републици Србији већа је за 17,2% од прошлогодишње производње, што је за 17,4% више у односу на  десетогодишњи просек.</w:t>
      </w:r>
    </w:p>
    <w:p>
      <w:pPr>
        <w:spacing w:before="120"/>
        <w:ind w:right="26"/>
        <w:jc w:val="both"/>
        <w:rPr>
          <w:sz w:val="16"/>
        </w:rPr>
      </w:pPr>
      <w:r>
        <w:rPr>
          <w:rFonts w:ascii="Arial" w:hAnsi="Arial"/>
          <w:sz w:val="16"/>
        </w:rPr>
        <w:t xml:space="preserve">        Претходни подаци о жетви касних усева и производњи воћа и грожђа у 2008. години биће</w:t>
      </w:r>
      <w:r>
        <w:rPr>
          <w:sz w:val="16"/>
        </w:rPr>
        <w:t xml:space="preserve"> </w:t>
      </w:r>
      <w:r>
        <w:rPr>
          <w:rFonts w:ascii="Arial" w:hAnsi="Arial"/>
          <w:sz w:val="16"/>
        </w:rPr>
        <w:t>објављени крајем новембра.</w:t>
      </w:r>
    </w:p>
    <w:p>
      <w:pPr>
        <w:ind w:right="26"/>
      </w:pPr>
    </w:p>
    <w:p>
      <w:pPr>
        <w:ind w:right="26"/>
      </w:pPr>
    </w:p>
    <w:p>
      <w:pPr>
        <w:spacing w:lineRule="auto" w:line="264"/>
        <w:jc w:val="center"/>
        <w:rPr>
          <w:rFonts w:ascii="Arial" w:hAnsi="Arial"/>
          <w:b w:val="1"/>
          <w:sz w:val="20"/>
        </w:rPr>
      </w:pPr>
    </w:p>
    <w:p>
      <w:pPr>
        <w:jc w:val="center"/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>Tелефон: 2412-922 (централа) • Tелефакс: 2411- 260 • www.stat.gov.rs</w:t>
        <w:br w:type="textWrapping"/>
        <w:t xml:space="preserve">Одговара: др Драган Вукмировић, директор </w:t>
        <w:br w:type="textWrapping"/>
        <w:t>Tираж: 150 •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134" w:right="1134" w:top="1134" w:bottom="1134" w:header="720" w:footer="720" w:gutter="0"/>
      <w:pgNumType w:start="1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6" w:space="0" w:shadow="0" w:frame="0"/>
      </w:pBdr>
      <w:spacing w:before="60"/>
    </w:pPr>
    <w:r>
      <w:rPr>
        <w:rFonts w:ascii="Arial" w:hAnsi="Arial"/>
        <w:sz w:val="16"/>
      </w:rPr>
      <w:t>СРБ 315 НР21 041206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spacing w:before="60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6" w:space="0" w:shadow="0" w:frame="0"/>
      </w:pBdr>
      <w:spacing w:before="60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263 ПО16 170908</w:t>
    </w:r>
  </w:p>
</w:ftr>
</file>

<file path=word/numbering.xml><?xml version="1.0" encoding="utf-8"?>
<w:numbering xmlns:w="http://schemas.openxmlformats.org/wordprocessingml/2006/main">
  <w:abstractNum w:abstractNumId="0">
    <w:nsid w:val="2D085485"/>
    <w:multiLevelType w:val="hybridMultilevel"/>
    <w:lvl w:ilvl="0" w:tplc="20D20FCC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0487CFC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0E4E21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03DD5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39ABE9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DB2E7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0B65C1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18B8CF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766358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3C4601F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6953663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6F611AE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6">
    <w:name w:val="Body Text Indent 2"/>
    <w:basedOn w:val="P0"/>
    <w:next w:val="P6"/>
    <w:pPr>
      <w:spacing w:lineRule="exact" w:line="280" w:before="120" w:after="120"/>
      <w:ind w:firstLine="720"/>
      <w:jc w:val="both"/>
    </w:pPr>
    <w:rPr>
      <w:rFonts w:ascii="Arial" w:hAnsi="Arial"/>
      <w:sz w:val="20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paragraph" w:styleId="P9">
    <w:name w:val="Body Text Indent"/>
    <w:basedOn w:val="P0"/>
    <w:next w:val="P9"/>
    <w:pPr>
      <w:ind w:firstLine="720"/>
      <w:jc w:val="both"/>
    </w:pPr>
    <w:rPr>
      <w:rFonts w:ascii="Arial" w:hAnsi="Arial"/>
      <w:sz w:val="18"/>
    </w:rPr>
  </w:style>
  <w:style w:type="paragraph" w:styleId="P10">
    <w:name w:val="Balloon Text"/>
    <w:basedOn w:val="P0"/>
    <w:next w:val="P10"/>
    <w:pPr/>
    <w:rPr>
      <w:rFonts w:ascii="Tahoma" w:hAnsi="Tahoma"/>
      <w:sz w:val="16"/>
    </w:rPr>
  </w:style>
  <w:style w:type="paragraph" w:styleId="P11">
    <w:name w:val="Footnote Text"/>
    <w:basedOn w:val="P0"/>
    <w:next w:val="P11"/>
    <w:pPr/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otnote Reference"/>
    <w:basedOn w:val="C0"/>
    <w:rPr>
      <w:vertAlign w:val="superscript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a12bs01</dc:creator>
  <dcterms:created xsi:type="dcterms:W3CDTF">2008-09-16T12:11:00Z</dcterms:created>
  <cp:lastModifiedBy>Nikola Kapetanovic</cp:lastModifiedBy>
  <cp:lastPrinted>2008-09-16T12:11:00Z</cp:lastPrinted>
  <dcterms:modified xsi:type="dcterms:W3CDTF">2020-01-09T15:40:00Z</dcterms:modified>
  <cp:revision>5</cp:revision>
  <dc:title>Република Србија</dc:title>
</cp:coreProperties>
</file>