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99C9CC5" Type="http://schemas.openxmlformats.org/officeDocument/2006/relationships/officeDocument" Target="/word/document.xml" /><Relationship Id="coreR599C9CC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923" w:type="dxa"/>
        <w:jc w:val="center"/>
        <w:tblInd w:w="15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exact" w:val="113"/>
        </w:trPr>
        <w:tc>
          <w:tcPr>
            <w:tcW w:w="6692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3231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3231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4"/>
              <w:rPr>
                <w:sz w:val="24"/>
              </w:rPr>
            </w:pPr>
            <w:r>
              <w:rPr>
                <w:sz w:val="24"/>
              </w:rPr>
              <w:t>ISSN 0353-9555</w:t>
            </w:r>
          </w:p>
        </w:tc>
      </w:tr>
      <w:tr>
        <w:trPr>
          <w:wAfter w:w="0" w:type="dxa"/>
          <w:trHeight w:hRule="atLeast" w:val="113"/>
        </w:trPr>
        <w:tc>
          <w:tcPr>
            <w:tcW w:w="66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3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141"/>
        </w:trPr>
        <w:tc>
          <w:tcPr>
            <w:tcW w:w="66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САОПШTЕЊЕ</w:t>
            </w:r>
          </w:p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  <w:sz w:val="22"/>
              </w:rPr>
              <w:t>број 78 • год. LVIII, 26.03.2008.</w:t>
            </w: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ЦН2</w:t>
            </w:r>
            <w:r>
              <w:rPr>
                <w:rFonts w:ascii="Arial" w:hAnsi="Arial"/>
                <w:b w:val="1"/>
                <w:sz w:val="72"/>
              </w:rPr>
              <w:t>1</w:t>
            </w:r>
          </w:p>
        </w:tc>
      </w:tr>
      <w:tr>
        <w:trPr>
          <w:wAfter w:w="0" w:type="dxa"/>
          <w:trHeight w:hRule="exact" w:val="305"/>
        </w:trPr>
        <w:tc>
          <w:tcPr>
            <w:tcW w:w="6692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>Статистика ц</w:t>
            </w:r>
            <w:r>
              <w:rPr>
                <w:rFonts w:ascii="Arial" w:hAnsi="Arial"/>
                <w:b w:val="1"/>
              </w:rPr>
              <w:t>ена</w:t>
            </w: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bookmarkStart w:id="0" w:name="srb"/>
            <w:bookmarkEnd w:id="0"/>
            <w:r>
              <w:rPr>
                <w:b w:val="1"/>
                <w:sz w:val="20"/>
              </w:rPr>
              <w:t xml:space="preserve">СРБ </w:t>
            </w:r>
            <w:r>
              <w:rPr>
                <w:b w:val="1"/>
                <w:sz w:val="20"/>
              </w:rPr>
              <w:t>78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ЦН2</w:t>
            </w:r>
            <w:r>
              <w:rPr>
                <w:b w:val="1"/>
                <w:sz w:val="20"/>
              </w:rPr>
              <w:t xml:space="preserve">1 </w:t>
            </w:r>
            <w:r>
              <w:rPr>
                <w:b w:val="1"/>
                <w:sz w:val="20"/>
              </w:rPr>
              <w:t>260308</w:t>
            </w:r>
          </w:p>
        </w:tc>
      </w:tr>
      <w:tr>
        <w:trPr>
          <w:wAfter w:w="0" w:type="dxa"/>
          <w:trHeight w:hRule="exact" w:val="113"/>
        </w:trPr>
        <w:tc>
          <w:tcPr>
            <w:tcW w:w="3231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231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rPr>
          <w:rFonts w:ascii="Arial" w:hAnsi="Arial"/>
          <w:sz w:val="40"/>
        </w:rPr>
      </w:pPr>
    </w:p>
    <w:tbl>
      <w:tblPr>
        <w:tblStyle w:val="T2"/>
        <w:tblW w:w="9923" w:type="dxa"/>
        <w:jc w:val="center"/>
        <w:tblLayout w:type="fixed"/>
        <w:tblCellMar>
          <w:left w:w="0" w:type="dxa"/>
          <w:right w:w="0" w:type="dxa"/>
        </w:tblCellMar>
      </w:tblPr>
      <w:tblGrid/>
      <w:tr>
        <w:trPr>
          <w:wAfter w:w="0" w:type="dxa"/>
        </w:trPr>
        <w:tc>
          <w:tcPr>
            <w:tcW w:w="9923" w:type="dxa"/>
            <w:gridSpan w:val="5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jc w:val="center"/>
              <w:rPr>
                <w:rFonts w:ascii="Arial" w:hAnsi="Arial"/>
                <w:b w:val="1"/>
                <w:sz w:val="28"/>
              </w:rPr>
            </w:pPr>
            <w:r>
              <w:rPr>
                <w:rFonts w:ascii="Arial" w:hAnsi="Arial"/>
                <w:b w:val="1"/>
                <w:sz w:val="28"/>
              </w:rPr>
              <w:t>Индекс</w:t>
            </w:r>
            <w:r>
              <w:rPr>
                <w:rFonts w:ascii="Arial" w:hAnsi="Arial"/>
                <w:b w:val="1"/>
                <w:sz w:val="28"/>
              </w:rPr>
              <w:t xml:space="preserve"> </w:t>
            </w:r>
            <w:r>
              <w:rPr>
                <w:rFonts w:ascii="Arial" w:hAnsi="Arial"/>
                <w:b w:val="1"/>
                <w:sz w:val="28"/>
              </w:rPr>
              <w:t xml:space="preserve">извозних </w:t>
            </w:r>
            <w:r>
              <w:rPr>
                <w:rFonts w:ascii="Arial" w:hAnsi="Arial"/>
                <w:b w:val="1"/>
                <w:sz w:val="28"/>
              </w:rPr>
              <w:t>цена</w:t>
            </w:r>
            <w:r>
              <w:rPr>
                <w:rFonts w:ascii="Arial" w:hAnsi="Arial"/>
                <w:b w:val="1"/>
                <w:sz w:val="28"/>
              </w:rPr>
              <w:t xml:space="preserve"> </w:t>
            </w:r>
            <w:r>
              <w:rPr>
                <w:rFonts w:ascii="Arial" w:hAnsi="Arial"/>
                <w:b w:val="1"/>
                <w:sz w:val="28"/>
              </w:rPr>
              <w:t>произвођача</w:t>
            </w:r>
            <w:r>
              <w:rPr>
                <w:rFonts w:ascii="Arial" w:hAnsi="Arial"/>
                <w:b w:val="1"/>
                <w:sz w:val="28"/>
              </w:rPr>
              <w:t xml:space="preserve"> </w:t>
            </w:r>
            <w:r>
              <w:rPr>
                <w:rFonts w:ascii="Arial" w:hAnsi="Arial"/>
                <w:b w:val="1"/>
                <w:sz w:val="28"/>
              </w:rPr>
              <w:t>индустријских</w:t>
            </w:r>
            <w:r>
              <w:rPr>
                <w:rFonts w:ascii="Arial" w:hAnsi="Arial"/>
                <w:b w:val="1"/>
                <w:sz w:val="28"/>
              </w:rPr>
              <w:t xml:space="preserve"> </w:t>
            </w:r>
            <w:r>
              <w:rPr>
                <w:rFonts w:ascii="Arial" w:hAnsi="Arial"/>
                <w:b w:val="1"/>
                <w:sz w:val="28"/>
              </w:rPr>
              <w:t>производа</w:t>
            </w:r>
          </w:p>
        </w:tc>
      </w:tr>
      <w:tr>
        <w:trPr>
          <w:wAfter w:w="0" w:type="dxa"/>
        </w:trPr>
        <w:tc>
          <w:tcPr>
            <w:tcW w:w="9923" w:type="dxa"/>
            <w:gridSpan w:val="5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</w:tcPr>
          <w:p>
            <w:pPr>
              <w:jc w:val="center"/>
              <w:rPr>
                <w:rFonts w:ascii="Arial" w:hAnsi="Arial"/>
                <w:b w:val="1"/>
                <w:sz w:val="28"/>
              </w:rPr>
            </w:pPr>
            <w:bookmarkStart w:id="1" w:name="naslov"/>
            <w:bookmarkEnd w:id="1"/>
            <w:r>
              <w:rPr>
                <w:rFonts w:ascii="Arial" w:hAnsi="Arial"/>
                <w:b w:val="1"/>
                <w:sz w:val="28"/>
              </w:rPr>
              <w:t xml:space="preserve"> за Републику Србију - јануар 2008.</w:t>
            </w:r>
          </w:p>
        </w:tc>
      </w:tr>
      <w:tr>
        <w:trPr>
          <w:wAfter w:w="0" w:type="dxa"/>
        </w:trPr>
        <w:tc>
          <w:tcPr>
            <w:tcW w:w="9923" w:type="dxa"/>
            <w:gridSpan w:val="5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pStyle w:val="P2"/>
              <w:spacing w:before="60" w:after="60"/>
              <w:rPr>
                <w:rFonts w:ascii="Arial" w:hAnsi="Arial"/>
              </w:rPr>
            </w:pPr>
          </w:p>
        </w:tc>
      </w:tr>
      <w:tr>
        <w:trPr>
          <w:wAfter w:w="0" w:type="dxa"/>
        </w:trPr>
        <w:tc>
          <w:tcPr>
            <w:tcW w:w="9923" w:type="dxa"/>
            <w:gridSpan w:val="5"/>
            <w:tcBorders>
              <w:left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pStyle w:val="P2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4369" w:type="dxa"/>
            <w:vMerge w:val="restart"/>
            <w:tcBorders>
              <w:top w:val="single" w:sz="8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2" w:name="zaglavlje11"/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395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2008</w:t>
            </w:r>
          </w:p>
        </w:tc>
        <w:tc>
          <w:tcPr>
            <w:tcW w:w="1395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2008</w:t>
            </w:r>
          </w:p>
        </w:tc>
        <w:tc>
          <w:tcPr>
            <w:tcW w:w="1395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2008</w:t>
            </w:r>
          </w:p>
        </w:tc>
        <w:tc>
          <w:tcPr>
            <w:tcW w:w="1369" w:type="dxa"/>
            <w:tcBorders>
              <w:top w:val="single" w:sz="8" w:space="0" w:shadow="0" w:frame="0"/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End w:id="2"/>
          </w:p>
        </w:tc>
        <w:tc>
          <w:tcPr>
            <w:tcW w:w="139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</w:p>
        </w:tc>
        <w:tc>
          <w:tcPr>
            <w:tcW w:w="139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</w:p>
        </w:tc>
        <w:tc>
          <w:tcPr>
            <w:tcW w:w="1395" w:type="dxa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</w:p>
        </w:tc>
        <w:tc>
          <w:tcPr>
            <w:tcW w:w="1369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3" w:name="zaglavlje12"/>
          </w:p>
        </w:tc>
        <w:tc>
          <w:tcPr>
            <w:tcW w:w="1395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XII 2007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 2007</w:t>
            </w:r>
          </w:p>
        </w:tc>
        <w:tc>
          <w:tcPr>
            <w:tcW w:w="1369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2006</w:t>
            </w:r>
          </w:p>
        </w:tc>
      </w:tr>
      <w:tr>
        <w:trPr>
          <w:wAfter w:w="0" w:type="dxa"/>
        </w:trPr>
        <w:tc>
          <w:tcPr>
            <w:tcW w:w="9923" w:type="dxa"/>
            <w:gridSpan w:val="5"/>
            <w:tcBorders>
              <w:top w:val="single" w:sz="8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22"/>
              </w:rPr>
            </w:pPr>
            <w:bookmarkEnd w:id="3"/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69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Start w:id="4" w:name="podaci1"/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105.1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105.2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106.7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rPr>
                <w:rFonts w:ascii="Arial" w:hAnsi="Arial"/>
              </w:rPr>
            </w:pPr>
            <w:r>
              <w:rPr>
                <w:rFonts w:ascii="Arial" w:hAnsi="Arial"/>
              </w:rPr>
              <w:t>По намени потрошње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Енергија 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102.3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104.1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102.0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Интермедијарни производи,осим енергије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105.7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106.1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108.3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Капитални производи 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101.9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104.8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101.1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Трајни производи за широку потрошњу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102.3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104.1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102.0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Нетрајни производи за широку потрошњу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105.1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103.4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105.9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ВАЂЕЊЕ РУДА И КАМЕНА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102.3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104.1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102.0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Вађење енергетских сировина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102.3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104.1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102.0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угља 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102.3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104.1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102.0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ПРЕРАЂИВАЧКА ИНДУСТРИЈА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105.1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105.2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106.7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Прехрамбени производи, пића и дуван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105.8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102.7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108.3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прехрамбених производа и пића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105.8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102.7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108.3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текстила и текстилних производа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107.9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105.1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107.1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текстилних предива и тканина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одевних предмета и крзна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112.2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105.9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111.1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Прерада дрвета и производи од дрвета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папира, издавање и штампање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106.4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104.8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111.2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целулозе, папира и прерада папира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106.4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104.8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111.2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хемијских производа и влакана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106.7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107.2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107.3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производа од гуме и пластике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102.2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104.1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99.5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производа од осталих минерала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102.9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104.3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103.0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метала и металних производа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104.8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105.4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108.9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основних метала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105.6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109.5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металних производа, осим машина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103.6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102.0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осталих машина и уређаја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101.7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104.8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100.6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електричних и оптичких уређаја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104.9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104.8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107.5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других електричних машина и апарата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104.9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104.8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107.5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саобраћајних средстава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104.5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103.7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моторних возила и приколица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103.0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104.5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103.7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Остала прерађивачка индустрија</w:t>
            </w:r>
          </w:p>
        </w:tc>
        <w:tc>
          <w:tcPr>
            <w:tcW w:w="139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102.3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104.1</w:t>
            </w:r>
          </w:p>
        </w:tc>
        <w:tc>
          <w:tcPr>
            <w:tcW w:w="139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7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102.0</w:t>
            </w:r>
          </w:p>
        </w:tc>
        <w:tc>
          <w:tcPr>
            <w:tcW w:w="1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</w:tbl>
    <w:p>
      <w:pPr>
        <w:pStyle w:val="P5"/>
        <w:spacing w:before="0" w:after="0" w:beforeAutospacing="0" w:afterAutospacing="0"/>
        <w:jc w:val="center"/>
        <w:rPr>
          <w:rFonts w:ascii="Arial" w:hAnsi="Arial"/>
          <w:b w:val="1"/>
        </w:rPr>
      </w:pPr>
      <w:bookmarkEnd w:id="4"/>
    </w:p>
    <w:p>
      <w:pPr>
        <w:pStyle w:val="P5"/>
        <w:spacing w:before="0" w:after="0" w:beforeAutospacing="0" w:afterAutospacing="0"/>
        <w:jc w:val="center"/>
        <w:rPr>
          <w:rFonts w:ascii="Arial" w:hAnsi="Arial"/>
          <w:b w:val="1"/>
        </w:rPr>
      </w:pPr>
    </w:p>
    <w:p>
      <w:pPr>
        <w:pStyle w:val="P5"/>
        <w:spacing w:before="0" w:after="0" w:beforeAutospacing="0" w:afterAutospacing="0"/>
        <w:jc w:val="center"/>
        <w:rPr>
          <w:rFonts w:ascii="Arial" w:hAnsi="Arial"/>
          <w:b w:val="1"/>
        </w:rPr>
      </w:pPr>
    </w:p>
    <w:p>
      <w:pPr>
        <w:ind w:hanging="1304" w:left="1304"/>
        <w:jc w:val="both"/>
        <w:rPr>
          <w:rFonts w:ascii="Arial" w:hAnsi="Arial"/>
          <w:sz w:val="18"/>
        </w:rPr>
      </w:pPr>
      <w:r>
        <w:rPr>
          <w:rFonts w:ascii="Arial" w:hAnsi="Arial"/>
          <w:b w:val="1"/>
          <w:sz w:val="18"/>
        </w:rPr>
        <w:t>МЕТОДОЛОШКЕ НАПОМЕНЕ:</w:t>
      </w:r>
      <w:r>
        <w:rPr>
          <w:rFonts w:ascii="Arial" w:hAnsi="Arial"/>
          <w:sz w:val="18"/>
        </w:rPr>
        <w:t xml:space="preserve"> </w:t>
      </w:r>
    </w:p>
    <w:p>
      <w:pPr>
        <w:ind w:left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Методологија по којој се израчунава индекс извозних цена произвођача усклађена је са методологијом за обрачун индекса цена произвођача за домаће тржиште и заснована је на принципима и препорукама међународне статистике. Циљ спровођења овог истраживања је израчунавање укупног индекса цена произвођача (за домаће и страно тржиште) а користи се и као један од краткорочних индикатора у макроекономским анализама и приказима. Истраживање се спроводи на репрезентативном узорку. Цене производа се прикупљају у одговарајућим валутама а индекси се израчунавају у динарској противвредности тих валута према средњем курсу Народне банке Србије. Индекси за Републику Србију  израчунати су без података за Косово и Метохију.</w:t>
      </w:r>
    </w:p>
    <w:p>
      <w:pPr>
        <w:ind w:left="567"/>
        <w:jc w:val="both"/>
        <w:rPr>
          <w:rFonts w:ascii="Arial" w:hAnsi="Arial"/>
          <w:sz w:val="18"/>
        </w:rPr>
      </w:pPr>
    </w:p>
    <w:p>
      <w:pPr>
        <w:ind w:left="567"/>
        <w:jc w:val="both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Знаци</w:t>
      </w:r>
    </w:p>
    <w:p>
      <w:pPr>
        <w:ind w:left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 = не располаже се репрезентативним податком на нивоу области</w:t>
      </w:r>
    </w:p>
    <w:p>
      <w:pPr>
        <w:ind w:left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-   = нема појаве у том периоду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ind w:left="198" w:right="29"/>
        <w:jc w:val="center"/>
        <w:rPr>
          <w:sz w:val="20"/>
        </w:rPr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 xml:space="preserve">Tелефон: 2412-922 (централа) • Tелефакс: 2411- 260 • www.statserb.sr.gov.yu </w:t>
        <w:br w:type="textWrapping"/>
        <w:t xml:space="preserve">Одговара: др Драган Вукмировић, директор </w:t>
        <w:br w:type="textWrapping"/>
        <w:t>Tираж: 50 • Периодика излажења: месечна</w:t>
      </w:r>
    </w:p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021" w:right="1021" w:top="1134" w:bottom="1134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framePr w:wrap="around" w:vAnchor="text" w:hAnchor="margin" w:x="-16" w:y="1"/>
      <w:pBdr>
        <w:top w:val="single" w:sz="4" w:space="0" w:shadow="0" w:frame="0"/>
      </w:pBdr>
      <w:jc w:val="right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6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                                                                                                    СРБ 78 ЦН21 260308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framePr w:wrap="around" w:vAnchor="text" w:hAnchor="margin" w:x="-16" w:y="1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6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>СРБ 52 ЦН21 080308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 Cirilica" w:hAnsi="Arial Cirilica"/>
      <w:b w:val="1"/>
      <w:sz w:val="18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Arial Cirilica" w:hAnsi="Arial Cirilica"/>
      <w:i w:val="1"/>
      <w:sz w:val="16"/>
    </w:rPr>
  </w:style>
  <w:style w:type="paragraph" w:styleId="P4">
    <w:name w:val="Heading 5"/>
    <w:basedOn w:val="P0"/>
    <w:next w:val="P0"/>
    <w:pPr>
      <w:keepNext w:val="1"/>
      <w:ind w:left="360"/>
      <w:jc w:val="center"/>
      <w:outlineLvl w:val="4"/>
    </w:pPr>
    <w:rPr>
      <w:rFonts w:ascii="Arial" w:hAnsi="Arial"/>
      <w:b w:val="1"/>
      <w:sz w:val="26"/>
    </w:rPr>
  </w:style>
  <w:style w:type="paragraph" w:styleId="P5">
    <w:name w:val="xl24"/>
    <w:basedOn w:val="P0"/>
    <w:next w:val="P5"/>
    <w:pPr>
      <w:spacing w:before="100" w:after="100" w:beforeAutospacing="1" w:afterAutospacing="1"/>
    </w:pPr>
    <w:rPr>
      <w:rFonts w:ascii="Arial Cirilica" w:hAnsi="Arial Cirilica"/>
    </w:rPr>
  </w:style>
  <w:style w:type="paragraph" w:styleId="P6">
    <w:name w:val="Footer"/>
    <w:basedOn w:val="P0"/>
    <w:next w:val="P6"/>
    <w:pPr>
      <w:tabs>
        <w:tab w:val="center" w:pos="4320" w:leader="none"/>
        <w:tab w:val="right" w:pos="8640" w:leader="none"/>
      </w:tabs>
    </w:pPr>
    <w:rPr/>
  </w:style>
  <w:style w:type="paragraph" w:styleId="P7">
    <w:name w:val="Header"/>
    <w:basedOn w:val="P0"/>
    <w:next w:val="P7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f61sp20</dc:creator>
  <dcterms:created xsi:type="dcterms:W3CDTF">2008-03-26T09:51:00Z</dcterms:created>
  <cp:lastModifiedBy>Nikola Kapetanovic</cp:lastModifiedBy>
  <cp:lastPrinted>2008-03-26T10:28:00Z</cp:lastPrinted>
  <dcterms:modified xsi:type="dcterms:W3CDTF">2020-01-09T15:39:56Z</dcterms:modified>
  <cp:revision>5</cp:revision>
  <dc:title>Република Србија</dc:title>
</cp:coreProperties>
</file>