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68FFD4" Type="http://schemas.openxmlformats.org/officeDocument/2006/relationships/officeDocument" Target="/word/document.xml" /><Relationship Id="coreR1B68FFD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639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7064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409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409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4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70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4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70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Број</w:t>
            </w:r>
            <w:r>
              <w:rPr>
                <w:rFonts w:ascii="Arial" w:hAnsi="Arial"/>
                <w:b w:val="1"/>
              </w:rPr>
              <w:t xml:space="preserve"> </w:t>
            </w:r>
            <w:r>
              <w:rPr>
                <w:rFonts w:ascii="Arial" w:hAnsi="Arial"/>
                <w:b w:val="1"/>
              </w:rPr>
              <w:t>32</w:t>
            </w:r>
            <w:r>
              <w:rPr>
                <w:rFonts w:ascii="Arial" w:hAnsi="Arial"/>
                <w:b w:val="1"/>
              </w:rPr>
              <w:t xml:space="preserve"> • год. </w:t>
            </w:r>
            <w:r>
              <w:rPr>
                <w:rFonts w:ascii="Arial" w:hAnsi="Arial"/>
                <w:b w:val="1"/>
              </w:rPr>
              <w:t>LVI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,</w:t>
            </w:r>
            <w:r>
              <w:rPr>
                <w:rFonts w:ascii="Arial" w:hAnsi="Arial"/>
                <w:b w:val="1"/>
              </w:rPr>
              <w:t xml:space="preserve"> </w:t>
            </w:r>
            <w:r>
              <w:rPr>
                <w:rFonts w:ascii="Arial" w:hAnsi="Arial"/>
                <w:b w:val="1"/>
              </w:rPr>
              <w:t>21</w:t>
            </w:r>
            <w:r>
              <w:rPr>
                <w:rFonts w:ascii="Arial" w:hAnsi="Arial"/>
                <w:b w:val="1"/>
              </w:rPr>
              <w:t>.02.200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34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ПО12</w:t>
            </w:r>
          </w:p>
        </w:tc>
      </w:tr>
      <w:tr>
        <w:trPr>
          <w:wAfter w:w="0" w:type="dxa"/>
          <w:trHeight w:hRule="exact" w:val="305"/>
        </w:trPr>
        <w:tc>
          <w:tcPr>
            <w:tcW w:w="7064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</w:rPr>
              <w:t>Статистика пољопривреде</w:t>
            </w:r>
          </w:p>
        </w:tc>
        <w:tc>
          <w:tcPr>
            <w:tcW w:w="34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sz w:val="20"/>
              </w:rPr>
              <w:t xml:space="preserve"> 3</w:t>
            </w:r>
            <w:r>
              <w:rPr>
                <w:b w:val="1"/>
                <w:sz w:val="20"/>
              </w:rPr>
              <w:t>2</w:t>
            </w:r>
            <w:r>
              <w:rPr>
                <w:b w:val="1"/>
                <w:sz w:val="20"/>
              </w:rPr>
              <w:t xml:space="preserve"> 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ПО12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2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020</w:t>
            </w:r>
            <w:r>
              <w:rPr>
                <w:b w:val="1"/>
                <w:sz w:val="20"/>
              </w:rPr>
              <w:t>8</w:t>
            </w:r>
          </w:p>
        </w:tc>
      </w:tr>
      <w:tr>
        <w:trPr>
          <w:wAfter w:w="0" w:type="dxa"/>
          <w:trHeight w:hRule="exact" w:val="113"/>
        </w:trPr>
        <w:tc>
          <w:tcPr>
            <w:tcW w:w="3409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409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b w:val="1"/>
        </w:rPr>
      </w:pPr>
    </w:p>
    <w:p>
      <w:pPr>
        <w:rPr>
          <w:rFonts w:ascii="Arial" w:hAnsi="Arial"/>
          <w:b w:val="1"/>
        </w:rPr>
      </w:pPr>
    </w:p>
    <w:p>
      <w:pPr>
        <w:rPr>
          <w:rFonts w:ascii="Arial" w:hAnsi="Arial"/>
          <w:b w:val="1"/>
        </w:rPr>
      </w:pPr>
    </w:p>
    <w:p>
      <w:pPr>
        <w:rPr>
          <w:rFonts w:ascii="Arial" w:hAnsi="Arial"/>
          <w:b w:val="1"/>
        </w:rPr>
      </w:pPr>
    </w:p>
    <w:p>
      <w:pPr>
        <w:rPr>
          <w:rFonts w:ascii="Arial" w:hAnsi="Arial"/>
          <w:b w:val="1"/>
        </w:rPr>
      </w:pPr>
    </w:p>
    <w:p>
      <w:pPr>
        <w:pStyle w:val="P6"/>
        <w:rPr>
          <w:sz w:val="28"/>
        </w:rPr>
      </w:pPr>
      <w:r>
        <w:rPr>
          <w:sz w:val="28"/>
        </w:rPr>
        <w:t>Број стоке и живине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Стање </w:t>
      </w:r>
      <w:r>
        <w:rPr>
          <w:rFonts w:ascii="Arial" w:hAnsi="Arial"/>
          <w:b w:val="1"/>
        </w:rPr>
        <w:t>01.12.200</w:t>
      </w:r>
      <w:r>
        <w:rPr>
          <w:rFonts w:ascii="Arial" w:hAnsi="Arial"/>
          <w:b w:val="1"/>
        </w:rPr>
        <w:t>7</w:t>
      </w:r>
      <w:r>
        <w:rPr>
          <w:rFonts w:ascii="Arial" w:hAnsi="Arial"/>
          <w:b w:val="1"/>
        </w:rPr>
        <w:t xml:space="preserve">. </w:t>
      </w:r>
      <w:r>
        <w:rPr>
          <w:rFonts w:ascii="Arial" w:hAnsi="Arial"/>
          <w:b w:val="1"/>
        </w:rPr>
        <w:t>године</w:t>
      </w:r>
    </w:p>
    <w:p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-  </w:t>
      </w:r>
      <w:r>
        <w:rPr>
          <w:rFonts w:ascii="Arial" w:hAnsi="Arial"/>
          <w:sz w:val="20"/>
        </w:rPr>
        <w:t>Претходни резултати</w:t>
      </w:r>
      <w:r>
        <w:rPr>
          <w:rFonts w:ascii="Arial" w:hAnsi="Arial"/>
        </w:rPr>
        <w:t xml:space="preserve">  -</w:t>
      </w:r>
    </w:p>
    <w:p>
      <w:pPr>
        <w:jc w:val="center"/>
        <w:rPr>
          <w:rFonts w:ascii="Arial" w:hAnsi="Arial"/>
        </w:rPr>
      </w:pPr>
    </w:p>
    <w:tbl>
      <w:tblPr>
        <w:tblStyle w:val="T2"/>
        <w:tblW w:w="0" w:type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/>
      <w:tr>
        <w:trPr>
          <w:wAfter w:w="0" w:type="dxa"/>
        </w:trPr>
        <w:tc>
          <w:tcPr>
            <w:tcW w:w="1952" w:type="dxa"/>
            <w:vMerge w:val="restart"/>
            <w:tcBorders>
              <w:top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43" w:type="dxa"/>
            <w:vMerge w:val="restart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Коњи</w:t>
            </w:r>
          </w:p>
        </w:tc>
        <w:tc>
          <w:tcPr>
            <w:tcW w:w="1755" w:type="dxa"/>
            <w:gridSpan w:val="2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Говеда</w:t>
            </w:r>
          </w:p>
        </w:tc>
        <w:tc>
          <w:tcPr>
            <w:tcW w:w="1902" w:type="dxa"/>
            <w:gridSpan w:val="2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Свиње</w:t>
            </w:r>
          </w:p>
        </w:tc>
        <w:tc>
          <w:tcPr>
            <w:tcW w:w="1780" w:type="dxa"/>
            <w:gridSpan w:val="2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Овце</w:t>
            </w:r>
          </w:p>
        </w:tc>
        <w:tc>
          <w:tcPr>
            <w:tcW w:w="934" w:type="dxa"/>
            <w:vMerge w:val="restart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Живина</w:t>
            </w:r>
          </w:p>
        </w:tc>
        <w:tc>
          <w:tcPr>
            <w:tcW w:w="866" w:type="dxa"/>
            <w:vMerge w:val="restart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Козе</w:t>
            </w:r>
          </w:p>
        </w:tc>
      </w:tr>
      <w:tr>
        <w:trPr>
          <w:wAfter w:w="0" w:type="dxa"/>
        </w:trPr>
        <w:tc>
          <w:tcPr>
            <w:tcW w:w="1952" w:type="dxa"/>
            <w:vMerge w:val="continue"/>
            <w:tcBorders>
              <w:top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43" w:type="dxa"/>
            <w:vMerge w:val="continue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9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66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краве и стеоне јунице</w:t>
            </w:r>
          </w:p>
        </w:tc>
        <w:tc>
          <w:tcPr>
            <w:tcW w:w="889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013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крмаче и суспрасне назимице</w:t>
            </w:r>
          </w:p>
        </w:tc>
        <w:tc>
          <w:tcPr>
            <w:tcW w:w="889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91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овце за приплод</w:t>
            </w:r>
          </w:p>
        </w:tc>
        <w:tc>
          <w:tcPr>
            <w:tcW w:w="934" w:type="dxa"/>
            <w:vMerge w:val="continue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vMerge w:val="continue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52" w:type="dxa"/>
            <w:tcBorders>
              <w:top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43" w:type="dxa"/>
            <w:tcBorders>
              <w:top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9" w:type="dxa"/>
            <w:tcBorders>
              <w:top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tcBorders>
              <w:top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9" w:type="dxa"/>
            <w:tcBorders>
              <w:top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13" w:type="dxa"/>
            <w:tcBorders>
              <w:top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9" w:type="dxa"/>
            <w:tcBorders>
              <w:top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1" w:type="dxa"/>
            <w:tcBorders>
              <w:top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34" w:type="dxa"/>
            <w:tcBorders>
              <w:top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tcBorders>
              <w:top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0032" w:type="dxa"/>
            <w:gridSpan w:val="10"/>
            <w:vAlign w:val="bottom"/>
          </w:tcPr>
          <w:p>
            <w:pPr>
              <w:pStyle w:val="P8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</w:tr>
      <w:tr>
        <w:trPr>
          <w:wAfter w:w="0" w:type="dxa"/>
        </w:trPr>
        <w:tc>
          <w:tcPr>
            <w:tcW w:w="1952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43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89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89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013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89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91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34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52" w:type="dxa"/>
            <w:tcBorders>
              <w:right w:val="single" w:sz="8" w:space="0" w:shadow="0" w:frame="0"/>
            </w:tcBorders>
          </w:tcPr>
          <w:p>
            <w:pPr>
              <w:pStyle w:val="P7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  <w:tc>
          <w:tcPr>
            <w:tcW w:w="843" w:type="dxa"/>
            <w:tcBorders>
              <w:left w:val="single" w:sz="8" w:space="0" w:shadow="0" w:frame="0"/>
            </w:tcBorders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18495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1087077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648090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3831894</w:t>
            </w:r>
          </w:p>
        </w:tc>
        <w:tc>
          <w:tcPr>
            <w:tcW w:w="1013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550127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1606156</w:t>
            </w:r>
          </w:p>
        </w:tc>
        <w:tc>
          <w:tcPr>
            <w:tcW w:w="891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1191726</w:t>
            </w:r>
          </w:p>
        </w:tc>
        <w:tc>
          <w:tcPr>
            <w:tcW w:w="934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16421755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149435</w:t>
            </w:r>
          </w:p>
        </w:tc>
      </w:tr>
      <w:tr>
        <w:trPr>
          <w:wAfter w:w="0" w:type="dxa"/>
        </w:trPr>
        <w:tc>
          <w:tcPr>
            <w:tcW w:w="1952" w:type="dxa"/>
            <w:tcBorders>
              <w:right w:val="single" w:sz="8" w:space="0" w:shadow="0" w:frame="0"/>
            </w:tcBorders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843" w:type="dxa"/>
            <w:tcBorders>
              <w:left w:val="single" w:sz="8" w:space="0" w:shadow="0" w:frame="0"/>
            </w:tcBorders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11247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826015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537953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2293770</w:t>
            </w:r>
          </w:p>
        </w:tc>
        <w:tc>
          <w:tcPr>
            <w:tcW w:w="1013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384064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1374851</w:t>
            </w:r>
          </w:p>
        </w:tc>
        <w:tc>
          <w:tcPr>
            <w:tcW w:w="891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1036771</w:t>
            </w:r>
          </w:p>
        </w:tc>
        <w:tc>
          <w:tcPr>
            <w:tcW w:w="934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9996040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101371</w:t>
            </w:r>
          </w:p>
        </w:tc>
      </w:tr>
      <w:tr>
        <w:trPr>
          <w:wAfter w:w="0" w:type="dxa"/>
        </w:trPr>
        <w:tc>
          <w:tcPr>
            <w:tcW w:w="1952" w:type="dxa"/>
            <w:tcBorders>
              <w:right w:val="single" w:sz="8" w:space="0" w:shadow="0" w:frame="0"/>
            </w:tcBorders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843" w:type="dxa"/>
            <w:tcBorders>
              <w:left w:val="single" w:sz="8" w:space="0" w:shadow="0" w:frame="0"/>
            </w:tcBorders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7248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261062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110137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1538124</w:t>
            </w:r>
          </w:p>
        </w:tc>
        <w:tc>
          <w:tcPr>
            <w:tcW w:w="1013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166063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231305</w:t>
            </w:r>
          </w:p>
        </w:tc>
        <w:tc>
          <w:tcPr>
            <w:tcW w:w="891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154955</w:t>
            </w:r>
          </w:p>
        </w:tc>
        <w:tc>
          <w:tcPr>
            <w:tcW w:w="934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6425715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48064</w:t>
            </w:r>
          </w:p>
        </w:tc>
      </w:tr>
      <w:tr>
        <w:trPr>
          <w:wAfter w:w="0" w:type="dxa"/>
          <w:trHeight w:hRule="atLeast" w:val="360"/>
        </w:trPr>
        <w:tc>
          <w:tcPr>
            <w:tcW w:w="10032" w:type="dxa"/>
            <w:gridSpan w:val="10"/>
            <w:vAlign w:val="bottom"/>
          </w:tcPr>
          <w:p>
            <w:pPr>
              <w:pStyle w:val="P9"/>
            </w:pPr>
            <w:r>
              <w:t>Пољопривредна предузећа и земљорадничке задруге</w:t>
            </w:r>
          </w:p>
        </w:tc>
      </w:tr>
      <w:tr>
        <w:trPr>
          <w:wAfter w:w="0" w:type="dxa"/>
        </w:trPr>
        <w:tc>
          <w:tcPr>
            <w:tcW w:w="1952" w:type="dxa"/>
            <w:tcBorders>
              <w:right w:val="single" w:sz="8" w:space="0" w:shadow="0" w:frame="0"/>
            </w:tcBorders>
          </w:tcPr>
          <w:p>
            <w:pPr>
              <w:pStyle w:val="P7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  <w:tc>
          <w:tcPr>
            <w:tcW w:w="843" w:type="dxa"/>
            <w:tcBorders>
              <w:left w:val="single" w:sz="8" w:space="0" w:shadow="0" w:frame="0"/>
            </w:tcBorders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70352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25272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658197</w:t>
            </w:r>
          </w:p>
        </w:tc>
        <w:tc>
          <w:tcPr>
            <w:tcW w:w="1013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66123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20649</w:t>
            </w:r>
          </w:p>
        </w:tc>
        <w:tc>
          <w:tcPr>
            <w:tcW w:w="891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12687</w:t>
            </w:r>
          </w:p>
        </w:tc>
        <w:tc>
          <w:tcPr>
            <w:tcW w:w="934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1504048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</w:t>
            </w:r>
          </w:p>
        </w:tc>
      </w:tr>
      <w:tr>
        <w:trPr>
          <w:wAfter w:w="0" w:type="dxa"/>
        </w:trPr>
        <w:tc>
          <w:tcPr>
            <w:tcW w:w="1952" w:type="dxa"/>
            <w:tcBorders>
              <w:right w:val="single" w:sz="8" w:space="0" w:shadow="0" w:frame="0"/>
            </w:tcBorders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843" w:type="dxa"/>
            <w:tcBorders>
              <w:left w:val="single" w:sz="8" w:space="0" w:shadow="0" w:frame="0"/>
            </w:tcBorders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41287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11732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161400</w:t>
            </w:r>
          </w:p>
        </w:tc>
        <w:tc>
          <w:tcPr>
            <w:tcW w:w="1013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14575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8908</w:t>
            </w:r>
          </w:p>
        </w:tc>
        <w:tc>
          <w:tcPr>
            <w:tcW w:w="891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5320</w:t>
            </w:r>
          </w:p>
        </w:tc>
        <w:tc>
          <w:tcPr>
            <w:tcW w:w="934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443809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</w:t>
            </w:r>
          </w:p>
        </w:tc>
      </w:tr>
      <w:tr>
        <w:trPr>
          <w:wAfter w:w="0" w:type="dxa"/>
        </w:trPr>
        <w:tc>
          <w:tcPr>
            <w:tcW w:w="1952" w:type="dxa"/>
            <w:tcBorders>
              <w:right w:val="single" w:sz="8" w:space="0" w:shadow="0" w:frame="0"/>
            </w:tcBorders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843" w:type="dxa"/>
            <w:tcBorders>
              <w:left w:val="single" w:sz="8" w:space="0" w:shadow="0" w:frame="0"/>
            </w:tcBorders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29065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13540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496797</w:t>
            </w:r>
          </w:p>
        </w:tc>
        <w:tc>
          <w:tcPr>
            <w:tcW w:w="1013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51548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11741</w:t>
            </w:r>
          </w:p>
        </w:tc>
        <w:tc>
          <w:tcPr>
            <w:tcW w:w="891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7367</w:t>
            </w:r>
          </w:p>
        </w:tc>
        <w:tc>
          <w:tcPr>
            <w:tcW w:w="934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1060239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</w:tr>
      <w:tr>
        <w:trPr>
          <w:wAfter w:w="0" w:type="dxa"/>
          <w:trHeight w:hRule="atLeast" w:val="373"/>
        </w:trPr>
        <w:tc>
          <w:tcPr>
            <w:tcW w:w="10032" w:type="dxa"/>
            <w:gridSpan w:val="10"/>
            <w:vAlign w:val="bottom"/>
          </w:tcPr>
          <w:p>
            <w:pPr>
              <w:pStyle w:val="P9"/>
            </w:pPr>
            <w:r>
              <w:t>Приватна газдинства</w:t>
            </w:r>
          </w:p>
        </w:tc>
      </w:tr>
      <w:tr>
        <w:trPr>
          <w:wAfter w:w="0" w:type="dxa"/>
        </w:trPr>
        <w:tc>
          <w:tcPr>
            <w:tcW w:w="1952" w:type="dxa"/>
            <w:tcBorders>
              <w:right w:val="single" w:sz="8" w:space="0" w:shadow="0" w:frame="0"/>
            </w:tcBorders>
          </w:tcPr>
          <w:p>
            <w:pPr>
              <w:pStyle w:val="P7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  <w:tc>
          <w:tcPr>
            <w:tcW w:w="843" w:type="dxa"/>
            <w:tcBorders>
              <w:left w:val="single" w:sz="8" w:space="0" w:shadow="0" w:frame="0"/>
            </w:tcBorders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18205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1016725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622818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3173697</w:t>
            </w:r>
          </w:p>
        </w:tc>
        <w:tc>
          <w:tcPr>
            <w:tcW w:w="1013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484004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1585507</w:t>
            </w:r>
          </w:p>
        </w:tc>
        <w:tc>
          <w:tcPr>
            <w:tcW w:w="891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1179039</w:t>
            </w:r>
          </w:p>
        </w:tc>
        <w:tc>
          <w:tcPr>
            <w:tcW w:w="934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14917707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149041</w:t>
            </w:r>
          </w:p>
        </w:tc>
      </w:tr>
      <w:tr>
        <w:trPr>
          <w:wAfter w:w="0" w:type="dxa"/>
        </w:trPr>
        <w:tc>
          <w:tcPr>
            <w:tcW w:w="1952" w:type="dxa"/>
            <w:tcBorders>
              <w:right w:val="single" w:sz="8" w:space="0" w:shadow="0" w:frame="0"/>
            </w:tcBorders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843" w:type="dxa"/>
            <w:tcBorders>
              <w:left w:val="single" w:sz="8" w:space="0" w:shadow="0" w:frame="0"/>
            </w:tcBorders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11243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784728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526221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2132370</w:t>
            </w:r>
          </w:p>
        </w:tc>
        <w:tc>
          <w:tcPr>
            <w:tcW w:w="1013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369489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1365943</w:t>
            </w:r>
          </w:p>
        </w:tc>
        <w:tc>
          <w:tcPr>
            <w:tcW w:w="891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1031451</w:t>
            </w:r>
          </w:p>
        </w:tc>
        <w:tc>
          <w:tcPr>
            <w:tcW w:w="934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9552231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101091</w:t>
            </w:r>
          </w:p>
        </w:tc>
      </w:tr>
      <w:tr>
        <w:trPr>
          <w:wAfter w:w="0" w:type="dxa"/>
        </w:trPr>
        <w:tc>
          <w:tcPr>
            <w:tcW w:w="1952" w:type="dxa"/>
            <w:tcBorders>
              <w:right w:val="single" w:sz="8" w:space="0" w:shadow="0" w:frame="0"/>
            </w:tcBorders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843" w:type="dxa"/>
            <w:tcBorders>
              <w:left w:val="single" w:sz="8" w:space="0" w:shadow="0" w:frame="0"/>
            </w:tcBorders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6962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231997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96597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1041327</w:t>
            </w:r>
          </w:p>
        </w:tc>
        <w:tc>
          <w:tcPr>
            <w:tcW w:w="1013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114515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219564</w:t>
            </w:r>
          </w:p>
        </w:tc>
        <w:tc>
          <w:tcPr>
            <w:tcW w:w="891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147588</w:t>
            </w:r>
          </w:p>
        </w:tc>
        <w:tc>
          <w:tcPr>
            <w:tcW w:w="934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5365476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47950</w:t>
            </w:r>
          </w:p>
        </w:tc>
      </w:tr>
      <w:tr>
        <w:trPr>
          <w:wAfter w:w="0" w:type="dxa"/>
          <w:trHeight w:hRule="atLeast" w:val="385"/>
        </w:trPr>
        <w:tc>
          <w:tcPr>
            <w:tcW w:w="10032" w:type="dxa"/>
            <w:gridSpan w:val="10"/>
            <w:vAlign w:val="center"/>
          </w:tcPr>
          <w:p>
            <w:pPr>
              <w:pStyle w:val="P8"/>
              <w:spacing w:before="80" w:after="80"/>
              <w:rPr>
                <w:sz w:val="16"/>
              </w:rPr>
            </w:pPr>
            <w:r>
              <w:rPr>
                <w:sz w:val="16"/>
              </w:rPr>
              <w:t>ИНДЕКСИ, 2006 = 100</w:t>
            </w:r>
          </w:p>
        </w:tc>
      </w:tr>
      <w:tr>
        <w:trPr>
          <w:wAfter w:w="0" w:type="dxa"/>
        </w:trPr>
        <w:tc>
          <w:tcPr>
            <w:tcW w:w="1952" w:type="dxa"/>
            <w:tcBorders>
              <w:right w:val="single" w:sz="8" w:space="0" w:shadow="0" w:frame="0"/>
            </w:tcBorders>
          </w:tcPr>
          <w:p>
            <w:pPr>
              <w:pStyle w:val="P7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  <w:tc>
          <w:tcPr>
            <w:tcW w:w="843" w:type="dxa"/>
            <w:tcBorders>
              <w:left w:val="single" w:sz="8" w:space="0" w:shadow="0" w:frame="0"/>
            </w:tcBorders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93,7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96,1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95,8</w:t>
            </w:r>
          </w:p>
        </w:tc>
        <w:tc>
          <w:tcPr>
            <w:tcW w:w="1013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88,5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103,2</w:t>
            </w:r>
          </w:p>
        </w:tc>
        <w:tc>
          <w:tcPr>
            <w:tcW w:w="891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102,1</w:t>
            </w:r>
          </w:p>
        </w:tc>
        <w:tc>
          <w:tcPr>
            <w:tcW w:w="934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92,1</w:t>
            </w:r>
          </w:p>
        </w:tc>
      </w:tr>
      <w:tr>
        <w:trPr>
          <w:wAfter w:w="0" w:type="dxa"/>
        </w:trPr>
        <w:tc>
          <w:tcPr>
            <w:tcW w:w="1952" w:type="dxa"/>
            <w:tcBorders>
              <w:right w:val="single" w:sz="8" w:space="0" w:shadow="0" w:frame="0"/>
            </w:tcBorders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843" w:type="dxa"/>
            <w:tcBorders>
              <w:left w:val="single" w:sz="8" w:space="0" w:shadow="0" w:frame="0"/>
            </w:tcBorders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90,8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96,0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96,6</w:t>
            </w:r>
          </w:p>
        </w:tc>
        <w:tc>
          <w:tcPr>
            <w:tcW w:w="1013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91,5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102,8</w:t>
            </w:r>
          </w:p>
        </w:tc>
        <w:tc>
          <w:tcPr>
            <w:tcW w:w="891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101,8</w:t>
            </w:r>
          </w:p>
        </w:tc>
        <w:tc>
          <w:tcPr>
            <w:tcW w:w="934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90,3</w:t>
            </w:r>
          </w:p>
        </w:tc>
      </w:tr>
      <w:tr>
        <w:trPr>
          <w:wAfter w:w="0" w:type="dxa"/>
        </w:trPr>
        <w:tc>
          <w:tcPr>
            <w:tcW w:w="1952" w:type="dxa"/>
            <w:tcBorders>
              <w:right w:val="single" w:sz="8" w:space="0" w:shadow="0" w:frame="0"/>
            </w:tcBorders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843" w:type="dxa"/>
            <w:tcBorders>
              <w:left w:val="single" w:sz="8" w:space="0" w:shadow="0" w:frame="0"/>
            </w:tcBorders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96,6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94,7</w:t>
            </w:r>
          </w:p>
        </w:tc>
        <w:tc>
          <w:tcPr>
            <w:tcW w:w="1013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82,3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106,1</w:t>
            </w:r>
          </w:p>
        </w:tc>
        <w:tc>
          <w:tcPr>
            <w:tcW w:w="891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103,7</w:t>
            </w:r>
          </w:p>
        </w:tc>
        <w:tc>
          <w:tcPr>
            <w:tcW w:w="934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96,2</w:t>
            </w:r>
          </w:p>
        </w:tc>
      </w:tr>
      <w:tr>
        <w:trPr>
          <w:wAfter w:w="0" w:type="dxa"/>
          <w:trHeight w:hRule="atLeast" w:val="383"/>
        </w:trPr>
        <w:tc>
          <w:tcPr>
            <w:tcW w:w="10032" w:type="dxa"/>
            <w:gridSpan w:val="10"/>
          </w:tcPr>
          <w:p>
            <w:pPr>
              <w:pStyle w:val="P9"/>
            </w:pPr>
            <w:r>
              <w:t>Пољопривредна предузећа и земљорадничке задруге</w:t>
            </w:r>
          </w:p>
        </w:tc>
      </w:tr>
      <w:tr>
        <w:trPr>
          <w:wAfter w:w="0" w:type="dxa"/>
        </w:trPr>
        <w:tc>
          <w:tcPr>
            <w:tcW w:w="1952" w:type="dxa"/>
            <w:tcBorders>
              <w:right w:val="single" w:sz="8" w:space="0" w:shadow="0" w:frame="0"/>
            </w:tcBorders>
          </w:tcPr>
          <w:p>
            <w:pPr>
              <w:pStyle w:val="P7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  <w:tc>
          <w:tcPr>
            <w:tcW w:w="843" w:type="dxa"/>
            <w:tcBorders>
              <w:left w:val="single" w:sz="8" w:space="0" w:shadow="0" w:frame="0"/>
            </w:tcBorders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201,4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98,1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94,8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102,7</w:t>
            </w:r>
          </w:p>
        </w:tc>
        <w:tc>
          <w:tcPr>
            <w:tcW w:w="1013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91,5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94,7</w:t>
            </w:r>
          </w:p>
        </w:tc>
        <w:tc>
          <w:tcPr>
            <w:tcW w:w="891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95,7</w:t>
            </w:r>
          </w:p>
        </w:tc>
        <w:tc>
          <w:tcPr>
            <w:tcW w:w="934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92,8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114,9</w:t>
            </w:r>
          </w:p>
        </w:tc>
      </w:tr>
      <w:tr>
        <w:trPr>
          <w:wAfter w:w="0" w:type="dxa"/>
        </w:trPr>
        <w:tc>
          <w:tcPr>
            <w:tcW w:w="1952" w:type="dxa"/>
            <w:tcBorders>
              <w:right w:val="single" w:sz="8" w:space="0" w:shadow="0" w:frame="0"/>
            </w:tcBorders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843" w:type="dxa"/>
            <w:tcBorders>
              <w:left w:val="single" w:sz="8" w:space="0" w:shadow="0" w:frame="0"/>
            </w:tcBorders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36,4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97,7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93,4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100,4</w:t>
            </w:r>
          </w:p>
        </w:tc>
        <w:tc>
          <w:tcPr>
            <w:tcW w:w="1013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82,7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92,2</w:t>
            </w:r>
          </w:p>
        </w:tc>
        <w:tc>
          <w:tcPr>
            <w:tcW w:w="891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83,4</w:t>
            </w:r>
          </w:p>
        </w:tc>
        <w:tc>
          <w:tcPr>
            <w:tcW w:w="934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103,6</w:t>
            </w:r>
          </w:p>
        </w:tc>
        <w:tc>
          <w:tcPr>
            <w:tcW w:w="866" w:type="dxa"/>
            <w:vAlign w:val="bottom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103,7</w:t>
            </w:r>
          </w:p>
        </w:tc>
      </w:tr>
      <w:tr>
        <w:trPr>
          <w:wAfter w:w="0" w:type="dxa"/>
        </w:trPr>
        <w:tc>
          <w:tcPr>
            <w:tcW w:w="1952" w:type="dxa"/>
            <w:tcBorders>
              <w:right w:val="single" w:sz="8" w:space="0" w:shadow="0" w:frame="0"/>
            </w:tcBorders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843" w:type="dxa"/>
            <w:tcBorders>
              <w:left w:val="single" w:sz="8" w:space="0" w:shadow="0" w:frame="0"/>
            </w:tcBorders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215,0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98,8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96,1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103,5</w:t>
            </w:r>
          </w:p>
        </w:tc>
        <w:tc>
          <w:tcPr>
            <w:tcW w:w="1013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94,3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96,6</w:t>
            </w:r>
          </w:p>
        </w:tc>
        <w:tc>
          <w:tcPr>
            <w:tcW w:w="891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107,0</w:t>
            </w:r>
          </w:p>
        </w:tc>
        <w:tc>
          <w:tcPr>
            <w:tcW w:w="934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88,9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156,2</w:t>
            </w:r>
          </w:p>
        </w:tc>
      </w:tr>
      <w:tr>
        <w:trPr>
          <w:wAfter w:w="0" w:type="dxa"/>
          <w:trHeight w:hRule="atLeast" w:val="380"/>
        </w:trPr>
        <w:tc>
          <w:tcPr>
            <w:tcW w:w="10032" w:type="dxa"/>
            <w:gridSpan w:val="10"/>
          </w:tcPr>
          <w:p>
            <w:pPr>
              <w:pStyle w:val="P9"/>
            </w:pPr>
            <w:r>
              <w:t>Приватна газдинства</w:t>
            </w:r>
          </w:p>
        </w:tc>
      </w:tr>
      <w:tr>
        <w:trPr>
          <w:wAfter w:w="0" w:type="dxa"/>
        </w:trPr>
        <w:tc>
          <w:tcPr>
            <w:tcW w:w="1952" w:type="dxa"/>
            <w:tcBorders>
              <w:right w:val="single" w:sz="8" w:space="0" w:shadow="0" w:frame="0"/>
            </w:tcBorders>
          </w:tcPr>
          <w:p>
            <w:pPr>
              <w:pStyle w:val="P7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  <w:tc>
          <w:tcPr>
            <w:tcW w:w="843" w:type="dxa"/>
            <w:tcBorders>
              <w:left w:val="single" w:sz="8" w:space="0" w:shadow="0" w:frame="0"/>
            </w:tcBorders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92,9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96,1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94,5</w:t>
            </w:r>
          </w:p>
        </w:tc>
        <w:tc>
          <w:tcPr>
            <w:tcW w:w="1013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88,1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103,4</w:t>
            </w:r>
          </w:p>
        </w:tc>
        <w:tc>
          <w:tcPr>
            <w:tcW w:w="891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102,2</w:t>
            </w:r>
          </w:p>
        </w:tc>
        <w:tc>
          <w:tcPr>
            <w:tcW w:w="934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92,1</w:t>
            </w:r>
          </w:p>
        </w:tc>
      </w:tr>
      <w:tr>
        <w:trPr>
          <w:wAfter w:w="0" w:type="dxa"/>
        </w:trPr>
        <w:tc>
          <w:tcPr>
            <w:tcW w:w="1952" w:type="dxa"/>
            <w:tcBorders>
              <w:right w:val="single" w:sz="8" w:space="0" w:shadow="0" w:frame="0"/>
            </w:tcBorders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843" w:type="dxa"/>
            <w:tcBorders>
              <w:left w:val="single" w:sz="8" w:space="0" w:shadow="0" w:frame="0"/>
            </w:tcBorders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90,9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98,1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96,1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96,3</w:t>
            </w:r>
          </w:p>
        </w:tc>
        <w:tc>
          <w:tcPr>
            <w:tcW w:w="1013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91,9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102,8</w:t>
            </w:r>
          </w:p>
        </w:tc>
        <w:tc>
          <w:tcPr>
            <w:tcW w:w="891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  <w:tc>
          <w:tcPr>
            <w:tcW w:w="934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90,3</w:t>
            </w:r>
          </w:p>
        </w:tc>
      </w:tr>
      <w:tr>
        <w:trPr>
          <w:wAfter w:w="0" w:type="dxa"/>
        </w:trPr>
        <w:tc>
          <w:tcPr>
            <w:tcW w:w="1952" w:type="dxa"/>
            <w:tcBorders>
              <w:right w:val="single" w:sz="8" w:space="0" w:shadow="0" w:frame="0"/>
            </w:tcBorders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843" w:type="dxa"/>
            <w:tcBorders>
              <w:left w:val="single" w:sz="8" w:space="0" w:shadow="0" w:frame="0"/>
            </w:tcBorders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96,3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96,6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91,0</w:t>
            </w:r>
          </w:p>
        </w:tc>
        <w:tc>
          <w:tcPr>
            <w:tcW w:w="1013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77,9</w:t>
            </w:r>
          </w:p>
        </w:tc>
        <w:tc>
          <w:tcPr>
            <w:tcW w:w="889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106,6</w:t>
            </w:r>
          </w:p>
        </w:tc>
        <w:tc>
          <w:tcPr>
            <w:tcW w:w="891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103,6</w:t>
            </w:r>
          </w:p>
        </w:tc>
        <w:tc>
          <w:tcPr>
            <w:tcW w:w="934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102,6</w:t>
            </w:r>
          </w:p>
        </w:tc>
        <w:tc>
          <w:tcPr>
            <w:tcW w:w="866" w:type="dxa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96,1</w:t>
            </w:r>
          </w:p>
        </w:tc>
      </w:tr>
    </w:tbl>
    <w:p>
      <w:pPr>
        <w:pStyle w:val="P13"/>
        <w:ind w:firstLine="664" w:left="56"/>
        <w:rPr>
          <w:sz w:val="14"/>
        </w:rPr>
      </w:pPr>
    </w:p>
    <w:p>
      <w:pPr>
        <w:pStyle w:val="P13"/>
        <w:ind w:firstLine="664" w:left="56"/>
        <w:rPr>
          <w:sz w:val="14"/>
        </w:rPr>
      </w:pPr>
    </w:p>
    <w:p>
      <w:pPr>
        <w:pStyle w:val="P13"/>
        <w:ind w:firstLine="664" w:left="56"/>
        <w:rPr>
          <w:sz w:val="14"/>
        </w:rPr>
      </w:pPr>
    </w:p>
    <w:p>
      <w:pPr>
        <w:pStyle w:val="P13"/>
        <w:ind w:firstLine="664" w:left="56"/>
        <w:rPr>
          <w:sz w:val="14"/>
        </w:rPr>
      </w:pPr>
    </w:p>
    <w:p>
      <w:pPr>
        <w:pStyle w:val="P13"/>
        <w:ind w:firstLine="664" w:left="56"/>
        <w:rPr>
          <w:sz w:val="14"/>
        </w:rPr>
      </w:pPr>
    </w:p>
    <w:p>
      <w:pPr>
        <w:pStyle w:val="P13"/>
        <w:ind w:firstLine="664" w:left="56"/>
        <w:rPr>
          <w:sz w:val="14"/>
        </w:rPr>
      </w:pPr>
    </w:p>
    <w:p>
      <w:pPr>
        <w:pStyle w:val="P13"/>
        <w:ind w:firstLine="664" w:left="56"/>
        <w:rPr>
          <w:sz w:val="14"/>
        </w:rPr>
      </w:pPr>
    </w:p>
    <w:p>
      <w:pPr>
        <w:pStyle w:val="P13"/>
        <w:ind w:firstLine="664" w:left="56"/>
        <w:rPr>
          <w:sz w:val="14"/>
        </w:rPr>
      </w:pPr>
    </w:p>
    <w:p>
      <w:pPr>
        <w:pStyle w:val="P13"/>
        <w:ind w:firstLine="664" w:left="56"/>
        <w:rPr>
          <w:sz w:val="14"/>
        </w:rPr>
      </w:pPr>
    </w:p>
    <w:p>
      <w:pPr>
        <w:pStyle w:val="P19"/>
        <w:rPr>
          <w:sz w:val="22"/>
        </w:rPr>
      </w:pPr>
      <w:r>
        <w:rPr>
          <w:sz w:val="22"/>
        </w:rPr>
        <w:t>Број стоке у Републици Србији, 1998 - 2007.</w:t>
      </w:r>
    </w:p>
    <w:p>
      <w:pPr>
        <w:pStyle w:val="P19"/>
        <w:rPr>
          <w:sz w:val="20"/>
        </w:rPr>
      </w:pPr>
    </w:p>
    <w:p>
      <w:pPr>
        <w:pStyle w:val="P19"/>
        <w:rPr>
          <w:sz w:val="20"/>
        </w:rPr>
      </w:pPr>
    </w:p>
    <w:p>
      <w:pPr>
        <w:pStyle w:val="P19"/>
      </w:pPr>
      <w:r>
        <w:drawing>
          <wp:inline xmlns:wp="http://schemas.openxmlformats.org/drawingml/2006/wordprocessingDrawing">
            <wp:extent cx="5771515" cy="285686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771515" cy="28568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9"/>
        <w:rPr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Напомен</w:t>
      </w:r>
      <w:r>
        <w:rPr>
          <w:rFonts w:ascii="Arial" w:hAnsi="Arial"/>
          <w:b w:val="1"/>
          <w:sz w:val="20"/>
        </w:rPr>
        <w:t>e</w:t>
      </w:r>
      <w:r>
        <w:rPr>
          <w:rFonts w:ascii="Arial" w:hAnsi="Arial"/>
          <w:b w:val="1"/>
          <w:sz w:val="20"/>
        </w:rPr>
        <w:t xml:space="preserve"> уз објављене податке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pStyle w:val="P12"/>
        <w:ind w:firstLine="720" w:left="0"/>
      </w:pPr>
      <w:r>
        <w:t>Приказани подаци представљају претходне резултате и односе се на број стоке и живине, као и на број приплодних грла, по врстама.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Подаци о броју стоке и живине за пољопривредна предузећа и земљорадничке задруге прикупљени су редовним годишњим извештајима. Од 2007. године ови подаци односе се на бројно стање стоке и живине на дан 01. децембар (уместо 31. децембар), те приликом анализирања датих података треба имати у виду да је промењен критични моменат снимања.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Подаци о броју стоке и живине за приватна газдинства добијају се  годишњом Aнкетом o броју стоке, која се са стањем на дан 01. децембар спроводи од 2006. године. Узорак Анкете је двоетапни и обухвата око 1% приватних газдинстава.</w:t>
      </w:r>
    </w:p>
    <w:p>
      <w:pPr>
        <w:pStyle w:val="P12"/>
        <w:ind w:firstLine="720" w:left="0"/>
      </w:pPr>
      <w:r>
        <w:t xml:space="preserve">У Републици Србији, са стањем на дан 01.12.2007, у односу на  претходно стање, укупан број  говеда мањи је за 1,7%, крава и стеоних јуница за 3,9%, свиња за 4,2%, крмача и супрасних назимица за 11,5%,  живине за 1,0% и коза за 7,9%, док је број оваца већи за 3,2%, а оваца за приплод за 2,1%. 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Подаци за Републику Србију не обухватају податке за Косово и Метохију.</w:t>
      </w:r>
    </w:p>
    <w:p>
      <w:pPr>
        <w:pStyle w:val="P12"/>
        <w:ind w:firstLine="720" w:left="0"/>
      </w:pPr>
      <w:r>
        <w:t>Коначни подаци о броју стоке, по врстама и категоријама, као и подаци о билансу стоке, прирасту и сточној производњи, биће објављени у априлу месецу текуће године.</w:t>
      </w:r>
    </w:p>
    <w:p>
      <w:pPr>
        <w:jc w:val="both"/>
        <w:rPr>
          <w:rFonts w:ascii="Arial" w:hAnsi="Arial"/>
          <w:b w:val="1"/>
          <w:sz w:val="20"/>
        </w:rPr>
      </w:pPr>
    </w:p>
    <w:p>
      <w:pPr>
        <w:jc w:val="both"/>
        <w:rPr>
          <w:rFonts w:ascii="Arial" w:hAnsi="Arial"/>
          <w:b w:val="1"/>
          <w:sz w:val="20"/>
        </w:rPr>
      </w:pPr>
    </w:p>
    <w:p>
      <w:pPr>
        <w:jc w:val="both"/>
        <w:rPr>
          <w:rFonts w:ascii="Arial" w:hAnsi="Arial"/>
          <w:b w:val="1"/>
          <w:sz w:val="20"/>
        </w:rPr>
      </w:pPr>
    </w:p>
    <w:p>
      <w:pPr>
        <w:jc w:val="both"/>
        <w:rPr>
          <w:rFonts w:ascii="Arial" w:hAnsi="Arial"/>
          <w:b w:val="1"/>
          <w:sz w:val="20"/>
        </w:rPr>
      </w:pPr>
    </w:p>
    <w:p>
      <w:pPr>
        <w:jc w:val="both"/>
        <w:rPr>
          <w:rFonts w:ascii="Arial" w:hAnsi="Arial"/>
          <w:b w:val="1"/>
          <w:sz w:val="20"/>
        </w:rPr>
      </w:pPr>
    </w:p>
    <w:p>
      <w:pPr>
        <w:jc w:val="both"/>
        <w:rPr>
          <w:rFonts w:ascii="Arial" w:hAnsi="Arial"/>
          <w:b w:val="1"/>
          <w:sz w:val="20"/>
        </w:rPr>
      </w:pPr>
    </w:p>
    <w:p>
      <w:pPr>
        <w:jc w:val="both"/>
        <w:rPr>
          <w:rFonts w:ascii="Arial" w:hAnsi="Arial"/>
          <w:b w:val="1"/>
          <w:sz w:val="20"/>
        </w:rPr>
      </w:pPr>
    </w:p>
    <w:p>
      <w:pPr>
        <w:jc w:val="both"/>
        <w:rPr>
          <w:rFonts w:ascii="Arial" w:hAnsi="Arial"/>
          <w:b w:val="1"/>
          <w:sz w:val="20"/>
        </w:rPr>
      </w:pPr>
    </w:p>
    <w:p>
      <w:pPr>
        <w:jc w:val="both"/>
        <w:rPr>
          <w:rFonts w:ascii="Arial" w:hAnsi="Arial"/>
          <w:b w:val="1"/>
          <w:sz w:val="20"/>
        </w:rPr>
      </w:pPr>
    </w:p>
    <w:p>
      <w:pPr>
        <w:jc w:val="both"/>
        <w:rPr>
          <w:rFonts w:ascii="Arial" w:hAnsi="Arial"/>
          <w:b w:val="1"/>
          <w:sz w:val="20"/>
        </w:rPr>
      </w:pPr>
    </w:p>
    <w:p>
      <w:pPr>
        <w:jc w:val="both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6"/>
        </w:rPr>
      </w:pPr>
    </w:p>
    <w:p>
      <w:pPr>
        <w:jc w:val="center"/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>Tелефон: 2412-922 (централа) • Tелефакс: 2411-260 • www.statserb.sr.gov.yu</w:t>
        <w:br w:type="textWrapping"/>
        <w:t xml:space="preserve">Одговара: др Драган Вукмировић, директор </w:t>
        <w:br w:type="textWrapping"/>
        <w:t>Tираж: 130 •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pBdr>
        <w:top w:val="single" w:sz="4" w:space="0" w:shadow="0" w:frame="0"/>
      </w:pBdr>
      <w:tabs>
        <w:tab w:val="clear" w:pos="8640" w:leader="none"/>
        <w:tab w:val="right" w:pos="9720" w:leader="none"/>
        <w:tab w:val="right" w:pos="10206" w:leader="none"/>
      </w:tabs>
      <w:rPr>
        <w:rStyle w:val="C4"/>
        <w:rFonts w:ascii="Arial" w:hAnsi="Arial"/>
        <w:sz w:val="16"/>
      </w:rPr>
    </w:pPr>
    <w:r>
      <w:rPr>
        <w:rStyle w:val="C4"/>
        <w:rFonts w:ascii="Arial" w:hAnsi="Arial"/>
        <w:sz w:val="16"/>
      </w:rPr>
      <w:t>СРБ 48 ПО18</w:t>
    </w:r>
    <w:r>
      <w:rPr>
        <w:rFonts w:ascii="Arial" w:hAnsi="Arial"/>
        <w:sz w:val="16"/>
      </w:rPr>
      <w:t xml:space="preserve"> 150305</w:t>
    </w:r>
    <w:r>
      <w:rPr>
        <w:rStyle w:val="C4"/>
        <w:rFonts w:ascii="Arial" w:hAnsi="Arial"/>
        <w:sz w:val="16"/>
      </w:rPr>
      <w:tab/>
      <w:t xml:space="preserve">   </w:t>
      <w:tab/>
    </w:r>
    <w:r>
      <w:rPr>
        <w:rStyle w:val="C4"/>
        <w:rFonts w:ascii="Arial" w:hAnsi="Arial"/>
        <w:sz w:val="16"/>
      </w:rP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tabs>
        <w:tab w:val="clear" w:pos="8640" w:leader="none"/>
        <w:tab w:val="right" w:pos="9720" w:leader="none"/>
        <w:tab w:val="right" w:pos="10206" w:leader="none"/>
      </w:tabs>
      <w:rPr>
        <w:rStyle w:val="C4"/>
        <w:rFonts w:ascii="Arial" w:hAnsi="Arial"/>
        <w:sz w:val="16"/>
      </w:rPr>
    </w:pPr>
  </w:p>
  <w:p>
    <w:pPr>
      <w:pStyle w:val="P16"/>
      <w:pBdr>
        <w:top w:val="single" w:sz="4" w:space="0" w:shadow="0" w:frame="0"/>
      </w:pBdr>
      <w:tabs>
        <w:tab w:val="clear" w:pos="8640" w:leader="none"/>
        <w:tab w:val="right" w:pos="9720" w:leader="none"/>
        <w:tab w:val="right" w:pos="10206" w:leader="none"/>
      </w:tabs>
      <w:rPr>
        <w:rStyle w:val="C4"/>
        <w:rFonts w:ascii="Arial" w:hAnsi="Arial"/>
        <w:sz w:val="16"/>
      </w:rPr>
    </w:pPr>
  </w:p>
  <w:p>
    <w:pPr>
      <w:pStyle w:val="P16"/>
      <w:pBdr>
        <w:top w:val="single" w:sz="4" w:space="0" w:shadow="0" w:frame="0"/>
      </w:pBdr>
      <w:tabs>
        <w:tab w:val="clear" w:pos="8640" w:leader="none"/>
        <w:tab w:val="right" w:pos="9720" w:leader="none"/>
        <w:tab w:val="right" w:pos="10206" w:leader="none"/>
      </w:tabs>
      <w:rPr>
        <w:rStyle w:val="C4"/>
        <w:rFonts w:ascii="Arial" w:hAnsi="Arial"/>
        <w:sz w:val="16"/>
      </w:rPr>
    </w:pPr>
  </w:p>
  <w:p>
    <w:pPr>
      <w:pStyle w:val="P16"/>
      <w:pBdr>
        <w:top w:val="single" w:sz="4" w:space="0" w:shadow="0" w:frame="0"/>
      </w:pBdr>
      <w:tabs>
        <w:tab w:val="clear" w:pos="8640" w:leader="none"/>
        <w:tab w:val="right" w:pos="9720" w:leader="none"/>
        <w:tab w:val="right" w:pos="10206" w:leader="none"/>
      </w:tabs>
      <w:rPr>
        <w:rFonts w:ascii="Arial" w:hAnsi="Arial"/>
        <w:sz w:val="16"/>
      </w:rPr>
    </w:pPr>
    <w:r>
      <w:rPr>
        <w:rStyle w:val="C4"/>
        <w:rFonts w:ascii="Arial" w:hAnsi="Arial"/>
        <w:sz w:val="16"/>
      </w:rPr>
      <w:tab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pBdr>
        <w:top w:val="single" w:sz="4" w:space="0" w:shadow="0" w:frame="0"/>
      </w:pBdr>
      <w:tabs>
        <w:tab w:val="clear" w:pos="8640" w:leader="none"/>
        <w:tab w:val="right" w:pos="9720" w:leader="none"/>
        <w:tab w:val="right" w:pos="10206" w:leader="none"/>
      </w:tabs>
      <w:jc w:val="right"/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 xml:space="preserve"> СРБ 32 ПО12</w:t>
    </w:r>
    <w:r>
      <w:rPr>
        <w:rFonts w:ascii="Arial" w:hAnsi="Arial"/>
        <w:sz w:val="16"/>
      </w:rPr>
      <w:t xml:space="preserve"> 210208</w:t>
    </w:r>
  </w:p>
</w:ftr>
</file>

<file path=word/numbering.xml><?xml version="1.0" encoding="utf-8"?>
<w:numbering xmlns:w="http://schemas.openxmlformats.org/wordprocessingml/2006/main">
  <w:abstractNum w:abstractNumId="0">
    <w:nsid w:val="6B666B95"/>
    <w:multiLevelType w:val="hybridMultilevel"/>
    <w:lvl w:ilvl="0" w:tplc="04E27638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377E79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30354B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25564D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B96983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9253D9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F41101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72F678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991A15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Comment Text"/>
    <w:basedOn w:val="P0"/>
    <w:next w:val="P17"/>
    <w:pPr/>
    <w:rPr>
      <w:sz w:val="20"/>
    </w:rPr>
  </w:style>
  <w:style w:type="paragraph" w:styleId="P18">
    <w:name w:val="pp"/>
    <w:basedOn w:val="P0"/>
    <w:next w:val="P18"/>
    <w:pPr>
      <w:spacing w:before="120"/>
      <w:jc w:val="both"/>
    </w:pPr>
    <w:rPr>
      <w:sz w:val="20"/>
    </w:rPr>
  </w:style>
  <w:style w:type="paragraph" w:styleId="P19">
    <w:name w:val="Title"/>
    <w:basedOn w:val="P0"/>
    <w:next w:val="P19"/>
    <w:pPr>
      <w:jc w:val="center"/>
    </w:pPr>
    <w:rPr>
      <w:rFonts w:ascii="Arial" w:hAnsi="Arial"/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2005-03-14T08:42:00Z</dcterms:created>
  <cp:lastModifiedBy>Nikola Kapetanovic</cp:lastModifiedBy>
  <cp:lastPrinted>2008-02-19T14:12:00Z</cp:lastPrinted>
  <dcterms:modified xsi:type="dcterms:W3CDTF">2020-01-09T15:39:53Z</dcterms:modified>
  <cp:revision>49</cp:revision>
  <dc:title>Промет робе у трговини на мало у Републици Србији, јануар 2003</dc:title>
</cp:coreProperties>
</file>