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F9" w:rsidRPr="003905F9" w:rsidRDefault="003905F9" w:rsidP="003905F9">
      <w:pPr>
        <w:pStyle w:val="PlainText"/>
        <w:tabs>
          <w:tab w:val="left" w:pos="1791"/>
          <w:tab w:val="center" w:pos="4989"/>
        </w:tabs>
        <w:jc w:val="center"/>
        <w:rPr>
          <w:rFonts w:ascii="Arial Narrow" w:eastAsia="Arial Unicode MS" w:hAnsi="Arial Narrow" w:cs="Arial"/>
          <w:bCs/>
          <w:sz w:val="24"/>
          <w:szCs w:val="24"/>
        </w:rPr>
      </w:pPr>
      <w:r w:rsidRPr="003905F9">
        <w:rPr>
          <w:rFonts w:ascii="Arial Narrow" w:eastAsia="Arial Unicode MS" w:hAnsi="Arial Narrow" w:cs="Arial"/>
          <w:bCs/>
          <w:sz w:val="24"/>
          <w:szCs w:val="24"/>
        </w:rPr>
        <w:t>Република Cрбија</w:t>
      </w:r>
    </w:p>
    <w:p w:rsidR="003905F9" w:rsidRPr="003905F9" w:rsidRDefault="003905F9" w:rsidP="003905F9">
      <w:pPr>
        <w:pStyle w:val="PlainText"/>
        <w:jc w:val="center"/>
        <w:rPr>
          <w:rFonts w:ascii="Arial Narrow" w:eastAsia="Arial Unicode MS" w:hAnsi="Arial Narrow" w:cs="Arial"/>
          <w:bCs/>
          <w:sz w:val="24"/>
          <w:szCs w:val="24"/>
        </w:rPr>
      </w:pPr>
      <w:r w:rsidRPr="003905F9">
        <w:rPr>
          <w:rFonts w:ascii="Arial Narrow" w:eastAsia="Arial Unicode MS" w:hAnsi="Arial Narrow" w:cs="Arial"/>
          <w:bCs/>
          <w:sz w:val="24"/>
          <w:szCs w:val="24"/>
        </w:rPr>
        <w:t>Републички завод за статистику</w:t>
      </w:r>
    </w:p>
    <w:p w:rsidR="003905F9" w:rsidRPr="003905F9" w:rsidRDefault="003905F9" w:rsidP="003905F9">
      <w:pPr>
        <w:pStyle w:val="PlainText"/>
        <w:jc w:val="center"/>
        <w:rPr>
          <w:rFonts w:ascii="Arial Narrow" w:eastAsia="Arial Unicode MS" w:hAnsi="Arial Narrow" w:cs="Arial"/>
          <w:bCs/>
          <w:sz w:val="10"/>
          <w:szCs w:val="10"/>
        </w:rPr>
      </w:pPr>
    </w:p>
    <w:p w:rsidR="003905F9" w:rsidRPr="003905F9" w:rsidRDefault="003905F9" w:rsidP="003905F9">
      <w:pPr>
        <w:pStyle w:val="PlainText"/>
        <w:jc w:val="center"/>
        <w:rPr>
          <w:rFonts w:ascii="Arial Narrow" w:eastAsia="Arial Unicode MS" w:hAnsi="Arial Narrow" w:cs="Arial"/>
          <w:bCs/>
          <w:color w:val="717171"/>
          <w:sz w:val="24"/>
          <w:szCs w:val="24"/>
        </w:rPr>
      </w:pPr>
      <w:r w:rsidRPr="003905F9">
        <w:rPr>
          <w:rFonts w:ascii="Arial Narrow" w:eastAsia="Arial Unicode MS" w:hAnsi="Arial Narrow" w:cs="Arial"/>
          <w:bCs/>
          <w:color w:val="717171"/>
          <w:sz w:val="24"/>
          <w:szCs w:val="24"/>
        </w:rPr>
        <w:t>Statistical Office of the Republic of Serbia</w:t>
      </w:r>
    </w:p>
    <w:p w:rsidR="003905F9" w:rsidRPr="003905F9" w:rsidRDefault="003905F9" w:rsidP="003905F9">
      <w:pPr>
        <w:pStyle w:val="PlainText"/>
        <w:jc w:val="center"/>
        <w:rPr>
          <w:rFonts w:ascii="Arial Narrow" w:eastAsia="Arial Unicode MS" w:hAnsi="Arial Narrow" w:cs="Arial"/>
          <w:b/>
          <w:bCs/>
          <w:sz w:val="22"/>
          <w:szCs w:val="22"/>
        </w:rPr>
      </w:pPr>
    </w:p>
    <w:p w:rsidR="003905F9" w:rsidRPr="003905F9" w:rsidRDefault="003905F9" w:rsidP="003905F9">
      <w:pPr>
        <w:pStyle w:val="PlainText"/>
        <w:jc w:val="center"/>
        <w:rPr>
          <w:rFonts w:ascii="Arial Narrow" w:eastAsia="Arial Unicode MS" w:hAnsi="Arial Narrow" w:cs="Arial"/>
          <w:b/>
          <w:bCs/>
          <w:sz w:val="22"/>
          <w:szCs w:val="22"/>
        </w:rPr>
      </w:pPr>
    </w:p>
    <w:p w:rsidR="003905F9" w:rsidRPr="003905F9" w:rsidRDefault="003905F9" w:rsidP="003905F9">
      <w:pPr>
        <w:pStyle w:val="PlainText"/>
        <w:jc w:val="center"/>
        <w:rPr>
          <w:rFonts w:ascii="Arial Narrow" w:eastAsia="Arial Unicode MS" w:hAnsi="Arial Narrow" w:cs="Arial"/>
          <w:b/>
          <w:bCs/>
          <w:sz w:val="22"/>
          <w:szCs w:val="22"/>
        </w:rPr>
      </w:pPr>
    </w:p>
    <w:p w:rsidR="003905F9" w:rsidRPr="003905F9" w:rsidRDefault="003905F9" w:rsidP="003905F9">
      <w:pPr>
        <w:pStyle w:val="PlainText"/>
        <w:jc w:val="center"/>
        <w:rPr>
          <w:rFonts w:ascii="Arial Narrow" w:eastAsia="Arial Unicode MS" w:hAnsi="Arial Narrow" w:cs="Arial"/>
          <w:b/>
          <w:bCs/>
          <w:sz w:val="22"/>
          <w:szCs w:val="22"/>
        </w:rPr>
      </w:pPr>
    </w:p>
    <w:p w:rsidR="003905F9" w:rsidRPr="003905F9" w:rsidRDefault="003905F9" w:rsidP="003905F9">
      <w:pPr>
        <w:pStyle w:val="PlainText"/>
        <w:jc w:val="right"/>
        <w:rPr>
          <w:rFonts w:ascii="Arial Narrow" w:eastAsia="Arial Unicode MS" w:hAnsi="Arial Narrow" w:cs="Arial"/>
          <w:sz w:val="22"/>
          <w:szCs w:val="22"/>
        </w:rPr>
      </w:pPr>
      <w:r w:rsidRPr="003905F9">
        <w:rPr>
          <w:rFonts w:ascii="Arial Narrow" w:eastAsia="Arial Unicode MS" w:hAnsi="Arial Narrow" w:cs="Arial"/>
          <w:sz w:val="22"/>
          <w:szCs w:val="22"/>
        </w:rPr>
        <w:t>ISSN 0354-3641</w:t>
      </w:r>
    </w:p>
    <w:p w:rsidR="003905F9" w:rsidRPr="003905F9" w:rsidRDefault="003905F9" w:rsidP="003905F9">
      <w:pPr>
        <w:pStyle w:val="PlainText"/>
        <w:jc w:val="center"/>
        <w:rPr>
          <w:rFonts w:ascii="Arial Narrow" w:eastAsia="Arial Unicode MS" w:hAnsi="Arial Narrow" w:cs="Arial"/>
          <w:b/>
          <w:bCs/>
          <w:sz w:val="22"/>
          <w:szCs w:val="22"/>
        </w:rPr>
      </w:pPr>
    </w:p>
    <w:p w:rsidR="003905F9" w:rsidRPr="003905F9" w:rsidRDefault="003905F9" w:rsidP="003905F9">
      <w:pPr>
        <w:pStyle w:val="PlainText"/>
        <w:jc w:val="center"/>
        <w:rPr>
          <w:rFonts w:ascii="Arial Narrow" w:eastAsia="Arial Unicode MS" w:hAnsi="Arial Narrow" w:cs="Arial"/>
          <w:b/>
          <w:bCs/>
          <w:sz w:val="22"/>
          <w:szCs w:val="22"/>
        </w:rPr>
      </w:pPr>
    </w:p>
    <w:p w:rsidR="00870F9A" w:rsidRPr="003905F9" w:rsidRDefault="00870F9A" w:rsidP="0003562B">
      <w:pPr>
        <w:pStyle w:val="PlainText"/>
        <w:ind w:left="360"/>
        <w:jc w:val="right"/>
        <w:rPr>
          <w:rFonts w:ascii="Arial Narrow" w:eastAsia="Arial Unicode MS" w:hAnsi="Arial Narrow" w:cs="Arial"/>
          <w:bCs/>
          <w:sz w:val="24"/>
          <w:szCs w:val="24"/>
        </w:rPr>
      </w:pPr>
      <w:r w:rsidRPr="003905F9">
        <w:rPr>
          <w:rFonts w:ascii="Arial Narrow" w:eastAsia="Arial Unicode MS" w:hAnsi="Arial Narrow" w:cs="Arial"/>
          <w:bCs/>
          <w:sz w:val="24"/>
          <w:szCs w:val="24"/>
        </w:rPr>
        <w:t>− Коначни подаци −</w:t>
      </w:r>
    </w:p>
    <w:p w:rsidR="00870F9A" w:rsidRPr="003905F9" w:rsidRDefault="00870F9A" w:rsidP="0003562B">
      <w:pPr>
        <w:pStyle w:val="PlainText"/>
        <w:ind w:left="360"/>
        <w:jc w:val="right"/>
        <w:rPr>
          <w:rFonts w:ascii="Arial Narrow" w:eastAsia="Arial Unicode MS" w:hAnsi="Arial Narrow" w:cs="Arial"/>
          <w:bCs/>
          <w:sz w:val="24"/>
          <w:szCs w:val="24"/>
          <w:lang w:val="sr-Latn-RS"/>
        </w:rPr>
      </w:pPr>
      <w:r w:rsidRPr="003905F9">
        <w:rPr>
          <w:rFonts w:ascii="Arial Narrow" w:eastAsia="Arial Unicode MS" w:hAnsi="Arial Narrow" w:cs="Arial"/>
          <w:bCs/>
          <w:sz w:val="24"/>
          <w:szCs w:val="24"/>
        </w:rPr>
        <w:t>− Final data −</w:t>
      </w:r>
    </w:p>
    <w:p w:rsidR="007C2E11" w:rsidRPr="003905F9" w:rsidRDefault="007C2E11" w:rsidP="0003562B">
      <w:pPr>
        <w:pStyle w:val="PlainText"/>
        <w:ind w:left="360"/>
        <w:jc w:val="right"/>
        <w:rPr>
          <w:rFonts w:ascii="Arial Narrow" w:eastAsia="Arial Unicode MS" w:hAnsi="Arial Narrow" w:cs="Arial"/>
          <w:bCs/>
          <w:sz w:val="22"/>
          <w:szCs w:val="22"/>
          <w:lang w:val="sr-Cyrl-RS"/>
        </w:rPr>
      </w:pPr>
    </w:p>
    <w:p w:rsidR="00FD7E10" w:rsidRPr="003905F9" w:rsidRDefault="00FD7E10" w:rsidP="0003562B">
      <w:pPr>
        <w:pStyle w:val="PlainText"/>
        <w:jc w:val="center"/>
        <w:rPr>
          <w:rFonts w:ascii="Arial Narrow" w:eastAsia="Arial Unicode MS" w:hAnsi="Arial Narrow" w:cs="Arial"/>
          <w:b/>
          <w:bCs/>
          <w:sz w:val="22"/>
          <w:szCs w:val="22"/>
        </w:rPr>
      </w:pPr>
    </w:p>
    <w:p w:rsidR="00FD7E10" w:rsidRPr="003905F9" w:rsidRDefault="00FD7E10" w:rsidP="0003562B">
      <w:pPr>
        <w:pStyle w:val="PlainText"/>
        <w:jc w:val="center"/>
        <w:rPr>
          <w:rFonts w:ascii="Arial Narrow" w:eastAsia="Arial Unicode MS" w:hAnsi="Arial Narrow" w:cs="Arial"/>
          <w:b/>
          <w:bCs/>
          <w:sz w:val="22"/>
          <w:szCs w:val="22"/>
        </w:rPr>
      </w:pPr>
    </w:p>
    <w:p w:rsidR="00FD7E10" w:rsidRPr="003905F9" w:rsidRDefault="00FD7E10" w:rsidP="0003562B">
      <w:pPr>
        <w:pStyle w:val="PlainText"/>
        <w:jc w:val="center"/>
        <w:rPr>
          <w:rFonts w:ascii="Arial Narrow" w:eastAsia="Arial Unicode MS" w:hAnsi="Arial Narrow" w:cs="Arial"/>
          <w:b/>
          <w:bCs/>
          <w:sz w:val="22"/>
          <w:szCs w:val="22"/>
        </w:rPr>
      </w:pPr>
    </w:p>
    <w:p w:rsidR="00FD7E10" w:rsidRPr="003905F9" w:rsidRDefault="00FD7E10" w:rsidP="0003562B">
      <w:pPr>
        <w:pStyle w:val="PlainText"/>
        <w:jc w:val="center"/>
        <w:rPr>
          <w:rFonts w:ascii="Arial Narrow" w:eastAsia="Arial Unicode MS" w:hAnsi="Arial Narrow" w:cs="Arial"/>
          <w:b/>
          <w:bCs/>
          <w:sz w:val="22"/>
          <w:szCs w:val="22"/>
        </w:rPr>
      </w:pPr>
    </w:p>
    <w:p w:rsidR="00595EA7" w:rsidRPr="003905F9" w:rsidRDefault="00595EA7" w:rsidP="00560CAF">
      <w:pPr>
        <w:tabs>
          <w:tab w:val="center" w:pos="5046"/>
          <w:tab w:val="right" w:pos="10093"/>
        </w:tabs>
        <w:jc w:val="center"/>
        <w:rPr>
          <w:rFonts w:ascii="Arial Narrow" w:hAnsi="Arial Narrow" w:cs="Arial"/>
          <w:b/>
          <w:bCs/>
          <w:sz w:val="40"/>
          <w:szCs w:val="40"/>
          <w:lang w:val="sr-Latn-RS"/>
        </w:rPr>
      </w:pPr>
    </w:p>
    <w:p w:rsidR="00887B06" w:rsidRPr="003905F9" w:rsidRDefault="003905F9" w:rsidP="00560CAF">
      <w:pPr>
        <w:tabs>
          <w:tab w:val="center" w:pos="5046"/>
          <w:tab w:val="right" w:pos="10093"/>
        </w:tabs>
        <w:jc w:val="center"/>
        <w:rPr>
          <w:rFonts w:ascii="Arial Narrow" w:hAnsi="Arial Narrow" w:cs="Arial"/>
          <w:b/>
          <w:bCs/>
          <w:color w:val="00307A"/>
          <w:sz w:val="52"/>
          <w:szCs w:val="52"/>
          <w:lang w:val="sr-Latn-CS"/>
        </w:rPr>
      </w:pPr>
      <w:r w:rsidRPr="003905F9">
        <w:rPr>
          <w:rFonts w:ascii="Arial Narrow" w:hAnsi="Arial Narrow" w:cs="Arial"/>
          <w:b/>
          <w:bCs/>
          <w:color w:val="00307A"/>
          <w:sz w:val="52"/>
          <w:szCs w:val="52"/>
          <w:lang w:val="sr-Cyrl-CS"/>
        </w:rPr>
        <w:t>Енергетски</w:t>
      </w:r>
      <w:r w:rsidR="007C2613" w:rsidRPr="003905F9">
        <w:rPr>
          <w:rFonts w:ascii="Arial Narrow" w:hAnsi="Arial Narrow" w:cs="Arial"/>
          <w:b/>
          <w:bCs/>
          <w:color w:val="00307A"/>
          <w:sz w:val="52"/>
          <w:szCs w:val="52"/>
          <w:lang w:val="sr-Latn-RS"/>
        </w:rPr>
        <w:t xml:space="preserve"> </w:t>
      </w:r>
      <w:r w:rsidRPr="003905F9">
        <w:rPr>
          <w:rFonts w:ascii="Arial Narrow" w:hAnsi="Arial Narrow" w:cs="Arial"/>
          <w:b/>
          <w:bCs/>
          <w:color w:val="00307A"/>
          <w:sz w:val="52"/>
          <w:szCs w:val="52"/>
          <w:lang w:val="sr-Cyrl-CS"/>
        </w:rPr>
        <w:t>биланси,</w:t>
      </w:r>
      <w:r w:rsidR="007C2613" w:rsidRPr="003905F9">
        <w:rPr>
          <w:rFonts w:ascii="Arial Narrow" w:hAnsi="Arial Narrow" w:cs="Arial"/>
          <w:b/>
          <w:bCs/>
          <w:color w:val="00307A"/>
          <w:sz w:val="52"/>
          <w:szCs w:val="52"/>
          <w:lang w:val="sr-Latn-RS"/>
        </w:rPr>
        <w:t xml:space="preserve"> </w:t>
      </w:r>
      <w:r w:rsidR="00FD7E10" w:rsidRPr="003905F9">
        <w:rPr>
          <w:rFonts w:ascii="Arial Narrow" w:hAnsi="Arial Narrow" w:cs="Arial"/>
          <w:b/>
          <w:bCs/>
          <w:color w:val="00307A"/>
          <w:sz w:val="52"/>
          <w:szCs w:val="52"/>
          <w:lang w:val="sr-Cyrl-CS"/>
        </w:rPr>
        <w:t>20</w:t>
      </w:r>
      <w:r w:rsidR="00FD7E10" w:rsidRPr="003905F9">
        <w:rPr>
          <w:rFonts w:ascii="Arial Narrow" w:hAnsi="Arial Narrow" w:cs="Arial"/>
          <w:b/>
          <w:bCs/>
          <w:color w:val="00307A"/>
          <w:sz w:val="52"/>
          <w:szCs w:val="52"/>
          <w:lang w:val="sr-Latn-CS"/>
        </w:rPr>
        <w:t>1</w:t>
      </w:r>
      <w:r w:rsidR="00CD1911">
        <w:rPr>
          <w:rFonts w:ascii="Arial Narrow" w:hAnsi="Arial Narrow" w:cs="Arial"/>
          <w:b/>
          <w:bCs/>
          <w:color w:val="00307A"/>
          <w:sz w:val="52"/>
          <w:szCs w:val="52"/>
          <w:lang w:val="sr-Latn-CS"/>
        </w:rPr>
        <w:t>8</w:t>
      </w:r>
      <w:r w:rsidR="00FD7E10" w:rsidRPr="003905F9">
        <w:rPr>
          <w:rFonts w:ascii="Arial Narrow" w:hAnsi="Arial Narrow" w:cs="Arial"/>
          <w:b/>
          <w:bCs/>
          <w:color w:val="00307A"/>
          <w:sz w:val="52"/>
          <w:szCs w:val="52"/>
          <w:lang w:val="sr-Cyrl-CS"/>
        </w:rPr>
        <w:t>.</w:t>
      </w:r>
    </w:p>
    <w:p w:rsidR="00FD7E10" w:rsidRPr="003905F9" w:rsidRDefault="00885BED" w:rsidP="003905F9">
      <w:pPr>
        <w:spacing w:before="120"/>
        <w:jc w:val="center"/>
        <w:rPr>
          <w:rFonts w:ascii="Arial Narrow" w:hAnsi="Arial Narrow" w:cs="Arial"/>
          <w:b/>
          <w:bCs/>
          <w:color w:val="717171"/>
          <w:sz w:val="52"/>
          <w:szCs w:val="52"/>
          <w:lang w:val="sr-Latn-RS"/>
        </w:rPr>
      </w:pPr>
      <w:r w:rsidRPr="003905F9">
        <w:rPr>
          <w:rFonts w:ascii="Arial Narrow" w:hAnsi="Arial Narrow" w:cs="Arial"/>
          <w:b/>
          <w:bCs/>
          <w:color w:val="717171"/>
          <w:sz w:val="52"/>
          <w:szCs w:val="52"/>
          <w:lang w:val="sr-Latn-CS"/>
        </w:rPr>
        <w:t xml:space="preserve"> </w:t>
      </w:r>
      <w:r w:rsidR="003905F9" w:rsidRPr="003905F9">
        <w:rPr>
          <w:rFonts w:ascii="Arial Narrow" w:hAnsi="Arial Narrow" w:cs="Arial"/>
          <w:b/>
          <w:bCs/>
          <w:color w:val="717171"/>
          <w:sz w:val="52"/>
          <w:szCs w:val="52"/>
          <w:lang w:val="sr-Latn-CS"/>
        </w:rPr>
        <w:t>Energy</w:t>
      </w:r>
      <w:r w:rsidR="007C2613" w:rsidRPr="003905F9">
        <w:rPr>
          <w:rFonts w:ascii="Arial Narrow" w:hAnsi="Arial Narrow" w:cs="Arial"/>
          <w:b/>
          <w:bCs/>
          <w:color w:val="717171"/>
          <w:sz w:val="52"/>
          <w:szCs w:val="52"/>
          <w:lang w:val="sr-Latn-CS"/>
        </w:rPr>
        <w:t xml:space="preserve"> </w:t>
      </w:r>
      <w:r w:rsidR="003905F9" w:rsidRPr="003905F9">
        <w:rPr>
          <w:rFonts w:ascii="Arial Narrow" w:hAnsi="Arial Narrow" w:cs="Arial"/>
          <w:b/>
          <w:bCs/>
          <w:color w:val="717171"/>
          <w:sz w:val="52"/>
          <w:szCs w:val="52"/>
          <w:lang w:val="sr-Latn-CS"/>
        </w:rPr>
        <w:t>balances,</w:t>
      </w:r>
      <w:r w:rsidR="00630275" w:rsidRPr="003905F9">
        <w:rPr>
          <w:rFonts w:ascii="Arial Narrow" w:hAnsi="Arial Narrow" w:cs="Arial"/>
          <w:b/>
          <w:bCs/>
          <w:color w:val="717171"/>
          <w:sz w:val="52"/>
          <w:szCs w:val="52"/>
          <w:lang w:val="sr-Latn-CS"/>
        </w:rPr>
        <w:t xml:space="preserve"> </w:t>
      </w:r>
      <w:r w:rsidR="00FD7E10" w:rsidRPr="003905F9">
        <w:rPr>
          <w:rFonts w:ascii="Arial Narrow" w:hAnsi="Arial Narrow" w:cs="Arial"/>
          <w:b/>
          <w:bCs/>
          <w:color w:val="717171"/>
          <w:sz w:val="52"/>
          <w:szCs w:val="52"/>
          <w:lang w:val="sr-Latn-CS"/>
        </w:rPr>
        <w:t>201</w:t>
      </w:r>
      <w:r w:rsidR="00CD1911">
        <w:rPr>
          <w:rFonts w:ascii="Arial Narrow" w:hAnsi="Arial Narrow" w:cs="Arial"/>
          <w:b/>
          <w:bCs/>
          <w:color w:val="717171"/>
          <w:sz w:val="52"/>
          <w:szCs w:val="52"/>
          <w:lang w:val="sr-Latn-CS"/>
        </w:rPr>
        <w:t>8</w:t>
      </w: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jc w:val="center"/>
        <w:rPr>
          <w:rFonts w:ascii="Arial Narrow" w:eastAsia="Arial Unicode MS" w:hAnsi="Arial Narrow" w:cs="Arial"/>
          <w:b/>
          <w:bCs/>
          <w:sz w:val="22"/>
          <w:szCs w:val="22"/>
          <w:lang w:val="sr-Latn-RS"/>
        </w:rPr>
      </w:pPr>
    </w:p>
    <w:p w:rsidR="00FD7E10" w:rsidRPr="003905F9" w:rsidRDefault="00FD7E10" w:rsidP="0003562B">
      <w:pPr>
        <w:pStyle w:val="PlainText"/>
        <w:rPr>
          <w:rFonts w:ascii="Arial Narrow" w:eastAsia="Arial Unicode MS" w:hAnsi="Arial Narrow" w:cs="Arial"/>
          <w:b/>
          <w:bCs/>
          <w:sz w:val="22"/>
          <w:szCs w:val="22"/>
          <w:lang w:val="sr-Latn-RS"/>
        </w:rPr>
      </w:pPr>
    </w:p>
    <w:p w:rsidR="00FD7E10" w:rsidRPr="003905F9" w:rsidRDefault="00FD7E10" w:rsidP="0003562B">
      <w:pPr>
        <w:pStyle w:val="PlainText"/>
        <w:rPr>
          <w:rFonts w:ascii="Arial Narrow" w:eastAsia="Arial Unicode MS" w:hAnsi="Arial Narrow" w:cs="Arial"/>
          <w:b/>
          <w:bCs/>
          <w:sz w:val="22"/>
          <w:szCs w:val="22"/>
          <w:lang w:val="sr-Latn-RS"/>
        </w:rPr>
      </w:pPr>
    </w:p>
    <w:p w:rsidR="00FD7E10" w:rsidRPr="003905F9" w:rsidRDefault="00FD7E10" w:rsidP="0003562B">
      <w:pPr>
        <w:pStyle w:val="PlainText"/>
        <w:rPr>
          <w:rFonts w:ascii="Arial Narrow" w:eastAsia="Arial Unicode MS" w:hAnsi="Arial Narrow" w:cs="Arial"/>
          <w:b/>
          <w:bCs/>
          <w:sz w:val="22"/>
          <w:szCs w:val="22"/>
          <w:lang w:val="sr-Latn-RS"/>
        </w:rPr>
      </w:pPr>
    </w:p>
    <w:p w:rsidR="00FD7E10" w:rsidRPr="003905F9" w:rsidRDefault="00FD7E10" w:rsidP="0003562B">
      <w:pPr>
        <w:pStyle w:val="PlainText"/>
        <w:rPr>
          <w:rFonts w:ascii="Arial Narrow" w:eastAsia="Arial Unicode MS" w:hAnsi="Arial Narrow" w:cs="Arial"/>
          <w:b/>
          <w:bCs/>
          <w:sz w:val="22"/>
          <w:szCs w:val="22"/>
          <w:lang w:val="sr-Latn-RS"/>
        </w:rPr>
      </w:pPr>
    </w:p>
    <w:p w:rsidR="00FD7E10" w:rsidRPr="003905F9" w:rsidRDefault="00FD7E10" w:rsidP="0003562B">
      <w:pPr>
        <w:pStyle w:val="PlainText"/>
        <w:rPr>
          <w:rFonts w:ascii="Arial Narrow" w:eastAsia="Arial Unicode MS" w:hAnsi="Arial Narrow" w:cs="Arial"/>
          <w:b/>
          <w:bCs/>
          <w:sz w:val="22"/>
          <w:szCs w:val="22"/>
          <w:lang w:val="sr-Latn-RS"/>
        </w:rPr>
      </w:pPr>
    </w:p>
    <w:p w:rsidR="00FD7E10" w:rsidRPr="003905F9" w:rsidRDefault="00FD7E10" w:rsidP="0003562B">
      <w:pPr>
        <w:pStyle w:val="PlainText"/>
        <w:rPr>
          <w:rFonts w:ascii="Arial Narrow" w:eastAsia="Arial Unicode MS" w:hAnsi="Arial Narrow" w:cs="Arial"/>
          <w:b/>
          <w:bCs/>
          <w:sz w:val="22"/>
          <w:szCs w:val="22"/>
          <w:lang w:val="sr-Latn-RS"/>
        </w:rPr>
      </w:pPr>
    </w:p>
    <w:p w:rsidR="00FD7E10" w:rsidRPr="003905F9" w:rsidRDefault="00FD7E10" w:rsidP="0003562B">
      <w:pPr>
        <w:pStyle w:val="PlainText"/>
        <w:rPr>
          <w:rFonts w:ascii="Arial Narrow" w:eastAsia="Arial Unicode MS" w:hAnsi="Arial Narrow" w:cs="Arial"/>
          <w:b/>
          <w:bCs/>
          <w:sz w:val="22"/>
          <w:szCs w:val="22"/>
          <w:lang w:val="sr-Latn-RS"/>
        </w:rPr>
      </w:pPr>
    </w:p>
    <w:p w:rsidR="00DF4A22" w:rsidRPr="003905F9" w:rsidRDefault="00DF4A22" w:rsidP="0003562B">
      <w:pPr>
        <w:pStyle w:val="PlainText"/>
        <w:rPr>
          <w:rFonts w:ascii="Arial Narrow" w:eastAsia="Arial Unicode MS" w:hAnsi="Arial Narrow" w:cs="Arial"/>
          <w:b/>
          <w:bCs/>
          <w:sz w:val="22"/>
          <w:szCs w:val="22"/>
          <w:lang w:val="sr-Latn-RS"/>
        </w:rPr>
      </w:pPr>
    </w:p>
    <w:p w:rsidR="003905F9" w:rsidRPr="003905F9" w:rsidRDefault="003905F9" w:rsidP="0003562B">
      <w:pPr>
        <w:pStyle w:val="PlainText"/>
        <w:rPr>
          <w:rFonts w:ascii="Arial Narrow" w:eastAsia="Arial Unicode MS" w:hAnsi="Arial Narrow" w:cs="Arial"/>
          <w:b/>
          <w:bCs/>
          <w:sz w:val="22"/>
          <w:szCs w:val="22"/>
          <w:lang w:val="sr-Latn-RS"/>
        </w:rPr>
      </w:pPr>
    </w:p>
    <w:p w:rsidR="00FD7E10" w:rsidRPr="003905F9" w:rsidRDefault="00FD7E10" w:rsidP="0003562B">
      <w:pPr>
        <w:pStyle w:val="PlainText"/>
        <w:rPr>
          <w:rFonts w:ascii="Arial Narrow" w:eastAsia="Arial Unicode MS" w:hAnsi="Arial Narrow" w:cs="Arial"/>
          <w:b/>
          <w:bCs/>
          <w:sz w:val="22"/>
          <w:szCs w:val="22"/>
          <w:lang w:val="sr-Latn-RS"/>
        </w:rPr>
      </w:pPr>
    </w:p>
    <w:p w:rsidR="00FD7E10" w:rsidRPr="003905F9" w:rsidRDefault="00FD7E10" w:rsidP="0003562B">
      <w:pPr>
        <w:pStyle w:val="PlainText"/>
        <w:rPr>
          <w:rFonts w:ascii="Arial Narrow" w:eastAsia="Arial Unicode MS" w:hAnsi="Arial Narrow" w:cs="Arial"/>
          <w:b/>
          <w:bCs/>
          <w:sz w:val="22"/>
          <w:szCs w:val="22"/>
          <w:lang w:val="sr-Latn-RS"/>
        </w:rPr>
      </w:pPr>
    </w:p>
    <w:p w:rsidR="00FD7E10" w:rsidRPr="003905F9" w:rsidRDefault="00FD7E10" w:rsidP="0003562B">
      <w:pPr>
        <w:pStyle w:val="PlainText"/>
        <w:rPr>
          <w:rFonts w:ascii="Arial Narrow" w:eastAsia="Arial Unicode MS" w:hAnsi="Arial Narrow" w:cs="Arial"/>
          <w:b/>
          <w:bCs/>
          <w:sz w:val="22"/>
          <w:szCs w:val="22"/>
          <w:lang w:val="sr-Latn-RS"/>
        </w:rPr>
      </w:pPr>
    </w:p>
    <w:p w:rsidR="003905F9" w:rsidRPr="003905F9" w:rsidRDefault="003905F9" w:rsidP="003905F9">
      <w:pPr>
        <w:pStyle w:val="PlainText"/>
        <w:jc w:val="center"/>
        <w:rPr>
          <w:rFonts w:ascii="Arial Narrow" w:eastAsia="Arial Unicode MS" w:hAnsi="Arial Narrow" w:cs="Arial"/>
          <w:sz w:val="22"/>
          <w:szCs w:val="22"/>
          <w:lang w:val="sr-Latn-RS"/>
        </w:rPr>
      </w:pPr>
      <w:r w:rsidRPr="003905F9">
        <w:rPr>
          <w:rFonts w:ascii="Arial Narrow" w:eastAsia="Arial Unicode MS" w:hAnsi="Arial Narrow" w:cs="Arial"/>
          <w:sz w:val="22"/>
          <w:szCs w:val="22"/>
        </w:rPr>
        <w:t>Београд</w:t>
      </w:r>
      <w:r w:rsidRPr="003905F9">
        <w:rPr>
          <w:rFonts w:ascii="Arial Narrow" w:eastAsia="Arial Unicode MS" w:hAnsi="Arial Narrow" w:cs="Arial"/>
          <w:sz w:val="22"/>
          <w:szCs w:val="22"/>
          <w:lang w:val="sr-Latn-RS"/>
        </w:rPr>
        <w:t xml:space="preserve"> / </w:t>
      </w:r>
      <w:r w:rsidRPr="003905F9">
        <w:rPr>
          <w:rFonts w:ascii="Arial Narrow" w:eastAsia="Arial Unicode MS" w:hAnsi="Arial Narrow" w:cs="Arial"/>
          <w:color w:val="717171"/>
          <w:sz w:val="22"/>
          <w:szCs w:val="22"/>
          <w:lang w:val="sr-Latn-RS"/>
        </w:rPr>
        <w:t>Belgrade</w:t>
      </w:r>
      <w:r w:rsidRPr="003905F9">
        <w:rPr>
          <w:rFonts w:ascii="Arial Narrow" w:eastAsia="Arial Unicode MS" w:hAnsi="Arial Narrow" w:cs="Arial"/>
          <w:sz w:val="22"/>
          <w:szCs w:val="22"/>
          <w:lang w:val="sr-Latn-RS"/>
        </w:rPr>
        <w:t>, 20</w:t>
      </w:r>
      <w:r w:rsidR="00CD1911">
        <w:rPr>
          <w:rFonts w:ascii="Arial Narrow" w:eastAsia="Arial Unicode MS" w:hAnsi="Arial Narrow" w:cs="Arial"/>
          <w:sz w:val="22"/>
          <w:szCs w:val="22"/>
          <w:lang w:val="sr-Latn-RS"/>
        </w:rPr>
        <w:t>20</w:t>
      </w:r>
    </w:p>
    <w:p w:rsidR="003905F9" w:rsidRPr="003905F9" w:rsidRDefault="003905F9" w:rsidP="003905F9">
      <w:pPr>
        <w:pStyle w:val="PlainText"/>
        <w:jc w:val="center"/>
        <w:rPr>
          <w:rFonts w:ascii="Arial Narrow" w:eastAsia="Arial Unicode MS" w:hAnsi="Arial Narrow" w:cs="Arial"/>
          <w:sz w:val="22"/>
          <w:szCs w:val="22"/>
          <w:lang w:val="sr-Latn-RS"/>
        </w:rPr>
      </w:pPr>
    </w:p>
    <w:tbl>
      <w:tblPr>
        <w:tblW w:w="9979" w:type="dxa"/>
        <w:jc w:val="center"/>
        <w:tblBorders>
          <w:top w:val="single" w:sz="4" w:space="0" w:color="00307A"/>
          <w:bottom w:val="single" w:sz="4" w:space="0" w:color="00307A"/>
        </w:tblBorders>
        <w:tblLook w:val="0000" w:firstRow="0" w:lastRow="0" w:firstColumn="0" w:lastColumn="0" w:noHBand="0" w:noVBand="0"/>
      </w:tblPr>
      <w:tblGrid>
        <w:gridCol w:w="1582"/>
        <w:gridCol w:w="6816"/>
        <w:gridCol w:w="1581"/>
      </w:tblGrid>
      <w:tr w:rsidR="003905F9" w:rsidRPr="00561D80" w:rsidTr="0073005A">
        <w:trPr>
          <w:trHeight w:val="680"/>
          <w:jc w:val="center"/>
        </w:trPr>
        <w:tc>
          <w:tcPr>
            <w:tcW w:w="1247" w:type="dxa"/>
            <w:vAlign w:val="center"/>
          </w:tcPr>
          <w:p w:rsidR="003905F9" w:rsidRPr="00561D80" w:rsidRDefault="00AC6C5D" w:rsidP="0073005A">
            <w:pPr>
              <w:pStyle w:val="PlainText"/>
              <w:spacing w:before="120" w:after="120"/>
              <w:jc w:val="center"/>
              <w:rPr>
                <w:rFonts w:ascii="Arial Narrow" w:eastAsia="Arial Unicode MS" w:hAnsi="Arial Narrow" w:cs="Arial"/>
                <w:bCs/>
                <w:sz w:val="40"/>
                <w:szCs w:val="40"/>
                <w:lang w:val="sr-Latn-RS"/>
              </w:rPr>
            </w:pPr>
            <w:r>
              <w:rPr>
                <w:rFonts w:ascii="Arial Narrow" w:eastAsia="Arial Unicode MS" w:hAnsi="Arial Narrow" w:cs="Arial"/>
                <w:bCs/>
                <w:sz w:val="40"/>
                <w:szCs w:val="40"/>
                <w:lang w:val="sr-Latn-RS"/>
              </w:rPr>
              <w:t>657</w:t>
            </w:r>
          </w:p>
        </w:tc>
        <w:tc>
          <w:tcPr>
            <w:tcW w:w="5375" w:type="dxa"/>
            <w:vAlign w:val="center"/>
          </w:tcPr>
          <w:p w:rsidR="003905F9" w:rsidRPr="00561D80" w:rsidRDefault="003905F9" w:rsidP="0073005A">
            <w:pPr>
              <w:pStyle w:val="PlainText"/>
              <w:spacing w:before="120" w:after="120"/>
              <w:jc w:val="center"/>
              <w:rPr>
                <w:rFonts w:ascii="Arial Narrow" w:eastAsia="Arial Unicode MS" w:hAnsi="Arial Narrow" w:cs="Arial"/>
                <w:bCs/>
                <w:sz w:val="40"/>
                <w:szCs w:val="40"/>
                <w:lang w:val="sr-Latn-RS"/>
              </w:rPr>
            </w:pPr>
            <w:r w:rsidRPr="003905F9">
              <w:rPr>
                <w:rFonts w:ascii="Arial Narrow" w:eastAsia="Arial Unicode MS" w:hAnsi="Arial Narrow" w:cs="Arial"/>
                <w:bCs/>
                <w:sz w:val="40"/>
                <w:szCs w:val="40"/>
              </w:rPr>
              <w:t>Б</w:t>
            </w:r>
            <w:r w:rsidRPr="00561D80">
              <w:rPr>
                <w:rFonts w:ascii="Arial Narrow" w:eastAsia="Arial Unicode MS" w:hAnsi="Arial Narrow" w:cs="Arial"/>
                <w:bCs/>
                <w:sz w:val="40"/>
                <w:szCs w:val="40"/>
                <w:lang w:val="sr-Latn-RS"/>
              </w:rPr>
              <w:t xml:space="preserve"> </w:t>
            </w:r>
            <w:r w:rsidRPr="003905F9">
              <w:rPr>
                <w:rFonts w:ascii="Arial Narrow" w:eastAsia="Arial Unicode MS" w:hAnsi="Arial Narrow" w:cs="Arial"/>
                <w:bCs/>
                <w:sz w:val="40"/>
                <w:szCs w:val="40"/>
              </w:rPr>
              <w:t>И</w:t>
            </w:r>
            <w:r w:rsidRPr="00561D80">
              <w:rPr>
                <w:rFonts w:ascii="Arial Narrow" w:eastAsia="Arial Unicode MS" w:hAnsi="Arial Narrow" w:cs="Arial"/>
                <w:bCs/>
                <w:sz w:val="40"/>
                <w:szCs w:val="40"/>
                <w:lang w:val="sr-Latn-RS"/>
              </w:rPr>
              <w:t xml:space="preserve"> </w:t>
            </w:r>
            <w:r w:rsidRPr="003905F9">
              <w:rPr>
                <w:rFonts w:ascii="Arial Narrow" w:eastAsia="Arial Unicode MS" w:hAnsi="Arial Narrow" w:cs="Arial"/>
                <w:bCs/>
                <w:sz w:val="40"/>
                <w:szCs w:val="40"/>
              </w:rPr>
              <w:t>Л</w:t>
            </w:r>
            <w:r w:rsidRPr="00561D80">
              <w:rPr>
                <w:rFonts w:ascii="Arial Narrow" w:eastAsia="Arial Unicode MS" w:hAnsi="Arial Narrow" w:cs="Arial"/>
                <w:bCs/>
                <w:sz w:val="40"/>
                <w:szCs w:val="40"/>
                <w:lang w:val="sr-Latn-RS"/>
              </w:rPr>
              <w:t xml:space="preserve"> </w:t>
            </w:r>
            <w:r w:rsidRPr="003905F9">
              <w:rPr>
                <w:rFonts w:ascii="Arial Narrow" w:eastAsia="Arial Unicode MS" w:hAnsi="Arial Narrow" w:cs="Arial"/>
                <w:bCs/>
                <w:sz w:val="40"/>
                <w:szCs w:val="40"/>
              </w:rPr>
              <w:t>Т</w:t>
            </w:r>
            <w:r w:rsidRPr="00561D80">
              <w:rPr>
                <w:rFonts w:ascii="Arial Narrow" w:eastAsia="Arial Unicode MS" w:hAnsi="Arial Narrow" w:cs="Arial"/>
                <w:bCs/>
                <w:sz w:val="40"/>
                <w:szCs w:val="40"/>
                <w:lang w:val="sr-Latn-RS"/>
              </w:rPr>
              <w:t xml:space="preserve"> </w:t>
            </w:r>
            <w:r w:rsidRPr="003905F9">
              <w:rPr>
                <w:rFonts w:ascii="Arial Narrow" w:eastAsia="Arial Unicode MS" w:hAnsi="Arial Narrow" w:cs="Arial"/>
                <w:bCs/>
                <w:sz w:val="40"/>
                <w:szCs w:val="40"/>
              </w:rPr>
              <w:t>Е</w:t>
            </w:r>
            <w:r w:rsidRPr="00561D80">
              <w:rPr>
                <w:rFonts w:ascii="Arial Narrow" w:eastAsia="Arial Unicode MS" w:hAnsi="Arial Narrow" w:cs="Arial"/>
                <w:bCs/>
                <w:sz w:val="40"/>
                <w:szCs w:val="40"/>
                <w:lang w:val="sr-Latn-RS"/>
              </w:rPr>
              <w:t xml:space="preserve"> </w:t>
            </w:r>
            <w:r w:rsidRPr="003905F9">
              <w:rPr>
                <w:rFonts w:ascii="Arial Narrow" w:eastAsia="Arial Unicode MS" w:hAnsi="Arial Narrow" w:cs="Arial"/>
                <w:bCs/>
                <w:sz w:val="40"/>
                <w:szCs w:val="40"/>
              </w:rPr>
              <w:t>Н</w:t>
            </w:r>
            <w:r w:rsidRPr="00561D80">
              <w:rPr>
                <w:rFonts w:ascii="Arial Narrow" w:eastAsia="Arial Unicode MS" w:hAnsi="Arial Narrow" w:cs="Arial"/>
                <w:bCs/>
                <w:sz w:val="40"/>
                <w:szCs w:val="40"/>
                <w:lang w:val="sr-Latn-RS"/>
              </w:rPr>
              <w:t xml:space="preserve"> / </w:t>
            </w:r>
            <w:r w:rsidRPr="00561D80">
              <w:rPr>
                <w:rFonts w:ascii="Arial Narrow" w:eastAsia="Arial Unicode MS" w:hAnsi="Arial Narrow" w:cs="Arial"/>
                <w:bCs/>
                <w:color w:val="717171"/>
                <w:sz w:val="40"/>
                <w:szCs w:val="40"/>
                <w:lang w:val="sr-Latn-RS"/>
              </w:rPr>
              <w:t>BULLETIN</w:t>
            </w:r>
          </w:p>
        </w:tc>
        <w:tc>
          <w:tcPr>
            <w:tcW w:w="1247" w:type="dxa"/>
            <w:vAlign w:val="center"/>
          </w:tcPr>
          <w:p w:rsidR="003905F9" w:rsidRPr="00AC6C5D" w:rsidRDefault="00AC6C5D" w:rsidP="0073005A">
            <w:pPr>
              <w:pStyle w:val="PlainText"/>
              <w:spacing w:before="120" w:after="120"/>
              <w:jc w:val="center"/>
              <w:rPr>
                <w:rFonts w:ascii="Arial Narrow" w:eastAsia="Arial Unicode MS" w:hAnsi="Arial Narrow" w:cs="Arial"/>
                <w:bCs/>
                <w:sz w:val="40"/>
                <w:szCs w:val="40"/>
                <w:lang w:val="sr-Latn-RS"/>
              </w:rPr>
            </w:pPr>
            <w:r w:rsidRPr="00AC6C5D">
              <w:rPr>
                <w:rFonts w:ascii="Arial Narrow" w:eastAsia="Arial Unicode MS" w:hAnsi="Arial Narrow" w:cs="Arial"/>
                <w:bCs/>
                <w:sz w:val="40"/>
                <w:szCs w:val="40"/>
                <w:lang w:val="sr-Latn-RS"/>
              </w:rPr>
              <w:t>657</w:t>
            </w:r>
          </w:p>
        </w:tc>
      </w:tr>
    </w:tbl>
    <w:p w:rsidR="00CA21C1" w:rsidRPr="003905F9" w:rsidRDefault="003905F9" w:rsidP="00CA21C1">
      <w:pPr>
        <w:rPr>
          <w:rFonts w:ascii="Arial Narrow" w:hAnsi="Arial Narrow"/>
          <w:b/>
          <w:bCs/>
          <w:color w:val="00307A"/>
          <w:sz w:val="22"/>
          <w:szCs w:val="22"/>
          <w:lang w:val="sr-Latn-CS"/>
        </w:rPr>
      </w:pPr>
      <w:r w:rsidRPr="003905F9">
        <w:rPr>
          <w:rFonts w:ascii="Arial Narrow" w:hAnsi="Arial Narrow"/>
          <w:b/>
          <w:color w:val="00307A"/>
          <w:sz w:val="22"/>
          <w:szCs w:val="22"/>
          <w:lang w:val="sr-Cyrl-CS"/>
        </w:rPr>
        <w:lastRenderedPageBreak/>
        <w:t xml:space="preserve">Билтен </w:t>
      </w:r>
      <w:r w:rsidR="00CA21C1" w:rsidRPr="003905F9">
        <w:rPr>
          <w:rFonts w:ascii="Arial Narrow" w:hAnsi="Arial Narrow"/>
          <w:b/>
          <w:color w:val="00307A"/>
          <w:sz w:val="22"/>
          <w:szCs w:val="22"/>
          <w:lang w:val="sr-Cyrl-CS"/>
        </w:rPr>
        <w:t xml:space="preserve">– </w:t>
      </w:r>
      <w:r w:rsidRPr="003905F9">
        <w:rPr>
          <w:rFonts w:ascii="Arial Narrow" w:hAnsi="Arial Narrow"/>
          <w:b/>
          <w:bCs/>
          <w:color w:val="00307A"/>
          <w:sz w:val="22"/>
          <w:szCs w:val="22"/>
          <w:lang w:val="sr-Cyrl-CS"/>
        </w:rPr>
        <w:t>Енергетски</w:t>
      </w:r>
      <w:r w:rsidRPr="003905F9">
        <w:rPr>
          <w:rFonts w:ascii="Arial Narrow" w:hAnsi="Arial Narrow"/>
          <w:b/>
          <w:bCs/>
          <w:color w:val="00307A"/>
          <w:sz w:val="22"/>
          <w:szCs w:val="22"/>
          <w:lang w:val="sr-Latn-RS"/>
        </w:rPr>
        <w:t xml:space="preserve"> </w:t>
      </w:r>
      <w:r w:rsidRPr="003905F9">
        <w:rPr>
          <w:rFonts w:ascii="Arial Narrow" w:hAnsi="Arial Narrow"/>
          <w:b/>
          <w:bCs/>
          <w:color w:val="00307A"/>
          <w:sz w:val="22"/>
          <w:szCs w:val="22"/>
          <w:lang w:val="sr-Cyrl-CS"/>
        </w:rPr>
        <w:t>биланси, 20</w:t>
      </w:r>
      <w:r w:rsidR="00CA21C1" w:rsidRPr="003905F9">
        <w:rPr>
          <w:rFonts w:ascii="Arial Narrow" w:hAnsi="Arial Narrow"/>
          <w:b/>
          <w:bCs/>
          <w:color w:val="00307A"/>
          <w:sz w:val="22"/>
          <w:szCs w:val="22"/>
          <w:lang w:val="sr-Latn-CS"/>
        </w:rPr>
        <w:t>1</w:t>
      </w:r>
      <w:r w:rsidR="00CD1911">
        <w:rPr>
          <w:rFonts w:ascii="Arial Narrow" w:hAnsi="Arial Narrow"/>
          <w:b/>
          <w:bCs/>
          <w:color w:val="00307A"/>
          <w:sz w:val="22"/>
          <w:szCs w:val="22"/>
          <w:lang w:val="sr-Latn-CS"/>
        </w:rPr>
        <w:t>8</w:t>
      </w:r>
      <w:r w:rsidR="00CA21C1" w:rsidRPr="003905F9">
        <w:rPr>
          <w:rFonts w:ascii="Arial Narrow" w:hAnsi="Arial Narrow"/>
          <w:b/>
          <w:bCs/>
          <w:color w:val="00307A"/>
          <w:sz w:val="22"/>
          <w:szCs w:val="22"/>
          <w:lang w:val="sr-Cyrl-CS"/>
        </w:rPr>
        <w:t xml:space="preserve">. </w:t>
      </w:r>
    </w:p>
    <w:p w:rsidR="00CA21C1" w:rsidRPr="003905F9" w:rsidRDefault="003905F9" w:rsidP="00CA21C1">
      <w:pPr>
        <w:rPr>
          <w:rFonts w:ascii="Arial Narrow" w:hAnsi="Arial Narrow"/>
          <w:b/>
          <w:bCs/>
          <w:color w:val="717171"/>
          <w:sz w:val="22"/>
          <w:szCs w:val="22"/>
          <w:lang w:val="sr-Cyrl-CS"/>
        </w:rPr>
      </w:pPr>
      <w:r w:rsidRPr="003905F9">
        <w:rPr>
          <w:rFonts w:ascii="Arial Narrow" w:hAnsi="Arial Narrow"/>
          <w:b/>
          <w:bCs/>
          <w:color w:val="717171"/>
          <w:spacing w:val="14"/>
          <w:sz w:val="22"/>
          <w:szCs w:val="22"/>
          <w:lang w:val="sr-Latn-CS"/>
        </w:rPr>
        <w:t>Bulletin</w:t>
      </w:r>
      <w:r w:rsidR="00CA21C1" w:rsidRPr="003905F9">
        <w:rPr>
          <w:rFonts w:ascii="Arial Narrow" w:hAnsi="Arial Narrow"/>
          <w:b/>
          <w:bCs/>
          <w:color w:val="717171"/>
          <w:spacing w:val="14"/>
          <w:sz w:val="22"/>
          <w:szCs w:val="22"/>
          <w:lang w:val="sr-Latn-CS"/>
        </w:rPr>
        <w:t xml:space="preserve"> </w:t>
      </w:r>
      <w:r w:rsidR="00CA21C1" w:rsidRPr="003905F9">
        <w:rPr>
          <w:rFonts w:ascii="Arial Narrow" w:hAnsi="Arial Narrow"/>
          <w:b/>
          <w:bCs/>
          <w:color w:val="717171"/>
          <w:spacing w:val="14"/>
          <w:sz w:val="22"/>
          <w:szCs w:val="22"/>
          <w:lang w:val="sr-Cyrl-CS"/>
        </w:rPr>
        <w:t>–</w:t>
      </w:r>
      <w:r w:rsidR="00CA21C1" w:rsidRPr="003905F9">
        <w:rPr>
          <w:rFonts w:ascii="Arial Narrow" w:hAnsi="Arial Narrow"/>
          <w:b/>
          <w:bCs/>
          <w:color w:val="717171"/>
          <w:spacing w:val="14"/>
          <w:sz w:val="22"/>
          <w:szCs w:val="22"/>
          <w:lang w:val="sr-Latn-RS"/>
        </w:rPr>
        <w:t xml:space="preserve"> </w:t>
      </w:r>
      <w:r w:rsidRPr="003905F9">
        <w:rPr>
          <w:rFonts w:ascii="Arial Narrow" w:hAnsi="Arial Narrow"/>
          <w:b/>
          <w:bCs/>
          <w:color w:val="717171"/>
          <w:sz w:val="22"/>
          <w:szCs w:val="22"/>
          <w:lang w:val="sr-Latn-CS"/>
        </w:rPr>
        <w:t>Energy balances, 201</w:t>
      </w:r>
      <w:r w:rsidR="00CD1911">
        <w:rPr>
          <w:rFonts w:ascii="Arial Narrow" w:hAnsi="Arial Narrow"/>
          <w:b/>
          <w:bCs/>
          <w:color w:val="717171"/>
          <w:sz w:val="22"/>
          <w:szCs w:val="22"/>
          <w:lang w:val="sr-Latn-CS"/>
        </w:rPr>
        <w:t>8</w:t>
      </w:r>
    </w:p>
    <w:p w:rsidR="00FD7E10" w:rsidRPr="004770F9" w:rsidRDefault="00CA21C1" w:rsidP="00CA21C1">
      <w:pPr>
        <w:pStyle w:val="PlainText"/>
        <w:tabs>
          <w:tab w:val="left" w:pos="2565"/>
        </w:tabs>
        <w:spacing w:before="60"/>
        <w:rPr>
          <w:rFonts w:ascii="Arial" w:eastAsia="Arial Unicode MS" w:hAnsi="Arial" w:cs="Arial"/>
          <w:b/>
          <w:bCs/>
          <w:sz w:val="22"/>
          <w:szCs w:val="22"/>
          <w:lang w:val="sr-Cyrl-CS"/>
        </w:rPr>
      </w:pPr>
      <w:r w:rsidRPr="004770F9">
        <w:rPr>
          <w:rFonts w:ascii="Arial" w:eastAsia="Arial Unicode MS" w:hAnsi="Arial" w:cs="Arial"/>
          <w:b/>
          <w:bCs/>
          <w:sz w:val="22"/>
          <w:szCs w:val="22"/>
          <w:lang w:val="sr-Cyrl-CS"/>
        </w:rPr>
        <w:tab/>
      </w:r>
    </w:p>
    <w:p w:rsidR="00CA21C1" w:rsidRPr="003905F9" w:rsidRDefault="00CA21C1" w:rsidP="00CA21C1">
      <w:pPr>
        <w:spacing w:before="40"/>
        <w:rPr>
          <w:rFonts w:ascii="Arial Narrow" w:hAnsi="Arial Narrow"/>
          <w:lang w:val="sr-Cyrl-CS"/>
        </w:rPr>
      </w:pPr>
      <w:r w:rsidRPr="003905F9">
        <w:rPr>
          <w:rFonts w:ascii="Arial Narrow" w:hAnsi="Arial Narrow"/>
          <w:w w:val="105"/>
          <w:lang w:val="sr-Cyrl-CS"/>
        </w:rPr>
        <w:t>Издаје и штампа: Републички завод за статистику, Београд, Милана Ракића 5</w:t>
      </w:r>
    </w:p>
    <w:p w:rsidR="00CA21C1" w:rsidRPr="003905F9" w:rsidRDefault="00CA21C1" w:rsidP="00CA21C1">
      <w:pPr>
        <w:spacing w:before="40"/>
        <w:rPr>
          <w:rFonts w:ascii="Arial Narrow" w:hAnsi="Arial Narrow"/>
          <w:color w:val="717171"/>
        </w:rPr>
      </w:pPr>
      <w:r w:rsidRPr="003905F9">
        <w:rPr>
          <w:rFonts w:ascii="Arial Narrow" w:hAnsi="Arial Narrow"/>
          <w:color w:val="717171"/>
          <w:w w:val="105"/>
        </w:rPr>
        <w:t>Issued and printed by: Statistical Office of the Republic of Serbia, Belgrade, Milana Rakića 5</w:t>
      </w:r>
    </w:p>
    <w:p w:rsidR="003905F9" w:rsidRPr="003905F9" w:rsidRDefault="003905F9" w:rsidP="00CA21C1">
      <w:pPr>
        <w:spacing w:before="40"/>
        <w:rPr>
          <w:rFonts w:ascii="Arial Narrow" w:hAnsi="Arial Narrow"/>
          <w:w w:val="105"/>
        </w:rPr>
      </w:pPr>
    </w:p>
    <w:p w:rsidR="00CA21C1" w:rsidRPr="003905F9" w:rsidRDefault="00CA21C1" w:rsidP="00CA21C1">
      <w:pPr>
        <w:spacing w:before="40"/>
        <w:rPr>
          <w:rFonts w:ascii="Arial Narrow" w:hAnsi="Arial Narrow"/>
        </w:rPr>
      </w:pPr>
      <w:r w:rsidRPr="003905F9">
        <w:rPr>
          <w:rFonts w:ascii="Arial Narrow" w:hAnsi="Arial Narrow"/>
          <w:w w:val="105"/>
        </w:rPr>
        <w:t>Одговара: др Миладин Ковачевић, директор</w:t>
      </w:r>
    </w:p>
    <w:p w:rsidR="00CA21C1" w:rsidRPr="003905F9" w:rsidRDefault="00CA21C1" w:rsidP="00CA21C1">
      <w:pPr>
        <w:spacing w:before="40"/>
        <w:rPr>
          <w:rFonts w:ascii="Arial Narrow" w:hAnsi="Arial Narrow"/>
          <w:color w:val="717171"/>
        </w:rPr>
      </w:pPr>
      <w:r w:rsidRPr="003905F9">
        <w:rPr>
          <w:rFonts w:ascii="Arial Narrow" w:hAnsi="Arial Narrow"/>
          <w:color w:val="717171"/>
          <w:w w:val="105"/>
        </w:rPr>
        <w:t>Responsible person: Dr Miladin Kovačević, Director</w:t>
      </w:r>
    </w:p>
    <w:p w:rsidR="00FD7E10" w:rsidRPr="003905F9" w:rsidRDefault="00FD7E10" w:rsidP="0003562B">
      <w:pPr>
        <w:pStyle w:val="PlainText"/>
        <w:spacing w:before="60"/>
        <w:rPr>
          <w:rFonts w:ascii="Arial" w:eastAsia="Arial Unicode MS" w:hAnsi="Arial" w:cs="Arial"/>
          <w:b/>
          <w:bCs/>
        </w:rPr>
      </w:pPr>
    </w:p>
    <w:p w:rsidR="00CA21C1" w:rsidRPr="003905F9" w:rsidRDefault="00CA21C1" w:rsidP="00CA21C1">
      <w:pPr>
        <w:pStyle w:val="cp"/>
        <w:spacing w:before="40"/>
        <w:ind w:firstLine="0"/>
        <w:rPr>
          <w:rFonts w:ascii="Arial Narrow" w:hAnsi="Arial Narrow" w:cs="Arial"/>
          <w:lang w:val="sr-Latn-RS"/>
        </w:rPr>
      </w:pPr>
      <w:r w:rsidRPr="003905F9">
        <w:rPr>
          <w:rFonts w:ascii="Arial Narrow" w:hAnsi="Arial Narrow" w:cs="Arial"/>
          <w:lang w:val="sr-Cyrl-CS"/>
        </w:rPr>
        <w:t xml:space="preserve">Рукопис припремили: </w:t>
      </w:r>
      <w:r w:rsidR="00887B06" w:rsidRPr="003905F9">
        <w:rPr>
          <w:rFonts w:ascii="Arial Narrow" w:hAnsi="Arial Narrow" w:cs="Arial"/>
          <w:lang w:val="sr-Cyrl-CS"/>
        </w:rPr>
        <w:t xml:space="preserve">мр </w:t>
      </w:r>
      <w:r w:rsidRPr="003905F9">
        <w:rPr>
          <w:rFonts w:ascii="Arial Narrow" w:hAnsi="Arial Narrow" w:cs="Arial"/>
          <w:lang w:val="sr-Cyrl-CS"/>
        </w:rPr>
        <w:t>Љубица Живадиновић, Сања Радоњић,</w:t>
      </w:r>
      <w:r w:rsidRPr="003905F9">
        <w:rPr>
          <w:rFonts w:ascii="Arial Narrow" w:hAnsi="Arial Narrow" w:cs="Arial"/>
          <w:lang w:val="sr-Latn-CS"/>
        </w:rPr>
        <w:t xml:space="preserve"> </w:t>
      </w:r>
      <w:r w:rsidRPr="003905F9">
        <w:rPr>
          <w:rFonts w:ascii="Arial Narrow" w:hAnsi="Arial Narrow" w:cs="Arial"/>
          <w:lang w:val="sr-Cyrl-CS"/>
        </w:rPr>
        <w:t>Весна Ђурић</w:t>
      </w:r>
      <w:r w:rsidRPr="003905F9">
        <w:rPr>
          <w:rFonts w:ascii="Arial Narrow" w:hAnsi="Arial Narrow" w:cs="Arial"/>
          <w:lang w:val="sr-Latn-CS"/>
        </w:rPr>
        <w:t xml:space="preserve">, </w:t>
      </w:r>
      <w:r w:rsidRPr="003905F9">
        <w:rPr>
          <w:rFonts w:ascii="Arial Narrow" w:hAnsi="Arial Narrow" w:cs="Arial"/>
          <w:lang w:val="sr-Cyrl-CS"/>
        </w:rPr>
        <w:t>Иван Николић</w:t>
      </w:r>
      <w:r w:rsidR="00887B06" w:rsidRPr="003905F9">
        <w:rPr>
          <w:rFonts w:ascii="Arial Narrow" w:hAnsi="Arial Narrow" w:cs="Arial"/>
          <w:lang w:val="sr-Cyrl-CS"/>
        </w:rPr>
        <w:t xml:space="preserve"> и</w:t>
      </w:r>
      <w:r w:rsidRPr="003905F9">
        <w:rPr>
          <w:rFonts w:ascii="Arial Narrow" w:hAnsi="Arial Narrow" w:cs="Arial"/>
          <w:lang w:val="sr-Cyrl-CS"/>
        </w:rPr>
        <w:t xml:space="preserve"> Јелена Миливојевић</w:t>
      </w:r>
      <w:r w:rsidRPr="003905F9">
        <w:rPr>
          <w:rFonts w:ascii="Arial Narrow" w:hAnsi="Arial Narrow" w:cs="Arial"/>
          <w:lang w:val="sr-Latn-RS"/>
        </w:rPr>
        <w:t xml:space="preserve"> </w:t>
      </w:r>
    </w:p>
    <w:p w:rsidR="00CA21C1" w:rsidRPr="003905F9" w:rsidRDefault="00CA21C1" w:rsidP="00CA21C1">
      <w:pPr>
        <w:pStyle w:val="cp"/>
        <w:spacing w:before="40"/>
        <w:ind w:firstLine="0"/>
        <w:rPr>
          <w:rFonts w:ascii="Arial Narrow" w:hAnsi="Arial Narrow" w:cs="Arial"/>
          <w:color w:val="717171"/>
          <w:lang w:val="sr-Latn-CS"/>
        </w:rPr>
      </w:pPr>
      <w:r w:rsidRPr="003905F9">
        <w:rPr>
          <w:rFonts w:ascii="Arial Narrow" w:hAnsi="Arial Narrow" w:cs="Arial"/>
          <w:color w:val="717171"/>
          <w:lang w:val="sr-Latn-CS"/>
        </w:rPr>
        <w:t xml:space="preserve">The paper prepared by: </w:t>
      </w:r>
      <w:r w:rsidRPr="003905F9">
        <w:rPr>
          <w:rFonts w:ascii="Arial Narrow" w:hAnsi="Arial Narrow" w:cs="Helvetica"/>
          <w:color w:val="717171"/>
          <w:lang w:val="sr-Latn-RS"/>
        </w:rPr>
        <w:t xml:space="preserve">MSc Ljubica Živadinović, </w:t>
      </w:r>
      <w:r w:rsidRPr="003905F9">
        <w:rPr>
          <w:rFonts w:ascii="Arial Narrow" w:hAnsi="Arial Narrow" w:cs="Helvetica"/>
          <w:color w:val="717171"/>
          <w:lang w:val="sr-Latn-CS"/>
        </w:rPr>
        <w:t xml:space="preserve">Sanja Radonjić, </w:t>
      </w:r>
      <w:r w:rsidRPr="003905F9">
        <w:rPr>
          <w:rFonts w:ascii="Arial Narrow" w:hAnsi="Arial Narrow" w:cs="Helvetica"/>
          <w:color w:val="717171"/>
          <w:lang w:val="sr-Latn-RS"/>
        </w:rPr>
        <w:t>Vesna Đurić, Ivan Nikolić</w:t>
      </w:r>
      <w:r w:rsidR="000E6941" w:rsidRPr="003905F9">
        <w:rPr>
          <w:rFonts w:ascii="Arial Narrow" w:hAnsi="Arial Narrow" w:cs="Helvetica"/>
          <w:color w:val="717171"/>
          <w:lang w:val="sr-Latn-RS"/>
        </w:rPr>
        <w:t xml:space="preserve"> and</w:t>
      </w:r>
      <w:r w:rsidRPr="003905F9">
        <w:rPr>
          <w:rFonts w:ascii="Arial Narrow" w:hAnsi="Arial Narrow" w:cs="Helvetica"/>
          <w:color w:val="717171"/>
          <w:lang w:val="sr-Latn-RS"/>
        </w:rPr>
        <w:t xml:space="preserve"> Jelena Milivojević </w:t>
      </w:r>
    </w:p>
    <w:p w:rsidR="00FD7E10" w:rsidRPr="003905F9" w:rsidRDefault="00FD7E10" w:rsidP="0003562B">
      <w:pPr>
        <w:pStyle w:val="PlainText"/>
        <w:spacing w:before="60"/>
        <w:rPr>
          <w:rFonts w:ascii="Arial" w:eastAsia="Arial Unicode MS" w:hAnsi="Arial" w:cs="Arial"/>
          <w:b/>
          <w:bCs/>
          <w:lang w:val="sr-Latn-RS"/>
        </w:rPr>
      </w:pPr>
    </w:p>
    <w:p w:rsidR="00CA21C1" w:rsidRPr="003905F9" w:rsidRDefault="00CA21C1" w:rsidP="00CA21C1">
      <w:pPr>
        <w:pStyle w:val="cp"/>
        <w:spacing w:before="40"/>
        <w:ind w:firstLine="0"/>
        <w:jc w:val="left"/>
        <w:rPr>
          <w:rFonts w:ascii="Arial Narrow" w:hAnsi="Arial Narrow" w:cs="Arial"/>
          <w:lang w:val="sr-Latn-RS"/>
        </w:rPr>
      </w:pPr>
      <w:r w:rsidRPr="003905F9">
        <w:rPr>
          <w:rFonts w:ascii="Arial Narrow" w:hAnsi="Arial Narrow" w:cs="Arial"/>
          <w:lang w:val="en-GB"/>
        </w:rPr>
        <w:t>Редакција</w:t>
      </w:r>
      <w:r w:rsidRPr="003905F9">
        <w:rPr>
          <w:rFonts w:ascii="Arial Narrow" w:hAnsi="Arial Narrow" w:cs="Arial"/>
          <w:lang w:val="sr-Latn-RS"/>
        </w:rPr>
        <w:t xml:space="preserve"> </w:t>
      </w:r>
    </w:p>
    <w:p w:rsidR="00CA21C1" w:rsidRPr="003905F9" w:rsidRDefault="00CA21C1" w:rsidP="00CA21C1">
      <w:pPr>
        <w:pStyle w:val="cp"/>
        <w:spacing w:before="40"/>
        <w:ind w:firstLine="0"/>
        <w:jc w:val="left"/>
        <w:rPr>
          <w:rFonts w:ascii="Arial Narrow" w:hAnsi="Arial Narrow" w:cs="Arial"/>
          <w:lang w:val="sr-Latn-RS"/>
        </w:rPr>
      </w:pPr>
      <w:r w:rsidRPr="003905F9">
        <w:rPr>
          <w:rFonts w:ascii="Arial Narrow" w:hAnsi="Arial Narrow" w:cs="Arial"/>
          <w:bCs/>
          <w:lang w:val="en-GB"/>
        </w:rPr>
        <w:t>Руководилац</w:t>
      </w:r>
      <w:r w:rsidRPr="003905F9">
        <w:rPr>
          <w:rFonts w:ascii="Arial Narrow" w:hAnsi="Arial Narrow" w:cs="Arial"/>
          <w:lang w:val="sr-Latn-RS"/>
        </w:rPr>
        <w:t xml:space="preserve">: </w:t>
      </w:r>
      <w:r w:rsidRPr="003905F9">
        <w:rPr>
          <w:rFonts w:ascii="Arial Narrow" w:hAnsi="Arial Narrow" w:cs="Arial"/>
          <w:lang w:val="en-GB"/>
        </w:rPr>
        <w:t>Владимир</w:t>
      </w:r>
      <w:r w:rsidRPr="003905F9">
        <w:rPr>
          <w:rFonts w:ascii="Arial Narrow" w:hAnsi="Arial Narrow" w:cs="Arial"/>
          <w:lang w:val="sr-Latn-RS"/>
        </w:rPr>
        <w:t xml:space="preserve"> </w:t>
      </w:r>
      <w:r w:rsidRPr="003905F9">
        <w:rPr>
          <w:rFonts w:ascii="Arial Narrow" w:hAnsi="Arial Narrow" w:cs="Arial"/>
          <w:lang w:val="en-GB"/>
        </w:rPr>
        <w:t>Шутић</w:t>
      </w:r>
    </w:p>
    <w:p w:rsidR="00CA21C1" w:rsidRPr="003905F9" w:rsidRDefault="00CA21C1" w:rsidP="00CA21C1">
      <w:pPr>
        <w:pStyle w:val="PlainText"/>
        <w:spacing w:before="40"/>
        <w:rPr>
          <w:rFonts w:ascii="Arial Narrow" w:eastAsia="Arial Unicode MS" w:hAnsi="Arial Narrow" w:cs="Arial"/>
          <w:lang w:val="sr-Latn-RS"/>
        </w:rPr>
      </w:pPr>
      <w:r w:rsidRPr="00EA3B3B">
        <w:rPr>
          <w:rFonts w:ascii="Arial Narrow" w:hAnsi="Arial Narrow" w:cs="Arial"/>
          <w:bCs/>
        </w:rPr>
        <w:t>Чланови</w:t>
      </w:r>
      <w:r w:rsidRPr="00EA3B3B">
        <w:rPr>
          <w:rFonts w:ascii="Arial Narrow" w:hAnsi="Arial Narrow" w:cs="Arial"/>
          <w:lang w:val="sr-Latn-RS"/>
        </w:rPr>
        <w:t xml:space="preserve">: </w:t>
      </w:r>
      <w:r w:rsidRPr="00EA3B3B">
        <w:rPr>
          <w:rFonts w:ascii="Arial Narrow" w:eastAsia="Arial Unicode MS" w:hAnsi="Arial Narrow" w:cs="Arial"/>
        </w:rPr>
        <w:t>Селена</w:t>
      </w:r>
      <w:r w:rsidRPr="00EA3B3B">
        <w:rPr>
          <w:rFonts w:ascii="Arial Narrow" w:eastAsia="Arial Unicode MS" w:hAnsi="Arial Narrow" w:cs="Arial"/>
          <w:lang w:val="sr-Latn-RS"/>
        </w:rPr>
        <w:t xml:space="preserve"> </w:t>
      </w:r>
      <w:r w:rsidRPr="00EA3B3B">
        <w:rPr>
          <w:rFonts w:ascii="Arial Narrow" w:eastAsia="Arial Unicode MS" w:hAnsi="Arial Narrow" w:cs="Arial"/>
        </w:rPr>
        <w:t>Марковић</w:t>
      </w:r>
      <w:r w:rsidRPr="00EA3B3B">
        <w:rPr>
          <w:rFonts w:ascii="Arial Narrow" w:eastAsia="Arial Unicode MS" w:hAnsi="Arial Narrow" w:cs="Arial"/>
          <w:lang w:val="sr-Latn-RS"/>
        </w:rPr>
        <w:t xml:space="preserve">, </w:t>
      </w:r>
      <w:r w:rsidRPr="00EA3B3B">
        <w:rPr>
          <w:rFonts w:ascii="Arial Narrow" w:eastAsia="Arial Unicode MS" w:hAnsi="Arial Narrow" w:cs="Arial"/>
        </w:rPr>
        <w:t>Татјана</w:t>
      </w:r>
      <w:r w:rsidRPr="00EA3B3B">
        <w:rPr>
          <w:rFonts w:ascii="Arial Narrow" w:eastAsia="Arial Unicode MS" w:hAnsi="Arial Narrow" w:cs="Arial"/>
          <w:lang w:val="sr-Latn-RS"/>
        </w:rPr>
        <w:t xml:space="preserve"> </w:t>
      </w:r>
      <w:r w:rsidRPr="00EA3B3B">
        <w:rPr>
          <w:rFonts w:ascii="Arial Narrow" w:eastAsia="Arial Unicode MS" w:hAnsi="Arial Narrow" w:cs="Arial"/>
        </w:rPr>
        <w:t>Савић</w:t>
      </w:r>
      <w:r w:rsidRPr="00EA3B3B">
        <w:rPr>
          <w:rFonts w:ascii="Arial Narrow" w:eastAsia="Arial Unicode MS" w:hAnsi="Arial Narrow" w:cs="Arial"/>
          <w:lang w:val="sr-Latn-RS"/>
        </w:rPr>
        <w:t xml:space="preserve">, </w:t>
      </w:r>
      <w:r w:rsidRPr="00EA3B3B">
        <w:rPr>
          <w:rFonts w:ascii="Arial Narrow" w:eastAsia="Arial Unicode MS" w:hAnsi="Arial Narrow" w:cs="Arial"/>
        </w:rPr>
        <w:t>Јасмина</w:t>
      </w:r>
      <w:r w:rsidRPr="00EA3B3B">
        <w:rPr>
          <w:rFonts w:ascii="Arial Narrow" w:eastAsia="Arial Unicode MS" w:hAnsi="Arial Narrow" w:cs="Arial"/>
          <w:lang w:val="sr-Latn-RS"/>
        </w:rPr>
        <w:t xml:space="preserve"> </w:t>
      </w:r>
      <w:r w:rsidRPr="00EA3B3B">
        <w:rPr>
          <w:rFonts w:ascii="Arial Narrow" w:eastAsia="Arial Unicode MS" w:hAnsi="Arial Narrow" w:cs="Arial"/>
        </w:rPr>
        <w:t>Костић</w:t>
      </w:r>
      <w:r w:rsidR="000E6941" w:rsidRPr="00EA3B3B">
        <w:rPr>
          <w:rFonts w:ascii="Arial Narrow" w:eastAsia="Arial Unicode MS" w:hAnsi="Arial Narrow" w:cs="Arial"/>
          <w:lang w:val="sr-Latn-RS"/>
        </w:rPr>
        <w:t xml:space="preserve"> -</w:t>
      </w:r>
      <w:r w:rsidRPr="00EA3B3B">
        <w:rPr>
          <w:rFonts w:ascii="Arial Narrow" w:eastAsia="Arial Unicode MS" w:hAnsi="Arial Narrow" w:cs="Arial"/>
          <w:lang w:val="sr-Latn-RS"/>
        </w:rPr>
        <w:t xml:space="preserve"> </w:t>
      </w:r>
      <w:r w:rsidRPr="00EA3B3B">
        <w:rPr>
          <w:rFonts w:ascii="Arial Narrow" w:eastAsia="Arial Unicode MS" w:hAnsi="Arial Narrow" w:cs="Arial"/>
        </w:rPr>
        <w:t>Симов</w:t>
      </w:r>
      <w:r w:rsidRPr="00EA3B3B">
        <w:rPr>
          <w:rFonts w:ascii="Arial Narrow" w:eastAsia="Arial Unicode MS" w:hAnsi="Arial Narrow" w:cs="Arial"/>
          <w:lang w:val="sr-Latn-RS"/>
        </w:rPr>
        <w:t xml:space="preserve">, </w:t>
      </w:r>
      <w:r w:rsidRPr="00EA3B3B">
        <w:rPr>
          <w:rFonts w:ascii="Arial Narrow" w:eastAsia="Arial Unicode MS" w:hAnsi="Arial Narrow" w:cs="Arial"/>
        </w:rPr>
        <w:t>Јелена</w:t>
      </w:r>
      <w:r w:rsidRPr="00EA3B3B">
        <w:rPr>
          <w:rFonts w:ascii="Arial Narrow" w:eastAsia="Arial Unicode MS" w:hAnsi="Arial Narrow" w:cs="Arial"/>
          <w:lang w:val="sr-Latn-RS"/>
        </w:rPr>
        <w:t xml:space="preserve"> </w:t>
      </w:r>
      <w:r w:rsidRPr="00EA3B3B">
        <w:rPr>
          <w:rFonts w:ascii="Arial Narrow" w:eastAsia="Arial Unicode MS" w:hAnsi="Arial Narrow" w:cs="Arial"/>
        </w:rPr>
        <w:t>Милаковић</w:t>
      </w:r>
      <w:r w:rsidRPr="00EA3B3B">
        <w:rPr>
          <w:rFonts w:ascii="Arial Narrow" w:eastAsia="Arial Unicode MS" w:hAnsi="Arial Narrow" w:cs="Arial"/>
          <w:lang w:val="sr-Latn-RS"/>
        </w:rPr>
        <w:t xml:space="preserve"> </w:t>
      </w:r>
      <w:r w:rsidRPr="00EA3B3B">
        <w:rPr>
          <w:rFonts w:ascii="Arial Narrow" w:eastAsia="Arial Unicode MS" w:hAnsi="Arial Narrow" w:cs="Arial"/>
        </w:rPr>
        <w:t>и</w:t>
      </w:r>
      <w:r w:rsidRPr="00EA3B3B">
        <w:rPr>
          <w:rFonts w:ascii="Arial Narrow" w:eastAsia="Arial Unicode MS" w:hAnsi="Arial Narrow" w:cs="Arial"/>
          <w:lang w:val="sr-Latn-RS"/>
        </w:rPr>
        <w:t xml:space="preserve"> </w:t>
      </w:r>
      <w:r w:rsidRPr="00EA3B3B">
        <w:rPr>
          <w:rFonts w:ascii="Arial Narrow" w:eastAsia="Arial Unicode MS" w:hAnsi="Arial Narrow" w:cs="Arial"/>
        </w:rPr>
        <w:t>Соња</w:t>
      </w:r>
      <w:r w:rsidRPr="00EA3B3B">
        <w:rPr>
          <w:rFonts w:ascii="Arial Narrow" w:eastAsia="Arial Unicode MS" w:hAnsi="Arial Narrow" w:cs="Arial"/>
          <w:lang w:val="sr-Latn-RS"/>
        </w:rPr>
        <w:t xml:space="preserve"> </w:t>
      </w:r>
      <w:r w:rsidRPr="00EA3B3B">
        <w:rPr>
          <w:rFonts w:ascii="Arial Narrow" w:eastAsia="Arial Unicode MS" w:hAnsi="Arial Narrow" w:cs="Arial"/>
        </w:rPr>
        <w:t>Радоичић</w:t>
      </w:r>
    </w:p>
    <w:p w:rsidR="00CA21C1" w:rsidRPr="003905F9" w:rsidRDefault="00CA21C1" w:rsidP="00CA21C1">
      <w:pPr>
        <w:pStyle w:val="cp"/>
        <w:spacing w:before="40"/>
        <w:ind w:firstLine="0"/>
        <w:jc w:val="left"/>
        <w:rPr>
          <w:rFonts w:ascii="Arial Narrow" w:hAnsi="Arial Narrow" w:cs="Arial"/>
          <w:lang w:val="sr-Latn-RS"/>
        </w:rPr>
      </w:pPr>
    </w:p>
    <w:p w:rsidR="00CA21C1" w:rsidRPr="003905F9" w:rsidRDefault="00CA21C1" w:rsidP="00CA21C1">
      <w:pPr>
        <w:pStyle w:val="cp"/>
        <w:spacing w:before="40"/>
        <w:ind w:firstLine="0"/>
        <w:jc w:val="left"/>
        <w:rPr>
          <w:rFonts w:ascii="Arial Narrow" w:hAnsi="Arial Narrow" w:cs="Arial"/>
          <w:color w:val="717171"/>
          <w:lang w:val="en-GB"/>
        </w:rPr>
      </w:pPr>
      <w:r w:rsidRPr="003905F9">
        <w:rPr>
          <w:rFonts w:ascii="Arial Narrow" w:hAnsi="Arial Narrow" w:cs="Arial"/>
          <w:color w:val="717171"/>
          <w:lang w:val="en-GB"/>
        </w:rPr>
        <w:t xml:space="preserve">Editorial board </w:t>
      </w:r>
    </w:p>
    <w:p w:rsidR="00CA21C1" w:rsidRPr="003905F9" w:rsidRDefault="00CA21C1" w:rsidP="00CA21C1">
      <w:pPr>
        <w:pStyle w:val="cp"/>
        <w:spacing w:before="40"/>
        <w:ind w:firstLine="0"/>
        <w:jc w:val="left"/>
        <w:rPr>
          <w:rFonts w:ascii="Arial Narrow" w:hAnsi="Arial Narrow" w:cs="Arial"/>
          <w:color w:val="717171"/>
          <w:lang w:val="en-GB"/>
        </w:rPr>
      </w:pPr>
      <w:r w:rsidRPr="003905F9">
        <w:rPr>
          <w:rFonts w:ascii="Arial Narrow" w:hAnsi="Arial Narrow" w:cs="Arial"/>
          <w:bCs/>
          <w:color w:val="717171"/>
          <w:lang w:val="en-GB"/>
        </w:rPr>
        <w:t>Chief Editor</w:t>
      </w:r>
      <w:r w:rsidRPr="003905F9">
        <w:rPr>
          <w:rFonts w:ascii="Arial Narrow" w:hAnsi="Arial Narrow" w:cs="Arial"/>
          <w:color w:val="717171"/>
          <w:lang w:val="en-GB"/>
        </w:rPr>
        <w:t>: Vladimir Šutić</w:t>
      </w:r>
    </w:p>
    <w:p w:rsidR="00CA21C1" w:rsidRPr="003905F9" w:rsidRDefault="00CA21C1" w:rsidP="00CA21C1">
      <w:pPr>
        <w:pStyle w:val="PlainText"/>
        <w:spacing w:before="40"/>
        <w:rPr>
          <w:rFonts w:ascii="Arial Narrow" w:eastAsia="Arial Unicode MS" w:hAnsi="Arial Narrow" w:cs="Arial"/>
          <w:color w:val="717171"/>
        </w:rPr>
      </w:pPr>
      <w:r w:rsidRPr="00EA3B3B">
        <w:rPr>
          <w:rFonts w:ascii="Arial Narrow" w:hAnsi="Arial Narrow" w:cs="Arial"/>
          <w:bCs/>
          <w:color w:val="717171"/>
        </w:rPr>
        <w:t>Members</w:t>
      </w:r>
      <w:r w:rsidRPr="00EA3B3B">
        <w:rPr>
          <w:rFonts w:ascii="Arial Narrow" w:hAnsi="Arial Narrow" w:cs="Arial"/>
          <w:color w:val="717171"/>
        </w:rPr>
        <w:t xml:space="preserve">: </w:t>
      </w:r>
      <w:r w:rsidRPr="00EA3B3B">
        <w:rPr>
          <w:rFonts w:ascii="Arial Narrow" w:eastAsia="Arial Unicode MS" w:hAnsi="Arial Narrow" w:cs="Arial"/>
          <w:color w:val="717171"/>
        </w:rPr>
        <w:t>Selena Marković, Tatjana Savić, Jasmina Kostić</w:t>
      </w:r>
      <w:r w:rsidR="00A70C9B" w:rsidRPr="00EA3B3B">
        <w:rPr>
          <w:rFonts w:ascii="Arial Narrow" w:eastAsia="Arial Unicode MS" w:hAnsi="Arial Narrow" w:cs="Arial"/>
          <w:color w:val="717171"/>
        </w:rPr>
        <w:t xml:space="preserve"> -</w:t>
      </w:r>
      <w:r w:rsidRPr="00EA3B3B">
        <w:rPr>
          <w:rFonts w:ascii="Arial Narrow" w:eastAsia="Arial Unicode MS" w:hAnsi="Arial Narrow" w:cs="Arial"/>
          <w:color w:val="717171"/>
        </w:rPr>
        <w:t xml:space="preserve"> Simov, Jelena Milaković</w:t>
      </w:r>
      <w:r w:rsidR="00D1624A" w:rsidRPr="00EA3B3B">
        <w:rPr>
          <w:rFonts w:ascii="Arial Narrow" w:eastAsia="Arial Unicode MS" w:hAnsi="Arial Narrow" w:cs="Arial"/>
          <w:color w:val="717171"/>
        </w:rPr>
        <w:t xml:space="preserve"> and</w:t>
      </w:r>
      <w:r w:rsidRPr="00EA3B3B">
        <w:rPr>
          <w:rFonts w:ascii="Arial Narrow" w:eastAsia="Arial Unicode MS" w:hAnsi="Arial Narrow" w:cs="Arial"/>
          <w:color w:val="717171"/>
        </w:rPr>
        <w:t xml:space="preserve"> Sonja Radoičić</w:t>
      </w:r>
    </w:p>
    <w:p w:rsidR="00CA21C1" w:rsidRPr="003905F9" w:rsidRDefault="00CA21C1" w:rsidP="00CA21C1">
      <w:pPr>
        <w:pStyle w:val="cp"/>
        <w:spacing w:before="40"/>
        <w:ind w:firstLine="0"/>
        <w:jc w:val="left"/>
        <w:rPr>
          <w:rFonts w:ascii="Arial Narrow" w:hAnsi="Arial Narrow" w:cs="Arial"/>
          <w:lang w:val="en-GB"/>
        </w:rPr>
      </w:pPr>
    </w:p>
    <w:p w:rsidR="003905F9" w:rsidRPr="0004108F" w:rsidRDefault="003905F9" w:rsidP="003905F9">
      <w:pPr>
        <w:pStyle w:val="cp"/>
        <w:spacing w:before="40"/>
        <w:ind w:firstLine="0"/>
        <w:jc w:val="left"/>
        <w:rPr>
          <w:rFonts w:ascii="Arial Narrow" w:hAnsi="Arial Narrow" w:cs="Arial"/>
          <w:bCs/>
          <w:sz w:val="18"/>
          <w:szCs w:val="18"/>
        </w:rPr>
      </w:pPr>
      <w:r w:rsidRPr="0004108F">
        <w:rPr>
          <w:rFonts w:ascii="Arial Narrow" w:hAnsi="Arial Narrow" w:cs="Arial"/>
          <w:sz w:val="18"/>
          <w:szCs w:val="18"/>
        </w:rPr>
        <w:t>Лектура:</w:t>
      </w:r>
      <w:r w:rsidRPr="0004108F">
        <w:rPr>
          <w:rFonts w:ascii="Arial Narrow" w:hAnsi="Arial Narrow" w:cs="Arial"/>
          <w:bCs/>
          <w:sz w:val="18"/>
          <w:szCs w:val="18"/>
        </w:rPr>
        <w:t xml:space="preserve"> </w:t>
      </w:r>
      <w:r w:rsidRPr="0004108F">
        <w:rPr>
          <w:rFonts w:ascii="Arial Narrow" w:hAnsi="Arial Narrow" w:cs="Arial"/>
          <w:sz w:val="18"/>
          <w:szCs w:val="18"/>
        </w:rPr>
        <w:t>Богдана Милошевић</w:t>
      </w:r>
    </w:p>
    <w:p w:rsidR="003905F9" w:rsidRPr="0004108F" w:rsidRDefault="003905F9" w:rsidP="003905F9">
      <w:pPr>
        <w:pStyle w:val="cp"/>
        <w:spacing w:before="40"/>
        <w:ind w:firstLine="0"/>
        <w:jc w:val="left"/>
        <w:rPr>
          <w:rFonts w:ascii="Arial Narrow" w:hAnsi="Arial Narrow" w:cs="Arial"/>
          <w:bCs/>
          <w:color w:val="717171"/>
          <w:sz w:val="18"/>
          <w:szCs w:val="18"/>
        </w:rPr>
      </w:pPr>
      <w:r w:rsidRPr="0004108F">
        <w:rPr>
          <w:rFonts w:ascii="Arial Narrow" w:hAnsi="Arial Narrow" w:cs="Arial"/>
          <w:color w:val="717171"/>
          <w:w w:val="105"/>
          <w:sz w:val="18"/>
          <w:szCs w:val="18"/>
        </w:rPr>
        <w:t>Language editing in the Serbian language</w:t>
      </w:r>
      <w:r w:rsidRPr="0004108F">
        <w:rPr>
          <w:rFonts w:ascii="Arial Narrow" w:hAnsi="Arial Narrow" w:cs="Arial"/>
          <w:color w:val="717171"/>
          <w:sz w:val="18"/>
          <w:szCs w:val="18"/>
        </w:rPr>
        <w:t>:</w:t>
      </w:r>
      <w:r w:rsidRPr="0004108F">
        <w:rPr>
          <w:rFonts w:ascii="Arial Narrow" w:hAnsi="Arial Narrow" w:cs="Arial"/>
          <w:bCs/>
          <w:color w:val="717171"/>
          <w:sz w:val="18"/>
          <w:szCs w:val="18"/>
        </w:rPr>
        <w:t xml:space="preserve"> </w:t>
      </w:r>
      <w:r w:rsidRPr="0004108F">
        <w:rPr>
          <w:rFonts w:ascii="Arial Narrow" w:hAnsi="Arial Narrow" w:cs="Arial"/>
          <w:color w:val="717171"/>
          <w:sz w:val="18"/>
          <w:szCs w:val="18"/>
        </w:rPr>
        <w:t>Bogdana Milošević</w:t>
      </w:r>
    </w:p>
    <w:p w:rsidR="003905F9" w:rsidRPr="0004108F" w:rsidRDefault="003905F9" w:rsidP="003905F9">
      <w:pPr>
        <w:pStyle w:val="cp"/>
        <w:spacing w:before="40"/>
        <w:ind w:firstLine="0"/>
        <w:jc w:val="left"/>
        <w:rPr>
          <w:rFonts w:ascii="Arial Narrow" w:hAnsi="Arial Narrow" w:cs="Arial"/>
          <w:sz w:val="18"/>
          <w:szCs w:val="18"/>
        </w:rPr>
      </w:pPr>
    </w:p>
    <w:p w:rsidR="003905F9" w:rsidRPr="0004108F" w:rsidRDefault="003905F9" w:rsidP="003905F9">
      <w:pPr>
        <w:pStyle w:val="cp"/>
        <w:ind w:firstLine="0"/>
        <w:rPr>
          <w:rFonts w:ascii="Arial Narrow" w:hAnsi="Arial Narrow" w:cs="Arial"/>
          <w:sz w:val="18"/>
          <w:szCs w:val="18"/>
          <w:lang w:val="sr-Cyrl-RS"/>
        </w:rPr>
      </w:pPr>
      <w:r w:rsidRPr="0004108F">
        <w:rPr>
          <w:rFonts w:ascii="Arial Narrow" w:hAnsi="Arial Narrow" w:cs="Arial"/>
          <w:sz w:val="18"/>
          <w:szCs w:val="18"/>
          <w:lang w:val="sr-Cyrl-RS"/>
        </w:rPr>
        <w:t xml:space="preserve">Превод </w:t>
      </w:r>
      <w:r w:rsidRPr="0004108F">
        <w:rPr>
          <w:rFonts w:ascii="Arial Narrow" w:hAnsi="Arial Narrow" w:cs="Arial"/>
          <w:sz w:val="18"/>
          <w:szCs w:val="18"/>
        </w:rPr>
        <w:t>na</w:t>
      </w:r>
      <w:r w:rsidRPr="0004108F">
        <w:rPr>
          <w:rFonts w:ascii="Arial Narrow" w:hAnsi="Arial Narrow" w:cs="Arial"/>
          <w:sz w:val="18"/>
          <w:szCs w:val="18"/>
          <w:lang w:val="sr-Cyrl-RS"/>
        </w:rPr>
        <w:t xml:space="preserve"> </w:t>
      </w:r>
      <w:r w:rsidRPr="0004108F">
        <w:rPr>
          <w:rFonts w:ascii="Arial Narrow" w:hAnsi="Arial Narrow" w:cs="Arial"/>
          <w:sz w:val="18"/>
          <w:szCs w:val="18"/>
        </w:rPr>
        <w:t>engleski</w:t>
      </w:r>
      <w:r w:rsidRPr="0004108F">
        <w:rPr>
          <w:rFonts w:ascii="Arial Narrow" w:hAnsi="Arial Narrow" w:cs="Arial"/>
          <w:sz w:val="18"/>
          <w:szCs w:val="18"/>
          <w:lang w:val="sr-Cyrl-RS"/>
        </w:rPr>
        <w:t>: Гордана Недељковић</w:t>
      </w:r>
    </w:p>
    <w:p w:rsidR="003905F9" w:rsidRPr="00E72A49" w:rsidRDefault="003905F9" w:rsidP="003905F9">
      <w:pPr>
        <w:pStyle w:val="cp"/>
        <w:spacing w:before="40"/>
        <w:ind w:firstLine="0"/>
        <w:jc w:val="left"/>
        <w:rPr>
          <w:rFonts w:ascii="Arial Narrow" w:hAnsi="Arial Narrow" w:cs="Arial"/>
          <w:color w:val="717171"/>
          <w:w w:val="105"/>
          <w:sz w:val="18"/>
          <w:szCs w:val="18"/>
        </w:rPr>
      </w:pPr>
      <w:r w:rsidRPr="00E72A49">
        <w:rPr>
          <w:rFonts w:ascii="Arial Narrow" w:hAnsi="Arial Narrow" w:cs="Arial"/>
          <w:color w:val="717171"/>
          <w:w w:val="105"/>
          <w:sz w:val="18"/>
          <w:szCs w:val="18"/>
        </w:rPr>
        <w:t>Translated by: Gordana Nedeljković</w:t>
      </w:r>
    </w:p>
    <w:p w:rsidR="003905F9" w:rsidRPr="00E72A49" w:rsidRDefault="003905F9" w:rsidP="003905F9">
      <w:pPr>
        <w:pStyle w:val="cp"/>
        <w:ind w:firstLine="0"/>
        <w:rPr>
          <w:rFonts w:ascii="Arial Narrow" w:hAnsi="Arial Narrow" w:cs="Arial"/>
          <w:sz w:val="18"/>
          <w:szCs w:val="18"/>
          <w:lang w:val="sr-Cyrl-RS"/>
        </w:rPr>
      </w:pPr>
    </w:p>
    <w:p w:rsidR="00561D80" w:rsidRPr="00561D80" w:rsidRDefault="00561D80" w:rsidP="00561D80">
      <w:pPr>
        <w:pStyle w:val="PlainText"/>
        <w:rPr>
          <w:rFonts w:ascii="Arial Narrow" w:eastAsia="Arial Unicode MS" w:hAnsi="Arial Narrow" w:cs="Arial"/>
          <w:bCs/>
          <w:sz w:val="19"/>
          <w:szCs w:val="19"/>
          <w:lang w:val="sr-Cyrl-RS"/>
        </w:rPr>
      </w:pPr>
      <w:r w:rsidRPr="00561D80">
        <w:rPr>
          <w:rFonts w:ascii="Arial Narrow" w:eastAsia="Arial Unicode MS" w:hAnsi="Arial Narrow" w:cs="Arial"/>
          <w:bCs/>
          <w:sz w:val="19"/>
          <w:szCs w:val="19"/>
          <w:lang w:val="sr-Cyrl-RS"/>
        </w:rPr>
        <w:t>Дизајн и припрема за штампу: Одељење за развој, припрему и визуелизацију статистичких аутпута</w:t>
      </w:r>
    </w:p>
    <w:p w:rsidR="00561D80" w:rsidRPr="00561D80" w:rsidRDefault="00561D80" w:rsidP="00561D80">
      <w:pPr>
        <w:pStyle w:val="PlainText"/>
        <w:spacing w:before="60"/>
        <w:rPr>
          <w:rFonts w:ascii="Arial Narrow" w:eastAsia="Arial Unicode MS" w:hAnsi="Arial Narrow" w:cs="Arial"/>
          <w:color w:val="717171"/>
        </w:rPr>
      </w:pPr>
      <w:r w:rsidRPr="00561D80">
        <w:rPr>
          <w:rFonts w:ascii="Arial Narrow" w:eastAsia="Arial Unicode MS" w:hAnsi="Arial Narrow" w:cs="Arial"/>
          <w:color w:val="717171"/>
        </w:rPr>
        <w:t>Desgin and editing: Division for statistical output development and visualization</w:t>
      </w:r>
    </w:p>
    <w:p w:rsidR="00FD7E10" w:rsidRPr="0003562B" w:rsidRDefault="00FD7E10" w:rsidP="0003562B">
      <w:pPr>
        <w:pStyle w:val="PlainText"/>
        <w:spacing w:before="60"/>
        <w:rPr>
          <w:rFonts w:ascii="Arial" w:eastAsia="Arial Unicode MS" w:hAnsi="Arial" w:cs="Arial"/>
          <w:b/>
          <w:bCs/>
          <w:sz w:val="22"/>
          <w:szCs w:val="22"/>
        </w:rPr>
      </w:pPr>
    </w:p>
    <w:p w:rsidR="00FD7E10" w:rsidRPr="0003562B" w:rsidRDefault="00FD7E10" w:rsidP="0003562B">
      <w:pPr>
        <w:pStyle w:val="PlainText"/>
        <w:spacing w:before="60"/>
        <w:rPr>
          <w:rFonts w:ascii="Arial" w:eastAsia="Arial Unicode MS" w:hAnsi="Arial" w:cs="Arial"/>
          <w:b/>
          <w:bCs/>
          <w:sz w:val="22"/>
          <w:szCs w:val="22"/>
        </w:rPr>
      </w:pPr>
    </w:p>
    <w:p w:rsidR="00FD7E10" w:rsidRPr="0003562B" w:rsidRDefault="00FD7E10" w:rsidP="0003562B">
      <w:pPr>
        <w:pStyle w:val="PlainText"/>
        <w:spacing w:before="60"/>
        <w:rPr>
          <w:rFonts w:ascii="Arial" w:eastAsia="Arial Unicode MS" w:hAnsi="Arial" w:cs="Arial"/>
          <w:b/>
          <w:bCs/>
          <w:sz w:val="22"/>
          <w:szCs w:val="22"/>
        </w:rPr>
      </w:pPr>
    </w:p>
    <w:p w:rsidR="00FD7E10" w:rsidRPr="0003562B" w:rsidRDefault="00FD7E10" w:rsidP="0003562B">
      <w:pPr>
        <w:pStyle w:val="PlainText"/>
        <w:spacing w:before="60"/>
        <w:rPr>
          <w:rFonts w:ascii="Arial" w:eastAsia="Arial Unicode MS" w:hAnsi="Arial" w:cs="Arial"/>
          <w:b/>
          <w:bCs/>
          <w:sz w:val="22"/>
          <w:szCs w:val="22"/>
        </w:rPr>
      </w:pPr>
    </w:p>
    <w:p w:rsidR="00FD7E10" w:rsidRPr="0003562B" w:rsidRDefault="00FD7E10" w:rsidP="0003562B">
      <w:pPr>
        <w:pStyle w:val="PlainText"/>
        <w:spacing w:before="60"/>
        <w:rPr>
          <w:rFonts w:ascii="Arial" w:eastAsia="Arial Unicode MS" w:hAnsi="Arial" w:cs="Arial"/>
          <w:b/>
          <w:bCs/>
          <w:sz w:val="22"/>
          <w:szCs w:val="22"/>
        </w:rPr>
      </w:pPr>
    </w:p>
    <w:p w:rsidR="00FD7E10" w:rsidRPr="0003562B" w:rsidRDefault="00FD7E10" w:rsidP="0003562B">
      <w:pPr>
        <w:pStyle w:val="PlainText"/>
        <w:spacing w:before="60"/>
        <w:rPr>
          <w:rFonts w:ascii="Arial" w:eastAsia="Arial Unicode MS" w:hAnsi="Arial" w:cs="Arial"/>
          <w:b/>
          <w:bCs/>
          <w:sz w:val="22"/>
          <w:szCs w:val="22"/>
        </w:rPr>
      </w:pPr>
    </w:p>
    <w:p w:rsidR="00FD7E10" w:rsidRPr="0003562B" w:rsidRDefault="00FD7E10" w:rsidP="0003562B">
      <w:pPr>
        <w:pStyle w:val="PlainText"/>
        <w:spacing w:before="60"/>
        <w:rPr>
          <w:rFonts w:ascii="Arial" w:eastAsia="Arial Unicode MS" w:hAnsi="Arial" w:cs="Arial"/>
          <w:b/>
          <w:bCs/>
          <w:sz w:val="22"/>
          <w:szCs w:val="22"/>
        </w:rPr>
      </w:pPr>
    </w:p>
    <w:p w:rsidR="00FD7E10" w:rsidRDefault="00FD7E10" w:rsidP="0003562B">
      <w:pPr>
        <w:pStyle w:val="PlainText"/>
        <w:spacing w:before="60"/>
        <w:rPr>
          <w:rFonts w:ascii="Arial" w:eastAsia="Arial Unicode MS" w:hAnsi="Arial" w:cs="Arial"/>
          <w:b/>
          <w:bCs/>
          <w:sz w:val="22"/>
          <w:szCs w:val="22"/>
        </w:rPr>
      </w:pPr>
    </w:p>
    <w:p w:rsidR="0035784D" w:rsidRDefault="0035784D" w:rsidP="0003562B">
      <w:pPr>
        <w:pStyle w:val="PlainText"/>
        <w:spacing w:before="60"/>
        <w:rPr>
          <w:rFonts w:ascii="Arial" w:eastAsia="Arial Unicode MS" w:hAnsi="Arial" w:cs="Arial"/>
          <w:b/>
          <w:bCs/>
          <w:sz w:val="22"/>
          <w:szCs w:val="22"/>
        </w:rPr>
      </w:pPr>
    </w:p>
    <w:p w:rsidR="0035784D" w:rsidRDefault="0035784D" w:rsidP="0003562B">
      <w:pPr>
        <w:pStyle w:val="PlainText"/>
        <w:spacing w:before="60"/>
        <w:rPr>
          <w:rFonts w:ascii="Arial" w:eastAsia="Arial Unicode MS" w:hAnsi="Arial" w:cs="Arial"/>
          <w:b/>
          <w:bCs/>
          <w:sz w:val="22"/>
          <w:szCs w:val="22"/>
        </w:rPr>
      </w:pPr>
    </w:p>
    <w:p w:rsidR="0035784D" w:rsidRDefault="0035784D" w:rsidP="0003562B">
      <w:pPr>
        <w:pStyle w:val="PlainText"/>
        <w:spacing w:before="60"/>
        <w:rPr>
          <w:rFonts w:ascii="Arial" w:eastAsia="Arial Unicode MS" w:hAnsi="Arial" w:cs="Arial"/>
          <w:b/>
          <w:bCs/>
          <w:sz w:val="22"/>
          <w:szCs w:val="22"/>
        </w:rPr>
      </w:pPr>
    </w:p>
    <w:p w:rsidR="0035784D" w:rsidRDefault="0035784D" w:rsidP="0003562B">
      <w:pPr>
        <w:pStyle w:val="PlainText"/>
        <w:spacing w:before="60"/>
        <w:rPr>
          <w:rFonts w:ascii="Arial" w:eastAsia="Arial Unicode MS" w:hAnsi="Arial" w:cs="Arial"/>
          <w:b/>
          <w:bCs/>
          <w:sz w:val="22"/>
          <w:szCs w:val="22"/>
        </w:rPr>
      </w:pPr>
    </w:p>
    <w:p w:rsidR="0035784D" w:rsidRDefault="0035784D" w:rsidP="0003562B">
      <w:pPr>
        <w:pStyle w:val="PlainText"/>
        <w:spacing w:before="60"/>
        <w:rPr>
          <w:rFonts w:ascii="Arial" w:eastAsia="Arial Unicode MS" w:hAnsi="Arial" w:cs="Arial"/>
          <w:b/>
          <w:bCs/>
          <w:sz w:val="22"/>
          <w:szCs w:val="22"/>
        </w:rPr>
      </w:pPr>
    </w:p>
    <w:p w:rsidR="0035784D" w:rsidRDefault="0035784D" w:rsidP="0003562B">
      <w:pPr>
        <w:pStyle w:val="PlainText"/>
        <w:spacing w:before="60"/>
        <w:rPr>
          <w:rFonts w:ascii="Arial" w:eastAsia="Arial Unicode MS" w:hAnsi="Arial" w:cs="Arial"/>
          <w:b/>
          <w:bCs/>
          <w:sz w:val="22"/>
          <w:szCs w:val="22"/>
        </w:rPr>
      </w:pPr>
    </w:p>
    <w:p w:rsidR="0035784D" w:rsidRDefault="0035784D" w:rsidP="0003562B">
      <w:pPr>
        <w:pStyle w:val="PlainText"/>
        <w:spacing w:before="60"/>
        <w:rPr>
          <w:rFonts w:ascii="Arial" w:eastAsia="Arial Unicode MS" w:hAnsi="Arial" w:cs="Arial"/>
          <w:b/>
          <w:bCs/>
          <w:sz w:val="22"/>
          <w:szCs w:val="22"/>
        </w:rPr>
      </w:pPr>
    </w:p>
    <w:p w:rsidR="0035784D" w:rsidRDefault="0035784D" w:rsidP="0003562B">
      <w:pPr>
        <w:pStyle w:val="PlainText"/>
        <w:spacing w:before="60"/>
        <w:rPr>
          <w:rFonts w:ascii="Arial" w:eastAsia="Arial Unicode MS" w:hAnsi="Arial" w:cs="Arial"/>
          <w:b/>
          <w:bCs/>
          <w:sz w:val="22"/>
          <w:szCs w:val="22"/>
        </w:rPr>
      </w:pPr>
    </w:p>
    <w:p w:rsidR="0035784D" w:rsidRDefault="0035784D" w:rsidP="0003562B">
      <w:pPr>
        <w:pStyle w:val="PlainText"/>
        <w:spacing w:before="60"/>
        <w:rPr>
          <w:rFonts w:ascii="Arial" w:eastAsia="Arial Unicode MS" w:hAnsi="Arial" w:cs="Arial"/>
          <w:b/>
          <w:bCs/>
          <w:sz w:val="22"/>
          <w:szCs w:val="22"/>
        </w:rPr>
      </w:pPr>
    </w:p>
    <w:p w:rsidR="0035784D" w:rsidRDefault="0035784D" w:rsidP="0003562B">
      <w:pPr>
        <w:pStyle w:val="PlainText"/>
        <w:spacing w:before="60"/>
        <w:rPr>
          <w:rFonts w:ascii="Arial" w:eastAsia="Arial Unicode MS" w:hAnsi="Arial" w:cs="Arial"/>
          <w:b/>
          <w:bCs/>
          <w:sz w:val="22"/>
          <w:szCs w:val="22"/>
        </w:rPr>
      </w:pPr>
    </w:p>
    <w:p w:rsidR="0035784D" w:rsidRPr="0003562B" w:rsidRDefault="0035784D" w:rsidP="0003562B">
      <w:pPr>
        <w:pStyle w:val="PlainText"/>
        <w:spacing w:before="60"/>
        <w:rPr>
          <w:rFonts w:ascii="Arial" w:eastAsia="Arial Unicode MS" w:hAnsi="Arial" w:cs="Arial"/>
          <w:b/>
          <w:bCs/>
          <w:sz w:val="22"/>
          <w:szCs w:val="22"/>
        </w:rPr>
      </w:pPr>
    </w:p>
    <w:p w:rsidR="00FD7E10" w:rsidRPr="0003562B" w:rsidRDefault="00FD7E10" w:rsidP="0003562B">
      <w:pPr>
        <w:pStyle w:val="PlainText"/>
        <w:spacing w:before="60"/>
        <w:rPr>
          <w:rFonts w:ascii="Arial" w:eastAsia="Arial Unicode MS" w:hAnsi="Arial" w:cs="Arial"/>
          <w:b/>
          <w:bCs/>
          <w:sz w:val="22"/>
          <w:szCs w:val="22"/>
        </w:rPr>
      </w:pPr>
    </w:p>
    <w:p w:rsidR="00FD7E10" w:rsidRPr="0003562B" w:rsidRDefault="00FD7E10" w:rsidP="0003562B">
      <w:pPr>
        <w:pStyle w:val="PlainText"/>
        <w:spacing w:before="60"/>
        <w:rPr>
          <w:rFonts w:ascii="Arial" w:eastAsia="Arial Unicode MS" w:hAnsi="Arial" w:cs="Arial"/>
        </w:rPr>
      </w:pPr>
    </w:p>
    <w:p w:rsidR="00CA21C1" w:rsidRPr="00472FF0" w:rsidRDefault="006C7235" w:rsidP="00CA21C1">
      <w:pPr>
        <w:spacing w:before="120" w:after="120"/>
        <w:ind w:left="227" w:hanging="227"/>
        <w:rPr>
          <w:rFonts w:ascii="Arial Narrow" w:eastAsia="Arial Unicode MS" w:hAnsi="Arial Narrow" w:cs="Arial"/>
          <w:b/>
          <w:bCs/>
          <w:i/>
          <w:sz w:val="18"/>
          <w:szCs w:val="18"/>
        </w:rPr>
      </w:pPr>
      <w:r>
        <w:rPr>
          <w:rFonts w:ascii="Arial Narrow" w:hAnsi="Arial Narrow" w:cs="Tahoma"/>
          <w:noProof/>
          <w:sz w:val="18"/>
          <w:szCs w:val="18"/>
        </w:rPr>
        <mc:AlternateContent>
          <mc:Choice Requires="wps">
            <w:drawing>
              <wp:anchor distT="0" distB="0" distL="114300" distR="114300" simplePos="0" relativeHeight="251663360" behindDoc="0" locked="0" layoutInCell="1" allowOverlap="1" wp14:anchorId="6EA0B97D" wp14:editId="26F8E0A8">
                <wp:simplePos x="0" y="0"/>
                <wp:positionH relativeFrom="column">
                  <wp:posOffset>-633095</wp:posOffset>
                </wp:positionH>
                <wp:positionV relativeFrom="paragraph">
                  <wp:posOffset>438785</wp:posOffset>
                </wp:positionV>
                <wp:extent cx="7677150" cy="657225"/>
                <wp:effectExtent l="0" t="0" r="0" b="9525"/>
                <wp:wrapNone/>
                <wp:docPr id="2" name="Rectangle 2"/>
                <wp:cNvGraphicFramePr/>
                <a:graphic xmlns:a="http://schemas.openxmlformats.org/drawingml/2006/main">
                  <a:graphicData uri="http://schemas.microsoft.com/office/word/2010/wordprocessingShape">
                    <wps:wsp>
                      <wps:cNvSpPr/>
                      <wps:spPr>
                        <a:xfrm>
                          <a:off x="0" y="0"/>
                          <a:ext cx="7677150" cy="65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B4DC19" id="Rectangle 2" o:spid="_x0000_s1026" style="position:absolute;margin-left:-49.85pt;margin-top:34.55pt;width:604.5pt;height:5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" fillcolor="white [3212]" stroked="f" strokeweight="1pt"/>
            </w:pict>
          </mc:Fallback>
        </mc:AlternateContent>
      </w:r>
      <w:r w:rsidR="00CA21C1" w:rsidRPr="00472FF0">
        <w:rPr>
          <w:rFonts w:ascii="Arial Narrow" w:hAnsi="Arial Narrow" w:cs="Tahoma"/>
          <w:sz w:val="18"/>
          <w:szCs w:val="18"/>
        </w:rPr>
        <w:t xml:space="preserve">© </w:t>
      </w:r>
      <w:r w:rsidR="00CA21C1" w:rsidRPr="00472FF0">
        <w:rPr>
          <w:rFonts w:ascii="Arial Narrow" w:hAnsi="Arial Narrow" w:cs="Arial"/>
          <w:sz w:val="18"/>
          <w:szCs w:val="18"/>
        </w:rPr>
        <w:t xml:space="preserve">Приликом коришћења података објављених у овој публикацији обавезно је навођење извора. </w:t>
      </w:r>
      <w:r w:rsidR="00CA21C1">
        <w:rPr>
          <w:rFonts w:ascii="Arial Narrow" w:hAnsi="Arial Narrow" w:cs="Arial"/>
          <w:sz w:val="18"/>
          <w:szCs w:val="18"/>
        </w:rPr>
        <w:t xml:space="preserve">                  </w:t>
      </w:r>
      <w:r w:rsidR="00CA21C1" w:rsidRPr="00472FF0">
        <w:rPr>
          <w:rFonts w:ascii="Arial Narrow" w:hAnsi="Arial Narrow" w:cs="Arial"/>
          <w:sz w:val="18"/>
          <w:szCs w:val="18"/>
        </w:rPr>
        <w:t xml:space="preserve">                              </w:t>
      </w:r>
      <w:r w:rsidR="00CA21C1">
        <w:rPr>
          <w:rFonts w:ascii="Arial Narrow" w:hAnsi="Arial Narrow" w:cs="Arial"/>
          <w:sz w:val="18"/>
          <w:szCs w:val="18"/>
          <w:lang w:val="sr-Cyrl-RS"/>
        </w:rPr>
        <w:t xml:space="preserve">                                 </w:t>
      </w:r>
      <w:r w:rsidR="00CA21C1" w:rsidRPr="00472FF0">
        <w:rPr>
          <w:rFonts w:ascii="Arial Narrow" w:hAnsi="Arial Narrow" w:cs="Arial"/>
          <w:sz w:val="18"/>
          <w:szCs w:val="18"/>
        </w:rPr>
        <w:t xml:space="preserve">          </w:t>
      </w:r>
      <w:r w:rsidR="00CA21C1" w:rsidRPr="0035784D">
        <w:rPr>
          <w:rFonts w:ascii="Arial Narrow" w:hAnsi="Arial Narrow" w:cs="Arial"/>
          <w:i/>
          <w:color w:val="717171"/>
          <w:sz w:val="18"/>
          <w:szCs w:val="18"/>
        </w:rPr>
        <w:t>Using data of this publication is subject to quoting source.</w:t>
      </w:r>
    </w:p>
    <w:p w:rsidR="00FD7E10" w:rsidRPr="0035784D" w:rsidRDefault="00FD7E10" w:rsidP="0035784D">
      <w:pPr>
        <w:pStyle w:val="Heading1"/>
        <w:spacing w:before="1400" w:line="288" w:lineRule="auto"/>
        <w:rPr>
          <w:rFonts w:ascii="Arial Narrow" w:hAnsi="Arial Narrow" w:cs="Arial"/>
          <w:iCs/>
          <w:color w:val="00307A"/>
          <w:lang w:val="sr-Latn-CS"/>
        </w:rPr>
      </w:pPr>
      <w:r w:rsidRPr="0035784D">
        <w:rPr>
          <w:rFonts w:ascii="Arial Narrow" w:hAnsi="Arial Narrow" w:cs="Arial"/>
          <w:color w:val="00307A"/>
        </w:rPr>
        <w:lastRenderedPageBreak/>
        <w:t>Садржај</w:t>
      </w:r>
      <w:r w:rsidRPr="0035784D">
        <w:rPr>
          <w:rFonts w:ascii="Arial Narrow" w:hAnsi="Arial Narrow" w:cs="Arial"/>
          <w:color w:val="00307A"/>
          <w:lang w:val="sr-Latn-CS"/>
        </w:rPr>
        <w:t xml:space="preserve"> / </w:t>
      </w:r>
      <w:r w:rsidRPr="0035784D">
        <w:rPr>
          <w:rFonts w:ascii="Arial Narrow" w:hAnsi="Arial Narrow" w:cs="Arial"/>
          <w:iCs/>
          <w:color w:val="717171"/>
          <w:lang w:val="sr-Latn-CS"/>
        </w:rPr>
        <w:t>Contents</w:t>
      </w:r>
    </w:p>
    <w:p w:rsidR="00FD7E10" w:rsidRPr="0003562B" w:rsidRDefault="00FD7E10" w:rsidP="0003562B">
      <w:pPr>
        <w:tabs>
          <w:tab w:val="right" w:leader="dot" w:pos="4536"/>
        </w:tabs>
        <w:rPr>
          <w:rFonts w:ascii="Arial Narrow" w:hAnsi="Arial Narrow"/>
          <w:b/>
          <w:bCs/>
          <w:sz w:val="21"/>
          <w:szCs w:val="21"/>
          <w:lang w:val="sr-Cyrl-CS"/>
        </w:rPr>
      </w:pPr>
    </w:p>
    <w:tbl>
      <w:tblPr>
        <w:tblW w:w="0" w:type="auto"/>
        <w:tblCellMar>
          <w:left w:w="28" w:type="dxa"/>
          <w:right w:w="28" w:type="dxa"/>
        </w:tblCellMar>
        <w:tblLook w:val="00A0" w:firstRow="1" w:lastRow="0" w:firstColumn="1" w:lastColumn="0" w:noHBand="0" w:noVBand="0"/>
      </w:tblPr>
      <w:tblGrid>
        <w:gridCol w:w="4593"/>
        <w:gridCol w:w="454"/>
        <w:gridCol w:w="4593"/>
      </w:tblGrid>
      <w:tr w:rsidR="00FD7E10" w:rsidRPr="0003562B" w:rsidTr="0035784D">
        <w:tc>
          <w:tcPr>
            <w:tcW w:w="4593" w:type="dxa"/>
          </w:tcPr>
          <w:p w:rsidR="00FD7E10" w:rsidRPr="0035784D" w:rsidRDefault="00FD7E10" w:rsidP="0003562B">
            <w:pPr>
              <w:tabs>
                <w:tab w:val="right" w:leader="dot" w:pos="4536"/>
              </w:tabs>
              <w:rPr>
                <w:rFonts w:ascii="Arial Narrow" w:hAnsi="Arial Narrow"/>
                <w:bCs/>
                <w:sz w:val="21"/>
                <w:szCs w:val="21"/>
                <w:lang w:val="sr-Latn-CS"/>
              </w:rPr>
            </w:pPr>
            <w:r w:rsidRPr="0035784D">
              <w:rPr>
                <w:rFonts w:ascii="Arial Narrow" w:hAnsi="Arial Narrow"/>
                <w:bCs/>
                <w:sz w:val="21"/>
                <w:szCs w:val="21"/>
                <w:lang w:val="sr-Cyrl-CS"/>
              </w:rPr>
              <w:t xml:space="preserve">УВОДНЕ НАПОМЕНЕ </w:t>
            </w:r>
            <w:r w:rsidRPr="0035784D">
              <w:rPr>
                <w:rFonts w:ascii="Arial Narrow" w:hAnsi="Arial Narrow"/>
                <w:bCs/>
                <w:sz w:val="21"/>
                <w:szCs w:val="21"/>
                <w:lang w:val="sr-Cyrl-CS"/>
              </w:rPr>
              <w:tab/>
            </w:r>
            <w:r w:rsidRPr="0035784D">
              <w:rPr>
                <w:rFonts w:ascii="Arial Narrow" w:hAnsi="Arial Narrow"/>
                <w:bCs/>
                <w:sz w:val="21"/>
                <w:szCs w:val="21"/>
                <w:lang w:val="sr-Latn-CS"/>
              </w:rPr>
              <w:t>5</w:t>
            </w:r>
          </w:p>
          <w:p w:rsidR="00FD7E10" w:rsidRPr="0035784D" w:rsidRDefault="00FD7E10" w:rsidP="0003562B">
            <w:pPr>
              <w:tabs>
                <w:tab w:val="right" w:leader="dot" w:pos="4536"/>
              </w:tabs>
              <w:rPr>
                <w:rFonts w:ascii="Arial Narrow" w:hAnsi="Arial Narrow"/>
                <w:bCs/>
                <w:sz w:val="21"/>
                <w:szCs w:val="21"/>
                <w:lang w:val="sr-Latn-CS"/>
              </w:rPr>
            </w:pPr>
          </w:p>
          <w:p w:rsidR="00FD7E10" w:rsidRPr="0035784D" w:rsidRDefault="00FD7E10" w:rsidP="0003562B">
            <w:pPr>
              <w:tabs>
                <w:tab w:val="right" w:leader="dot" w:pos="4536"/>
              </w:tabs>
              <w:rPr>
                <w:rFonts w:ascii="Arial Narrow" w:hAnsi="Arial Narrow"/>
                <w:bCs/>
                <w:sz w:val="21"/>
                <w:szCs w:val="21"/>
                <w:lang w:val="sr-Latn-CS"/>
              </w:rPr>
            </w:pPr>
            <w:r w:rsidRPr="0035784D">
              <w:rPr>
                <w:rFonts w:ascii="Arial Narrow" w:hAnsi="Arial Narrow"/>
                <w:bCs/>
                <w:sz w:val="21"/>
                <w:szCs w:val="21"/>
                <w:lang w:val="sr-Cyrl-CS"/>
              </w:rPr>
              <w:t xml:space="preserve">Методолошка објашњења </w:t>
            </w:r>
            <w:r w:rsidRPr="0035784D">
              <w:rPr>
                <w:rFonts w:ascii="Arial Narrow" w:hAnsi="Arial Narrow"/>
                <w:bCs/>
                <w:sz w:val="21"/>
                <w:szCs w:val="21"/>
                <w:lang w:val="sr-Cyrl-CS"/>
              </w:rPr>
              <w:tab/>
            </w:r>
            <w:r w:rsidRPr="0035784D">
              <w:rPr>
                <w:rFonts w:ascii="Arial Narrow" w:hAnsi="Arial Narrow"/>
                <w:bCs/>
                <w:sz w:val="21"/>
                <w:szCs w:val="21"/>
                <w:lang w:val="sr-Latn-CS"/>
              </w:rPr>
              <w:t>5</w:t>
            </w:r>
          </w:p>
          <w:p w:rsidR="00FD7E10" w:rsidRPr="0035784D" w:rsidRDefault="00FD7E10" w:rsidP="0003562B">
            <w:pPr>
              <w:tabs>
                <w:tab w:val="right" w:leader="dot" w:pos="4536"/>
              </w:tabs>
              <w:rPr>
                <w:rFonts w:ascii="Arial Narrow" w:hAnsi="Arial Narrow"/>
                <w:sz w:val="21"/>
                <w:szCs w:val="21"/>
                <w:lang w:val="sr-Latn-CS"/>
              </w:rPr>
            </w:pPr>
            <w:r w:rsidRPr="0035784D">
              <w:rPr>
                <w:rFonts w:ascii="Arial Narrow" w:hAnsi="Arial Narrow"/>
                <w:sz w:val="21"/>
                <w:szCs w:val="21"/>
                <w:lang w:val="sr-Cyrl-CS"/>
              </w:rPr>
              <w:t xml:space="preserve">Извори података </w:t>
            </w:r>
            <w:r w:rsidRPr="0035784D">
              <w:rPr>
                <w:rFonts w:ascii="Arial Narrow" w:hAnsi="Arial Narrow"/>
                <w:sz w:val="21"/>
                <w:szCs w:val="21"/>
                <w:lang w:val="sr-Cyrl-CS"/>
              </w:rPr>
              <w:tab/>
            </w:r>
            <w:r w:rsidRPr="0035784D">
              <w:rPr>
                <w:rFonts w:ascii="Arial Narrow" w:hAnsi="Arial Narrow"/>
                <w:sz w:val="21"/>
                <w:szCs w:val="21"/>
                <w:lang w:val="sr-Latn-CS"/>
              </w:rPr>
              <w:t>5</w:t>
            </w:r>
          </w:p>
          <w:p w:rsidR="00FD7E10" w:rsidRPr="0035784D" w:rsidRDefault="00FD7E10" w:rsidP="0003562B">
            <w:pPr>
              <w:tabs>
                <w:tab w:val="right" w:leader="dot" w:pos="4536"/>
              </w:tabs>
              <w:rPr>
                <w:rFonts w:ascii="Arial Narrow" w:hAnsi="Arial Narrow"/>
                <w:sz w:val="21"/>
                <w:szCs w:val="21"/>
                <w:lang w:val="sr-Latn-CS"/>
              </w:rPr>
            </w:pPr>
            <w:r w:rsidRPr="0035784D">
              <w:rPr>
                <w:rFonts w:ascii="Arial Narrow" w:hAnsi="Arial Narrow"/>
                <w:sz w:val="21"/>
                <w:szCs w:val="21"/>
                <w:lang w:val="sr-Cyrl-CS"/>
              </w:rPr>
              <w:t>Извештајне јединице статистике</w:t>
            </w:r>
            <w:r w:rsidRPr="0035784D">
              <w:rPr>
                <w:rFonts w:ascii="Arial Narrow" w:hAnsi="Arial Narrow"/>
                <w:sz w:val="21"/>
                <w:szCs w:val="21"/>
                <w:lang w:val="sr-Latn-CS"/>
              </w:rPr>
              <w:t xml:space="preserve"> </w:t>
            </w:r>
            <w:r w:rsidRPr="0035784D">
              <w:rPr>
                <w:rFonts w:ascii="Arial Narrow" w:hAnsi="Arial Narrow"/>
                <w:sz w:val="21"/>
                <w:szCs w:val="21"/>
                <w:lang w:val="sr-Cyrl-CS"/>
              </w:rPr>
              <w:t xml:space="preserve">енергетике </w:t>
            </w:r>
            <w:r w:rsidRPr="0035784D">
              <w:rPr>
                <w:rFonts w:ascii="Arial Narrow" w:hAnsi="Arial Narrow"/>
                <w:sz w:val="21"/>
                <w:szCs w:val="21"/>
                <w:lang w:val="sr-Cyrl-CS"/>
              </w:rPr>
              <w:tab/>
            </w:r>
            <w:r w:rsidRPr="0035784D">
              <w:rPr>
                <w:rFonts w:ascii="Arial Narrow" w:hAnsi="Arial Narrow"/>
                <w:sz w:val="21"/>
                <w:szCs w:val="21"/>
                <w:lang w:val="sr-Latn-CS"/>
              </w:rPr>
              <w:t>5</w:t>
            </w:r>
          </w:p>
          <w:p w:rsidR="00FD7E10" w:rsidRPr="0035784D" w:rsidRDefault="00FD7E10" w:rsidP="0003562B">
            <w:pPr>
              <w:tabs>
                <w:tab w:val="right" w:leader="dot" w:pos="4536"/>
              </w:tabs>
              <w:rPr>
                <w:rFonts w:ascii="Arial Narrow" w:hAnsi="Arial Narrow"/>
                <w:sz w:val="21"/>
                <w:szCs w:val="21"/>
                <w:lang w:val="sr-Latn-CS"/>
              </w:rPr>
            </w:pPr>
            <w:r w:rsidRPr="0035784D">
              <w:rPr>
                <w:rFonts w:ascii="Arial Narrow" w:hAnsi="Arial Narrow"/>
                <w:sz w:val="21"/>
                <w:szCs w:val="21"/>
                <w:lang w:val="sr-Cyrl-CS"/>
              </w:rPr>
              <w:t xml:space="preserve">Садржај редова у енергетском билансу </w:t>
            </w:r>
            <w:r w:rsidRPr="0035784D">
              <w:rPr>
                <w:rFonts w:ascii="Arial Narrow" w:hAnsi="Arial Narrow"/>
                <w:sz w:val="21"/>
                <w:szCs w:val="21"/>
                <w:lang w:val="sr-Cyrl-CS"/>
              </w:rPr>
              <w:tab/>
            </w:r>
            <w:r w:rsidRPr="0035784D">
              <w:rPr>
                <w:rFonts w:ascii="Arial Narrow" w:hAnsi="Arial Narrow"/>
                <w:sz w:val="21"/>
                <w:szCs w:val="21"/>
                <w:lang w:val="sr-Latn-CS"/>
              </w:rPr>
              <w:t>6</w:t>
            </w:r>
          </w:p>
          <w:p w:rsidR="00FD7E10" w:rsidRPr="0035784D" w:rsidRDefault="00FD7E10" w:rsidP="0003562B">
            <w:pPr>
              <w:tabs>
                <w:tab w:val="right" w:leader="dot" w:pos="4536"/>
              </w:tabs>
              <w:rPr>
                <w:rFonts w:ascii="Arial Narrow" w:hAnsi="Arial Narrow"/>
                <w:sz w:val="21"/>
                <w:szCs w:val="21"/>
                <w:lang w:val="sr-Latn-CS"/>
              </w:rPr>
            </w:pPr>
            <w:r w:rsidRPr="0035784D">
              <w:rPr>
                <w:rFonts w:ascii="Arial Narrow" w:hAnsi="Arial Narrow"/>
                <w:sz w:val="21"/>
                <w:szCs w:val="21"/>
                <w:lang w:val="sr-Cyrl-CS"/>
              </w:rPr>
              <w:t xml:space="preserve">Објашњења за енергенте и облике енергије </w:t>
            </w:r>
            <w:r w:rsidRPr="0035784D">
              <w:rPr>
                <w:rFonts w:ascii="Arial Narrow" w:hAnsi="Arial Narrow"/>
                <w:sz w:val="21"/>
                <w:szCs w:val="21"/>
                <w:lang w:val="sr-Cyrl-CS"/>
              </w:rPr>
              <w:tab/>
            </w:r>
            <w:r w:rsidR="00B66151">
              <w:rPr>
                <w:rFonts w:ascii="Arial Narrow" w:hAnsi="Arial Narrow"/>
                <w:sz w:val="21"/>
                <w:szCs w:val="21"/>
                <w:lang w:val="sr-Latn-CS"/>
              </w:rPr>
              <w:t>9</w:t>
            </w:r>
          </w:p>
          <w:p w:rsidR="00FD7E10" w:rsidRPr="0035784D" w:rsidRDefault="00FD7E10" w:rsidP="0003562B">
            <w:pPr>
              <w:tabs>
                <w:tab w:val="right" w:leader="dot" w:pos="4536"/>
              </w:tabs>
              <w:rPr>
                <w:rFonts w:ascii="Arial Narrow" w:hAnsi="Arial Narrow"/>
                <w:sz w:val="21"/>
                <w:szCs w:val="21"/>
                <w:lang w:val="sr-Latn-CS"/>
              </w:rPr>
            </w:pPr>
            <w:r w:rsidRPr="0035784D">
              <w:rPr>
                <w:rFonts w:ascii="Arial Narrow" w:hAnsi="Arial Narrow"/>
                <w:sz w:val="21"/>
                <w:szCs w:val="21"/>
                <w:lang w:val="sr-Cyrl-CS"/>
              </w:rPr>
              <w:t xml:space="preserve">Специфичности енергетских биланса </w:t>
            </w:r>
            <w:r w:rsidRPr="0035784D">
              <w:rPr>
                <w:rFonts w:ascii="Arial Narrow" w:hAnsi="Arial Narrow"/>
                <w:sz w:val="21"/>
                <w:szCs w:val="21"/>
                <w:lang w:val="sr-Cyrl-CS"/>
              </w:rPr>
              <w:tab/>
            </w:r>
            <w:r w:rsidR="00B66151">
              <w:rPr>
                <w:rFonts w:ascii="Arial Narrow" w:hAnsi="Arial Narrow"/>
                <w:sz w:val="21"/>
                <w:szCs w:val="21"/>
                <w:lang w:val="sr-Latn-CS"/>
              </w:rPr>
              <w:t>12</w:t>
            </w:r>
          </w:p>
          <w:p w:rsidR="00FD7E10" w:rsidRPr="0035784D" w:rsidRDefault="00FA7958" w:rsidP="0003562B">
            <w:pPr>
              <w:tabs>
                <w:tab w:val="right" w:leader="dot" w:pos="4536"/>
              </w:tabs>
              <w:rPr>
                <w:rFonts w:ascii="Arial Narrow" w:hAnsi="Arial Narrow"/>
                <w:sz w:val="21"/>
                <w:szCs w:val="21"/>
                <w:lang w:val="sr-Cyrl-RS"/>
              </w:rPr>
            </w:pPr>
            <w:r w:rsidRPr="00CB0459">
              <w:rPr>
                <w:rFonts w:ascii="Arial Narrow" w:hAnsi="Arial Narrow"/>
                <w:sz w:val="21"/>
                <w:szCs w:val="21"/>
                <w:lang w:val="sr-Cyrl-CS"/>
              </w:rPr>
              <w:t>Фактори конверзије између различитих енергетских јединица</w:t>
            </w:r>
            <w:r w:rsidRPr="00FA7958">
              <w:rPr>
                <w:rFonts w:ascii="Arial Narrow" w:hAnsi="Arial Narrow"/>
                <w:sz w:val="21"/>
                <w:szCs w:val="21"/>
                <w:lang w:val="sr-Cyrl-CS"/>
              </w:rPr>
              <w:t xml:space="preserve"> </w:t>
            </w:r>
            <w:r w:rsidR="00FD7E10" w:rsidRPr="0035784D">
              <w:rPr>
                <w:rFonts w:ascii="Arial Narrow" w:hAnsi="Arial Narrow"/>
                <w:sz w:val="21"/>
                <w:szCs w:val="21"/>
                <w:lang w:val="sr-Cyrl-CS"/>
              </w:rPr>
              <w:tab/>
            </w:r>
            <w:r w:rsidR="00B66151">
              <w:rPr>
                <w:rFonts w:ascii="Arial Narrow" w:hAnsi="Arial Narrow"/>
                <w:sz w:val="21"/>
                <w:szCs w:val="21"/>
                <w:lang w:val="sr-Latn-CS"/>
              </w:rPr>
              <w:t>14</w:t>
            </w:r>
          </w:p>
          <w:p w:rsidR="00FD7E10" w:rsidRPr="0035784D" w:rsidRDefault="00FD7E10" w:rsidP="0003562B">
            <w:pPr>
              <w:tabs>
                <w:tab w:val="right" w:leader="dot" w:pos="4536"/>
              </w:tabs>
              <w:rPr>
                <w:rFonts w:ascii="Arial Narrow" w:hAnsi="Arial Narrow"/>
                <w:sz w:val="21"/>
                <w:szCs w:val="21"/>
                <w:lang w:val="sr-Latn-CS"/>
              </w:rPr>
            </w:pPr>
          </w:p>
          <w:p w:rsidR="00FD7E10" w:rsidRPr="0035784D" w:rsidRDefault="00FD7E10" w:rsidP="0003562B">
            <w:pPr>
              <w:tabs>
                <w:tab w:val="right" w:leader="dot" w:pos="4536"/>
              </w:tabs>
              <w:rPr>
                <w:rFonts w:ascii="Arial Narrow" w:hAnsi="Arial Narrow"/>
                <w:bCs/>
                <w:sz w:val="21"/>
                <w:szCs w:val="21"/>
                <w:lang w:val="sr-Cyrl-RS"/>
              </w:rPr>
            </w:pPr>
            <w:r w:rsidRPr="0035784D">
              <w:rPr>
                <w:rFonts w:ascii="Arial Narrow" w:hAnsi="Arial Narrow"/>
                <w:bCs/>
                <w:sz w:val="21"/>
                <w:szCs w:val="21"/>
                <w:lang w:val="sr-Cyrl-CS"/>
              </w:rPr>
              <w:t>Биланс електричне енергије</w:t>
            </w:r>
            <w:r w:rsidRPr="0035784D">
              <w:rPr>
                <w:rFonts w:ascii="Arial Narrow" w:hAnsi="Arial Narrow"/>
                <w:bCs/>
                <w:sz w:val="21"/>
                <w:szCs w:val="21"/>
                <w:lang w:val="sr-Latn-CS"/>
              </w:rPr>
              <w:t>, 201</w:t>
            </w:r>
            <w:r w:rsidR="00EF7F05">
              <w:rPr>
                <w:rFonts w:ascii="Arial Narrow" w:hAnsi="Arial Narrow"/>
                <w:bCs/>
                <w:sz w:val="21"/>
                <w:szCs w:val="21"/>
                <w:lang w:val="sr-Latn-CS"/>
              </w:rPr>
              <w:t>8</w:t>
            </w:r>
            <w:r w:rsidRPr="0035784D">
              <w:rPr>
                <w:rFonts w:ascii="Arial Narrow" w:hAnsi="Arial Narrow"/>
                <w:bCs/>
                <w:sz w:val="21"/>
                <w:szCs w:val="21"/>
                <w:lang w:val="sr-Latn-CS"/>
              </w:rPr>
              <w:t>.</w:t>
            </w:r>
            <w:r w:rsidRPr="0035784D">
              <w:rPr>
                <w:rFonts w:ascii="Arial Narrow" w:hAnsi="Arial Narrow"/>
                <w:bCs/>
                <w:sz w:val="21"/>
                <w:szCs w:val="21"/>
                <w:lang w:val="sr-Cyrl-CS"/>
              </w:rPr>
              <w:t xml:space="preserve"> </w:t>
            </w:r>
            <w:r w:rsidRPr="0035784D">
              <w:rPr>
                <w:rFonts w:ascii="Arial Narrow" w:hAnsi="Arial Narrow"/>
                <w:bCs/>
                <w:sz w:val="21"/>
                <w:szCs w:val="21"/>
                <w:lang w:val="sr-Cyrl-CS"/>
              </w:rPr>
              <w:tab/>
            </w:r>
            <w:r w:rsidR="00B66151">
              <w:rPr>
                <w:rFonts w:ascii="Arial Narrow" w:hAnsi="Arial Narrow"/>
                <w:bCs/>
                <w:sz w:val="21"/>
                <w:szCs w:val="21"/>
                <w:lang w:val="sr-Latn-CS"/>
              </w:rPr>
              <w:t>16</w:t>
            </w:r>
          </w:p>
          <w:p w:rsidR="00FD7E10" w:rsidRPr="0035784D" w:rsidRDefault="00FD7E10" w:rsidP="0003562B">
            <w:pPr>
              <w:tabs>
                <w:tab w:val="right" w:leader="dot" w:pos="4536"/>
              </w:tabs>
              <w:rPr>
                <w:rFonts w:ascii="Arial Narrow" w:hAnsi="Arial Narrow"/>
                <w:bCs/>
                <w:sz w:val="21"/>
                <w:szCs w:val="21"/>
                <w:lang w:val="sr-Cyrl-RS"/>
              </w:rPr>
            </w:pPr>
            <w:r w:rsidRPr="0035784D">
              <w:rPr>
                <w:rFonts w:ascii="Arial Narrow" w:hAnsi="Arial Narrow"/>
                <w:bCs/>
                <w:sz w:val="21"/>
                <w:szCs w:val="21"/>
                <w:lang w:val="sr-Cyrl-CS"/>
              </w:rPr>
              <w:t>Биланс топлотне енергије, 20</w:t>
            </w:r>
            <w:r w:rsidRPr="0035784D">
              <w:rPr>
                <w:rFonts w:ascii="Arial Narrow" w:hAnsi="Arial Narrow"/>
                <w:bCs/>
                <w:sz w:val="21"/>
                <w:szCs w:val="21"/>
                <w:lang w:val="sr-Latn-CS"/>
              </w:rPr>
              <w:t>1</w:t>
            </w:r>
            <w:r w:rsidR="00EF7F05">
              <w:rPr>
                <w:rFonts w:ascii="Arial Narrow" w:hAnsi="Arial Narrow"/>
                <w:bCs/>
                <w:sz w:val="21"/>
                <w:szCs w:val="21"/>
                <w:lang w:val="sr-Latn-RS"/>
              </w:rPr>
              <w:t>8</w:t>
            </w:r>
            <w:r w:rsidRPr="0035784D">
              <w:rPr>
                <w:rFonts w:ascii="Arial Narrow" w:hAnsi="Arial Narrow"/>
                <w:bCs/>
                <w:sz w:val="21"/>
                <w:szCs w:val="21"/>
                <w:lang w:val="sr-Cyrl-CS"/>
              </w:rPr>
              <w:t xml:space="preserve">. </w:t>
            </w:r>
            <w:r w:rsidRPr="0035784D">
              <w:rPr>
                <w:rFonts w:ascii="Arial Narrow" w:hAnsi="Arial Narrow"/>
                <w:bCs/>
                <w:sz w:val="21"/>
                <w:szCs w:val="21"/>
                <w:lang w:val="sr-Cyrl-CS"/>
              </w:rPr>
              <w:tab/>
            </w:r>
            <w:r w:rsidR="00B66151">
              <w:rPr>
                <w:rFonts w:ascii="Arial Narrow" w:hAnsi="Arial Narrow"/>
                <w:bCs/>
                <w:sz w:val="21"/>
                <w:szCs w:val="21"/>
                <w:lang w:val="sr-Latn-CS"/>
              </w:rPr>
              <w:t>18</w:t>
            </w:r>
          </w:p>
          <w:p w:rsidR="00466F4A" w:rsidRPr="00C26DB9" w:rsidRDefault="009954F6" w:rsidP="00466F4A">
            <w:pPr>
              <w:tabs>
                <w:tab w:val="right" w:leader="dot" w:pos="4536"/>
              </w:tabs>
              <w:rPr>
                <w:rFonts w:ascii="Arial Narrow" w:hAnsi="Arial Narrow"/>
                <w:bCs/>
                <w:sz w:val="21"/>
                <w:szCs w:val="21"/>
                <w:lang w:val="sr-Latn-RS"/>
              </w:rPr>
            </w:pPr>
            <w:r w:rsidRPr="009954F6">
              <w:rPr>
                <w:rFonts w:ascii="Arial Narrow" w:hAnsi="Arial Narrow"/>
                <w:bCs/>
                <w:sz w:val="21"/>
                <w:szCs w:val="21"/>
                <w:lang w:val="sr-Cyrl-CS"/>
              </w:rPr>
              <w:t>Биланс високо-пећног гаса, 2018.</w:t>
            </w:r>
            <w:r w:rsidR="00466F4A">
              <w:rPr>
                <w:rFonts w:ascii="Arial Narrow" w:hAnsi="Arial Narrow"/>
                <w:bCs/>
                <w:sz w:val="21"/>
                <w:szCs w:val="21"/>
                <w:lang w:val="sr-Latn-RS"/>
              </w:rPr>
              <w:t xml:space="preserve"> </w:t>
            </w:r>
            <w:r w:rsidR="00466F4A" w:rsidRPr="00C26DB9">
              <w:rPr>
                <w:rFonts w:ascii="Arial Narrow" w:hAnsi="Arial Narrow"/>
                <w:bCs/>
                <w:sz w:val="21"/>
                <w:szCs w:val="21"/>
                <w:lang w:val="sr-Latn-RS"/>
              </w:rPr>
              <w:tab/>
            </w:r>
            <w:r w:rsidR="00466F4A">
              <w:rPr>
                <w:rFonts w:ascii="Arial Narrow" w:hAnsi="Arial Narrow"/>
                <w:bCs/>
                <w:sz w:val="21"/>
                <w:szCs w:val="21"/>
                <w:lang w:val="sr-Latn-RS"/>
              </w:rPr>
              <w:t xml:space="preserve">19 </w:t>
            </w:r>
          </w:p>
          <w:p w:rsidR="00FD7E10" w:rsidRPr="0035784D" w:rsidRDefault="00FD7E10" w:rsidP="0003562B">
            <w:pPr>
              <w:tabs>
                <w:tab w:val="right" w:leader="dot" w:pos="4536"/>
              </w:tabs>
              <w:rPr>
                <w:rFonts w:ascii="Arial Narrow" w:hAnsi="Arial Narrow"/>
                <w:bCs/>
                <w:sz w:val="21"/>
                <w:szCs w:val="21"/>
                <w:lang w:val="sr-Cyrl-RS"/>
              </w:rPr>
            </w:pPr>
            <w:r w:rsidRPr="0035784D">
              <w:rPr>
                <w:rFonts w:ascii="Arial Narrow" w:hAnsi="Arial Narrow"/>
                <w:bCs/>
                <w:sz w:val="21"/>
                <w:szCs w:val="21"/>
                <w:lang w:val="sr-Cyrl-CS"/>
              </w:rPr>
              <w:t>Биланс угља, 20</w:t>
            </w:r>
            <w:r w:rsidRPr="0035784D">
              <w:rPr>
                <w:rFonts w:ascii="Arial Narrow" w:hAnsi="Arial Narrow"/>
                <w:bCs/>
                <w:sz w:val="21"/>
                <w:szCs w:val="21"/>
                <w:lang w:val="sr-Latn-CS"/>
              </w:rPr>
              <w:t>1</w:t>
            </w:r>
            <w:r w:rsidR="00EF7F05">
              <w:rPr>
                <w:rFonts w:ascii="Arial Narrow" w:hAnsi="Arial Narrow"/>
                <w:bCs/>
                <w:sz w:val="21"/>
                <w:szCs w:val="21"/>
                <w:lang w:val="sr-Latn-CS"/>
              </w:rPr>
              <w:t>8</w:t>
            </w:r>
            <w:r w:rsidRPr="0035784D">
              <w:rPr>
                <w:rFonts w:ascii="Arial Narrow" w:hAnsi="Arial Narrow"/>
                <w:bCs/>
                <w:sz w:val="21"/>
                <w:szCs w:val="21"/>
                <w:lang w:val="sr-Cyrl-CS"/>
              </w:rPr>
              <w:t xml:space="preserve">. </w:t>
            </w:r>
            <w:r w:rsidRPr="0035784D">
              <w:rPr>
                <w:rFonts w:ascii="Arial Narrow" w:hAnsi="Arial Narrow"/>
                <w:bCs/>
                <w:sz w:val="21"/>
                <w:szCs w:val="21"/>
                <w:lang w:val="sr-Cyrl-CS"/>
              </w:rPr>
              <w:tab/>
            </w:r>
            <w:r w:rsidR="00B66151">
              <w:rPr>
                <w:rFonts w:ascii="Arial Narrow" w:hAnsi="Arial Narrow"/>
                <w:bCs/>
                <w:sz w:val="21"/>
                <w:szCs w:val="21"/>
                <w:lang w:val="sr-Latn-CS"/>
              </w:rPr>
              <w:t>20</w:t>
            </w:r>
          </w:p>
          <w:p w:rsidR="00FD7E10" w:rsidRPr="0035784D" w:rsidRDefault="00FD7E10" w:rsidP="0003562B">
            <w:pPr>
              <w:tabs>
                <w:tab w:val="right" w:leader="dot" w:pos="4536"/>
              </w:tabs>
              <w:rPr>
                <w:rFonts w:ascii="Arial Narrow" w:hAnsi="Arial Narrow"/>
                <w:bCs/>
                <w:sz w:val="21"/>
                <w:szCs w:val="21"/>
                <w:lang w:val="sr-Cyrl-RS"/>
              </w:rPr>
            </w:pPr>
            <w:r w:rsidRPr="0035784D">
              <w:rPr>
                <w:rFonts w:ascii="Arial Narrow" w:hAnsi="Arial Narrow"/>
                <w:bCs/>
                <w:sz w:val="21"/>
                <w:szCs w:val="21"/>
                <w:lang w:val="sr-Cyrl-CS"/>
              </w:rPr>
              <w:t>Биланс нафте и деривата нафте, 20</w:t>
            </w:r>
            <w:r w:rsidRPr="0035784D">
              <w:rPr>
                <w:rFonts w:ascii="Arial Narrow" w:hAnsi="Arial Narrow"/>
                <w:bCs/>
                <w:sz w:val="21"/>
                <w:szCs w:val="21"/>
                <w:lang w:val="sr-Latn-CS"/>
              </w:rPr>
              <w:t>1</w:t>
            </w:r>
            <w:r w:rsidR="00EF7F05">
              <w:rPr>
                <w:rFonts w:ascii="Arial Narrow" w:hAnsi="Arial Narrow"/>
                <w:bCs/>
                <w:sz w:val="21"/>
                <w:szCs w:val="21"/>
                <w:lang w:val="sr-Latn-CS"/>
              </w:rPr>
              <w:t>8</w:t>
            </w:r>
            <w:r w:rsidRPr="0035784D">
              <w:rPr>
                <w:rFonts w:ascii="Arial Narrow" w:hAnsi="Arial Narrow"/>
                <w:bCs/>
                <w:sz w:val="21"/>
                <w:szCs w:val="21"/>
                <w:lang w:val="sr-Cyrl-CS"/>
              </w:rPr>
              <w:t xml:space="preserve">. </w:t>
            </w:r>
            <w:r w:rsidRPr="0035784D">
              <w:rPr>
                <w:rFonts w:ascii="Arial Narrow" w:hAnsi="Arial Narrow"/>
                <w:bCs/>
                <w:sz w:val="21"/>
                <w:szCs w:val="21"/>
                <w:lang w:val="sr-Cyrl-CS"/>
              </w:rPr>
              <w:tab/>
            </w:r>
            <w:r w:rsidR="00B66151">
              <w:rPr>
                <w:rFonts w:ascii="Arial Narrow" w:hAnsi="Arial Narrow"/>
                <w:bCs/>
                <w:sz w:val="21"/>
                <w:szCs w:val="21"/>
                <w:lang w:val="sr-Latn-CS"/>
              </w:rPr>
              <w:t>24</w:t>
            </w:r>
          </w:p>
          <w:p w:rsidR="00FD7E10" w:rsidRPr="0035784D" w:rsidRDefault="00FD7E10" w:rsidP="0003562B">
            <w:pPr>
              <w:tabs>
                <w:tab w:val="right" w:leader="dot" w:pos="4536"/>
              </w:tabs>
              <w:rPr>
                <w:rFonts w:ascii="Arial Narrow" w:hAnsi="Arial Narrow"/>
                <w:bCs/>
                <w:sz w:val="21"/>
                <w:szCs w:val="21"/>
                <w:lang w:val="sr-Cyrl-RS"/>
              </w:rPr>
            </w:pPr>
            <w:r w:rsidRPr="0035784D">
              <w:rPr>
                <w:rFonts w:ascii="Arial Narrow" w:hAnsi="Arial Narrow"/>
                <w:bCs/>
                <w:sz w:val="21"/>
                <w:szCs w:val="21"/>
                <w:lang w:val="sr-Cyrl-CS"/>
              </w:rPr>
              <w:t>Биланс природног гаса, 20</w:t>
            </w:r>
            <w:r w:rsidRPr="0035784D">
              <w:rPr>
                <w:rFonts w:ascii="Arial Narrow" w:hAnsi="Arial Narrow"/>
                <w:bCs/>
                <w:sz w:val="21"/>
                <w:szCs w:val="21"/>
                <w:lang w:val="sr-Latn-CS"/>
              </w:rPr>
              <w:t>1</w:t>
            </w:r>
            <w:r w:rsidR="00EF7F05">
              <w:rPr>
                <w:rFonts w:ascii="Arial Narrow" w:hAnsi="Arial Narrow"/>
                <w:bCs/>
                <w:sz w:val="21"/>
                <w:szCs w:val="21"/>
                <w:lang w:val="sr-Latn-CS"/>
              </w:rPr>
              <w:t>8</w:t>
            </w:r>
            <w:r w:rsidRPr="0035784D">
              <w:rPr>
                <w:rFonts w:ascii="Arial Narrow" w:hAnsi="Arial Narrow"/>
                <w:bCs/>
                <w:sz w:val="21"/>
                <w:szCs w:val="21"/>
                <w:lang w:val="sr-Cyrl-CS"/>
              </w:rPr>
              <w:t xml:space="preserve">. </w:t>
            </w:r>
            <w:r w:rsidRPr="0035784D">
              <w:rPr>
                <w:rFonts w:ascii="Arial Narrow" w:hAnsi="Arial Narrow"/>
                <w:bCs/>
                <w:sz w:val="21"/>
                <w:szCs w:val="21"/>
                <w:lang w:val="sr-Cyrl-CS"/>
              </w:rPr>
              <w:tab/>
            </w:r>
            <w:r w:rsidR="00B66151">
              <w:rPr>
                <w:rFonts w:ascii="Arial Narrow" w:hAnsi="Arial Narrow"/>
                <w:bCs/>
                <w:sz w:val="21"/>
                <w:szCs w:val="21"/>
                <w:lang w:val="sr-Latn-CS"/>
              </w:rPr>
              <w:t>28</w:t>
            </w:r>
          </w:p>
          <w:p w:rsidR="00FD7E10" w:rsidRPr="0035784D" w:rsidRDefault="00FD7E10" w:rsidP="0003562B">
            <w:pPr>
              <w:tabs>
                <w:tab w:val="right" w:leader="dot" w:pos="4536"/>
              </w:tabs>
              <w:rPr>
                <w:rFonts w:ascii="Arial Narrow" w:hAnsi="Arial Narrow"/>
                <w:bCs/>
                <w:sz w:val="21"/>
                <w:szCs w:val="21"/>
                <w:lang w:val="sr-Cyrl-RS"/>
              </w:rPr>
            </w:pPr>
            <w:r w:rsidRPr="0035784D">
              <w:rPr>
                <w:rFonts w:ascii="Arial Narrow" w:hAnsi="Arial Narrow"/>
                <w:bCs/>
                <w:sz w:val="21"/>
                <w:szCs w:val="21"/>
                <w:lang w:val="sr-Cyrl-CS"/>
              </w:rPr>
              <w:t>Биланс геотермалне енергије, 20</w:t>
            </w:r>
            <w:r w:rsidRPr="0035784D">
              <w:rPr>
                <w:rFonts w:ascii="Arial Narrow" w:hAnsi="Arial Narrow"/>
                <w:bCs/>
                <w:sz w:val="21"/>
                <w:szCs w:val="21"/>
                <w:lang w:val="sr-Latn-CS"/>
              </w:rPr>
              <w:t>1</w:t>
            </w:r>
            <w:r w:rsidR="00EF7F05">
              <w:rPr>
                <w:rFonts w:ascii="Arial Narrow" w:hAnsi="Arial Narrow"/>
                <w:bCs/>
                <w:sz w:val="21"/>
                <w:szCs w:val="21"/>
                <w:lang w:val="sr-Latn-CS"/>
              </w:rPr>
              <w:t>8</w:t>
            </w:r>
            <w:r w:rsidRPr="0035784D">
              <w:rPr>
                <w:rFonts w:ascii="Arial Narrow" w:hAnsi="Arial Narrow"/>
                <w:bCs/>
                <w:sz w:val="21"/>
                <w:szCs w:val="21"/>
                <w:lang w:val="sr-Cyrl-CS"/>
              </w:rPr>
              <w:t xml:space="preserve">. </w:t>
            </w:r>
            <w:r w:rsidRPr="0035784D">
              <w:rPr>
                <w:rFonts w:ascii="Arial Narrow" w:hAnsi="Arial Narrow"/>
                <w:bCs/>
                <w:sz w:val="21"/>
                <w:szCs w:val="21"/>
                <w:lang w:val="sr-Cyrl-CS"/>
              </w:rPr>
              <w:tab/>
            </w:r>
            <w:r w:rsidR="00B66151">
              <w:rPr>
                <w:rFonts w:ascii="Arial Narrow" w:hAnsi="Arial Narrow"/>
                <w:bCs/>
                <w:sz w:val="21"/>
                <w:szCs w:val="21"/>
                <w:lang w:val="sr-Latn-CS"/>
              </w:rPr>
              <w:t>29</w:t>
            </w:r>
          </w:p>
          <w:p w:rsidR="00FD7E10" w:rsidRPr="0035784D" w:rsidRDefault="00FD7E10" w:rsidP="0003562B">
            <w:pPr>
              <w:tabs>
                <w:tab w:val="right" w:leader="dot" w:pos="4536"/>
              </w:tabs>
              <w:rPr>
                <w:rFonts w:ascii="Arial Narrow" w:hAnsi="Arial Narrow"/>
                <w:bCs/>
                <w:sz w:val="21"/>
                <w:szCs w:val="21"/>
                <w:lang w:val="sr-Cyrl-RS"/>
              </w:rPr>
            </w:pPr>
            <w:r w:rsidRPr="0035784D">
              <w:rPr>
                <w:rFonts w:ascii="Arial Narrow" w:hAnsi="Arial Narrow"/>
                <w:bCs/>
                <w:sz w:val="21"/>
                <w:szCs w:val="21"/>
                <w:lang w:val="sr-Cyrl-CS"/>
              </w:rPr>
              <w:t>Биланс</w:t>
            </w:r>
            <w:r w:rsidRPr="0035784D">
              <w:rPr>
                <w:rFonts w:ascii="Arial Narrow" w:hAnsi="Arial Narrow"/>
                <w:bCs/>
                <w:sz w:val="21"/>
                <w:szCs w:val="21"/>
                <w:lang w:val="sr-Latn-CS"/>
              </w:rPr>
              <w:t xml:space="preserve"> </w:t>
            </w:r>
            <w:r w:rsidRPr="0035784D">
              <w:rPr>
                <w:rFonts w:ascii="Arial Narrow" w:hAnsi="Arial Narrow"/>
                <w:bCs/>
                <w:sz w:val="21"/>
                <w:szCs w:val="21"/>
                <w:lang w:val="sr-Cyrl-CS"/>
              </w:rPr>
              <w:t>дрвних горива, 201</w:t>
            </w:r>
            <w:r w:rsidR="00EF7F05">
              <w:rPr>
                <w:rFonts w:ascii="Arial Narrow" w:hAnsi="Arial Narrow"/>
                <w:bCs/>
                <w:sz w:val="21"/>
                <w:szCs w:val="21"/>
                <w:lang w:val="sr-Latn-RS"/>
              </w:rPr>
              <w:t>8</w:t>
            </w:r>
            <w:r w:rsidRPr="0035784D">
              <w:rPr>
                <w:rFonts w:ascii="Arial Narrow" w:hAnsi="Arial Narrow"/>
                <w:bCs/>
                <w:sz w:val="21"/>
                <w:szCs w:val="21"/>
                <w:lang w:val="sr-Cyrl-CS"/>
              </w:rPr>
              <w:t xml:space="preserve">. </w:t>
            </w:r>
            <w:r w:rsidRPr="0035784D">
              <w:rPr>
                <w:rFonts w:ascii="Arial Narrow" w:hAnsi="Arial Narrow"/>
                <w:bCs/>
                <w:sz w:val="21"/>
                <w:szCs w:val="21"/>
                <w:lang w:val="sr-Cyrl-CS"/>
              </w:rPr>
              <w:tab/>
            </w:r>
            <w:r w:rsidR="00B66151">
              <w:rPr>
                <w:rFonts w:ascii="Arial Narrow" w:hAnsi="Arial Narrow"/>
                <w:bCs/>
                <w:sz w:val="21"/>
                <w:szCs w:val="21"/>
                <w:lang w:val="sr-Latn-CS"/>
              </w:rPr>
              <w:t>30</w:t>
            </w:r>
          </w:p>
          <w:p w:rsidR="008D71AE" w:rsidRDefault="008D71AE" w:rsidP="0003562B">
            <w:pPr>
              <w:tabs>
                <w:tab w:val="right" w:leader="dot" w:pos="4536"/>
              </w:tabs>
              <w:rPr>
                <w:rFonts w:ascii="Arial Narrow" w:hAnsi="Arial Narrow"/>
                <w:bCs/>
                <w:sz w:val="21"/>
                <w:szCs w:val="21"/>
                <w:lang w:val="sr-Latn-CS"/>
              </w:rPr>
            </w:pPr>
            <w:r w:rsidRPr="0035784D">
              <w:rPr>
                <w:rFonts w:ascii="Arial Narrow" w:hAnsi="Arial Narrow"/>
                <w:bCs/>
                <w:sz w:val="21"/>
                <w:szCs w:val="21"/>
                <w:lang w:val="sr-Cyrl-CS"/>
              </w:rPr>
              <w:t>Биланс</w:t>
            </w:r>
            <w:r w:rsidRPr="0035784D">
              <w:rPr>
                <w:rFonts w:ascii="Arial Narrow" w:hAnsi="Arial Narrow"/>
                <w:bCs/>
                <w:sz w:val="21"/>
                <w:szCs w:val="21"/>
                <w:lang w:val="sr-Latn-CS"/>
              </w:rPr>
              <w:t xml:space="preserve"> </w:t>
            </w:r>
            <w:r w:rsidRPr="0035784D">
              <w:rPr>
                <w:rFonts w:ascii="Arial Narrow" w:hAnsi="Arial Narrow"/>
                <w:bCs/>
                <w:sz w:val="21"/>
                <w:szCs w:val="21"/>
                <w:lang w:val="sr-Cyrl-CS"/>
              </w:rPr>
              <w:t>биогаса, 201</w:t>
            </w:r>
            <w:r w:rsidR="00EF7F05">
              <w:rPr>
                <w:rFonts w:ascii="Arial Narrow" w:hAnsi="Arial Narrow"/>
                <w:bCs/>
                <w:sz w:val="21"/>
                <w:szCs w:val="21"/>
                <w:lang w:val="sr-Latn-RS"/>
              </w:rPr>
              <w:t>8</w:t>
            </w:r>
            <w:r w:rsidRPr="0035784D">
              <w:rPr>
                <w:rFonts w:ascii="Arial Narrow" w:hAnsi="Arial Narrow"/>
                <w:bCs/>
                <w:sz w:val="21"/>
                <w:szCs w:val="21"/>
                <w:lang w:val="sr-Cyrl-CS"/>
              </w:rPr>
              <w:t xml:space="preserve">. </w:t>
            </w:r>
            <w:r w:rsidRPr="0035784D">
              <w:rPr>
                <w:rFonts w:ascii="Arial Narrow" w:hAnsi="Arial Narrow"/>
                <w:bCs/>
                <w:sz w:val="21"/>
                <w:szCs w:val="21"/>
                <w:lang w:val="sr-Cyrl-CS"/>
              </w:rPr>
              <w:tab/>
            </w:r>
            <w:r w:rsidR="00B66151">
              <w:rPr>
                <w:rFonts w:ascii="Arial Narrow" w:hAnsi="Arial Narrow"/>
                <w:bCs/>
                <w:sz w:val="21"/>
                <w:szCs w:val="21"/>
                <w:lang w:val="sr-Latn-CS"/>
              </w:rPr>
              <w:t>32</w:t>
            </w:r>
          </w:p>
          <w:p w:rsidR="009954F6" w:rsidRPr="0035784D" w:rsidRDefault="009954F6" w:rsidP="0003562B">
            <w:pPr>
              <w:tabs>
                <w:tab w:val="right" w:leader="dot" w:pos="4536"/>
              </w:tabs>
              <w:rPr>
                <w:rFonts w:ascii="Arial Narrow" w:hAnsi="Arial Narrow"/>
                <w:bCs/>
                <w:sz w:val="21"/>
                <w:szCs w:val="21"/>
                <w:lang w:val="sr-Cyrl-RS"/>
              </w:rPr>
            </w:pPr>
            <w:r w:rsidRPr="00C26DB9">
              <w:rPr>
                <w:rFonts w:ascii="Arial Narrow" w:hAnsi="Arial Narrow"/>
                <w:bCs/>
                <w:sz w:val="21"/>
                <w:szCs w:val="21"/>
                <w:lang w:val="sr-Cyrl-CS"/>
              </w:rPr>
              <w:t xml:space="preserve">Биланс </w:t>
            </w:r>
            <w:r w:rsidR="009F6839">
              <w:rPr>
                <w:rFonts w:ascii="Arial Narrow" w:hAnsi="Arial Narrow"/>
                <w:bCs/>
                <w:sz w:val="21"/>
                <w:szCs w:val="21"/>
                <w:lang w:val="sr-Cyrl-CS"/>
              </w:rPr>
              <w:t xml:space="preserve">индустријског </w:t>
            </w:r>
            <w:r w:rsidRPr="00C26DB9">
              <w:rPr>
                <w:rFonts w:ascii="Arial Narrow" w:hAnsi="Arial Narrow"/>
                <w:bCs/>
                <w:sz w:val="21"/>
                <w:szCs w:val="21"/>
                <w:lang w:val="sr-Cyrl-CS"/>
              </w:rPr>
              <w:t>отпада, 2018.</w:t>
            </w:r>
            <w:r>
              <w:rPr>
                <w:rFonts w:ascii="Arial Narrow" w:hAnsi="Arial Narrow"/>
                <w:bCs/>
                <w:sz w:val="21"/>
                <w:szCs w:val="21"/>
                <w:lang w:val="sr-Latn-RS"/>
              </w:rPr>
              <w:t xml:space="preserve"> </w:t>
            </w:r>
            <w:r w:rsidRPr="00C26DB9">
              <w:rPr>
                <w:rFonts w:ascii="Arial Narrow" w:hAnsi="Arial Narrow"/>
                <w:bCs/>
                <w:sz w:val="21"/>
                <w:szCs w:val="21"/>
                <w:lang w:val="sr-Latn-RS"/>
              </w:rPr>
              <w:tab/>
            </w:r>
            <w:r>
              <w:rPr>
                <w:rFonts w:ascii="Arial Narrow" w:hAnsi="Arial Narrow"/>
                <w:bCs/>
                <w:sz w:val="21"/>
                <w:szCs w:val="21"/>
                <w:lang w:val="sr-Latn-RS"/>
              </w:rPr>
              <w:t>33</w:t>
            </w:r>
          </w:p>
          <w:p w:rsidR="00FD7E10" w:rsidRPr="0035784D" w:rsidRDefault="00FD7E10" w:rsidP="0003562B">
            <w:pPr>
              <w:tabs>
                <w:tab w:val="right" w:leader="dot" w:pos="4536"/>
              </w:tabs>
              <w:rPr>
                <w:rFonts w:ascii="Arial Narrow" w:hAnsi="Arial Narrow"/>
                <w:bCs/>
                <w:sz w:val="21"/>
                <w:szCs w:val="21"/>
                <w:lang w:val="sr-Latn-CS"/>
              </w:rPr>
            </w:pPr>
          </w:p>
          <w:p w:rsidR="00FD7E10" w:rsidRPr="0035784D" w:rsidRDefault="00FD7E10" w:rsidP="0003562B">
            <w:pPr>
              <w:tabs>
                <w:tab w:val="right" w:leader="dot" w:pos="4536"/>
              </w:tabs>
              <w:rPr>
                <w:rFonts w:ascii="Arial Narrow" w:hAnsi="Arial Narrow"/>
                <w:bCs/>
                <w:sz w:val="21"/>
                <w:szCs w:val="21"/>
                <w:lang w:val="sr-Cyrl-RS"/>
              </w:rPr>
            </w:pPr>
          </w:p>
          <w:p w:rsidR="00FD7E10" w:rsidRPr="0035784D" w:rsidRDefault="00FD7E10" w:rsidP="0003562B">
            <w:pPr>
              <w:tabs>
                <w:tab w:val="right" w:leader="dot" w:pos="4536"/>
              </w:tabs>
              <w:rPr>
                <w:rFonts w:ascii="Arial Narrow" w:hAnsi="Arial Narrow" w:cs="Arial"/>
                <w:bCs/>
                <w:sz w:val="21"/>
                <w:szCs w:val="21"/>
                <w:lang w:val="sr-Latn-CS"/>
              </w:rPr>
            </w:pPr>
          </w:p>
        </w:tc>
        <w:tc>
          <w:tcPr>
            <w:tcW w:w="454" w:type="dxa"/>
          </w:tcPr>
          <w:p w:rsidR="00FD7E10" w:rsidRPr="0003562B" w:rsidRDefault="00FD7E10" w:rsidP="0003562B">
            <w:pPr>
              <w:pStyle w:val="Heading1"/>
              <w:jc w:val="both"/>
              <w:rPr>
                <w:rFonts w:ascii="Arial Narrow" w:hAnsi="Arial Narrow" w:cs="Arial"/>
                <w:b w:val="0"/>
                <w:bCs/>
                <w:sz w:val="21"/>
                <w:szCs w:val="21"/>
              </w:rPr>
            </w:pPr>
          </w:p>
        </w:tc>
        <w:tc>
          <w:tcPr>
            <w:tcW w:w="4593" w:type="dxa"/>
          </w:tcPr>
          <w:p w:rsidR="00FD7E10" w:rsidRPr="0035784D" w:rsidRDefault="00FD7E10" w:rsidP="0003562B">
            <w:pPr>
              <w:tabs>
                <w:tab w:val="right" w:leader="dot" w:pos="4536"/>
              </w:tabs>
              <w:rPr>
                <w:rFonts w:ascii="Arial Narrow" w:hAnsi="Arial Narrow"/>
                <w:bCs/>
                <w:color w:val="717171"/>
                <w:sz w:val="21"/>
                <w:szCs w:val="21"/>
                <w:lang w:val="sr-Latn-CS"/>
              </w:rPr>
            </w:pPr>
            <w:r w:rsidRPr="0035784D">
              <w:rPr>
                <w:rFonts w:ascii="Arial Narrow" w:hAnsi="Arial Narrow"/>
                <w:bCs/>
                <w:color w:val="717171"/>
                <w:sz w:val="21"/>
                <w:szCs w:val="21"/>
                <w:lang w:val="sr-Latn-CS"/>
              </w:rPr>
              <w:t>INTRODUCTORY NOTES</w:t>
            </w:r>
            <w:r w:rsidRPr="0035784D">
              <w:rPr>
                <w:rFonts w:ascii="Arial Narrow" w:hAnsi="Arial Narrow"/>
                <w:bCs/>
                <w:color w:val="717171"/>
                <w:sz w:val="21"/>
                <w:szCs w:val="21"/>
                <w:lang w:val="sr-Cyrl-CS"/>
              </w:rPr>
              <w:t xml:space="preserve"> </w:t>
            </w:r>
            <w:r w:rsidRPr="0035784D">
              <w:rPr>
                <w:rFonts w:ascii="Arial Narrow" w:hAnsi="Arial Narrow"/>
                <w:bCs/>
                <w:color w:val="717171"/>
                <w:sz w:val="21"/>
                <w:szCs w:val="21"/>
                <w:lang w:val="sr-Cyrl-CS"/>
              </w:rPr>
              <w:tab/>
            </w:r>
            <w:r w:rsidRPr="0035784D">
              <w:rPr>
                <w:rFonts w:ascii="Arial Narrow" w:hAnsi="Arial Narrow"/>
                <w:bCs/>
                <w:color w:val="717171"/>
                <w:sz w:val="21"/>
                <w:szCs w:val="21"/>
                <w:lang w:val="sr-Latn-CS"/>
              </w:rPr>
              <w:t>5</w:t>
            </w:r>
          </w:p>
          <w:p w:rsidR="00FD7E10" w:rsidRPr="0035784D" w:rsidRDefault="00FD7E10" w:rsidP="0003562B">
            <w:pPr>
              <w:tabs>
                <w:tab w:val="right" w:leader="dot" w:pos="4536"/>
              </w:tabs>
              <w:rPr>
                <w:rFonts w:ascii="Arial Narrow" w:hAnsi="Arial Narrow"/>
                <w:bCs/>
                <w:color w:val="717171"/>
                <w:sz w:val="21"/>
                <w:szCs w:val="21"/>
                <w:lang w:val="sr-Latn-CS"/>
              </w:rPr>
            </w:pPr>
          </w:p>
          <w:p w:rsidR="00FD7E10" w:rsidRPr="0035784D" w:rsidRDefault="00FD7E10" w:rsidP="0003562B">
            <w:pPr>
              <w:tabs>
                <w:tab w:val="right" w:leader="dot" w:pos="4536"/>
              </w:tabs>
              <w:rPr>
                <w:rFonts w:ascii="Arial Narrow" w:hAnsi="Arial Narrow"/>
                <w:bCs/>
                <w:color w:val="717171"/>
                <w:sz w:val="21"/>
                <w:szCs w:val="21"/>
                <w:lang w:val="sr-Latn-CS"/>
              </w:rPr>
            </w:pPr>
            <w:r w:rsidRPr="0035784D">
              <w:rPr>
                <w:rFonts w:ascii="Arial Narrow" w:hAnsi="Arial Narrow"/>
                <w:bCs/>
                <w:color w:val="717171"/>
                <w:sz w:val="21"/>
                <w:szCs w:val="21"/>
                <w:lang w:val="sr-Cyrl-CS"/>
              </w:rPr>
              <w:t>Methodological expla</w:t>
            </w:r>
            <w:r w:rsidRPr="0035784D">
              <w:rPr>
                <w:rFonts w:ascii="Arial Narrow" w:hAnsi="Arial Narrow"/>
                <w:bCs/>
                <w:color w:val="717171"/>
                <w:sz w:val="21"/>
                <w:szCs w:val="21"/>
                <w:lang w:val="sr-Latn-CS"/>
              </w:rPr>
              <w:t>i</w:t>
            </w:r>
            <w:r w:rsidRPr="0035784D">
              <w:rPr>
                <w:rFonts w:ascii="Arial Narrow" w:hAnsi="Arial Narrow"/>
                <w:bCs/>
                <w:color w:val="717171"/>
                <w:sz w:val="21"/>
                <w:szCs w:val="21"/>
                <w:lang w:val="sr-Cyrl-CS"/>
              </w:rPr>
              <w:t xml:space="preserve">nations </w:t>
            </w:r>
            <w:r w:rsidRPr="0035784D">
              <w:rPr>
                <w:rFonts w:ascii="Arial Narrow" w:hAnsi="Arial Narrow"/>
                <w:bCs/>
                <w:color w:val="717171"/>
                <w:sz w:val="21"/>
                <w:szCs w:val="21"/>
                <w:lang w:val="sr-Cyrl-CS"/>
              </w:rPr>
              <w:tab/>
            </w:r>
            <w:r w:rsidRPr="0035784D">
              <w:rPr>
                <w:rFonts w:ascii="Arial Narrow" w:hAnsi="Arial Narrow"/>
                <w:bCs/>
                <w:color w:val="717171"/>
                <w:sz w:val="21"/>
                <w:szCs w:val="21"/>
                <w:lang w:val="sr-Latn-CS"/>
              </w:rPr>
              <w:t>5</w:t>
            </w:r>
          </w:p>
          <w:p w:rsidR="00FD7E10" w:rsidRPr="0035784D" w:rsidRDefault="00FD7E10" w:rsidP="0003562B">
            <w:pPr>
              <w:tabs>
                <w:tab w:val="right" w:leader="dot" w:pos="4536"/>
              </w:tabs>
              <w:rPr>
                <w:rFonts w:ascii="Arial Narrow" w:hAnsi="Arial Narrow"/>
                <w:bCs/>
                <w:color w:val="717171"/>
                <w:sz w:val="21"/>
                <w:szCs w:val="21"/>
                <w:lang w:val="sr-Latn-CS"/>
              </w:rPr>
            </w:pPr>
            <w:r w:rsidRPr="0035784D">
              <w:rPr>
                <w:rFonts w:ascii="Arial Narrow" w:hAnsi="Arial Narrow"/>
                <w:bCs/>
                <w:color w:val="717171"/>
                <w:sz w:val="21"/>
                <w:szCs w:val="21"/>
                <w:lang w:val="sr-Cyrl-CS"/>
              </w:rPr>
              <w:t>Data so</w:t>
            </w:r>
            <w:r w:rsidRPr="0035784D">
              <w:rPr>
                <w:rFonts w:ascii="Arial Narrow" w:hAnsi="Arial Narrow"/>
                <w:bCs/>
                <w:color w:val="717171"/>
                <w:sz w:val="21"/>
                <w:szCs w:val="21"/>
                <w:lang w:val="sr-Latn-CS"/>
              </w:rPr>
              <w:t>u</w:t>
            </w:r>
            <w:r w:rsidRPr="0035784D">
              <w:rPr>
                <w:rFonts w:ascii="Arial Narrow" w:hAnsi="Arial Narrow"/>
                <w:bCs/>
                <w:color w:val="717171"/>
                <w:sz w:val="21"/>
                <w:szCs w:val="21"/>
                <w:lang w:val="sr-Cyrl-CS"/>
              </w:rPr>
              <w:t xml:space="preserve">rces </w:t>
            </w:r>
            <w:r w:rsidRPr="0035784D">
              <w:rPr>
                <w:rFonts w:ascii="Arial Narrow" w:hAnsi="Arial Narrow"/>
                <w:bCs/>
                <w:color w:val="717171"/>
                <w:sz w:val="21"/>
                <w:szCs w:val="21"/>
                <w:lang w:val="sr-Cyrl-CS"/>
              </w:rPr>
              <w:tab/>
            </w:r>
            <w:r w:rsidRPr="0035784D">
              <w:rPr>
                <w:rFonts w:ascii="Arial Narrow" w:hAnsi="Arial Narrow"/>
                <w:bCs/>
                <w:color w:val="717171"/>
                <w:sz w:val="21"/>
                <w:szCs w:val="21"/>
                <w:lang w:val="sr-Latn-CS"/>
              </w:rPr>
              <w:t>5</w:t>
            </w:r>
          </w:p>
          <w:p w:rsidR="00FD7E10" w:rsidRPr="0035784D" w:rsidRDefault="00FD7E10" w:rsidP="0003562B">
            <w:pPr>
              <w:tabs>
                <w:tab w:val="right" w:leader="dot" w:pos="4536"/>
              </w:tabs>
              <w:rPr>
                <w:rFonts w:ascii="Arial Narrow" w:hAnsi="Arial Narrow"/>
                <w:bCs/>
                <w:color w:val="717171"/>
                <w:sz w:val="21"/>
                <w:szCs w:val="21"/>
                <w:lang w:val="sr-Latn-CS"/>
              </w:rPr>
            </w:pPr>
            <w:r w:rsidRPr="0035784D">
              <w:rPr>
                <w:rFonts w:ascii="Arial Narrow" w:hAnsi="Arial Narrow"/>
                <w:bCs/>
                <w:color w:val="717171"/>
                <w:sz w:val="21"/>
                <w:szCs w:val="21"/>
                <w:lang w:val="sr-Cyrl-CS"/>
              </w:rPr>
              <w:t>Reporting units of energy statistic</w:t>
            </w:r>
            <w:r w:rsidRPr="0035784D">
              <w:rPr>
                <w:rFonts w:ascii="Arial Narrow" w:hAnsi="Arial Narrow"/>
                <w:bCs/>
                <w:color w:val="717171"/>
                <w:sz w:val="21"/>
                <w:szCs w:val="21"/>
                <w:lang w:val="sr-Latn-CS"/>
              </w:rPr>
              <w:t>s</w:t>
            </w:r>
            <w:r w:rsidRPr="0035784D">
              <w:rPr>
                <w:rFonts w:ascii="Arial Narrow" w:hAnsi="Arial Narrow"/>
                <w:bCs/>
                <w:color w:val="717171"/>
                <w:sz w:val="21"/>
                <w:szCs w:val="21"/>
                <w:lang w:val="sr-Cyrl-CS"/>
              </w:rPr>
              <w:t xml:space="preserve"> </w:t>
            </w:r>
            <w:r w:rsidRPr="0035784D">
              <w:rPr>
                <w:rFonts w:ascii="Arial Narrow" w:hAnsi="Arial Narrow"/>
                <w:bCs/>
                <w:color w:val="717171"/>
                <w:sz w:val="21"/>
                <w:szCs w:val="21"/>
                <w:lang w:val="sr-Cyrl-CS"/>
              </w:rPr>
              <w:tab/>
            </w:r>
            <w:r w:rsidRPr="0035784D">
              <w:rPr>
                <w:rFonts w:ascii="Arial Narrow" w:hAnsi="Arial Narrow"/>
                <w:bCs/>
                <w:color w:val="717171"/>
                <w:sz w:val="21"/>
                <w:szCs w:val="21"/>
                <w:lang w:val="sr-Latn-CS"/>
              </w:rPr>
              <w:t>5</w:t>
            </w:r>
          </w:p>
          <w:p w:rsidR="00FD7E10" w:rsidRPr="0035784D" w:rsidRDefault="00FD7E10" w:rsidP="0003562B">
            <w:pPr>
              <w:tabs>
                <w:tab w:val="right" w:leader="dot" w:pos="4536"/>
              </w:tabs>
              <w:rPr>
                <w:rFonts w:ascii="Arial Narrow" w:hAnsi="Arial Narrow"/>
                <w:bCs/>
                <w:color w:val="717171"/>
                <w:sz w:val="21"/>
                <w:szCs w:val="21"/>
                <w:lang w:val="sr-Latn-CS"/>
              </w:rPr>
            </w:pPr>
            <w:r w:rsidRPr="0035784D">
              <w:rPr>
                <w:rFonts w:ascii="Arial Narrow" w:hAnsi="Arial Narrow"/>
                <w:bCs/>
                <w:color w:val="717171"/>
                <w:sz w:val="21"/>
                <w:szCs w:val="21"/>
                <w:lang w:val="sr-Cyrl-CS"/>
              </w:rPr>
              <w:t>Conten</w:t>
            </w:r>
            <w:r w:rsidRPr="0035784D">
              <w:rPr>
                <w:rFonts w:ascii="Arial Narrow" w:hAnsi="Arial Narrow"/>
                <w:bCs/>
                <w:color w:val="717171"/>
                <w:sz w:val="21"/>
                <w:szCs w:val="21"/>
                <w:lang w:val="sr-Latn-CS"/>
              </w:rPr>
              <w:t>t</w:t>
            </w:r>
            <w:r w:rsidRPr="0035784D">
              <w:rPr>
                <w:rFonts w:ascii="Arial Narrow" w:hAnsi="Arial Narrow"/>
                <w:bCs/>
                <w:color w:val="717171"/>
                <w:sz w:val="21"/>
                <w:szCs w:val="21"/>
                <w:lang w:val="sr-Cyrl-CS"/>
              </w:rPr>
              <w:t xml:space="preserve">s of rows in energy balance sheet </w:t>
            </w:r>
            <w:r w:rsidRPr="0035784D">
              <w:rPr>
                <w:rFonts w:ascii="Arial Narrow" w:hAnsi="Arial Narrow"/>
                <w:bCs/>
                <w:color w:val="717171"/>
                <w:sz w:val="21"/>
                <w:szCs w:val="21"/>
                <w:lang w:val="sr-Cyrl-CS"/>
              </w:rPr>
              <w:tab/>
            </w:r>
            <w:r w:rsidRPr="0035784D">
              <w:rPr>
                <w:rFonts w:ascii="Arial Narrow" w:hAnsi="Arial Narrow"/>
                <w:bCs/>
                <w:color w:val="717171"/>
                <w:sz w:val="21"/>
                <w:szCs w:val="21"/>
                <w:lang w:val="sr-Latn-CS"/>
              </w:rPr>
              <w:t>6</w:t>
            </w:r>
          </w:p>
          <w:p w:rsidR="00FD7E10" w:rsidRPr="0035784D" w:rsidRDefault="00FD7E10" w:rsidP="0003562B">
            <w:pPr>
              <w:tabs>
                <w:tab w:val="right" w:leader="dot" w:pos="4536"/>
              </w:tabs>
              <w:rPr>
                <w:rFonts w:ascii="Arial Narrow" w:hAnsi="Arial Narrow"/>
                <w:bCs/>
                <w:color w:val="717171"/>
                <w:sz w:val="21"/>
                <w:szCs w:val="21"/>
                <w:lang w:val="sr-Latn-CS"/>
              </w:rPr>
            </w:pPr>
            <w:r w:rsidRPr="0035784D">
              <w:rPr>
                <w:rFonts w:ascii="Arial Narrow" w:hAnsi="Arial Narrow"/>
                <w:bCs/>
                <w:color w:val="717171"/>
                <w:sz w:val="21"/>
                <w:szCs w:val="21"/>
                <w:lang w:val="sr-Cyrl-CS"/>
              </w:rPr>
              <w:t>Expla</w:t>
            </w:r>
            <w:r w:rsidRPr="0035784D">
              <w:rPr>
                <w:rFonts w:ascii="Arial Narrow" w:hAnsi="Arial Narrow"/>
                <w:bCs/>
                <w:color w:val="717171"/>
                <w:sz w:val="21"/>
                <w:szCs w:val="21"/>
                <w:lang w:val="sr-Latn-CS"/>
              </w:rPr>
              <w:t>i</w:t>
            </w:r>
            <w:r w:rsidRPr="0035784D">
              <w:rPr>
                <w:rFonts w:ascii="Arial Narrow" w:hAnsi="Arial Narrow"/>
                <w:bCs/>
                <w:color w:val="717171"/>
                <w:sz w:val="21"/>
                <w:szCs w:val="21"/>
                <w:lang w:val="sr-Cyrl-CS"/>
              </w:rPr>
              <w:t xml:space="preserve">nations of energy commodities </w:t>
            </w:r>
            <w:r w:rsidRPr="0035784D">
              <w:rPr>
                <w:rFonts w:ascii="Arial Narrow" w:hAnsi="Arial Narrow"/>
                <w:bCs/>
                <w:color w:val="717171"/>
                <w:sz w:val="21"/>
                <w:szCs w:val="21"/>
                <w:lang w:val="sr-Cyrl-CS"/>
              </w:rPr>
              <w:tab/>
            </w:r>
            <w:r w:rsidR="00B66151">
              <w:rPr>
                <w:rFonts w:ascii="Arial Narrow" w:hAnsi="Arial Narrow"/>
                <w:bCs/>
                <w:color w:val="717171"/>
                <w:sz w:val="21"/>
                <w:szCs w:val="21"/>
                <w:lang w:val="sr-Latn-CS"/>
              </w:rPr>
              <w:t>9</w:t>
            </w:r>
          </w:p>
          <w:p w:rsidR="00FD7E10" w:rsidRPr="0035784D" w:rsidRDefault="00FD7E10" w:rsidP="0003562B">
            <w:pPr>
              <w:tabs>
                <w:tab w:val="right" w:leader="dot" w:pos="4536"/>
              </w:tabs>
              <w:rPr>
                <w:rFonts w:ascii="Arial Narrow" w:hAnsi="Arial Narrow"/>
                <w:bCs/>
                <w:color w:val="717171"/>
                <w:sz w:val="21"/>
                <w:szCs w:val="21"/>
                <w:lang w:val="sr-Latn-CS"/>
              </w:rPr>
            </w:pPr>
            <w:r w:rsidRPr="0035784D">
              <w:rPr>
                <w:rFonts w:ascii="Arial Narrow" w:hAnsi="Arial Narrow"/>
                <w:bCs/>
                <w:color w:val="717171"/>
                <w:sz w:val="21"/>
                <w:szCs w:val="21"/>
                <w:lang w:val="sr-Cyrl-CS"/>
              </w:rPr>
              <w:t xml:space="preserve">Special characteristics of energy balances </w:t>
            </w:r>
            <w:r w:rsidRPr="0035784D">
              <w:rPr>
                <w:rFonts w:ascii="Arial Narrow" w:hAnsi="Arial Narrow"/>
                <w:bCs/>
                <w:color w:val="717171"/>
                <w:sz w:val="21"/>
                <w:szCs w:val="21"/>
                <w:lang w:val="sr-Cyrl-CS"/>
              </w:rPr>
              <w:tab/>
            </w:r>
            <w:r w:rsidR="00B66151">
              <w:rPr>
                <w:rFonts w:ascii="Arial Narrow" w:hAnsi="Arial Narrow"/>
                <w:bCs/>
                <w:color w:val="717171"/>
                <w:sz w:val="21"/>
                <w:szCs w:val="21"/>
                <w:lang w:val="sr-Latn-CS"/>
              </w:rPr>
              <w:t>12</w:t>
            </w:r>
          </w:p>
          <w:p w:rsidR="00FD7E10" w:rsidRPr="0035784D" w:rsidRDefault="00FD7E10" w:rsidP="0003562B">
            <w:pPr>
              <w:tabs>
                <w:tab w:val="right" w:leader="dot" w:pos="4536"/>
              </w:tabs>
              <w:rPr>
                <w:rFonts w:ascii="Arial Narrow" w:hAnsi="Arial Narrow"/>
                <w:bCs/>
                <w:color w:val="717171"/>
                <w:sz w:val="21"/>
                <w:szCs w:val="21"/>
                <w:lang w:val="sr-Cyrl-RS"/>
              </w:rPr>
            </w:pPr>
            <w:r w:rsidRPr="0035784D">
              <w:rPr>
                <w:rFonts w:ascii="Arial Narrow" w:hAnsi="Arial Narrow"/>
                <w:bCs/>
                <w:color w:val="717171"/>
                <w:sz w:val="21"/>
                <w:szCs w:val="21"/>
                <w:lang w:val="sr-Cyrl-CS"/>
              </w:rPr>
              <w:t xml:space="preserve">Conversion </w:t>
            </w:r>
            <w:r w:rsidRPr="0035784D">
              <w:rPr>
                <w:rFonts w:ascii="Arial Narrow" w:hAnsi="Arial Narrow"/>
                <w:bCs/>
                <w:color w:val="717171"/>
                <w:sz w:val="21"/>
                <w:szCs w:val="21"/>
                <w:lang w:val="sr-Latn-CS"/>
              </w:rPr>
              <w:t>E</w:t>
            </w:r>
            <w:r w:rsidRPr="0035784D">
              <w:rPr>
                <w:rFonts w:ascii="Arial Narrow" w:hAnsi="Arial Narrow"/>
                <w:bCs/>
                <w:color w:val="717171"/>
                <w:sz w:val="21"/>
                <w:szCs w:val="21"/>
                <w:lang w:val="sr-Cyrl-CS"/>
              </w:rPr>
              <w:t xml:space="preserve">quivalents between </w:t>
            </w:r>
            <w:r w:rsidRPr="0035784D">
              <w:rPr>
                <w:rFonts w:ascii="Arial Narrow" w:hAnsi="Arial Narrow"/>
                <w:bCs/>
                <w:color w:val="717171"/>
                <w:sz w:val="21"/>
                <w:szCs w:val="21"/>
                <w:lang w:val="sr-Latn-CS"/>
              </w:rPr>
              <w:t>U</w:t>
            </w:r>
            <w:r w:rsidRPr="0035784D">
              <w:rPr>
                <w:rFonts w:ascii="Arial Narrow" w:hAnsi="Arial Narrow"/>
                <w:bCs/>
                <w:color w:val="717171"/>
                <w:sz w:val="21"/>
                <w:szCs w:val="21"/>
                <w:lang w:val="sr-Cyrl-CS"/>
              </w:rPr>
              <w:t xml:space="preserve">nits of </w:t>
            </w:r>
            <w:r w:rsidRPr="0035784D">
              <w:rPr>
                <w:rFonts w:ascii="Arial Narrow" w:hAnsi="Arial Narrow"/>
                <w:bCs/>
                <w:color w:val="717171"/>
                <w:sz w:val="21"/>
                <w:szCs w:val="21"/>
                <w:lang w:val="sr-Latn-CS"/>
              </w:rPr>
              <w:t>E</w:t>
            </w:r>
            <w:r w:rsidRPr="0035784D">
              <w:rPr>
                <w:rFonts w:ascii="Arial Narrow" w:hAnsi="Arial Narrow"/>
                <w:bCs/>
                <w:color w:val="717171"/>
                <w:sz w:val="21"/>
                <w:szCs w:val="21"/>
                <w:lang w:val="sr-Cyrl-CS"/>
              </w:rPr>
              <w:t xml:space="preserve">nergy </w:t>
            </w:r>
            <w:r w:rsidRPr="0035784D">
              <w:rPr>
                <w:rFonts w:ascii="Arial Narrow" w:hAnsi="Arial Narrow"/>
                <w:bCs/>
                <w:color w:val="717171"/>
                <w:sz w:val="21"/>
                <w:szCs w:val="21"/>
                <w:lang w:val="sr-Cyrl-CS"/>
              </w:rPr>
              <w:tab/>
            </w:r>
            <w:r w:rsidR="00B66151">
              <w:rPr>
                <w:rFonts w:ascii="Arial Narrow" w:hAnsi="Arial Narrow"/>
                <w:bCs/>
                <w:color w:val="717171"/>
                <w:sz w:val="21"/>
                <w:szCs w:val="21"/>
                <w:lang w:val="sr-Latn-CS"/>
              </w:rPr>
              <w:t>14</w:t>
            </w:r>
          </w:p>
          <w:p w:rsidR="00FD7E10" w:rsidRPr="0035784D" w:rsidRDefault="00FD7E10" w:rsidP="0003562B">
            <w:pPr>
              <w:tabs>
                <w:tab w:val="right" w:leader="dot" w:pos="4536"/>
              </w:tabs>
              <w:rPr>
                <w:rFonts w:ascii="Arial Narrow" w:hAnsi="Arial Narrow"/>
                <w:bCs/>
                <w:color w:val="717171"/>
                <w:sz w:val="21"/>
                <w:szCs w:val="21"/>
                <w:lang w:val="sr-Latn-CS"/>
              </w:rPr>
            </w:pPr>
          </w:p>
          <w:p w:rsidR="00FA7958" w:rsidRDefault="00FA7958" w:rsidP="0003562B">
            <w:pPr>
              <w:tabs>
                <w:tab w:val="right" w:leader="dot" w:pos="4536"/>
              </w:tabs>
              <w:rPr>
                <w:rFonts w:ascii="Arial Narrow" w:hAnsi="Arial Narrow"/>
                <w:bCs/>
                <w:color w:val="717171"/>
                <w:sz w:val="21"/>
                <w:szCs w:val="21"/>
                <w:lang w:val="sr-Latn-RS"/>
              </w:rPr>
            </w:pPr>
          </w:p>
          <w:p w:rsidR="00FD7E10" w:rsidRPr="0035784D" w:rsidRDefault="00FD7E10" w:rsidP="0003562B">
            <w:pPr>
              <w:tabs>
                <w:tab w:val="right" w:leader="dot" w:pos="4536"/>
              </w:tabs>
              <w:rPr>
                <w:rFonts w:ascii="Arial Narrow" w:hAnsi="Arial Narrow"/>
                <w:bCs/>
                <w:color w:val="717171"/>
                <w:sz w:val="21"/>
                <w:szCs w:val="21"/>
                <w:lang w:val="sr-Cyrl-RS"/>
              </w:rPr>
            </w:pPr>
            <w:r w:rsidRPr="0035784D">
              <w:rPr>
                <w:rFonts w:ascii="Arial Narrow" w:hAnsi="Arial Narrow"/>
                <w:bCs/>
                <w:color w:val="717171"/>
                <w:sz w:val="21"/>
                <w:szCs w:val="21"/>
                <w:lang w:val="sr-Cyrl-CS"/>
              </w:rPr>
              <w:t xml:space="preserve">Balance of </w:t>
            </w:r>
            <w:r w:rsidRPr="0035784D">
              <w:rPr>
                <w:rFonts w:ascii="Arial Narrow" w:hAnsi="Arial Narrow"/>
                <w:bCs/>
                <w:color w:val="717171"/>
                <w:sz w:val="21"/>
                <w:szCs w:val="21"/>
                <w:lang w:val="sr-Latn-CS"/>
              </w:rPr>
              <w:t>E</w:t>
            </w:r>
            <w:r w:rsidRPr="0035784D">
              <w:rPr>
                <w:rFonts w:ascii="Arial Narrow" w:hAnsi="Arial Narrow"/>
                <w:bCs/>
                <w:color w:val="717171"/>
                <w:sz w:val="21"/>
                <w:szCs w:val="21"/>
                <w:lang w:val="sr-Cyrl-CS"/>
              </w:rPr>
              <w:t>le</w:t>
            </w:r>
            <w:r w:rsidRPr="0035784D">
              <w:rPr>
                <w:rFonts w:ascii="Arial Narrow" w:hAnsi="Arial Narrow"/>
                <w:bCs/>
                <w:color w:val="717171"/>
                <w:sz w:val="21"/>
                <w:szCs w:val="21"/>
                <w:lang w:val="sr-Latn-CS"/>
              </w:rPr>
              <w:t>c</w:t>
            </w:r>
            <w:r w:rsidRPr="0035784D">
              <w:rPr>
                <w:rFonts w:ascii="Arial Narrow" w:hAnsi="Arial Narrow"/>
                <w:bCs/>
                <w:color w:val="717171"/>
                <w:sz w:val="21"/>
                <w:szCs w:val="21"/>
                <w:lang w:val="sr-Cyrl-CS"/>
              </w:rPr>
              <w:t>tricity</w:t>
            </w:r>
            <w:r w:rsidRPr="0035784D">
              <w:rPr>
                <w:rFonts w:ascii="Arial Narrow" w:hAnsi="Arial Narrow"/>
                <w:bCs/>
                <w:color w:val="717171"/>
                <w:sz w:val="21"/>
                <w:szCs w:val="21"/>
                <w:lang w:val="sr-Latn-CS"/>
              </w:rPr>
              <w:t xml:space="preserve"> in</w:t>
            </w:r>
            <w:r w:rsidRPr="0035784D">
              <w:rPr>
                <w:rFonts w:ascii="Arial Narrow" w:hAnsi="Arial Narrow"/>
                <w:bCs/>
                <w:color w:val="717171"/>
                <w:sz w:val="21"/>
                <w:szCs w:val="21"/>
                <w:lang w:val="sr-Cyrl-CS"/>
              </w:rPr>
              <w:t xml:space="preserve"> 20</w:t>
            </w:r>
            <w:r w:rsidRPr="0035784D">
              <w:rPr>
                <w:rFonts w:ascii="Arial Narrow" w:hAnsi="Arial Narrow"/>
                <w:bCs/>
                <w:color w:val="717171"/>
                <w:sz w:val="21"/>
                <w:szCs w:val="21"/>
                <w:lang w:val="sr-Latn-CS"/>
              </w:rPr>
              <w:t>1</w:t>
            </w:r>
            <w:r w:rsidR="00EF7F05">
              <w:rPr>
                <w:rFonts w:ascii="Arial Narrow" w:hAnsi="Arial Narrow"/>
                <w:bCs/>
                <w:color w:val="717171"/>
                <w:sz w:val="21"/>
                <w:szCs w:val="21"/>
                <w:lang w:val="sr-Latn-CS"/>
              </w:rPr>
              <w:t>8</w:t>
            </w:r>
            <w:r w:rsidRPr="0035784D">
              <w:rPr>
                <w:rFonts w:ascii="Arial Narrow" w:hAnsi="Arial Narrow"/>
                <w:bCs/>
                <w:color w:val="717171"/>
                <w:sz w:val="21"/>
                <w:szCs w:val="21"/>
                <w:lang w:val="sr-Cyrl-CS"/>
              </w:rPr>
              <w:t xml:space="preserve"> </w:t>
            </w:r>
            <w:r w:rsidRPr="0035784D">
              <w:rPr>
                <w:rFonts w:ascii="Arial Narrow" w:hAnsi="Arial Narrow"/>
                <w:bCs/>
                <w:color w:val="717171"/>
                <w:sz w:val="21"/>
                <w:szCs w:val="21"/>
                <w:lang w:val="sr-Cyrl-CS"/>
              </w:rPr>
              <w:tab/>
            </w:r>
            <w:r w:rsidR="00B66151">
              <w:rPr>
                <w:rFonts w:ascii="Arial Narrow" w:hAnsi="Arial Narrow"/>
                <w:bCs/>
                <w:color w:val="717171"/>
                <w:sz w:val="21"/>
                <w:szCs w:val="21"/>
                <w:lang w:val="sr-Latn-CS"/>
              </w:rPr>
              <w:t>16</w:t>
            </w:r>
          </w:p>
          <w:p w:rsidR="00FD7E10" w:rsidRPr="0035784D" w:rsidRDefault="00FD7E10" w:rsidP="0003562B">
            <w:pPr>
              <w:tabs>
                <w:tab w:val="right" w:leader="dot" w:pos="4536"/>
              </w:tabs>
              <w:rPr>
                <w:rFonts w:ascii="Arial Narrow" w:hAnsi="Arial Narrow"/>
                <w:bCs/>
                <w:color w:val="717171"/>
                <w:sz w:val="21"/>
                <w:szCs w:val="21"/>
                <w:lang w:val="sr-Cyrl-RS"/>
              </w:rPr>
            </w:pPr>
            <w:r w:rsidRPr="0035784D">
              <w:rPr>
                <w:rFonts w:ascii="Arial Narrow" w:hAnsi="Arial Narrow"/>
                <w:bCs/>
                <w:color w:val="717171"/>
                <w:sz w:val="21"/>
                <w:szCs w:val="21"/>
                <w:lang w:val="sr-Cyrl-CS"/>
              </w:rPr>
              <w:t xml:space="preserve">Balance of </w:t>
            </w:r>
            <w:r w:rsidRPr="0035784D">
              <w:rPr>
                <w:rFonts w:ascii="Arial Narrow" w:hAnsi="Arial Narrow"/>
                <w:bCs/>
                <w:color w:val="717171"/>
                <w:sz w:val="21"/>
                <w:szCs w:val="21"/>
                <w:lang w:val="sr-Latn-CS"/>
              </w:rPr>
              <w:t>H</w:t>
            </w:r>
            <w:r w:rsidRPr="0035784D">
              <w:rPr>
                <w:rFonts w:ascii="Arial Narrow" w:hAnsi="Arial Narrow"/>
                <w:bCs/>
                <w:color w:val="717171"/>
                <w:sz w:val="21"/>
                <w:szCs w:val="21"/>
                <w:lang w:val="sr-Cyrl-CS"/>
              </w:rPr>
              <w:t>eat</w:t>
            </w:r>
            <w:r w:rsidRPr="0035784D">
              <w:rPr>
                <w:rFonts w:ascii="Arial Narrow" w:hAnsi="Arial Narrow"/>
                <w:bCs/>
                <w:color w:val="717171"/>
                <w:sz w:val="21"/>
                <w:szCs w:val="21"/>
                <w:lang w:val="sr-Latn-CS"/>
              </w:rPr>
              <w:t xml:space="preserve"> in</w:t>
            </w:r>
            <w:r w:rsidRPr="0035784D">
              <w:rPr>
                <w:rFonts w:ascii="Arial Narrow" w:hAnsi="Arial Narrow"/>
                <w:bCs/>
                <w:color w:val="717171"/>
                <w:sz w:val="21"/>
                <w:szCs w:val="21"/>
                <w:lang w:val="sr-Cyrl-CS"/>
              </w:rPr>
              <w:t xml:space="preserve"> 20</w:t>
            </w:r>
            <w:r w:rsidRPr="0035784D">
              <w:rPr>
                <w:rFonts w:ascii="Arial Narrow" w:hAnsi="Arial Narrow"/>
                <w:bCs/>
                <w:color w:val="717171"/>
                <w:sz w:val="21"/>
                <w:szCs w:val="21"/>
                <w:lang w:val="sr-Latn-CS"/>
              </w:rPr>
              <w:t>1</w:t>
            </w:r>
            <w:r w:rsidR="00EF7F05">
              <w:rPr>
                <w:rFonts w:ascii="Arial Narrow" w:hAnsi="Arial Narrow"/>
                <w:bCs/>
                <w:color w:val="717171"/>
                <w:sz w:val="21"/>
                <w:szCs w:val="21"/>
                <w:lang w:val="sr-Latn-CS"/>
              </w:rPr>
              <w:t>8</w:t>
            </w:r>
            <w:r w:rsidRPr="0035784D">
              <w:rPr>
                <w:rFonts w:ascii="Arial Narrow" w:hAnsi="Arial Narrow"/>
                <w:bCs/>
                <w:color w:val="717171"/>
                <w:sz w:val="21"/>
                <w:szCs w:val="21"/>
                <w:lang w:val="sr-Cyrl-CS"/>
              </w:rPr>
              <w:t xml:space="preserve"> </w:t>
            </w:r>
            <w:r w:rsidRPr="0035784D">
              <w:rPr>
                <w:rFonts w:ascii="Arial Narrow" w:hAnsi="Arial Narrow"/>
                <w:bCs/>
                <w:color w:val="717171"/>
                <w:sz w:val="21"/>
                <w:szCs w:val="21"/>
                <w:lang w:val="sr-Cyrl-CS"/>
              </w:rPr>
              <w:tab/>
            </w:r>
            <w:r w:rsidR="00B66151">
              <w:rPr>
                <w:rFonts w:ascii="Arial Narrow" w:hAnsi="Arial Narrow"/>
                <w:bCs/>
                <w:color w:val="717171"/>
                <w:sz w:val="21"/>
                <w:szCs w:val="21"/>
                <w:lang w:val="sr-Latn-CS"/>
              </w:rPr>
              <w:t>18</w:t>
            </w:r>
          </w:p>
          <w:p w:rsidR="00466F4A" w:rsidRPr="0035784D" w:rsidRDefault="009954F6" w:rsidP="00466F4A">
            <w:pPr>
              <w:tabs>
                <w:tab w:val="right" w:leader="dot" w:pos="4536"/>
              </w:tabs>
              <w:rPr>
                <w:rFonts w:ascii="Arial Narrow" w:hAnsi="Arial Narrow"/>
                <w:bCs/>
                <w:color w:val="717171"/>
                <w:sz w:val="21"/>
                <w:szCs w:val="21"/>
                <w:lang w:val="sr-Latn-CS"/>
              </w:rPr>
            </w:pPr>
            <w:r w:rsidRPr="009954F6">
              <w:rPr>
                <w:rFonts w:ascii="Arial Narrow" w:hAnsi="Arial Narrow"/>
                <w:bCs/>
                <w:color w:val="717171"/>
                <w:sz w:val="21"/>
                <w:szCs w:val="21"/>
                <w:lang w:val="sr-Latn-CS"/>
              </w:rPr>
              <w:t>Balance of Blast Furnace Gas in 2018</w:t>
            </w:r>
            <w:r w:rsidR="00466F4A">
              <w:rPr>
                <w:rFonts w:ascii="Arial Narrow" w:hAnsi="Arial Narrow"/>
                <w:bCs/>
                <w:color w:val="717171"/>
                <w:sz w:val="21"/>
                <w:szCs w:val="21"/>
                <w:lang w:val="sr-Latn-CS"/>
              </w:rPr>
              <w:t xml:space="preserve">  </w:t>
            </w:r>
            <w:r w:rsidR="00466F4A" w:rsidRPr="005A390E">
              <w:rPr>
                <w:rFonts w:ascii="Arial Narrow" w:hAnsi="Arial Narrow"/>
                <w:bCs/>
                <w:color w:val="717171"/>
                <w:sz w:val="21"/>
                <w:szCs w:val="21"/>
                <w:lang w:val="sr-Latn-CS"/>
              </w:rPr>
              <w:tab/>
            </w:r>
            <w:r w:rsidR="00466F4A">
              <w:rPr>
                <w:rFonts w:ascii="Arial Narrow" w:hAnsi="Arial Narrow"/>
                <w:bCs/>
                <w:color w:val="717171"/>
                <w:sz w:val="21"/>
                <w:szCs w:val="21"/>
                <w:lang w:val="sr-Latn-CS"/>
              </w:rPr>
              <w:t>19</w:t>
            </w:r>
          </w:p>
          <w:p w:rsidR="00FD7E10" w:rsidRPr="0035784D" w:rsidRDefault="00FD7E10" w:rsidP="0003562B">
            <w:pPr>
              <w:tabs>
                <w:tab w:val="right" w:leader="dot" w:pos="4536"/>
              </w:tabs>
              <w:rPr>
                <w:rFonts w:ascii="Arial Narrow" w:hAnsi="Arial Narrow"/>
                <w:bCs/>
                <w:color w:val="717171"/>
                <w:sz w:val="21"/>
                <w:szCs w:val="21"/>
                <w:lang w:val="sr-Cyrl-RS"/>
              </w:rPr>
            </w:pPr>
            <w:r w:rsidRPr="0035784D">
              <w:rPr>
                <w:rFonts w:ascii="Arial Narrow" w:hAnsi="Arial Narrow"/>
                <w:bCs/>
                <w:color w:val="717171"/>
                <w:sz w:val="21"/>
                <w:szCs w:val="21"/>
                <w:lang w:val="sr-Cyrl-CS"/>
              </w:rPr>
              <w:t xml:space="preserve">Balance of </w:t>
            </w:r>
            <w:r w:rsidRPr="0035784D">
              <w:rPr>
                <w:rFonts w:ascii="Arial Narrow" w:hAnsi="Arial Narrow"/>
                <w:bCs/>
                <w:color w:val="717171"/>
                <w:sz w:val="21"/>
                <w:szCs w:val="21"/>
                <w:lang w:val="sr-Latn-CS"/>
              </w:rPr>
              <w:t>C</w:t>
            </w:r>
            <w:r w:rsidRPr="0035784D">
              <w:rPr>
                <w:rFonts w:ascii="Arial Narrow" w:hAnsi="Arial Narrow"/>
                <w:bCs/>
                <w:color w:val="717171"/>
                <w:sz w:val="21"/>
                <w:szCs w:val="21"/>
                <w:lang w:val="sr-Cyrl-CS"/>
              </w:rPr>
              <w:t>oal</w:t>
            </w:r>
            <w:r w:rsidRPr="0035784D">
              <w:rPr>
                <w:rFonts w:ascii="Arial Narrow" w:hAnsi="Arial Narrow"/>
                <w:bCs/>
                <w:color w:val="717171"/>
                <w:sz w:val="21"/>
                <w:szCs w:val="21"/>
                <w:lang w:val="sr-Latn-CS"/>
              </w:rPr>
              <w:t xml:space="preserve"> in</w:t>
            </w:r>
            <w:r w:rsidRPr="0035784D">
              <w:rPr>
                <w:rFonts w:ascii="Arial Narrow" w:hAnsi="Arial Narrow"/>
                <w:bCs/>
                <w:color w:val="717171"/>
                <w:sz w:val="21"/>
                <w:szCs w:val="21"/>
                <w:lang w:val="sr-Cyrl-CS"/>
              </w:rPr>
              <w:t xml:space="preserve"> 20</w:t>
            </w:r>
            <w:r w:rsidRPr="0035784D">
              <w:rPr>
                <w:rFonts w:ascii="Arial Narrow" w:hAnsi="Arial Narrow"/>
                <w:bCs/>
                <w:color w:val="717171"/>
                <w:sz w:val="21"/>
                <w:szCs w:val="21"/>
                <w:lang w:val="sr-Latn-CS"/>
              </w:rPr>
              <w:t>1</w:t>
            </w:r>
            <w:r w:rsidR="00EF7F05">
              <w:rPr>
                <w:rFonts w:ascii="Arial Narrow" w:hAnsi="Arial Narrow"/>
                <w:bCs/>
                <w:color w:val="717171"/>
                <w:sz w:val="21"/>
                <w:szCs w:val="21"/>
                <w:lang w:val="sr-Latn-CS"/>
              </w:rPr>
              <w:t>8</w:t>
            </w:r>
            <w:r w:rsidRPr="0035784D">
              <w:rPr>
                <w:rFonts w:ascii="Arial Narrow" w:hAnsi="Arial Narrow"/>
                <w:bCs/>
                <w:color w:val="717171"/>
                <w:sz w:val="21"/>
                <w:szCs w:val="21"/>
                <w:lang w:val="sr-Cyrl-CS"/>
              </w:rPr>
              <w:t xml:space="preserve"> </w:t>
            </w:r>
            <w:r w:rsidRPr="0035784D">
              <w:rPr>
                <w:rFonts w:ascii="Arial Narrow" w:hAnsi="Arial Narrow"/>
                <w:bCs/>
                <w:color w:val="717171"/>
                <w:sz w:val="21"/>
                <w:szCs w:val="21"/>
                <w:lang w:val="sr-Cyrl-CS"/>
              </w:rPr>
              <w:tab/>
            </w:r>
            <w:r w:rsidR="00B66151">
              <w:rPr>
                <w:rFonts w:ascii="Arial Narrow" w:hAnsi="Arial Narrow"/>
                <w:bCs/>
                <w:color w:val="717171"/>
                <w:sz w:val="21"/>
                <w:szCs w:val="21"/>
                <w:lang w:val="sr-Latn-CS"/>
              </w:rPr>
              <w:t>20</w:t>
            </w:r>
          </w:p>
          <w:p w:rsidR="00FD7E10" w:rsidRPr="0035784D" w:rsidRDefault="00FD7E10" w:rsidP="0003562B">
            <w:pPr>
              <w:tabs>
                <w:tab w:val="right" w:leader="dot" w:pos="4536"/>
              </w:tabs>
              <w:rPr>
                <w:rFonts w:ascii="Arial Narrow" w:hAnsi="Arial Narrow"/>
                <w:bCs/>
                <w:color w:val="717171"/>
                <w:sz w:val="21"/>
                <w:szCs w:val="21"/>
                <w:lang w:val="sr-Cyrl-RS"/>
              </w:rPr>
            </w:pPr>
            <w:r w:rsidRPr="0035784D">
              <w:rPr>
                <w:rFonts w:ascii="Arial Narrow" w:hAnsi="Arial Narrow"/>
                <w:bCs/>
                <w:color w:val="717171"/>
                <w:sz w:val="21"/>
                <w:szCs w:val="21"/>
                <w:lang w:val="sr-Cyrl-CS"/>
              </w:rPr>
              <w:t xml:space="preserve">Balance of </w:t>
            </w:r>
            <w:r w:rsidRPr="0035784D">
              <w:rPr>
                <w:rFonts w:ascii="Arial Narrow" w:hAnsi="Arial Narrow"/>
                <w:bCs/>
                <w:color w:val="717171"/>
                <w:sz w:val="21"/>
                <w:szCs w:val="21"/>
                <w:lang w:val="sr-Latn-CS"/>
              </w:rPr>
              <w:t>Oil and Oil Derivates in</w:t>
            </w:r>
            <w:r w:rsidRPr="0035784D">
              <w:rPr>
                <w:rFonts w:ascii="Arial Narrow" w:hAnsi="Arial Narrow"/>
                <w:bCs/>
                <w:color w:val="717171"/>
                <w:sz w:val="21"/>
                <w:szCs w:val="21"/>
                <w:lang w:val="sr-Cyrl-CS"/>
              </w:rPr>
              <w:t xml:space="preserve"> 20</w:t>
            </w:r>
            <w:r w:rsidRPr="0035784D">
              <w:rPr>
                <w:rFonts w:ascii="Arial Narrow" w:hAnsi="Arial Narrow"/>
                <w:bCs/>
                <w:color w:val="717171"/>
                <w:sz w:val="21"/>
                <w:szCs w:val="21"/>
                <w:lang w:val="sr-Latn-CS"/>
              </w:rPr>
              <w:t>1</w:t>
            </w:r>
            <w:r w:rsidR="00EF7F05">
              <w:rPr>
                <w:rFonts w:ascii="Arial Narrow" w:hAnsi="Arial Narrow"/>
                <w:bCs/>
                <w:color w:val="717171"/>
                <w:sz w:val="21"/>
                <w:szCs w:val="21"/>
                <w:lang w:val="sr-Latn-CS"/>
              </w:rPr>
              <w:t>8</w:t>
            </w:r>
            <w:r w:rsidRPr="0035784D">
              <w:rPr>
                <w:rFonts w:ascii="Arial Narrow" w:hAnsi="Arial Narrow"/>
                <w:bCs/>
                <w:color w:val="717171"/>
                <w:sz w:val="21"/>
                <w:szCs w:val="21"/>
                <w:lang w:val="sr-Cyrl-CS"/>
              </w:rPr>
              <w:tab/>
            </w:r>
            <w:r w:rsidR="00B66151">
              <w:rPr>
                <w:rFonts w:ascii="Arial Narrow" w:hAnsi="Arial Narrow"/>
                <w:bCs/>
                <w:color w:val="717171"/>
                <w:sz w:val="21"/>
                <w:szCs w:val="21"/>
                <w:lang w:val="sr-Latn-CS"/>
              </w:rPr>
              <w:t>24</w:t>
            </w:r>
          </w:p>
          <w:p w:rsidR="00FD7E10" w:rsidRPr="0035784D" w:rsidRDefault="00FD7E10" w:rsidP="0003562B">
            <w:pPr>
              <w:tabs>
                <w:tab w:val="right" w:leader="dot" w:pos="4536"/>
              </w:tabs>
              <w:rPr>
                <w:rFonts w:ascii="Arial Narrow" w:hAnsi="Arial Narrow"/>
                <w:bCs/>
                <w:color w:val="717171"/>
                <w:sz w:val="21"/>
                <w:szCs w:val="21"/>
                <w:lang w:val="sr-Cyrl-RS"/>
              </w:rPr>
            </w:pPr>
            <w:r w:rsidRPr="0035784D">
              <w:rPr>
                <w:rFonts w:ascii="Arial Narrow" w:hAnsi="Arial Narrow"/>
                <w:bCs/>
                <w:color w:val="717171"/>
                <w:sz w:val="21"/>
                <w:szCs w:val="21"/>
                <w:lang w:val="sr-Cyrl-CS"/>
              </w:rPr>
              <w:t xml:space="preserve">Balance of </w:t>
            </w:r>
            <w:r w:rsidRPr="0035784D">
              <w:rPr>
                <w:rFonts w:ascii="Arial Narrow" w:hAnsi="Arial Narrow"/>
                <w:bCs/>
                <w:color w:val="717171"/>
                <w:sz w:val="21"/>
                <w:szCs w:val="21"/>
                <w:lang w:val="sr-Latn-CS"/>
              </w:rPr>
              <w:t>Natural Gas in</w:t>
            </w:r>
            <w:r w:rsidRPr="0035784D">
              <w:rPr>
                <w:rFonts w:ascii="Arial Narrow" w:hAnsi="Arial Narrow"/>
                <w:bCs/>
                <w:color w:val="717171"/>
                <w:sz w:val="21"/>
                <w:szCs w:val="21"/>
                <w:lang w:val="sr-Cyrl-CS"/>
              </w:rPr>
              <w:t xml:space="preserve"> 20</w:t>
            </w:r>
            <w:r w:rsidRPr="0035784D">
              <w:rPr>
                <w:rFonts w:ascii="Arial Narrow" w:hAnsi="Arial Narrow"/>
                <w:bCs/>
                <w:color w:val="717171"/>
                <w:sz w:val="21"/>
                <w:szCs w:val="21"/>
                <w:lang w:val="sr-Latn-CS"/>
              </w:rPr>
              <w:t>1</w:t>
            </w:r>
            <w:r w:rsidR="00EF7F05">
              <w:rPr>
                <w:rFonts w:ascii="Arial Narrow" w:hAnsi="Arial Narrow"/>
                <w:bCs/>
                <w:color w:val="717171"/>
                <w:sz w:val="21"/>
                <w:szCs w:val="21"/>
                <w:lang w:val="sr-Latn-CS"/>
              </w:rPr>
              <w:t>8</w:t>
            </w:r>
            <w:r w:rsidRPr="0035784D">
              <w:rPr>
                <w:rFonts w:ascii="Arial Narrow" w:hAnsi="Arial Narrow"/>
                <w:bCs/>
                <w:color w:val="717171"/>
                <w:sz w:val="21"/>
                <w:szCs w:val="21"/>
                <w:lang w:val="sr-Cyrl-CS"/>
              </w:rPr>
              <w:t xml:space="preserve"> </w:t>
            </w:r>
            <w:r w:rsidRPr="0035784D">
              <w:rPr>
                <w:rFonts w:ascii="Arial Narrow" w:hAnsi="Arial Narrow"/>
                <w:bCs/>
                <w:color w:val="717171"/>
                <w:sz w:val="21"/>
                <w:szCs w:val="21"/>
                <w:lang w:val="sr-Cyrl-CS"/>
              </w:rPr>
              <w:tab/>
            </w:r>
            <w:r w:rsidR="00B66151">
              <w:rPr>
                <w:rFonts w:ascii="Arial Narrow" w:hAnsi="Arial Narrow"/>
                <w:bCs/>
                <w:color w:val="717171"/>
                <w:sz w:val="21"/>
                <w:szCs w:val="21"/>
                <w:lang w:val="sr-Latn-CS"/>
              </w:rPr>
              <w:t>28</w:t>
            </w:r>
          </w:p>
          <w:p w:rsidR="00FD7E10" w:rsidRPr="0035784D" w:rsidRDefault="00FD7E10" w:rsidP="0003562B">
            <w:pPr>
              <w:tabs>
                <w:tab w:val="right" w:leader="dot" w:pos="4536"/>
              </w:tabs>
              <w:rPr>
                <w:rFonts w:ascii="Arial Narrow" w:hAnsi="Arial Narrow"/>
                <w:bCs/>
                <w:color w:val="717171"/>
                <w:sz w:val="21"/>
                <w:szCs w:val="21"/>
                <w:lang w:val="sr-Cyrl-RS"/>
              </w:rPr>
            </w:pPr>
            <w:r w:rsidRPr="0035784D">
              <w:rPr>
                <w:rFonts w:ascii="Arial Narrow" w:hAnsi="Arial Narrow"/>
                <w:bCs/>
                <w:color w:val="717171"/>
                <w:sz w:val="21"/>
                <w:szCs w:val="21"/>
                <w:lang w:val="sr-Cyrl-CS"/>
              </w:rPr>
              <w:t xml:space="preserve">Balance of </w:t>
            </w:r>
            <w:r w:rsidRPr="0035784D">
              <w:rPr>
                <w:rFonts w:ascii="Arial Narrow" w:hAnsi="Arial Narrow"/>
                <w:bCs/>
                <w:color w:val="717171"/>
                <w:sz w:val="21"/>
                <w:szCs w:val="21"/>
                <w:lang w:val="sr-Latn-CS"/>
              </w:rPr>
              <w:t>Geothermal Energy in</w:t>
            </w:r>
            <w:r w:rsidRPr="0035784D">
              <w:rPr>
                <w:rFonts w:ascii="Arial Narrow" w:hAnsi="Arial Narrow"/>
                <w:bCs/>
                <w:color w:val="717171"/>
                <w:sz w:val="21"/>
                <w:szCs w:val="21"/>
                <w:lang w:val="sr-Cyrl-CS"/>
              </w:rPr>
              <w:t xml:space="preserve"> 20</w:t>
            </w:r>
            <w:r w:rsidRPr="0035784D">
              <w:rPr>
                <w:rFonts w:ascii="Arial Narrow" w:hAnsi="Arial Narrow"/>
                <w:bCs/>
                <w:color w:val="717171"/>
                <w:sz w:val="21"/>
                <w:szCs w:val="21"/>
                <w:lang w:val="sr-Latn-CS"/>
              </w:rPr>
              <w:t>1</w:t>
            </w:r>
            <w:r w:rsidR="00EF7F05">
              <w:rPr>
                <w:rFonts w:ascii="Arial Narrow" w:hAnsi="Arial Narrow"/>
                <w:bCs/>
                <w:color w:val="717171"/>
                <w:sz w:val="21"/>
                <w:szCs w:val="21"/>
                <w:lang w:val="sr-Latn-CS"/>
              </w:rPr>
              <w:t>8</w:t>
            </w:r>
            <w:r w:rsidRPr="0035784D">
              <w:rPr>
                <w:rFonts w:ascii="Arial Narrow" w:hAnsi="Arial Narrow"/>
                <w:bCs/>
                <w:color w:val="717171"/>
                <w:sz w:val="21"/>
                <w:szCs w:val="21"/>
                <w:lang w:val="sr-Cyrl-CS"/>
              </w:rPr>
              <w:t xml:space="preserve"> </w:t>
            </w:r>
            <w:r w:rsidRPr="0035784D">
              <w:rPr>
                <w:rFonts w:ascii="Arial Narrow" w:hAnsi="Arial Narrow"/>
                <w:bCs/>
                <w:color w:val="717171"/>
                <w:sz w:val="21"/>
                <w:szCs w:val="21"/>
                <w:lang w:val="sr-Cyrl-CS"/>
              </w:rPr>
              <w:tab/>
            </w:r>
            <w:r w:rsidR="00B66151">
              <w:rPr>
                <w:rFonts w:ascii="Arial Narrow" w:hAnsi="Arial Narrow"/>
                <w:bCs/>
                <w:color w:val="717171"/>
                <w:sz w:val="21"/>
                <w:szCs w:val="21"/>
                <w:lang w:val="sr-Latn-CS"/>
              </w:rPr>
              <w:t>29</w:t>
            </w:r>
          </w:p>
          <w:p w:rsidR="00FD7E10" w:rsidRPr="0035784D" w:rsidRDefault="00FD7E10" w:rsidP="0003562B">
            <w:pPr>
              <w:tabs>
                <w:tab w:val="right" w:leader="dot" w:pos="4536"/>
              </w:tabs>
              <w:rPr>
                <w:rFonts w:ascii="Arial Narrow" w:hAnsi="Arial Narrow"/>
                <w:bCs/>
                <w:color w:val="717171"/>
                <w:sz w:val="21"/>
                <w:szCs w:val="21"/>
                <w:lang w:val="sr-Cyrl-RS"/>
              </w:rPr>
            </w:pPr>
            <w:r w:rsidRPr="0035784D">
              <w:rPr>
                <w:rFonts w:ascii="Arial Narrow" w:hAnsi="Arial Narrow"/>
                <w:bCs/>
                <w:color w:val="717171"/>
                <w:sz w:val="21"/>
                <w:szCs w:val="21"/>
                <w:lang w:val="sr-Cyrl-CS"/>
              </w:rPr>
              <w:t xml:space="preserve">Balance of </w:t>
            </w:r>
            <w:r w:rsidRPr="0035784D">
              <w:rPr>
                <w:rFonts w:ascii="Arial Narrow" w:hAnsi="Arial Narrow"/>
                <w:bCs/>
                <w:color w:val="717171"/>
                <w:sz w:val="21"/>
                <w:szCs w:val="21"/>
                <w:lang w:val="sr-Latn-CS"/>
              </w:rPr>
              <w:t>Wood Fuels</w:t>
            </w:r>
            <w:r w:rsidRPr="0035784D">
              <w:rPr>
                <w:rFonts w:ascii="Arial Narrow" w:hAnsi="Arial Narrow"/>
                <w:bCs/>
                <w:color w:val="717171"/>
                <w:sz w:val="21"/>
                <w:szCs w:val="21"/>
                <w:lang w:val="sr-Cyrl-CS"/>
              </w:rPr>
              <w:t xml:space="preserve"> </w:t>
            </w:r>
            <w:r w:rsidRPr="0035784D">
              <w:rPr>
                <w:rFonts w:ascii="Arial Narrow" w:hAnsi="Arial Narrow"/>
                <w:bCs/>
                <w:color w:val="717171"/>
                <w:sz w:val="21"/>
                <w:szCs w:val="21"/>
                <w:lang w:val="sr-Latn-CS"/>
              </w:rPr>
              <w:t>in</w:t>
            </w:r>
            <w:r w:rsidRPr="0035784D">
              <w:rPr>
                <w:rFonts w:ascii="Arial Narrow" w:hAnsi="Arial Narrow"/>
                <w:bCs/>
                <w:color w:val="717171"/>
                <w:sz w:val="21"/>
                <w:szCs w:val="21"/>
                <w:lang w:val="sr-Cyrl-CS"/>
              </w:rPr>
              <w:t xml:space="preserve"> 20</w:t>
            </w:r>
            <w:r w:rsidRPr="0035784D">
              <w:rPr>
                <w:rFonts w:ascii="Arial Narrow" w:hAnsi="Arial Narrow"/>
                <w:bCs/>
                <w:color w:val="717171"/>
                <w:sz w:val="21"/>
                <w:szCs w:val="21"/>
                <w:lang w:val="sr-Latn-CS"/>
              </w:rPr>
              <w:t>1</w:t>
            </w:r>
            <w:r w:rsidR="00EF7F05">
              <w:rPr>
                <w:rFonts w:ascii="Arial Narrow" w:hAnsi="Arial Narrow"/>
                <w:bCs/>
                <w:color w:val="717171"/>
                <w:sz w:val="21"/>
                <w:szCs w:val="21"/>
                <w:lang w:val="sr-Latn-CS"/>
              </w:rPr>
              <w:t>8</w:t>
            </w:r>
            <w:r w:rsidRPr="0035784D">
              <w:rPr>
                <w:rFonts w:ascii="Arial Narrow" w:hAnsi="Arial Narrow"/>
                <w:bCs/>
                <w:color w:val="717171"/>
                <w:sz w:val="21"/>
                <w:szCs w:val="21"/>
                <w:lang w:val="sr-Cyrl-CS"/>
              </w:rPr>
              <w:t xml:space="preserve"> </w:t>
            </w:r>
            <w:r w:rsidRPr="0035784D">
              <w:rPr>
                <w:rFonts w:ascii="Arial Narrow" w:hAnsi="Arial Narrow"/>
                <w:bCs/>
                <w:color w:val="717171"/>
                <w:sz w:val="21"/>
                <w:szCs w:val="21"/>
                <w:lang w:val="sr-Cyrl-CS"/>
              </w:rPr>
              <w:tab/>
            </w:r>
            <w:r w:rsidR="00B66151">
              <w:rPr>
                <w:rFonts w:ascii="Arial Narrow" w:hAnsi="Arial Narrow"/>
                <w:bCs/>
                <w:color w:val="717171"/>
                <w:sz w:val="21"/>
                <w:szCs w:val="21"/>
                <w:lang w:val="sr-Latn-CS"/>
              </w:rPr>
              <w:t>30</w:t>
            </w:r>
          </w:p>
          <w:p w:rsidR="002D76D6" w:rsidRDefault="002D76D6" w:rsidP="0003562B">
            <w:pPr>
              <w:tabs>
                <w:tab w:val="right" w:leader="dot" w:pos="4536"/>
              </w:tabs>
              <w:rPr>
                <w:rFonts w:ascii="Arial Narrow" w:hAnsi="Arial Narrow"/>
                <w:bCs/>
                <w:color w:val="717171"/>
                <w:sz w:val="21"/>
                <w:szCs w:val="21"/>
                <w:lang w:val="sr-Latn-CS"/>
              </w:rPr>
            </w:pPr>
            <w:r w:rsidRPr="0035784D">
              <w:rPr>
                <w:rFonts w:ascii="Arial Narrow" w:hAnsi="Arial Narrow"/>
                <w:bCs/>
                <w:color w:val="717171"/>
                <w:sz w:val="21"/>
                <w:szCs w:val="21"/>
                <w:lang w:val="sr-Cyrl-CS"/>
              </w:rPr>
              <w:t xml:space="preserve">Balance of </w:t>
            </w:r>
            <w:r w:rsidR="00B55B08" w:rsidRPr="0035784D">
              <w:rPr>
                <w:rFonts w:ascii="Arial Narrow" w:hAnsi="Arial Narrow"/>
                <w:bCs/>
                <w:color w:val="717171"/>
                <w:sz w:val="21"/>
                <w:szCs w:val="21"/>
                <w:lang w:val="sr-Latn-CS"/>
              </w:rPr>
              <w:t>Biogas</w:t>
            </w:r>
            <w:r w:rsidRPr="0035784D">
              <w:rPr>
                <w:rFonts w:ascii="Arial Narrow" w:hAnsi="Arial Narrow"/>
                <w:bCs/>
                <w:color w:val="717171"/>
                <w:sz w:val="21"/>
                <w:szCs w:val="21"/>
                <w:lang w:val="sr-Cyrl-CS"/>
              </w:rPr>
              <w:t xml:space="preserve"> </w:t>
            </w:r>
            <w:r w:rsidRPr="0035784D">
              <w:rPr>
                <w:rFonts w:ascii="Arial Narrow" w:hAnsi="Arial Narrow"/>
                <w:bCs/>
                <w:color w:val="717171"/>
                <w:sz w:val="21"/>
                <w:szCs w:val="21"/>
                <w:lang w:val="sr-Latn-CS"/>
              </w:rPr>
              <w:t>in</w:t>
            </w:r>
            <w:r w:rsidRPr="0035784D">
              <w:rPr>
                <w:rFonts w:ascii="Arial Narrow" w:hAnsi="Arial Narrow"/>
                <w:bCs/>
                <w:color w:val="717171"/>
                <w:sz w:val="21"/>
                <w:szCs w:val="21"/>
                <w:lang w:val="sr-Cyrl-CS"/>
              </w:rPr>
              <w:t xml:space="preserve"> 20</w:t>
            </w:r>
            <w:r w:rsidRPr="0035784D">
              <w:rPr>
                <w:rFonts w:ascii="Arial Narrow" w:hAnsi="Arial Narrow"/>
                <w:bCs/>
                <w:color w:val="717171"/>
                <w:sz w:val="21"/>
                <w:szCs w:val="21"/>
                <w:lang w:val="sr-Latn-CS"/>
              </w:rPr>
              <w:t>1</w:t>
            </w:r>
            <w:r w:rsidR="00EF7F05">
              <w:rPr>
                <w:rFonts w:ascii="Arial Narrow" w:hAnsi="Arial Narrow"/>
                <w:bCs/>
                <w:color w:val="717171"/>
                <w:sz w:val="21"/>
                <w:szCs w:val="21"/>
                <w:lang w:val="sr-Latn-CS"/>
              </w:rPr>
              <w:t>8</w:t>
            </w:r>
            <w:r w:rsidRPr="0035784D">
              <w:rPr>
                <w:rFonts w:ascii="Arial Narrow" w:hAnsi="Arial Narrow"/>
                <w:bCs/>
                <w:color w:val="717171"/>
                <w:sz w:val="21"/>
                <w:szCs w:val="21"/>
                <w:lang w:val="sr-Cyrl-CS"/>
              </w:rPr>
              <w:t xml:space="preserve"> </w:t>
            </w:r>
            <w:r w:rsidRPr="0035784D">
              <w:rPr>
                <w:rFonts w:ascii="Arial Narrow" w:hAnsi="Arial Narrow"/>
                <w:bCs/>
                <w:color w:val="717171"/>
                <w:sz w:val="21"/>
                <w:szCs w:val="21"/>
                <w:lang w:val="sr-Cyrl-CS"/>
              </w:rPr>
              <w:tab/>
            </w:r>
            <w:r w:rsidR="00B66151">
              <w:rPr>
                <w:rFonts w:ascii="Arial Narrow" w:hAnsi="Arial Narrow"/>
                <w:bCs/>
                <w:color w:val="717171"/>
                <w:sz w:val="21"/>
                <w:szCs w:val="21"/>
                <w:lang w:val="sr-Latn-CS"/>
              </w:rPr>
              <w:t>32</w:t>
            </w:r>
          </w:p>
          <w:p w:rsidR="009954F6" w:rsidRPr="0035784D" w:rsidRDefault="009954F6" w:rsidP="009954F6">
            <w:pPr>
              <w:tabs>
                <w:tab w:val="right" w:leader="dot" w:pos="4536"/>
              </w:tabs>
              <w:rPr>
                <w:rFonts w:ascii="Arial Narrow" w:hAnsi="Arial Narrow"/>
                <w:bCs/>
                <w:color w:val="717171"/>
                <w:sz w:val="21"/>
                <w:szCs w:val="21"/>
                <w:lang w:val="sr-Latn-CS"/>
              </w:rPr>
            </w:pPr>
            <w:r w:rsidRPr="005A390E">
              <w:rPr>
                <w:rFonts w:ascii="Arial Narrow" w:hAnsi="Arial Narrow"/>
                <w:bCs/>
                <w:color w:val="717171"/>
                <w:sz w:val="21"/>
                <w:szCs w:val="21"/>
                <w:lang w:val="sr-Latn-CS"/>
              </w:rPr>
              <w:t xml:space="preserve">Balance of </w:t>
            </w:r>
            <w:r w:rsidR="009F6839">
              <w:rPr>
                <w:rFonts w:ascii="Arial Narrow" w:hAnsi="Arial Narrow"/>
                <w:bCs/>
                <w:color w:val="717171"/>
                <w:sz w:val="21"/>
                <w:szCs w:val="21"/>
                <w:lang w:val="sr-Latn-RS"/>
              </w:rPr>
              <w:t xml:space="preserve">Industrial </w:t>
            </w:r>
            <w:r w:rsidRPr="005A390E">
              <w:rPr>
                <w:rFonts w:ascii="Arial Narrow" w:hAnsi="Arial Narrow"/>
                <w:bCs/>
                <w:color w:val="717171"/>
                <w:sz w:val="21"/>
                <w:szCs w:val="21"/>
                <w:lang w:val="sr-Latn-CS"/>
              </w:rPr>
              <w:t>Waste in 2018</w:t>
            </w:r>
            <w:r>
              <w:rPr>
                <w:rFonts w:ascii="Arial Narrow" w:hAnsi="Arial Narrow"/>
                <w:bCs/>
                <w:color w:val="717171"/>
                <w:sz w:val="21"/>
                <w:szCs w:val="21"/>
                <w:lang w:val="sr-Latn-CS"/>
              </w:rPr>
              <w:t xml:space="preserve">  </w:t>
            </w:r>
            <w:r w:rsidRPr="005A390E">
              <w:rPr>
                <w:rFonts w:ascii="Arial Narrow" w:hAnsi="Arial Narrow"/>
                <w:bCs/>
                <w:color w:val="717171"/>
                <w:sz w:val="21"/>
                <w:szCs w:val="21"/>
                <w:lang w:val="sr-Latn-CS"/>
              </w:rPr>
              <w:tab/>
            </w:r>
            <w:r>
              <w:rPr>
                <w:rFonts w:ascii="Arial Narrow" w:hAnsi="Arial Narrow"/>
                <w:bCs/>
                <w:color w:val="717171"/>
                <w:sz w:val="21"/>
                <w:szCs w:val="21"/>
                <w:lang w:val="sr-Latn-CS"/>
              </w:rPr>
              <w:t>33</w:t>
            </w:r>
          </w:p>
          <w:p w:rsidR="009954F6" w:rsidRPr="0035784D" w:rsidRDefault="009954F6" w:rsidP="0003562B">
            <w:pPr>
              <w:tabs>
                <w:tab w:val="right" w:leader="dot" w:pos="4536"/>
              </w:tabs>
              <w:rPr>
                <w:rFonts w:ascii="Arial Narrow" w:hAnsi="Arial Narrow"/>
                <w:bCs/>
                <w:color w:val="717171"/>
                <w:sz w:val="21"/>
                <w:szCs w:val="21"/>
                <w:lang w:val="sr-Cyrl-RS"/>
              </w:rPr>
            </w:pPr>
          </w:p>
          <w:p w:rsidR="00FD7E10" w:rsidRPr="0035784D" w:rsidRDefault="00FD7E10" w:rsidP="0003562B">
            <w:pPr>
              <w:tabs>
                <w:tab w:val="right" w:leader="dot" w:pos="4536"/>
              </w:tabs>
              <w:rPr>
                <w:rFonts w:ascii="Arial Narrow" w:hAnsi="Arial Narrow"/>
                <w:bCs/>
                <w:color w:val="717171"/>
                <w:sz w:val="21"/>
                <w:szCs w:val="21"/>
                <w:lang w:val="sr-Latn-CS"/>
              </w:rPr>
            </w:pPr>
          </w:p>
          <w:p w:rsidR="00FD7E10" w:rsidRPr="0035784D" w:rsidRDefault="00FD7E10" w:rsidP="0003562B">
            <w:pPr>
              <w:tabs>
                <w:tab w:val="right" w:leader="dot" w:pos="4536"/>
              </w:tabs>
              <w:rPr>
                <w:rFonts w:ascii="Arial Narrow" w:hAnsi="Arial Narrow"/>
                <w:bCs/>
                <w:color w:val="717171"/>
                <w:sz w:val="21"/>
                <w:szCs w:val="21"/>
                <w:lang w:val="sr-Cyrl-RS"/>
              </w:rPr>
            </w:pPr>
          </w:p>
          <w:p w:rsidR="00FD7E10" w:rsidRPr="0035784D" w:rsidRDefault="00FD7E10" w:rsidP="0003562B">
            <w:pPr>
              <w:pStyle w:val="Heading1"/>
              <w:tabs>
                <w:tab w:val="right" w:leader="dot" w:pos="4536"/>
              </w:tabs>
              <w:rPr>
                <w:rFonts w:ascii="Arial Narrow" w:hAnsi="Arial Narrow" w:cs="Arial"/>
                <w:b w:val="0"/>
                <w:bCs/>
                <w:color w:val="717171"/>
                <w:sz w:val="21"/>
                <w:szCs w:val="21"/>
                <w:lang w:val="en-US"/>
              </w:rPr>
            </w:pPr>
          </w:p>
        </w:tc>
      </w:tr>
    </w:tbl>
    <w:p w:rsidR="00FD7E10" w:rsidRPr="0003562B" w:rsidRDefault="00FD7E10" w:rsidP="0003562B">
      <w:pPr>
        <w:tabs>
          <w:tab w:val="right" w:leader="dot" w:pos="4536"/>
        </w:tabs>
        <w:rPr>
          <w:rFonts w:ascii="Arial Narrow" w:hAnsi="Arial Narrow"/>
          <w:b/>
          <w:bCs/>
          <w:sz w:val="21"/>
          <w:szCs w:val="21"/>
          <w:lang w:val="sr-Cyrl-CS"/>
        </w:rPr>
      </w:pPr>
    </w:p>
    <w:p w:rsidR="00FD7E10" w:rsidRPr="0003562B" w:rsidRDefault="00FD7E10" w:rsidP="0003562B">
      <w:pPr>
        <w:tabs>
          <w:tab w:val="right" w:leader="dot" w:pos="4536"/>
        </w:tabs>
        <w:rPr>
          <w:rFonts w:ascii="Arial Narrow" w:hAnsi="Arial Narrow"/>
          <w:b/>
          <w:bCs/>
          <w:sz w:val="21"/>
          <w:szCs w:val="21"/>
          <w:lang w:val="sr-Cyrl-CS"/>
        </w:rPr>
      </w:pPr>
    </w:p>
    <w:p w:rsidR="00FD7E10" w:rsidRPr="0003562B" w:rsidRDefault="00FD7E10" w:rsidP="0003562B">
      <w:pPr>
        <w:tabs>
          <w:tab w:val="right" w:leader="dot" w:pos="4536"/>
        </w:tabs>
        <w:rPr>
          <w:rFonts w:ascii="Arial Narrow" w:hAnsi="Arial Narrow"/>
          <w:b/>
          <w:bCs/>
          <w:sz w:val="21"/>
          <w:szCs w:val="21"/>
          <w:lang w:val="sr-Cyrl-CS"/>
        </w:rPr>
      </w:pPr>
    </w:p>
    <w:p w:rsidR="00FD7E10" w:rsidRPr="0003562B" w:rsidRDefault="00FD7E10" w:rsidP="0003562B">
      <w:pPr>
        <w:pStyle w:val="PlainText"/>
        <w:jc w:val="center"/>
        <w:rPr>
          <w:rFonts w:ascii="Arial Narrow" w:eastAsia="Arial Unicode MS" w:hAnsi="Arial Narrow" w:cs="Arial"/>
          <w:b/>
          <w:bCs/>
          <w:sz w:val="24"/>
        </w:rPr>
      </w:pPr>
    </w:p>
    <w:p w:rsidR="00FD7E10" w:rsidRPr="0003562B" w:rsidRDefault="00FD7E10" w:rsidP="0003562B">
      <w:pPr>
        <w:rPr>
          <w:rFonts w:eastAsia="Arial Unicode MS"/>
          <w:szCs w:val="28"/>
        </w:rPr>
      </w:pPr>
    </w:p>
    <w:p w:rsidR="00FD7E10" w:rsidRPr="0003562B" w:rsidRDefault="00FD7E10" w:rsidP="0003562B">
      <w:pPr>
        <w:rPr>
          <w:rFonts w:eastAsia="Arial Unicode MS"/>
          <w:szCs w:val="28"/>
        </w:rPr>
      </w:pPr>
    </w:p>
    <w:p w:rsidR="00FD7E10" w:rsidRPr="0003562B" w:rsidRDefault="00FD7E10" w:rsidP="0003562B">
      <w:pPr>
        <w:rPr>
          <w:rFonts w:eastAsia="Arial Unicode MS"/>
          <w:szCs w:val="28"/>
        </w:rPr>
      </w:pPr>
    </w:p>
    <w:p w:rsidR="00FD7E10" w:rsidRPr="0003562B" w:rsidRDefault="00FD7E10" w:rsidP="0003562B">
      <w:pPr>
        <w:rPr>
          <w:rFonts w:eastAsia="Arial Unicode MS"/>
          <w:szCs w:val="28"/>
        </w:rPr>
      </w:pPr>
    </w:p>
    <w:p w:rsidR="00FD7E10" w:rsidRPr="0003562B" w:rsidRDefault="00FD7E10" w:rsidP="0003562B">
      <w:pPr>
        <w:rPr>
          <w:rFonts w:eastAsia="Arial Unicode MS"/>
          <w:szCs w:val="28"/>
        </w:rPr>
      </w:pPr>
    </w:p>
    <w:p w:rsidR="00FD7E10" w:rsidRPr="0003562B" w:rsidRDefault="00FD7E10" w:rsidP="0003562B">
      <w:pPr>
        <w:rPr>
          <w:rFonts w:eastAsia="Arial Unicode MS"/>
          <w:szCs w:val="28"/>
        </w:rPr>
      </w:pPr>
    </w:p>
    <w:p w:rsidR="00FD7E10" w:rsidRPr="0003562B" w:rsidRDefault="00FD7E10" w:rsidP="0003562B">
      <w:pPr>
        <w:rPr>
          <w:rFonts w:eastAsia="Arial Unicode MS"/>
          <w:szCs w:val="28"/>
        </w:rPr>
      </w:pPr>
    </w:p>
    <w:p w:rsidR="00FD7E10" w:rsidRPr="0003562B" w:rsidRDefault="00FD7E10" w:rsidP="0003562B">
      <w:pPr>
        <w:rPr>
          <w:rFonts w:eastAsia="Arial Unicode MS"/>
          <w:szCs w:val="28"/>
        </w:rPr>
      </w:pPr>
    </w:p>
    <w:p w:rsidR="00FD7E10" w:rsidRPr="0003562B" w:rsidRDefault="00FD7E10" w:rsidP="0003562B">
      <w:pPr>
        <w:rPr>
          <w:rFonts w:eastAsia="Arial Unicode MS"/>
          <w:szCs w:val="28"/>
        </w:rPr>
      </w:pPr>
    </w:p>
    <w:p w:rsidR="00FD7E10" w:rsidRPr="0003562B" w:rsidRDefault="00FD7E10" w:rsidP="0003562B">
      <w:pPr>
        <w:rPr>
          <w:rFonts w:eastAsia="Arial Unicode MS"/>
          <w:szCs w:val="28"/>
        </w:rPr>
      </w:pPr>
    </w:p>
    <w:p w:rsidR="00FD7E10" w:rsidRPr="0003562B" w:rsidRDefault="00FD7E10" w:rsidP="0003562B">
      <w:pPr>
        <w:rPr>
          <w:rFonts w:eastAsia="Arial Unicode MS"/>
          <w:szCs w:val="28"/>
        </w:rPr>
      </w:pPr>
    </w:p>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p w:rsidR="00FD7E10" w:rsidRPr="0003562B" w:rsidRDefault="00FD7E10" w:rsidP="0003562B"/>
    <w:tbl>
      <w:tblPr>
        <w:tblW w:w="0" w:type="auto"/>
        <w:jc w:val="center"/>
        <w:tblCellMar>
          <w:left w:w="28" w:type="dxa"/>
          <w:right w:w="28" w:type="dxa"/>
        </w:tblCellMar>
        <w:tblLook w:val="00A0" w:firstRow="1" w:lastRow="0" w:firstColumn="1" w:lastColumn="0" w:noHBand="0" w:noVBand="0"/>
      </w:tblPr>
      <w:tblGrid>
        <w:gridCol w:w="4763"/>
        <w:gridCol w:w="567"/>
        <w:gridCol w:w="4763"/>
        <w:gridCol w:w="26"/>
      </w:tblGrid>
      <w:tr w:rsidR="0003562B" w:rsidRPr="0003562B" w:rsidTr="005E46F3">
        <w:trPr>
          <w:trHeight w:val="60"/>
          <w:jc w:val="center"/>
        </w:trPr>
        <w:tc>
          <w:tcPr>
            <w:tcW w:w="4763" w:type="dxa"/>
            <w:shd w:val="clear" w:color="auto" w:fill="auto"/>
          </w:tcPr>
          <w:p w:rsidR="00D3153B" w:rsidRPr="0035784D" w:rsidRDefault="00D3153B" w:rsidP="0003562B">
            <w:pPr>
              <w:pStyle w:val="Heading2"/>
              <w:tabs>
                <w:tab w:val="left" w:pos="572"/>
              </w:tabs>
              <w:spacing w:after="240"/>
              <w:jc w:val="both"/>
              <w:rPr>
                <w:rFonts w:ascii="Arial Narrow" w:hAnsi="Arial Narrow" w:cs="Arial"/>
                <w:caps/>
                <w:color w:val="00307A"/>
                <w:sz w:val="24"/>
                <w:szCs w:val="24"/>
                <w:lang w:val="sr-Latn-CS"/>
              </w:rPr>
            </w:pPr>
            <w:r w:rsidRPr="0035784D">
              <w:rPr>
                <w:rFonts w:ascii="Arial Narrow" w:hAnsi="Arial Narrow" w:cs="Arial"/>
                <w:caps/>
                <w:color w:val="00307A"/>
                <w:sz w:val="24"/>
                <w:szCs w:val="24"/>
                <w:lang w:val="ru-RU"/>
              </w:rPr>
              <w:lastRenderedPageBreak/>
              <w:t>Уводне</w:t>
            </w:r>
            <w:r w:rsidRPr="0035784D">
              <w:rPr>
                <w:rFonts w:ascii="Arial Narrow" w:hAnsi="Arial Narrow" w:cs="Arial"/>
                <w:caps/>
                <w:color w:val="00307A"/>
                <w:sz w:val="24"/>
                <w:szCs w:val="24"/>
                <w:lang w:val="sr-Latn-CS"/>
              </w:rPr>
              <w:t xml:space="preserve"> </w:t>
            </w:r>
            <w:r w:rsidRPr="0035784D">
              <w:rPr>
                <w:rFonts w:ascii="Arial Narrow" w:hAnsi="Arial Narrow" w:cs="Arial"/>
                <w:caps/>
                <w:color w:val="00307A"/>
                <w:sz w:val="24"/>
                <w:szCs w:val="24"/>
                <w:lang w:val="ru-RU"/>
              </w:rPr>
              <w:t>напомене</w:t>
            </w:r>
          </w:p>
          <w:p w:rsidR="00D3153B" w:rsidRPr="0003562B" w:rsidRDefault="00D3153B" w:rsidP="0035784D">
            <w:pPr>
              <w:spacing w:before="120"/>
              <w:jc w:val="both"/>
              <w:rPr>
                <w:rFonts w:ascii="Arial Narrow" w:hAnsi="Arial Narrow" w:cs="Arial"/>
                <w:sz w:val="21"/>
                <w:szCs w:val="21"/>
                <w:lang w:val="sr-Cyrl-CS"/>
              </w:rPr>
            </w:pPr>
            <w:r w:rsidRPr="00995C1E">
              <w:rPr>
                <w:rFonts w:ascii="Arial Narrow" w:hAnsi="Arial Narrow" w:cs="Arial"/>
                <w:i/>
                <w:sz w:val="21"/>
                <w:szCs w:val="21"/>
                <w:lang w:val="sr-Cyrl-CS"/>
              </w:rPr>
              <w:t>Енер</w:t>
            </w:r>
            <w:r w:rsidRPr="00995C1E">
              <w:rPr>
                <w:rFonts w:ascii="Arial Narrow" w:hAnsi="Arial Narrow" w:cs="Arial"/>
                <w:i/>
                <w:sz w:val="21"/>
                <w:szCs w:val="21"/>
                <w:lang w:val="sr-Cyrl-CS"/>
              </w:rPr>
              <w:softHyphen/>
              <w:t>гет</w:t>
            </w:r>
            <w:r w:rsidRPr="00995C1E">
              <w:rPr>
                <w:rFonts w:ascii="Arial Narrow" w:hAnsi="Arial Narrow" w:cs="Arial"/>
                <w:i/>
                <w:sz w:val="21"/>
                <w:szCs w:val="21"/>
                <w:lang w:val="sr-Cyrl-CS"/>
              </w:rPr>
              <w:softHyphen/>
              <w:t>ски би</w:t>
            </w:r>
            <w:r w:rsidRPr="00995C1E">
              <w:rPr>
                <w:rFonts w:ascii="Arial Narrow" w:hAnsi="Arial Narrow" w:cs="Arial"/>
                <w:i/>
                <w:sz w:val="21"/>
                <w:szCs w:val="21"/>
                <w:lang w:val="sr-Cyrl-CS"/>
              </w:rPr>
              <w:softHyphen/>
              <w:t>лан</w:t>
            </w:r>
            <w:r w:rsidRPr="00995C1E">
              <w:rPr>
                <w:rFonts w:ascii="Arial Narrow" w:hAnsi="Arial Narrow" w:cs="Arial"/>
                <w:i/>
                <w:sz w:val="21"/>
                <w:szCs w:val="21"/>
                <w:lang w:val="sr-Cyrl-CS"/>
              </w:rPr>
              <w:softHyphen/>
              <w:t>си, 201</w:t>
            </w:r>
            <w:r w:rsidR="00135917">
              <w:rPr>
                <w:rFonts w:ascii="Arial Narrow" w:hAnsi="Arial Narrow" w:cs="Arial"/>
                <w:i/>
                <w:sz w:val="21"/>
                <w:szCs w:val="21"/>
                <w:lang w:val="sr-Latn-RS"/>
              </w:rPr>
              <w:t>8</w:t>
            </w:r>
            <w:r w:rsidRPr="00995C1E">
              <w:rPr>
                <w:rFonts w:ascii="Arial Narrow" w:hAnsi="Arial Narrow" w:cs="Arial"/>
                <w:i/>
                <w:sz w:val="21"/>
                <w:szCs w:val="21"/>
                <w:lang w:val="sr-Cyrl-CS"/>
              </w:rPr>
              <w:t>.</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са</w:t>
            </w:r>
            <w:r w:rsidRPr="0003562B">
              <w:rPr>
                <w:rFonts w:ascii="Arial Narrow" w:hAnsi="Arial Narrow" w:cs="Arial"/>
                <w:sz w:val="21"/>
                <w:szCs w:val="21"/>
                <w:lang w:val="sr-Cyrl-CS"/>
              </w:rPr>
              <w:softHyphen/>
              <w:t>др</w:t>
            </w:r>
            <w:r w:rsidRPr="0003562B">
              <w:rPr>
                <w:rFonts w:ascii="Arial Narrow" w:hAnsi="Arial Narrow" w:cs="Arial"/>
                <w:sz w:val="21"/>
                <w:szCs w:val="21"/>
                <w:lang w:val="sr-Cyrl-CS"/>
              </w:rPr>
              <w:softHyphen/>
              <w:t>же годишње по</w:t>
            </w:r>
            <w:r w:rsidRPr="0003562B">
              <w:rPr>
                <w:rFonts w:ascii="Arial Narrow" w:hAnsi="Arial Narrow" w:cs="Arial"/>
                <w:sz w:val="21"/>
                <w:szCs w:val="21"/>
                <w:lang w:val="sr-Cyrl-CS"/>
              </w:rPr>
              <w:softHyphen/>
              <w:t>да</w:t>
            </w:r>
            <w:r w:rsidRPr="0003562B">
              <w:rPr>
                <w:rFonts w:ascii="Arial Narrow" w:hAnsi="Arial Narrow" w:cs="Arial"/>
                <w:sz w:val="21"/>
                <w:szCs w:val="21"/>
                <w:lang w:val="sr-Cyrl-CS"/>
              </w:rPr>
              <w:softHyphen/>
            </w:r>
            <w:r w:rsidR="00887B06">
              <w:rPr>
                <w:rFonts w:ascii="Arial Narrow" w:hAnsi="Arial Narrow" w:cs="Arial"/>
                <w:sz w:val="21"/>
                <w:szCs w:val="21"/>
                <w:lang w:val="sr-Cyrl-CS"/>
              </w:rPr>
              <w:t>т</w:t>
            </w:r>
            <w:r w:rsidRPr="0003562B">
              <w:rPr>
                <w:rFonts w:ascii="Arial Narrow" w:hAnsi="Arial Narrow" w:cs="Arial"/>
                <w:sz w:val="21"/>
                <w:szCs w:val="21"/>
                <w:lang w:val="sr-Cyrl-CS"/>
              </w:rPr>
              <w:t>ке о про</w:t>
            </w:r>
            <w:r w:rsidRPr="0003562B">
              <w:rPr>
                <w:rFonts w:ascii="Arial Narrow" w:hAnsi="Arial Narrow" w:cs="Arial"/>
                <w:sz w:val="21"/>
                <w:szCs w:val="21"/>
                <w:lang w:val="sr-Cyrl-CS"/>
              </w:rPr>
              <w:softHyphen/>
              <w:t>из</w:t>
            </w:r>
            <w:r w:rsidRPr="0003562B">
              <w:rPr>
                <w:rFonts w:ascii="Arial Narrow" w:hAnsi="Arial Narrow" w:cs="Arial"/>
                <w:sz w:val="21"/>
                <w:szCs w:val="21"/>
                <w:lang w:val="sr-Cyrl-CS"/>
              </w:rPr>
              <w:softHyphen/>
              <w:t>вод</w:t>
            </w:r>
            <w:r w:rsidRPr="0003562B">
              <w:rPr>
                <w:rFonts w:ascii="Arial Narrow" w:hAnsi="Arial Narrow" w:cs="Arial"/>
                <w:sz w:val="21"/>
                <w:szCs w:val="21"/>
                <w:lang w:val="sr-Cyrl-CS"/>
              </w:rPr>
              <w:softHyphen/>
              <w:t>њи, залихама, уво</w:t>
            </w:r>
            <w:r w:rsidRPr="0003562B">
              <w:rPr>
                <w:rFonts w:ascii="Arial Narrow" w:hAnsi="Arial Narrow" w:cs="Arial"/>
                <w:sz w:val="21"/>
                <w:szCs w:val="21"/>
                <w:lang w:val="sr-Cyrl-CS"/>
              </w:rPr>
              <w:softHyphen/>
              <w:t>зу, из</w:t>
            </w:r>
            <w:r w:rsidRPr="0003562B">
              <w:rPr>
                <w:rFonts w:ascii="Arial Narrow" w:hAnsi="Arial Narrow" w:cs="Arial"/>
                <w:sz w:val="21"/>
                <w:szCs w:val="21"/>
                <w:lang w:val="sr-Cyrl-CS"/>
              </w:rPr>
              <w:softHyphen/>
              <w:t>во</w:t>
            </w:r>
            <w:r w:rsidRPr="0003562B">
              <w:rPr>
                <w:rFonts w:ascii="Arial Narrow" w:hAnsi="Arial Narrow" w:cs="Arial"/>
                <w:sz w:val="21"/>
                <w:szCs w:val="21"/>
                <w:lang w:val="sr-Cyrl-CS"/>
              </w:rPr>
              <w:softHyphen/>
              <w:t>зу, трансфор</w:t>
            </w:r>
            <w:r w:rsidRPr="0003562B">
              <w:rPr>
                <w:rFonts w:ascii="Arial Narrow" w:hAnsi="Arial Narrow" w:cs="Arial"/>
                <w:sz w:val="21"/>
                <w:szCs w:val="21"/>
                <w:lang w:val="sr-Cyrl-CS"/>
              </w:rPr>
              <w:softHyphen/>
              <w:t>ма</w:t>
            </w:r>
            <w:r w:rsidRPr="0003562B">
              <w:rPr>
                <w:rFonts w:ascii="Arial Narrow" w:hAnsi="Arial Narrow" w:cs="Arial"/>
                <w:sz w:val="21"/>
                <w:szCs w:val="21"/>
                <w:lang w:val="sr-Cyrl-CS"/>
              </w:rPr>
              <w:softHyphen/>
              <w:t>ци</w:t>
            </w:r>
            <w:r w:rsidRPr="0003562B">
              <w:rPr>
                <w:rFonts w:ascii="Arial Narrow" w:hAnsi="Arial Narrow" w:cs="Arial"/>
                <w:sz w:val="21"/>
                <w:szCs w:val="21"/>
                <w:lang w:val="sr-Cyrl-CS"/>
              </w:rPr>
              <w:softHyphen/>
              <w:t>ји и рас</w:t>
            </w:r>
            <w:r w:rsidRPr="0003562B">
              <w:rPr>
                <w:rFonts w:ascii="Arial Narrow" w:hAnsi="Arial Narrow" w:cs="Arial"/>
                <w:sz w:val="21"/>
                <w:szCs w:val="21"/>
                <w:lang w:val="sr-Cyrl-CS"/>
              </w:rPr>
              <w:softHyphen/>
              <w:t>по</w:t>
            </w:r>
            <w:r w:rsidRPr="0003562B">
              <w:rPr>
                <w:rFonts w:ascii="Arial Narrow" w:hAnsi="Arial Narrow" w:cs="Arial"/>
                <w:sz w:val="21"/>
                <w:szCs w:val="21"/>
                <w:lang w:val="sr-Cyrl-CS"/>
              </w:rPr>
              <w:softHyphen/>
              <w:t>де</w:t>
            </w:r>
            <w:r w:rsidRPr="0003562B">
              <w:rPr>
                <w:rFonts w:ascii="Arial Narrow" w:hAnsi="Arial Narrow" w:cs="Arial"/>
                <w:sz w:val="21"/>
                <w:szCs w:val="21"/>
                <w:lang w:val="sr-Cyrl-CS"/>
              </w:rPr>
              <w:softHyphen/>
              <w:t>ли елек</w:t>
            </w:r>
            <w:r w:rsidRPr="0003562B">
              <w:rPr>
                <w:rFonts w:ascii="Arial Narrow" w:hAnsi="Arial Narrow" w:cs="Arial"/>
                <w:sz w:val="21"/>
                <w:szCs w:val="21"/>
                <w:lang w:val="sr-Cyrl-CS"/>
              </w:rPr>
              <w:softHyphen/>
              <w:t>трич</w:t>
            </w:r>
            <w:r w:rsidRPr="0003562B">
              <w:rPr>
                <w:rFonts w:ascii="Arial Narrow" w:hAnsi="Arial Narrow" w:cs="Arial"/>
                <w:sz w:val="21"/>
                <w:szCs w:val="21"/>
                <w:lang w:val="sr-Cyrl-CS"/>
              </w:rPr>
              <w:softHyphen/>
              <w:t>не енер</w:t>
            </w:r>
            <w:r w:rsidRPr="0003562B">
              <w:rPr>
                <w:rFonts w:ascii="Arial Narrow" w:hAnsi="Arial Narrow" w:cs="Arial"/>
                <w:sz w:val="21"/>
                <w:szCs w:val="21"/>
                <w:lang w:val="sr-Cyrl-CS"/>
              </w:rPr>
              <w:softHyphen/>
              <w:t>ги</w:t>
            </w:r>
            <w:r w:rsidRPr="0003562B">
              <w:rPr>
                <w:rFonts w:ascii="Arial Narrow" w:hAnsi="Arial Narrow" w:cs="Arial"/>
                <w:sz w:val="21"/>
                <w:szCs w:val="21"/>
                <w:lang w:val="sr-Cyrl-CS"/>
              </w:rPr>
              <w:softHyphen/>
              <w:t>је, топлот</w:t>
            </w:r>
            <w:r w:rsidRPr="0003562B">
              <w:rPr>
                <w:rFonts w:ascii="Arial Narrow" w:hAnsi="Arial Narrow" w:cs="Arial"/>
                <w:sz w:val="21"/>
                <w:szCs w:val="21"/>
                <w:lang w:val="sr-Cyrl-CS"/>
              </w:rPr>
              <w:softHyphen/>
              <w:t>не енер</w:t>
            </w:r>
            <w:r w:rsidRPr="0003562B">
              <w:rPr>
                <w:rFonts w:ascii="Arial Narrow" w:hAnsi="Arial Narrow" w:cs="Arial"/>
                <w:sz w:val="21"/>
                <w:szCs w:val="21"/>
                <w:lang w:val="sr-Cyrl-CS"/>
              </w:rPr>
              <w:softHyphen/>
              <w:t>ги</w:t>
            </w:r>
            <w:r w:rsidRPr="0003562B">
              <w:rPr>
                <w:rFonts w:ascii="Arial Narrow" w:hAnsi="Arial Narrow" w:cs="Arial"/>
                <w:sz w:val="21"/>
                <w:szCs w:val="21"/>
                <w:lang w:val="sr-Cyrl-CS"/>
              </w:rPr>
              <w:softHyphen/>
              <w:t>је</w:t>
            </w:r>
            <w:r w:rsidRPr="0003562B">
              <w:rPr>
                <w:rFonts w:ascii="Arial Narrow" w:hAnsi="Arial Narrow" w:cs="Arial"/>
                <w:sz w:val="21"/>
                <w:szCs w:val="21"/>
                <w:lang w:val="sr-Latn-CS"/>
              </w:rPr>
              <w:t>,</w:t>
            </w:r>
            <w:r w:rsidRPr="0003562B">
              <w:rPr>
                <w:rFonts w:ascii="Arial Narrow" w:hAnsi="Arial Narrow" w:cs="Arial"/>
                <w:sz w:val="21"/>
                <w:szCs w:val="21"/>
                <w:lang w:val="sr-Cyrl-CS"/>
              </w:rPr>
              <w:t xml:space="preserve"> угља, наф</w:t>
            </w:r>
            <w:r w:rsidRPr="0003562B">
              <w:rPr>
                <w:rFonts w:ascii="Arial Narrow" w:hAnsi="Arial Narrow" w:cs="Arial"/>
                <w:sz w:val="21"/>
                <w:szCs w:val="21"/>
                <w:lang w:val="sr-Cyrl-CS"/>
              </w:rPr>
              <w:softHyphen/>
              <w:t>те и де</w:t>
            </w:r>
            <w:r w:rsidRPr="0003562B">
              <w:rPr>
                <w:rFonts w:ascii="Arial Narrow" w:hAnsi="Arial Narrow" w:cs="Arial"/>
                <w:sz w:val="21"/>
                <w:szCs w:val="21"/>
                <w:lang w:val="sr-Cyrl-CS"/>
              </w:rPr>
              <w:softHyphen/>
              <w:t>ри</w:t>
            </w:r>
            <w:r w:rsidRPr="0003562B">
              <w:rPr>
                <w:rFonts w:ascii="Arial Narrow" w:hAnsi="Arial Narrow" w:cs="Arial"/>
                <w:sz w:val="21"/>
                <w:szCs w:val="21"/>
                <w:lang w:val="sr-Cyrl-CS"/>
              </w:rPr>
              <w:softHyphen/>
              <w:t>ва</w:t>
            </w:r>
            <w:r w:rsidRPr="0003562B">
              <w:rPr>
                <w:rFonts w:ascii="Arial Narrow" w:hAnsi="Arial Narrow" w:cs="Arial"/>
                <w:sz w:val="21"/>
                <w:szCs w:val="21"/>
                <w:lang w:val="sr-Cyrl-CS"/>
              </w:rPr>
              <w:softHyphen/>
              <w:t>та наф</w:t>
            </w:r>
            <w:r w:rsidRPr="0003562B">
              <w:rPr>
                <w:rFonts w:ascii="Arial Narrow" w:hAnsi="Arial Narrow" w:cs="Arial"/>
                <w:sz w:val="21"/>
                <w:szCs w:val="21"/>
                <w:lang w:val="sr-Cyrl-CS"/>
              </w:rPr>
              <w:softHyphen/>
              <w:t>те, природ</w:t>
            </w:r>
            <w:r w:rsidRPr="0003562B">
              <w:rPr>
                <w:rFonts w:ascii="Arial Narrow" w:hAnsi="Arial Narrow" w:cs="Arial"/>
                <w:sz w:val="21"/>
                <w:szCs w:val="21"/>
                <w:lang w:val="sr-Cyrl-CS"/>
              </w:rPr>
              <w:softHyphen/>
              <w:t>ног га</w:t>
            </w:r>
            <w:r w:rsidRPr="0003562B">
              <w:rPr>
                <w:rFonts w:ascii="Arial Narrow" w:hAnsi="Arial Narrow" w:cs="Arial"/>
                <w:sz w:val="21"/>
                <w:szCs w:val="21"/>
                <w:lang w:val="sr-Cyrl-CS"/>
              </w:rPr>
              <w:softHyphen/>
              <w:t>са, ге</w:t>
            </w:r>
            <w:r w:rsidRPr="0003562B">
              <w:rPr>
                <w:rFonts w:ascii="Arial Narrow" w:hAnsi="Arial Narrow" w:cs="Arial"/>
                <w:sz w:val="21"/>
                <w:szCs w:val="21"/>
                <w:lang w:val="sr-Cyrl-CS"/>
              </w:rPr>
              <w:softHyphen/>
              <w:t>о</w:t>
            </w:r>
            <w:r w:rsidRPr="0003562B">
              <w:rPr>
                <w:rFonts w:ascii="Arial Narrow" w:hAnsi="Arial Narrow" w:cs="Arial"/>
                <w:sz w:val="21"/>
                <w:szCs w:val="21"/>
                <w:lang w:val="sr-Cyrl-CS"/>
              </w:rPr>
              <w:softHyphen/>
              <w:t>тер</w:t>
            </w:r>
            <w:r w:rsidRPr="0003562B">
              <w:rPr>
                <w:rFonts w:ascii="Arial Narrow" w:hAnsi="Arial Narrow" w:cs="Arial"/>
                <w:sz w:val="21"/>
                <w:szCs w:val="21"/>
                <w:lang w:val="sr-Cyrl-CS"/>
              </w:rPr>
              <w:softHyphen/>
              <w:t>мал</w:t>
            </w:r>
            <w:r w:rsidRPr="0003562B">
              <w:rPr>
                <w:rFonts w:ascii="Arial Narrow" w:hAnsi="Arial Narrow" w:cs="Arial"/>
                <w:sz w:val="21"/>
                <w:szCs w:val="21"/>
                <w:lang w:val="sr-Cyrl-CS"/>
              </w:rPr>
              <w:softHyphen/>
              <w:t>не енер</w:t>
            </w:r>
            <w:r w:rsidRPr="0003562B">
              <w:rPr>
                <w:rFonts w:ascii="Arial Narrow" w:hAnsi="Arial Narrow" w:cs="Arial"/>
                <w:sz w:val="21"/>
                <w:szCs w:val="21"/>
                <w:lang w:val="sr-Cyrl-CS"/>
              </w:rPr>
              <w:softHyphen/>
              <w:t>ги</w:t>
            </w:r>
            <w:r w:rsidRPr="0003562B">
              <w:rPr>
                <w:rFonts w:ascii="Arial Narrow" w:hAnsi="Arial Narrow" w:cs="Arial"/>
                <w:sz w:val="21"/>
                <w:szCs w:val="21"/>
                <w:lang w:val="sr-Cyrl-CS"/>
              </w:rPr>
              <w:softHyphen/>
              <w:t>је, огревног дрвета, дрвних брикета, дрвних пелета</w:t>
            </w:r>
            <w:r w:rsidR="00560545" w:rsidRPr="0003562B">
              <w:rPr>
                <w:rFonts w:ascii="Arial Narrow" w:hAnsi="Arial Narrow" w:cs="Arial"/>
                <w:sz w:val="21"/>
                <w:szCs w:val="21"/>
                <w:lang w:val="sr-Latn-CS"/>
              </w:rPr>
              <w:t>,</w:t>
            </w:r>
            <w:r w:rsidRPr="0003562B">
              <w:rPr>
                <w:rFonts w:ascii="Arial Narrow" w:hAnsi="Arial Narrow" w:cs="Arial"/>
                <w:sz w:val="21"/>
                <w:szCs w:val="21"/>
                <w:lang w:val="sr-Cyrl-CS"/>
              </w:rPr>
              <w:t xml:space="preserve"> дрвеног угља (ћумура) </w:t>
            </w:r>
            <w:r w:rsidR="00560545" w:rsidRPr="0003562B">
              <w:rPr>
                <w:rFonts w:ascii="Arial Narrow" w:hAnsi="Arial Narrow" w:cs="Arial"/>
                <w:sz w:val="21"/>
                <w:szCs w:val="21"/>
                <w:lang w:val="sr-Cyrl-CS"/>
              </w:rPr>
              <w:t xml:space="preserve">и биогаса </w:t>
            </w:r>
            <w:r w:rsidRPr="0003562B">
              <w:rPr>
                <w:rFonts w:ascii="Arial Narrow" w:hAnsi="Arial Narrow" w:cs="Arial"/>
                <w:sz w:val="21"/>
                <w:szCs w:val="21"/>
                <w:lang w:val="sr-Cyrl-CS"/>
              </w:rPr>
              <w:t>у Ре</w:t>
            </w:r>
            <w:r w:rsidRPr="0003562B">
              <w:rPr>
                <w:rFonts w:ascii="Arial Narrow" w:hAnsi="Arial Narrow" w:cs="Arial"/>
                <w:sz w:val="21"/>
                <w:szCs w:val="21"/>
                <w:lang w:val="sr-Cyrl-CS"/>
              </w:rPr>
              <w:softHyphen/>
              <w:t>пу</w:t>
            </w:r>
            <w:r w:rsidRPr="0003562B">
              <w:rPr>
                <w:rFonts w:ascii="Arial Narrow" w:hAnsi="Arial Narrow" w:cs="Arial"/>
                <w:sz w:val="21"/>
                <w:szCs w:val="21"/>
                <w:lang w:val="sr-Cyrl-CS"/>
              </w:rPr>
              <w:softHyphen/>
              <w:t>бли</w:t>
            </w:r>
            <w:r w:rsidRPr="0003562B">
              <w:rPr>
                <w:rFonts w:ascii="Arial Narrow" w:hAnsi="Arial Narrow" w:cs="Arial"/>
                <w:sz w:val="21"/>
                <w:szCs w:val="21"/>
                <w:lang w:val="sr-Cyrl-CS"/>
              </w:rPr>
              <w:softHyphen/>
              <w:t>ци Срби</w:t>
            </w:r>
            <w:r w:rsidRPr="0003562B">
              <w:rPr>
                <w:rFonts w:ascii="Arial Narrow" w:hAnsi="Arial Narrow" w:cs="Arial"/>
                <w:sz w:val="21"/>
                <w:szCs w:val="21"/>
                <w:lang w:val="sr-Cyrl-CS"/>
              </w:rPr>
              <w:softHyphen/>
              <w:t>ји</w:t>
            </w:r>
            <w:r w:rsidRPr="0003562B">
              <w:rPr>
                <w:rFonts w:ascii="Arial Narrow" w:hAnsi="Arial Narrow" w:cs="Arial"/>
                <w:sz w:val="21"/>
                <w:szCs w:val="21"/>
                <w:vertAlign w:val="superscript"/>
                <w:lang w:val="sr-Cyrl-CS"/>
              </w:rPr>
              <w:t>1)</w:t>
            </w:r>
            <w:r w:rsidRPr="0003562B">
              <w:rPr>
                <w:rFonts w:ascii="Arial Narrow" w:hAnsi="Arial Narrow" w:cs="Arial"/>
                <w:sz w:val="21"/>
                <w:szCs w:val="21"/>
                <w:lang w:val="sr-Cyrl-CS"/>
              </w:rPr>
              <w:t xml:space="preserve"> у 201</w:t>
            </w:r>
            <w:r w:rsidR="00135917">
              <w:rPr>
                <w:rFonts w:ascii="Arial Narrow" w:hAnsi="Arial Narrow" w:cs="Arial"/>
                <w:sz w:val="21"/>
                <w:szCs w:val="21"/>
                <w:lang w:val="sr-Latn-RS"/>
              </w:rPr>
              <w:t>8</w:t>
            </w:r>
            <w:r w:rsidRPr="0003562B">
              <w:rPr>
                <w:rFonts w:ascii="Arial Narrow" w:hAnsi="Arial Narrow" w:cs="Arial"/>
                <w:sz w:val="21"/>
                <w:szCs w:val="21"/>
                <w:lang w:val="sr-Cyrl-CS"/>
              </w:rPr>
              <w:t>. го</w:t>
            </w:r>
            <w:r w:rsidRPr="0003562B">
              <w:rPr>
                <w:rFonts w:ascii="Arial Narrow" w:hAnsi="Arial Narrow" w:cs="Arial"/>
                <w:sz w:val="21"/>
                <w:szCs w:val="21"/>
                <w:lang w:val="sr-Cyrl-CS"/>
              </w:rPr>
              <w:softHyphen/>
              <w:t>ди</w:t>
            </w:r>
            <w:r w:rsidRPr="0003562B">
              <w:rPr>
                <w:rFonts w:ascii="Arial Narrow" w:hAnsi="Arial Narrow" w:cs="Arial"/>
                <w:sz w:val="21"/>
                <w:szCs w:val="21"/>
                <w:lang w:val="sr-Cyrl-CS"/>
              </w:rPr>
              <w:softHyphen/>
              <w:t>ни. За сва</w:t>
            </w:r>
            <w:r w:rsidRPr="0003562B">
              <w:rPr>
                <w:rFonts w:ascii="Arial Narrow" w:hAnsi="Arial Narrow" w:cs="Arial"/>
                <w:sz w:val="21"/>
                <w:szCs w:val="21"/>
                <w:lang w:val="sr-Cyrl-CS"/>
              </w:rPr>
              <w:softHyphen/>
              <w:t>ки енер</w:t>
            </w:r>
            <w:r w:rsidRPr="0003562B">
              <w:rPr>
                <w:rFonts w:ascii="Arial Narrow" w:hAnsi="Arial Narrow" w:cs="Arial"/>
                <w:sz w:val="21"/>
                <w:szCs w:val="21"/>
                <w:lang w:val="sr-Cyrl-CS"/>
              </w:rPr>
              <w:softHyphen/>
              <w:t>гент да</w:t>
            </w:r>
            <w:r w:rsidRPr="0003562B">
              <w:rPr>
                <w:rFonts w:ascii="Arial Narrow" w:hAnsi="Arial Narrow" w:cs="Arial"/>
                <w:sz w:val="21"/>
                <w:szCs w:val="21"/>
                <w:lang w:val="sr-Cyrl-CS"/>
              </w:rPr>
              <w:softHyphen/>
              <w:t>ти су по</w:t>
            </w:r>
            <w:r w:rsidRPr="0003562B">
              <w:rPr>
                <w:rFonts w:ascii="Arial Narrow" w:hAnsi="Arial Narrow" w:cs="Arial"/>
                <w:sz w:val="21"/>
                <w:szCs w:val="21"/>
                <w:lang w:val="sr-Cyrl-CS"/>
              </w:rPr>
              <w:softHyphen/>
              <w:t>да</w:t>
            </w:r>
            <w:r w:rsidRPr="0003562B">
              <w:rPr>
                <w:rFonts w:ascii="Arial Narrow" w:hAnsi="Arial Narrow" w:cs="Arial"/>
                <w:sz w:val="21"/>
                <w:szCs w:val="21"/>
                <w:lang w:val="sr-Cyrl-CS"/>
              </w:rPr>
              <w:softHyphen/>
              <w:t>ци у при</w:t>
            </w:r>
            <w:r w:rsidRPr="0003562B">
              <w:rPr>
                <w:rFonts w:ascii="Arial Narrow" w:hAnsi="Arial Narrow" w:cs="Arial"/>
                <w:sz w:val="21"/>
                <w:szCs w:val="21"/>
                <w:lang w:val="sr-Cyrl-CS"/>
              </w:rPr>
              <w:softHyphen/>
              <w:t>род</w:t>
            </w:r>
            <w:r w:rsidRPr="0003562B">
              <w:rPr>
                <w:rFonts w:ascii="Arial Narrow" w:hAnsi="Arial Narrow" w:cs="Arial"/>
                <w:sz w:val="21"/>
                <w:szCs w:val="21"/>
                <w:lang w:val="sr-Cyrl-CS"/>
              </w:rPr>
              <w:softHyphen/>
              <w:t>ној је</w:t>
            </w:r>
            <w:r w:rsidRPr="0003562B">
              <w:rPr>
                <w:rFonts w:ascii="Arial Narrow" w:hAnsi="Arial Narrow" w:cs="Arial"/>
                <w:sz w:val="21"/>
                <w:szCs w:val="21"/>
                <w:lang w:val="sr-Cyrl-CS"/>
              </w:rPr>
              <w:softHyphen/>
              <w:t>ди</w:t>
            </w:r>
            <w:r w:rsidRPr="0003562B">
              <w:rPr>
                <w:rFonts w:ascii="Arial Narrow" w:hAnsi="Arial Narrow" w:cs="Arial"/>
                <w:sz w:val="21"/>
                <w:szCs w:val="21"/>
                <w:lang w:val="sr-Cyrl-CS"/>
              </w:rPr>
              <w:softHyphen/>
              <w:t>ни</w:t>
            </w:r>
            <w:r w:rsidRPr="0003562B">
              <w:rPr>
                <w:rFonts w:ascii="Arial Narrow" w:hAnsi="Arial Narrow" w:cs="Arial"/>
                <w:sz w:val="21"/>
                <w:szCs w:val="21"/>
                <w:lang w:val="sr-Cyrl-CS"/>
              </w:rPr>
              <w:softHyphen/>
              <w:t>ци ме</w:t>
            </w:r>
            <w:r w:rsidRPr="0003562B">
              <w:rPr>
                <w:rFonts w:ascii="Arial Narrow" w:hAnsi="Arial Narrow" w:cs="Arial"/>
                <w:sz w:val="21"/>
                <w:szCs w:val="21"/>
                <w:lang w:val="sr-Cyrl-CS"/>
              </w:rPr>
              <w:softHyphen/>
              <w:t>ре и у ТЈ (те</w:t>
            </w:r>
            <w:r w:rsidRPr="0003562B">
              <w:rPr>
                <w:rFonts w:ascii="Arial Narrow" w:hAnsi="Arial Narrow" w:cs="Arial"/>
                <w:sz w:val="21"/>
                <w:szCs w:val="21"/>
                <w:lang w:val="sr-Cyrl-CS"/>
              </w:rPr>
              <w:softHyphen/>
              <w:t>ра</w:t>
            </w:r>
            <w:r w:rsidRPr="0003562B">
              <w:rPr>
                <w:rFonts w:ascii="Arial Narrow" w:hAnsi="Arial Narrow" w:cs="Arial"/>
                <w:sz w:val="21"/>
                <w:szCs w:val="21"/>
                <w:lang w:val="sr-Cyrl-CS"/>
              </w:rPr>
              <w:softHyphen/>
              <w:t>џу</w:t>
            </w:r>
            <w:r w:rsidRPr="0003562B">
              <w:rPr>
                <w:rFonts w:ascii="Arial Narrow" w:hAnsi="Arial Narrow" w:cs="Arial"/>
                <w:sz w:val="21"/>
                <w:szCs w:val="21"/>
                <w:lang w:val="sr-Cyrl-CS"/>
              </w:rPr>
              <w:softHyphen/>
              <w:t>ли</w:t>
            </w:r>
            <w:r w:rsidRPr="0003562B">
              <w:rPr>
                <w:rFonts w:ascii="Arial Narrow" w:hAnsi="Arial Narrow" w:cs="Arial"/>
                <w:sz w:val="21"/>
                <w:szCs w:val="21"/>
                <w:lang w:val="sr-Cyrl-CS"/>
              </w:rPr>
              <w:softHyphen/>
              <w:t>ма).</w:t>
            </w:r>
          </w:p>
          <w:p w:rsidR="00D3153B" w:rsidRPr="0003562B" w:rsidRDefault="00D3153B" w:rsidP="0035784D">
            <w:pPr>
              <w:spacing w:before="120"/>
              <w:jc w:val="both"/>
              <w:rPr>
                <w:rFonts w:ascii="Arial Narrow" w:hAnsi="Arial Narrow" w:cs="Arial"/>
                <w:i/>
                <w:iCs/>
                <w:sz w:val="21"/>
                <w:szCs w:val="21"/>
                <w:lang w:val="sr-Cyrl-CS"/>
              </w:rPr>
            </w:pPr>
            <w:r w:rsidRPr="0003562B">
              <w:rPr>
                <w:rFonts w:ascii="Arial Narrow" w:hAnsi="Arial Narrow" w:cs="Arial"/>
                <w:sz w:val="21"/>
                <w:szCs w:val="21"/>
                <w:lang w:val="sr-Cyrl-CS"/>
              </w:rPr>
              <w:t>Ме</w:t>
            </w:r>
            <w:r w:rsidRPr="0003562B">
              <w:rPr>
                <w:rFonts w:ascii="Arial Narrow" w:hAnsi="Arial Narrow" w:cs="Arial"/>
                <w:sz w:val="21"/>
                <w:szCs w:val="21"/>
                <w:lang w:val="sr-Cyrl-CS"/>
              </w:rPr>
              <w:softHyphen/>
              <w:t>то</w:t>
            </w:r>
            <w:r w:rsidRPr="0003562B">
              <w:rPr>
                <w:rFonts w:ascii="Arial Narrow" w:hAnsi="Arial Narrow" w:cs="Arial"/>
                <w:sz w:val="21"/>
                <w:szCs w:val="21"/>
                <w:lang w:val="sr-Cyrl-CS"/>
              </w:rPr>
              <w:softHyphen/>
              <w:t>до</w:t>
            </w:r>
            <w:r w:rsidRPr="0003562B">
              <w:rPr>
                <w:rFonts w:ascii="Arial Narrow" w:hAnsi="Arial Narrow" w:cs="Arial"/>
                <w:sz w:val="21"/>
                <w:szCs w:val="21"/>
                <w:lang w:val="sr-Cyrl-CS"/>
              </w:rPr>
              <w:softHyphen/>
              <w:t>ло</w:t>
            </w:r>
            <w:r w:rsidRPr="0003562B">
              <w:rPr>
                <w:rFonts w:ascii="Arial Narrow" w:hAnsi="Arial Narrow" w:cs="Arial"/>
                <w:sz w:val="21"/>
                <w:szCs w:val="21"/>
                <w:lang w:val="sr-Cyrl-CS"/>
              </w:rPr>
              <w:softHyphen/>
              <w:t>ги</w:t>
            </w:r>
            <w:r w:rsidRPr="0003562B">
              <w:rPr>
                <w:rFonts w:ascii="Arial Narrow" w:hAnsi="Arial Narrow" w:cs="Arial"/>
                <w:sz w:val="21"/>
                <w:szCs w:val="21"/>
                <w:lang w:val="sr-Cyrl-CS"/>
              </w:rPr>
              <w:softHyphen/>
              <w:t>ја за из</w:t>
            </w:r>
            <w:r w:rsidRPr="0003562B">
              <w:rPr>
                <w:rFonts w:ascii="Arial Narrow" w:hAnsi="Arial Narrow" w:cs="Arial"/>
                <w:sz w:val="21"/>
                <w:szCs w:val="21"/>
                <w:lang w:val="sr-Cyrl-CS"/>
              </w:rPr>
              <w:softHyphen/>
              <w:t>ра</w:t>
            </w:r>
            <w:r w:rsidRPr="0003562B">
              <w:rPr>
                <w:rFonts w:ascii="Arial Narrow" w:hAnsi="Arial Narrow" w:cs="Arial"/>
                <w:sz w:val="21"/>
                <w:szCs w:val="21"/>
                <w:lang w:val="sr-Cyrl-CS"/>
              </w:rPr>
              <w:softHyphen/>
              <w:t>ду енер</w:t>
            </w:r>
            <w:r w:rsidRPr="0003562B">
              <w:rPr>
                <w:rFonts w:ascii="Arial Narrow" w:hAnsi="Arial Narrow" w:cs="Arial"/>
                <w:sz w:val="21"/>
                <w:szCs w:val="21"/>
                <w:lang w:val="sr-Cyrl-CS"/>
              </w:rPr>
              <w:softHyphen/>
              <w:t>гет</w:t>
            </w:r>
            <w:r w:rsidRPr="0003562B">
              <w:rPr>
                <w:rFonts w:ascii="Arial Narrow" w:hAnsi="Arial Narrow" w:cs="Arial"/>
                <w:sz w:val="21"/>
                <w:szCs w:val="21"/>
                <w:lang w:val="sr-Cyrl-CS"/>
              </w:rPr>
              <w:softHyphen/>
              <w:t>ских би</w:t>
            </w:r>
            <w:r w:rsidRPr="0003562B">
              <w:rPr>
                <w:rFonts w:ascii="Arial Narrow" w:hAnsi="Arial Narrow" w:cs="Arial"/>
                <w:sz w:val="21"/>
                <w:szCs w:val="21"/>
                <w:lang w:val="sr-Cyrl-CS"/>
              </w:rPr>
              <w:softHyphen/>
              <w:t>лан</w:t>
            </w:r>
            <w:r w:rsidRPr="0003562B">
              <w:rPr>
                <w:rFonts w:ascii="Arial Narrow" w:hAnsi="Arial Narrow" w:cs="Arial"/>
                <w:sz w:val="21"/>
                <w:szCs w:val="21"/>
                <w:lang w:val="sr-Cyrl-CS"/>
              </w:rPr>
              <w:softHyphen/>
              <w:t>са, де</w:t>
            </w:r>
            <w:r w:rsidRPr="0003562B">
              <w:rPr>
                <w:rFonts w:ascii="Arial Narrow" w:hAnsi="Arial Narrow" w:cs="Arial"/>
                <w:sz w:val="21"/>
                <w:szCs w:val="21"/>
                <w:lang w:val="sr-Cyrl-CS"/>
              </w:rPr>
              <w:softHyphen/>
              <w:t>фи</w:t>
            </w:r>
            <w:r w:rsidRPr="0003562B">
              <w:rPr>
                <w:rFonts w:ascii="Arial Narrow" w:hAnsi="Arial Narrow" w:cs="Arial"/>
                <w:sz w:val="21"/>
                <w:szCs w:val="21"/>
                <w:lang w:val="sr-Cyrl-CS"/>
              </w:rPr>
              <w:softHyphen/>
              <w:t>ни</w:t>
            </w:r>
            <w:r w:rsidRPr="0003562B">
              <w:rPr>
                <w:rFonts w:ascii="Arial Narrow" w:hAnsi="Arial Narrow" w:cs="Arial"/>
                <w:sz w:val="21"/>
                <w:szCs w:val="21"/>
                <w:lang w:val="sr-Cyrl-CS"/>
              </w:rPr>
              <w:softHyphen/>
              <w:t>са</w:t>
            </w:r>
            <w:r w:rsidRPr="0003562B">
              <w:rPr>
                <w:rFonts w:ascii="Arial Narrow" w:hAnsi="Arial Narrow" w:cs="Arial"/>
                <w:sz w:val="21"/>
                <w:szCs w:val="21"/>
                <w:lang w:val="sr-Cyrl-CS"/>
              </w:rPr>
              <w:softHyphen/>
              <w:t>ње и гру</w:t>
            </w:r>
            <w:r w:rsidRPr="0003562B">
              <w:rPr>
                <w:rFonts w:ascii="Arial Narrow" w:hAnsi="Arial Narrow" w:cs="Arial"/>
                <w:sz w:val="21"/>
                <w:szCs w:val="21"/>
                <w:lang w:val="sr-Cyrl-CS"/>
              </w:rPr>
              <w:softHyphen/>
              <w:t>пи</w:t>
            </w:r>
            <w:r w:rsidRPr="0003562B">
              <w:rPr>
                <w:rFonts w:ascii="Arial Narrow" w:hAnsi="Arial Narrow" w:cs="Arial"/>
                <w:sz w:val="21"/>
                <w:szCs w:val="21"/>
                <w:lang w:val="sr-Cyrl-CS"/>
              </w:rPr>
              <w:softHyphen/>
              <w:t>са</w:t>
            </w:r>
            <w:r w:rsidRPr="0003562B">
              <w:rPr>
                <w:rFonts w:ascii="Arial Narrow" w:hAnsi="Arial Narrow" w:cs="Arial"/>
                <w:sz w:val="21"/>
                <w:szCs w:val="21"/>
                <w:lang w:val="sr-Cyrl-CS"/>
              </w:rPr>
              <w:softHyphen/>
              <w:t>ње енер</w:t>
            </w:r>
            <w:r w:rsidRPr="0003562B">
              <w:rPr>
                <w:rFonts w:ascii="Arial Narrow" w:hAnsi="Arial Narrow" w:cs="Arial"/>
                <w:sz w:val="21"/>
                <w:szCs w:val="21"/>
                <w:lang w:val="sr-Cyrl-CS"/>
              </w:rPr>
              <w:softHyphen/>
              <w:t>ге</w:t>
            </w:r>
            <w:r w:rsidRPr="0003562B">
              <w:rPr>
                <w:rFonts w:ascii="Arial Narrow" w:hAnsi="Arial Narrow" w:cs="Arial"/>
                <w:sz w:val="21"/>
                <w:szCs w:val="21"/>
                <w:lang w:val="sr-Cyrl-CS"/>
              </w:rPr>
              <w:softHyphen/>
              <w:t>на</w:t>
            </w:r>
            <w:r w:rsidRPr="0003562B">
              <w:rPr>
                <w:rFonts w:ascii="Arial Narrow" w:hAnsi="Arial Narrow" w:cs="Arial"/>
                <w:sz w:val="21"/>
                <w:szCs w:val="21"/>
                <w:lang w:val="sr-Cyrl-CS"/>
              </w:rPr>
              <w:softHyphen/>
              <w:t>та и ви</w:t>
            </w:r>
            <w:r w:rsidRPr="0003562B">
              <w:rPr>
                <w:rFonts w:ascii="Arial Narrow" w:hAnsi="Arial Narrow" w:cs="Arial"/>
                <w:sz w:val="21"/>
                <w:szCs w:val="21"/>
                <w:lang w:val="sr-Cyrl-CS"/>
              </w:rPr>
              <w:softHyphen/>
              <w:t>до</w:t>
            </w:r>
            <w:r w:rsidRPr="0003562B">
              <w:rPr>
                <w:rFonts w:ascii="Arial Narrow" w:hAnsi="Arial Narrow" w:cs="Arial"/>
                <w:sz w:val="21"/>
                <w:szCs w:val="21"/>
                <w:lang w:val="sr-Cyrl-CS"/>
              </w:rPr>
              <w:softHyphen/>
              <w:t>ва енер</w:t>
            </w:r>
            <w:r w:rsidRPr="0003562B">
              <w:rPr>
                <w:rFonts w:ascii="Arial Narrow" w:hAnsi="Arial Narrow" w:cs="Arial"/>
                <w:sz w:val="21"/>
                <w:szCs w:val="21"/>
                <w:lang w:val="sr-Cyrl-CS"/>
              </w:rPr>
              <w:softHyphen/>
              <w:t>ги</w:t>
            </w:r>
            <w:r w:rsidRPr="0003562B">
              <w:rPr>
                <w:rFonts w:ascii="Arial Narrow" w:hAnsi="Arial Narrow" w:cs="Arial"/>
                <w:sz w:val="21"/>
                <w:szCs w:val="21"/>
                <w:lang w:val="sr-Cyrl-CS"/>
              </w:rPr>
              <w:softHyphen/>
              <w:t>је, као и ста</w:t>
            </w:r>
            <w:r w:rsidRPr="0003562B">
              <w:rPr>
                <w:rFonts w:ascii="Arial Narrow" w:hAnsi="Arial Narrow" w:cs="Arial"/>
                <w:sz w:val="21"/>
                <w:szCs w:val="21"/>
                <w:lang w:val="sr-Cyrl-CS"/>
              </w:rPr>
              <w:softHyphen/>
              <w:t>ти</w:t>
            </w:r>
            <w:r w:rsidRPr="0003562B">
              <w:rPr>
                <w:rFonts w:ascii="Arial Narrow" w:hAnsi="Arial Narrow" w:cs="Arial"/>
                <w:sz w:val="21"/>
                <w:szCs w:val="21"/>
                <w:lang w:val="sr-Cyrl-CS"/>
              </w:rPr>
              <w:softHyphen/>
              <w:t>стич</w:t>
            </w:r>
            <w:r w:rsidRPr="0003562B">
              <w:rPr>
                <w:rFonts w:ascii="Arial Narrow" w:hAnsi="Arial Narrow" w:cs="Arial"/>
                <w:sz w:val="21"/>
                <w:szCs w:val="21"/>
                <w:lang w:val="sr-Cyrl-CS"/>
              </w:rPr>
              <w:softHyphen/>
              <w:t>ка тер</w:t>
            </w:r>
            <w:r w:rsidRPr="0003562B">
              <w:rPr>
                <w:rFonts w:ascii="Arial Narrow" w:hAnsi="Arial Narrow" w:cs="Arial"/>
                <w:sz w:val="21"/>
                <w:szCs w:val="21"/>
                <w:lang w:val="sr-Cyrl-CS"/>
              </w:rPr>
              <w:softHyphen/>
              <w:t>ми</w:t>
            </w:r>
            <w:r w:rsidRPr="0003562B">
              <w:rPr>
                <w:rFonts w:ascii="Arial Narrow" w:hAnsi="Arial Narrow" w:cs="Arial"/>
                <w:sz w:val="21"/>
                <w:szCs w:val="21"/>
                <w:lang w:val="sr-Cyrl-CS"/>
              </w:rPr>
              <w:softHyphen/>
              <w:t>но</w:t>
            </w:r>
            <w:r w:rsidRPr="0003562B">
              <w:rPr>
                <w:rFonts w:ascii="Arial Narrow" w:hAnsi="Arial Narrow" w:cs="Arial"/>
                <w:sz w:val="21"/>
                <w:szCs w:val="21"/>
                <w:lang w:val="sr-Cyrl-CS"/>
              </w:rPr>
              <w:softHyphen/>
              <w:t>ло</w:t>
            </w:r>
            <w:r w:rsidRPr="0003562B">
              <w:rPr>
                <w:rFonts w:ascii="Arial Narrow" w:hAnsi="Arial Narrow" w:cs="Arial"/>
                <w:sz w:val="21"/>
                <w:szCs w:val="21"/>
                <w:lang w:val="sr-Cyrl-CS"/>
              </w:rPr>
              <w:softHyphen/>
              <w:t>ги</w:t>
            </w:r>
            <w:r w:rsidRPr="0003562B">
              <w:rPr>
                <w:rFonts w:ascii="Arial Narrow" w:hAnsi="Arial Narrow" w:cs="Arial"/>
                <w:sz w:val="21"/>
                <w:szCs w:val="21"/>
                <w:lang w:val="sr-Cyrl-CS"/>
              </w:rPr>
              <w:softHyphen/>
              <w:t>ја, ускла</w:t>
            </w:r>
            <w:r w:rsidRPr="0003562B">
              <w:rPr>
                <w:rFonts w:ascii="Arial Narrow" w:hAnsi="Arial Narrow" w:cs="Arial"/>
                <w:sz w:val="21"/>
                <w:szCs w:val="21"/>
                <w:lang w:val="sr-Cyrl-CS"/>
              </w:rPr>
              <w:softHyphen/>
              <w:t>ђе</w:t>
            </w:r>
            <w:r w:rsidRPr="0003562B">
              <w:rPr>
                <w:rFonts w:ascii="Arial Narrow" w:hAnsi="Arial Narrow" w:cs="Arial"/>
                <w:sz w:val="21"/>
                <w:szCs w:val="21"/>
                <w:lang w:val="sr-Cyrl-CS"/>
              </w:rPr>
              <w:softHyphen/>
              <w:t>ни су са стан</w:t>
            </w:r>
            <w:r w:rsidRPr="0003562B">
              <w:rPr>
                <w:rFonts w:ascii="Arial Narrow" w:hAnsi="Arial Narrow" w:cs="Arial"/>
                <w:sz w:val="21"/>
                <w:szCs w:val="21"/>
                <w:lang w:val="sr-Cyrl-CS"/>
              </w:rPr>
              <w:softHyphen/>
              <w:t>дар</w:t>
            </w:r>
            <w:r w:rsidRPr="0003562B">
              <w:rPr>
                <w:rFonts w:ascii="Arial Narrow" w:hAnsi="Arial Narrow" w:cs="Arial"/>
                <w:sz w:val="21"/>
                <w:szCs w:val="21"/>
                <w:lang w:val="sr-Cyrl-CS"/>
              </w:rPr>
              <w:softHyphen/>
              <w:t>ди</w:t>
            </w:r>
            <w:r w:rsidRPr="0003562B">
              <w:rPr>
                <w:rFonts w:ascii="Arial Narrow" w:hAnsi="Arial Narrow" w:cs="Arial"/>
                <w:sz w:val="21"/>
                <w:szCs w:val="21"/>
                <w:lang w:val="sr-Cyrl-CS"/>
              </w:rPr>
              <w:softHyphen/>
              <w:t>ма</w:t>
            </w:r>
            <w:r w:rsidRPr="0003562B">
              <w:rPr>
                <w:rFonts w:ascii="Arial Narrow" w:hAnsi="Arial Narrow" w:cs="Arial"/>
                <w:i/>
                <w:iCs/>
                <w:sz w:val="21"/>
                <w:szCs w:val="21"/>
                <w:lang w:val="sr-Cyrl-CS"/>
              </w:rPr>
              <w:t xml:space="preserve"> </w:t>
            </w:r>
            <w:r w:rsidR="00066234" w:rsidRPr="002C0F99">
              <w:rPr>
                <w:rFonts w:ascii="Arial Narrow" w:hAnsi="Arial Narrow" w:cs="Arial"/>
                <w:iCs/>
                <w:sz w:val="21"/>
                <w:szCs w:val="21"/>
                <w:lang w:val="sr-Cyrl-CS"/>
              </w:rPr>
              <w:t>Међународне</w:t>
            </w:r>
            <w:r w:rsidR="00556FA4" w:rsidRPr="002C0F99">
              <w:rPr>
                <w:rFonts w:ascii="Arial Narrow" w:hAnsi="Arial Narrow" w:cs="Arial"/>
                <w:iCs/>
                <w:sz w:val="21"/>
                <w:szCs w:val="21"/>
                <w:lang w:val="sr-Latn-RS"/>
              </w:rPr>
              <w:t xml:space="preserve"> </w:t>
            </w:r>
            <w:r w:rsidR="00066234" w:rsidRPr="002C0F99">
              <w:rPr>
                <w:rFonts w:ascii="Arial Narrow" w:hAnsi="Arial Narrow" w:cs="Arial"/>
                <w:iCs/>
                <w:sz w:val="21"/>
                <w:szCs w:val="21"/>
                <w:lang w:val="sr-Cyrl-CS"/>
              </w:rPr>
              <w:t>агенције за енергију</w:t>
            </w:r>
            <w:r w:rsidR="00066234" w:rsidRPr="0003562B">
              <w:rPr>
                <w:rFonts w:ascii="Arial Narrow" w:hAnsi="Arial Narrow" w:cs="Arial"/>
                <w:i/>
                <w:iCs/>
                <w:sz w:val="21"/>
                <w:szCs w:val="21"/>
                <w:lang w:val="sr-Cyrl-CS"/>
              </w:rPr>
              <w:t xml:space="preserve"> </w:t>
            </w:r>
            <w:r w:rsidR="00066234" w:rsidRPr="0003562B">
              <w:rPr>
                <w:rFonts w:ascii="Arial Narrow" w:hAnsi="Arial Narrow" w:cs="Arial"/>
                <w:iCs/>
                <w:sz w:val="21"/>
                <w:szCs w:val="21"/>
                <w:lang w:val="sr-Cyrl-CS"/>
              </w:rPr>
              <w:t>и</w:t>
            </w:r>
            <w:r w:rsidR="00066234" w:rsidRPr="0003562B">
              <w:rPr>
                <w:rFonts w:ascii="Arial Narrow" w:hAnsi="Arial Narrow" w:cs="Arial"/>
                <w:i/>
                <w:iCs/>
                <w:sz w:val="21"/>
                <w:szCs w:val="21"/>
                <w:lang w:val="sr-Cyrl-CS"/>
              </w:rPr>
              <w:t xml:space="preserve"> </w:t>
            </w:r>
            <w:r w:rsidR="00066234" w:rsidRPr="002C0F99">
              <w:rPr>
                <w:rFonts w:ascii="Arial Narrow" w:hAnsi="Arial Narrow" w:cs="Arial"/>
                <w:iCs/>
                <w:sz w:val="21"/>
                <w:szCs w:val="21"/>
                <w:lang w:val="sr-Cyrl-CS"/>
              </w:rPr>
              <w:t>Евростата.</w:t>
            </w:r>
            <w:r w:rsidR="006C60B3">
              <w:rPr>
                <w:rFonts w:ascii="Arial Narrow" w:hAnsi="Arial Narrow" w:cs="Arial"/>
                <w:iCs/>
                <w:sz w:val="21"/>
                <w:szCs w:val="21"/>
                <w:lang w:val="sr-Cyrl-CS"/>
              </w:rPr>
              <w:t xml:space="preserve"> Биланси су састављени по принципима Евростатовог новог концепта структуре биланса, која је објављена крајем јануара 2019. године.</w:t>
            </w:r>
          </w:p>
          <w:p w:rsidR="00D3153B" w:rsidRPr="0003562B" w:rsidRDefault="00D3153B" w:rsidP="0035784D">
            <w:pPr>
              <w:pStyle w:val="BodyText2"/>
              <w:spacing w:before="120"/>
              <w:rPr>
                <w:rFonts w:ascii="Arial Narrow" w:hAnsi="Arial Narrow" w:cs="Arial"/>
                <w:sz w:val="21"/>
                <w:szCs w:val="21"/>
                <w:lang w:val="sr-Latn-CS"/>
              </w:rPr>
            </w:pPr>
            <w:r w:rsidRPr="0003562B">
              <w:rPr>
                <w:rFonts w:ascii="Arial Narrow" w:hAnsi="Arial Narrow" w:cs="Arial"/>
                <w:sz w:val="21"/>
                <w:szCs w:val="21"/>
                <w:lang w:val="sr-Cyrl-CS"/>
              </w:rPr>
              <w:t>Ме</w:t>
            </w:r>
            <w:r w:rsidRPr="0003562B">
              <w:rPr>
                <w:rFonts w:ascii="Arial Narrow" w:hAnsi="Arial Narrow" w:cs="Arial"/>
                <w:sz w:val="21"/>
                <w:szCs w:val="21"/>
                <w:lang w:val="sr-Cyrl-CS"/>
              </w:rPr>
              <w:softHyphen/>
              <w:t>то</w:t>
            </w:r>
            <w:r w:rsidRPr="0003562B">
              <w:rPr>
                <w:rFonts w:ascii="Arial Narrow" w:hAnsi="Arial Narrow" w:cs="Arial"/>
                <w:sz w:val="21"/>
                <w:szCs w:val="21"/>
                <w:lang w:val="sr-Cyrl-CS"/>
              </w:rPr>
              <w:softHyphen/>
              <w:t>до</w:t>
            </w:r>
            <w:r w:rsidRPr="0003562B">
              <w:rPr>
                <w:rFonts w:ascii="Arial Narrow" w:hAnsi="Arial Narrow" w:cs="Arial"/>
                <w:sz w:val="21"/>
                <w:szCs w:val="21"/>
                <w:lang w:val="sr-Cyrl-CS"/>
              </w:rPr>
              <w:softHyphen/>
              <w:t>ло</w:t>
            </w:r>
            <w:r w:rsidRPr="0003562B">
              <w:rPr>
                <w:rFonts w:ascii="Arial Narrow" w:hAnsi="Arial Narrow" w:cs="Arial"/>
                <w:sz w:val="21"/>
                <w:szCs w:val="21"/>
                <w:lang w:val="sr-Cyrl-CS"/>
              </w:rPr>
              <w:softHyphen/>
              <w:t>шка об</w:t>
            </w:r>
            <w:r w:rsidRPr="0003562B">
              <w:rPr>
                <w:rFonts w:ascii="Arial Narrow" w:hAnsi="Arial Narrow" w:cs="Arial"/>
                <w:sz w:val="21"/>
                <w:szCs w:val="21"/>
                <w:lang w:val="sr-Cyrl-CS"/>
              </w:rPr>
              <w:softHyphen/>
              <w:t>ја</w:t>
            </w:r>
            <w:r w:rsidRPr="0003562B">
              <w:rPr>
                <w:rFonts w:ascii="Arial Narrow" w:hAnsi="Arial Narrow" w:cs="Arial"/>
                <w:sz w:val="21"/>
                <w:szCs w:val="21"/>
                <w:lang w:val="sr-Cyrl-CS"/>
              </w:rPr>
              <w:softHyphen/>
              <w:t>шње</w:t>
            </w:r>
            <w:r w:rsidRPr="0003562B">
              <w:rPr>
                <w:rFonts w:ascii="Arial Narrow" w:hAnsi="Arial Narrow" w:cs="Arial"/>
                <w:sz w:val="21"/>
                <w:szCs w:val="21"/>
                <w:lang w:val="sr-Cyrl-CS"/>
              </w:rPr>
              <w:softHyphen/>
              <w:t>ња са</w:t>
            </w:r>
            <w:r w:rsidRPr="0003562B">
              <w:rPr>
                <w:rFonts w:ascii="Arial Narrow" w:hAnsi="Arial Narrow" w:cs="Arial"/>
                <w:sz w:val="21"/>
                <w:szCs w:val="21"/>
                <w:lang w:val="sr-Cyrl-CS"/>
              </w:rPr>
              <w:softHyphen/>
              <w:t>др</w:t>
            </w:r>
            <w:r w:rsidRPr="0003562B">
              <w:rPr>
                <w:rFonts w:ascii="Arial Narrow" w:hAnsi="Arial Narrow" w:cs="Arial"/>
                <w:sz w:val="21"/>
                <w:szCs w:val="21"/>
                <w:lang w:val="sr-Cyrl-CS"/>
              </w:rPr>
              <w:softHyphen/>
              <w:t>же ин</w:t>
            </w:r>
            <w:r w:rsidRPr="0003562B">
              <w:rPr>
                <w:rFonts w:ascii="Arial Narrow" w:hAnsi="Arial Narrow" w:cs="Arial"/>
                <w:sz w:val="21"/>
                <w:szCs w:val="21"/>
                <w:lang w:val="sr-Cyrl-CS"/>
              </w:rPr>
              <w:softHyphen/>
              <w:t>фор</w:t>
            </w:r>
            <w:r w:rsidRPr="0003562B">
              <w:rPr>
                <w:rFonts w:ascii="Arial Narrow" w:hAnsi="Arial Narrow" w:cs="Arial"/>
                <w:sz w:val="21"/>
                <w:szCs w:val="21"/>
                <w:lang w:val="sr-Cyrl-CS"/>
              </w:rPr>
              <w:softHyphen/>
              <w:t>ма</w:t>
            </w:r>
            <w:r w:rsidRPr="0003562B">
              <w:rPr>
                <w:rFonts w:ascii="Arial Narrow" w:hAnsi="Arial Narrow" w:cs="Arial"/>
                <w:sz w:val="21"/>
                <w:szCs w:val="21"/>
                <w:lang w:val="sr-Cyrl-CS"/>
              </w:rPr>
              <w:softHyphen/>
              <w:t>ци</w:t>
            </w:r>
            <w:r w:rsidRPr="0003562B">
              <w:rPr>
                <w:rFonts w:ascii="Arial Narrow" w:hAnsi="Arial Narrow" w:cs="Arial"/>
                <w:sz w:val="21"/>
                <w:szCs w:val="21"/>
                <w:lang w:val="sr-Cyrl-CS"/>
              </w:rPr>
              <w:softHyphen/>
              <w:t>је у скла</w:t>
            </w:r>
            <w:r w:rsidRPr="0003562B">
              <w:rPr>
                <w:rFonts w:ascii="Arial Narrow" w:hAnsi="Arial Narrow" w:cs="Arial"/>
                <w:sz w:val="21"/>
                <w:szCs w:val="21"/>
                <w:lang w:val="sr-Cyrl-CS"/>
              </w:rPr>
              <w:softHyphen/>
              <w:t>ду са из</w:t>
            </w:r>
            <w:r w:rsidRPr="0003562B">
              <w:rPr>
                <w:rFonts w:ascii="Arial Narrow" w:hAnsi="Arial Narrow" w:cs="Arial"/>
                <w:sz w:val="21"/>
                <w:szCs w:val="21"/>
                <w:lang w:val="sr-Cyrl-CS"/>
              </w:rPr>
              <w:softHyphen/>
              <w:t>ра</w:t>
            </w:r>
            <w:r w:rsidRPr="0003562B">
              <w:rPr>
                <w:rFonts w:ascii="Arial Narrow" w:hAnsi="Arial Narrow" w:cs="Arial"/>
                <w:sz w:val="21"/>
                <w:szCs w:val="21"/>
                <w:lang w:val="sr-Cyrl-CS"/>
              </w:rPr>
              <w:softHyphen/>
              <w:t>дом но</w:t>
            </w:r>
            <w:r w:rsidRPr="0003562B">
              <w:rPr>
                <w:rFonts w:ascii="Arial Narrow" w:hAnsi="Arial Narrow" w:cs="Arial"/>
                <w:sz w:val="21"/>
                <w:szCs w:val="21"/>
                <w:lang w:val="sr-Cyrl-CS"/>
              </w:rPr>
              <w:softHyphen/>
              <w:t>вих би</w:t>
            </w:r>
            <w:r w:rsidRPr="0003562B">
              <w:rPr>
                <w:rFonts w:ascii="Arial Narrow" w:hAnsi="Arial Narrow" w:cs="Arial"/>
                <w:sz w:val="21"/>
                <w:szCs w:val="21"/>
                <w:lang w:val="sr-Cyrl-CS"/>
              </w:rPr>
              <w:softHyphen/>
              <w:t>лан</w:t>
            </w:r>
            <w:r w:rsidRPr="0003562B">
              <w:rPr>
                <w:rFonts w:ascii="Arial Narrow" w:hAnsi="Arial Narrow" w:cs="Arial"/>
                <w:sz w:val="21"/>
                <w:szCs w:val="21"/>
                <w:lang w:val="sr-Cyrl-CS"/>
              </w:rPr>
              <w:softHyphen/>
              <w:t>са и би</w:t>
            </w:r>
            <w:r w:rsidRPr="0003562B">
              <w:rPr>
                <w:rFonts w:ascii="Arial Narrow" w:hAnsi="Arial Narrow" w:cs="Arial"/>
                <w:sz w:val="21"/>
                <w:szCs w:val="21"/>
                <w:lang w:val="sr-Cyrl-CS"/>
              </w:rPr>
              <w:softHyphen/>
              <w:t>ће до</w:t>
            </w:r>
            <w:r w:rsidRPr="0003562B">
              <w:rPr>
                <w:rFonts w:ascii="Arial Narrow" w:hAnsi="Arial Narrow" w:cs="Arial"/>
                <w:sz w:val="21"/>
                <w:szCs w:val="21"/>
                <w:lang w:val="sr-Cyrl-CS"/>
              </w:rPr>
              <w:softHyphen/>
              <w:t>пу</w:t>
            </w:r>
            <w:r w:rsidRPr="0003562B">
              <w:rPr>
                <w:rFonts w:ascii="Arial Narrow" w:hAnsi="Arial Narrow" w:cs="Arial"/>
                <w:sz w:val="21"/>
                <w:szCs w:val="21"/>
                <w:lang w:val="sr-Cyrl-CS"/>
              </w:rPr>
              <w:softHyphen/>
              <w:t>ња</w:t>
            </w:r>
            <w:r w:rsidRPr="0003562B">
              <w:rPr>
                <w:rFonts w:ascii="Arial Narrow" w:hAnsi="Arial Narrow" w:cs="Arial"/>
                <w:sz w:val="21"/>
                <w:szCs w:val="21"/>
                <w:lang w:val="sr-Cyrl-CS"/>
              </w:rPr>
              <w:softHyphen/>
              <w:t>ва</w:t>
            </w:r>
            <w:r w:rsidRPr="0003562B">
              <w:rPr>
                <w:rFonts w:ascii="Arial Narrow" w:hAnsi="Arial Narrow" w:cs="Arial"/>
                <w:sz w:val="21"/>
                <w:szCs w:val="21"/>
                <w:lang w:val="sr-Cyrl-CS"/>
              </w:rPr>
              <w:softHyphen/>
              <w:t>на</w:t>
            </w:r>
            <w:r w:rsidRPr="0003562B">
              <w:rPr>
                <w:rFonts w:ascii="Arial Narrow" w:hAnsi="Arial Narrow" w:cs="Arial"/>
                <w:sz w:val="21"/>
                <w:szCs w:val="21"/>
                <w:lang w:val="sr-Latn-CS"/>
              </w:rPr>
              <w:t>.</w:t>
            </w:r>
            <w:r w:rsidRPr="0003562B">
              <w:rPr>
                <w:rFonts w:ascii="Arial Narrow" w:hAnsi="Arial Narrow" w:cs="Arial"/>
                <w:sz w:val="21"/>
                <w:szCs w:val="21"/>
                <w:lang w:val="sr-Cyrl-CS"/>
              </w:rPr>
              <w:t xml:space="preserve"> </w:t>
            </w:r>
          </w:p>
          <w:p w:rsidR="00D3153B" w:rsidRPr="0003562B" w:rsidRDefault="006F7583" w:rsidP="00A65FB1">
            <w:pPr>
              <w:pStyle w:val="BodyText"/>
              <w:spacing w:before="120"/>
              <w:rPr>
                <w:rFonts w:ascii="Arial Narrow" w:hAnsi="Arial Narrow"/>
                <w:sz w:val="21"/>
                <w:szCs w:val="21"/>
                <w:lang w:val="sr-Latn-CS"/>
              </w:rPr>
            </w:pPr>
            <w:r w:rsidRPr="0003562B">
              <w:rPr>
                <w:rFonts w:ascii="Arial Narrow" w:hAnsi="Arial Narrow" w:cs="Arial"/>
                <w:sz w:val="21"/>
                <w:szCs w:val="21"/>
                <w:lang w:val="sr-Cyrl-CS"/>
              </w:rPr>
              <w:t xml:space="preserve">Сви </w:t>
            </w:r>
            <w:r w:rsidR="005C43D7" w:rsidRPr="0003562B">
              <w:rPr>
                <w:rFonts w:ascii="Arial Narrow" w:hAnsi="Arial Narrow" w:cs="Arial"/>
                <w:sz w:val="21"/>
                <w:szCs w:val="21"/>
                <w:lang w:val="sr-Cyrl-CS"/>
              </w:rPr>
              <w:t xml:space="preserve">енергетски </w:t>
            </w:r>
            <w:r w:rsidRPr="0003562B">
              <w:rPr>
                <w:rFonts w:ascii="Arial Narrow" w:hAnsi="Arial Narrow" w:cs="Arial"/>
                <w:sz w:val="21"/>
                <w:szCs w:val="21"/>
                <w:lang w:val="sr-Cyrl-CS"/>
              </w:rPr>
              <w:t>биланси за 201</w:t>
            </w:r>
            <w:r w:rsidR="004E22D1">
              <w:rPr>
                <w:rFonts w:ascii="Arial Narrow" w:hAnsi="Arial Narrow" w:cs="Arial"/>
                <w:sz w:val="21"/>
                <w:szCs w:val="21"/>
                <w:lang w:val="sr-Latn-RS"/>
              </w:rPr>
              <w:t>8</w:t>
            </w:r>
            <w:r w:rsidRPr="0003562B">
              <w:rPr>
                <w:rFonts w:ascii="Arial Narrow" w:hAnsi="Arial Narrow" w:cs="Arial"/>
                <w:sz w:val="21"/>
                <w:szCs w:val="21"/>
                <w:lang w:val="sr-Cyrl-CS"/>
              </w:rPr>
              <w:t>. годину урађени су као редовна статистичка истраживања.</w:t>
            </w:r>
            <w:r w:rsidR="00D3153B" w:rsidRPr="0003562B">
              <w:rPr>
                <w:rFonts w:ascii="Arial Narrow" w:hAnsi="Arial Narrow"/>
                <w:sz w:val="21"/>
                <w:szCs w:val="21"/>
                <w:lang w:val="sr-Latn-CS"/>
              </w:rPr>
              <w:t xml:space="preserve">     </w:t>
            </w:r>
          </w:p>
          <w:p w:rsidR="00D3153B" w:rsidRPr="0003562B" w:rsidRDefault="00CB3C03" w:rsidP="009C7DC0">
            <w:pPr>
              <w:tabs>
                <w:tab w:val="left" w:pos="468"/>
                <w:tab w:val="left" w:pos="576"/>
              </w:tabs>
              <w:spacing w:before="140"/>
              <w:jc w:val="both"/>
              <w:rPr>
                <w:rFonts w:ascii="Arial Narrow" w:hAnsi="Arial Narrow"/>
                <w:sz w:val="10"/>
                <w:szCs w:val="10"/>
                <w:lang w:val="sr-Latn-CS"/>
              </w:rPr>
            </w:pPr>
            <w:r>
              <w:rPr>
                <w:rFonts w:ascii="Arial Narrow" w:hAnsi="Arial Narrow"/>
                <w:sz w:val="21"/>
                <w:szCs w:val="21"/>
                <w:lang w:val="sr-Cyrl-CS"/>
              </w:rPr>
              <w:t>Е</w:t>
            </w:r>
            <w:r w:rsidR="00D3153B" w:rsidRPr="0003562B">
              <w:rPr>
                <w:rFonts w:ascii="Arial Narrow" w:hAnsi="Arial Narrow"/>
                <w:sz w:val="21"/>
                <w:szCs w:val="21"/>
                <w:lang w:val="sr-Cyrl-CS"/>
              </w:rPr>
              <w:t>нер</w:t>
            </w:r>
            <w:r w:rsidR="00D3153B" w:rsidRPr="0003562B">
              <w:rPr>
                <w:rFonts w:ascii="Arial Narrow" w:hAnsi="Arial Narrow"/>
                <w:sz w:val="21"/>
                <w:szCs w:val="21"/>
                <w:lang w:val="sr-Cyrl-CS"/>
              </w:rPr>
              <w:softHyphen/>
              <w:t>гет</w:t>
            </w:r>
            <w:r w:rsidR="00D3153B" w:rsidRPr="0003562B">
              <w:rPr>
                <w:rFonts w:ascii="Arial Narrow" w:hAnsi="Arial Narrow"/>
                <w:sz w:val="21"/>
                <w:szCs w:val="21"/>
                <w:lang w:val="sr-Cyrl-CS"/>
              </w:rPr>
              <w:softHyphen/>
              <w:t>ски</w:t>
            </w:r>
            <w:r>
              <w:rPr>
                <w:rFonts w:ascii="Arial Narrow" w:hAnsi="Arial Narrow"/>
                <w:sz w:val="21"/>
                <w:szCs w:val="21"/>
                <w:lang w:val="sr-Latn-CS"/>
              </w:rPr>
              <w:t xml:space="preserve"> </w:t>
            </w:r>
            <w:r w:rsidR="00D3153B" w:rsidRPr="0003562B">
              <w:rPr>
                <w:rFonts w:ascii="Arial Narrow" w:hAnsi="Arial Narrow"/>
                <w:sz w:val="21"/>
                <w:szCs w:val="21"/>
                <w:lang w:val="sr-Cyrl-CS"/>
              </w:rPr>
              <w:t>би</w:t>
            </w:r>
            <w:r w:rsidR="00D3153B" w:rsidRPr="0003562B">
              <w:rPr>
                <w:rFonts w:ascii="Arial Narrow" w:hAnsi="Arial Narrow"/>
                <w:sz w:val="21"/>
                <w:szCs w:val="21"/>
                <w:lang w:val="sr-Cyrl-CS"/>
              </w:rPr>
              <w:softHyphen/>
              <w:t>лан</w:t>
            </w:r>
            <w:r w:rsidR="00D3153B" w:rsidRPr="0003562B">
              <w:rPr>
                <w:rFonts w:ascii="Arial Narrow" w:hAnsi="Arial Narrow"/>
                <w:sz w:val="21"/>
                <w:szCs w:val="21"/>
                <w:lang w:val="sr-Cyrl-CS"/>
              </w:rPr>
              <w:softHyphen/>
              <w:t>си</w:t>
            </w:r>
            <w:r>
              <w:rPr>
                <w:rFonts w:ascii="Arial Narrow" w:hAnsi="Arial Narrow"/>
                <w:sz w:val="21"/>
                <w:szCs w:val="21"/>
                <w:lang w:val="sr-Latn-CS"/>
              </w:rPr>
              <w:t xml:space="preserve"> </w:t>
            </w:r>
            <w:r w:rsidR="00D3153B" w:rsidRPr="00264D99">
              <w:rPr>
                <w:rFonts w:ascii="Arial Narrow" w:hAnsi="Arial Narrow"/>
                <w:sz w:val="21"/>
                <w:szCs w:val="21"/>
                <w:lang w:val="sr-Cyrl-CS"/>
              </w:rPr>
              <w:t>су</w:t>
            </w:r>
            <w:r w:rsidR="008B7E7B" w:rsidRPr="00264D99">
              <w:rPr>
                <w:rFonts w:ascii="Arial Narrow" w:hAnsi="Arial Narrow"/>
                <w:sz w:val="21"/>
                <w:szCs w:val="21"/>
                <w:lang w:val="sr-Latn-CS"/>
              </w:rPr>
              <w:t xml:space="preserve"> </w:t>
            </w:r>
            <w:r w:rsidR="008B7E7B" w:rsidRPr="00264D99">
              <w:rPr>
                <w:rFonts w:ascii="Arial Narrow" w:hAnsi="Arial Narrow"/>
                <w:sz w:val="21"/>
                <w:szCs w:val="21"/>
                <w:lang w:val="sr-Cyrl-RS"/>
              </w:rPr>
              <w:t xml:space="preserve">објављени </w:t>
            </w:r>
            <w:r w:rsidR="00D3153B" w:rsidRPr="00264D99">
              <w:rPr>
                <w:rFonts w:ascii="Arial Narrow" w:hAnsi="Arial Narrow"/>
                <w:sz w:val="21"/>
                <w:szCs w:val="21"/>
                <w:lang w:val="sr-Cyrl-CS"/>
              </w:rPr>
              <w:t>на</w:t>
            </w:r>
            <w:r w:rsidR="00D3153B" w:rsidRPr="00264D99">
              <w:rPr>
                <w:rFonts w:ascii="Arial Narrow" w:hAnsi="Arial Narrow"/>
                <w:sz w:val="21"/>
                <w:szCs w:val="21"/>
                <w:lang w:val="sr-Latn-CS"/>
              </w:rPr>
              <w:t xml:space="preserve"> </w:t>
            </w:r>
            <w:r w:rsidR="00D3153B" w:rsidRPr="00264D99">
              <w:rPr>
                <w:rFonts w:ascii="Arial Narrow" w:hAnsi="Arial Narrow"/>
                <w:sz w:val="21"/>
                <w:szCs w:val="21"/>
                <w:lang w:val="sr-Cyrl-CS"/>
              </w:rPr>
              <w:t>веб-сај</w:t>
            </w:r>
            <w:r w:rsidR="00D3153B" w:rsidRPr="00264D99">
              <w:rPr>
                <w:rFonts w:ascii="Arial Narrow" w:hAnsi="Arial Narrow"/>
                <w:sz w:val="21"/>
                <w:szCs w:val="21"/>
                <w:lang w:val="sr-Cyrl-CS"/>
              </w:rPr>
              <w:softHyphen/>
              <w:t>ту</w:t>
            </w:r>
            <w:r w:rsidR="00D3153B" w:rsidRPr="00264D99">
              <w:rPr>
                <w:rFonts w:ascii="Arial Narrow" w:hAnsi="Arial Narrow"/>
                <w:sz w:val="21"/>
                <w:szCs w:val="21"/>
                <w:lang w:val="sr-Latn-CS"/>
              </w:rPr>
              <w:t xml:space="preserve"> </w:t>
            </w:r>
            <w:r w:rsidR="00D3153B" w:rsidRPr="00264D99">
              <w:rPr>
                <w:rFonts w:ascii="Arial Narrow" w:hAnsi="Arial Narrow"/>
                <w:sz w:val="21"/>
                <w:szCs w:val="21"/>
                <w:lang w:val="sr-Cyrl-CS"/>
              </w:rPr>
              <w:t xml:space="preserve"> Републич</w:t>
            </w:r>
            <w:r w:rsidR="00D3153B" w:rsidRPr="00264D99">
              <w:rPr>
                <w:rFonts w:ascii="Arial Narrow" w:hAnsi="Arial Narrow"/>
                <w:sz w:val="21"/>
                <w:szCs w:val="21"/>
                <w:lang w:val="sr-Cyrl-CS"/>
              </w:rPr>
              <w:softHyphen/>
              <w:t>ког</w:t>
            </w:r>
            <w:r w:rsidR="000D37B1">
              <w:rPr>
                <w:rFonts w:ascii="Arial Narrow" w:hAnsi="Arial Narrow"/>
                <w:sz w:val="21"/>
                <w:szCs w:val="21"/>
                <w:lang w:val="sr-Latn-CS"/>
              </w:rPr>
              <w:t xml:space="preserve"> </w:t>
            </w:r>
            <w:r w:rsidR="00D3153B" w:rsidRPr="00264D99">
              <w:rPr>
                <w:rFonts w:ascii="Arial Narrow" w:hAnsi="Arial Narrow"/>
                <w:sz w:val="21"/>
                <w:szCs w:val="21"/>
                <w:lang w:val="sr-Cyrl-CS"/>
              </w:rPr>
              <w:t>заво</w:t>
            </w:r>
            <w:r w:rsidR="00D3153B" w:rsidRPr="00264D99">
              <w:rPr>
                <w:rFonts w:ascii="Arial Narrow" w:hAnsi="Arial Narrow"/>
                <w:sz w:val="21"/>
                <w:szCs w:val="21"/>
                <w:lang w:val="sr-Cyrl-CS"/>
              </w:rPr>
              <w:softHyphen/>
              <w:t>да за</w:t>
            </w:r>
            <w:r w:rsidR="00D3153B" w:rsidRPr="00264D99">
              <w:rPr>
                <w:rFonts w:ascii="Arial Narrow" w:hAnsi="Arial Narrow"/>
                <w:sz w:val="21"/>
                <w:szCs w:val="21"/>
                <w:lang w:val="sr-Latn-CS"/>
              </w:rPr>
              <w:t xml:space="preserve"> </w:t>
            </w:r>
            <w:r w:rsidR="00D3153B" w:rsidRPr="00264D99">
              <w:rPr>
                <w:rFonts w:ascii="Arial Narrow" w:hAnsi="Arial Narrow"/>
                <w:sz w:val="21"/>
                <w:szCs w:val="21"/>
                <w:lang w:val="sr-Cyrl-CS"/>
              </w:rPr>
              <w:t>ста</w:t>
            </w:r>
            <w:r w:rsidR="00D3153B" w:rsidRPr="00264D99">
              <w:rPr>
                <w:rFonts w:ascii="Arial Narrow" w:hAnsi="Arial Narrow"/>
                <w:sz w:val="21"/>
                <w:szCs w:val="21"/>
                <w:lang w:val="sr-Cyrl-CS"/>
              </w:rPr>
              <w:softHyphen/>
              <w:t>ти</w:t>
            </w:r>
            <w:r w:rsidR="00D3153B" w:rsidRPr="00264D99">
              <w:rPr>
                <w:rFonts w:ascii="Arial Narrow" w:hAnsi="Arial Narrow"/>
                <w:sz w:val="21"/>
                <w:szCs w:val="21"/>
                <w:lang w:val="sr-Cyrl-CS"/>
              </w:rPr>
              <w:softHyphen/>
              <w:t>сти</w:t>
            </w:r>
            <w:r w:rsidR="00D3153B" w:rsidRPr="00264D99">
              <w:rPr>
                <w:rFonts w:ascii="Arial Narrow" w:hAnsi="Arial Narrow"/>
                <w:sz w:val="21"/>
                <w:szCs w:val="21"/>
                <w:lang w:val="sr-Cyrl-CS"/>
              </w:rPr>
              <w:softHyphen/>
              <w:t>ку</w:t>
            </w:r>
            <w:r w:rsidR="00264D99" w:rsidRPr="00264D99">
              <w:rPr>
                <w:rFonts w:ascii="Arial Narrow" w:hAnsi="Arial Narrow"/>
                <w:sz w:val="21"/>
                <w:szCs w:val="21"/>
                <w:lang w:val="sr-Cyrl-CS"/>
              </w:rPr>
              <w:t xml:space="preserve"> и</w:t>
            </w:r>
            <w:r>
              <w:rPr>
                <w:rFonts w:ascii="Arial Narrow" w:hAnsi="Arial Narrow"/>
                <w:sz w:val="21"/>
                <w:szCs w:val="21"/>
                <w:lang w:val="sr-Cyrl-CS"/>
              </w:rPr>
              <w:t xml:space="preserve"> у бази података</w:t>
            </w:r>
            <w:r w:rsidR="00D3153B" w:rsidRPr="0003562B">
              <w:rPr>
                <w:rFonts w:ascii="Arial Narrow" w:hAnsi="Arial Narrow"/>
                <w:sz w:val="21"/>
                <w:szCs w:val="21"/>
                <w:lang w:val="ru-RU"/>
              </w:rPr>
              <w:t>.</w:t>
            </w:r>
          </w:p>
          <w:p w:rsidR="00D3153B" w:rsidRDefault="00AB561A" w:rsidP="0035784D">
            <w:pPr>
              <w:pStyle w:val="BodyText"/>
              <w:spacing w:before="120" w:line="228" w:lineRule="auto"/>
              <w:rPr>
                <w:rFonts w:ascii="Arial Narrow" w:hAnsi="Arial Narrow" w:cs="Arial"/>
                <w:sz w:val="21"/>
                <w:szCs w:val="21"/>
                <w:lang w:val="sr-Latn-RS"/>
              </w:rPr>
            </w:pPr>
            <w:r>
              <w:rPr>
                <w:rFonts w:ascii="Arial Narrow" w:hAnsi="Arial Narrow" w:cs="Arial"/>
                <w:sz w:val="21"/>
                <w:szCs w:val="21"/>
                <w:lang w:val="sr-Cyrl-CS"/>
              </w:rPr>
              <w:t>Свака</w:t>
            </w:r>
            <w:r>
              <w:rPr>
                <w:rFonts w:ascii="Arial Narrow" w:hAnsi="Arial Narrow" w:cs="Arial"/>
                <w:sz w:val="21"/>
                <w:szCs w:val="21"/>
                <w:lang w:val="sr-Latn-RS"/>
              </w:rPr>
              <w:t xml:space="preserve"> </w:t>
            </w:r>
            <w:r w:rsidR="00D3153B" w:rsidRPr="0003562B">
              <w:rPr>
                <w:rFonts w:ascii="Arial Narrow" w:hAnsi="Arial Narrow" w:cs="Arial"/>
                <w:sz w:val="21"/>
                <w:szCs w:val="21"/>
                <w:lang w:val="sr-Cyrl-CS"/>
              </w:rPr>
              <w:t>добронамерна сугестија упућена од стране корисника података биће са задовољством прихваћена.</w:t>
            </w:r>
          </w:p>
          <w:p w:rsidR="00403DF3" w:rsidRPr="00403DF3" w:rsidRDefault="00403DF3" w:rsidP="0035784D">
            <w:pPr>
              <w:pStyle w:val="BodyText"/>
              <w:spacing w:before="120" w:line="228" w:lineRule="auto"/>
              <w:rPr>
                <w:rFonts w:ascii="Arial Narrow" w:hAnsi="Arial Narrow" w:cs="Arial"/>
                <w:sz w:val="21"/>
                <w:szCs w:val="21"/>
                <w:lang w:val="sr-Latn-RS"/>
              </w:rPr>
            </w:pPr>
          </w:p>
          <w:p w:rsidR="002F7AAF" w:rsidRPr="0003562B" w:rsidRDefault="002F7AAF" w:rsidP="0003562B">
            <w:pPr>
              <w:pStyle w:val="BodyText"/>
              <w:spacing w:before="120" w:line="228" w:lineRule="auto"/>
              <w:ind w:firstLine="397"/>
              <w:rPr>
                <w:rFonts w:ascii="Arial Narrow" w:hAnsi="Arial Narrow" w:cs="Arial"/>
                <w:sz w:val="21"/>
                <w:szCs w:val="21"/>
                <w:lang w:val="sr-Latn-CS"/>
              </w:rPr>
            </w:pPr>
          </w:p>
          <w:p w:rsidR="00D3153B" w:rsidRPr="0035784D" w:rsidRDefault="00D3153B" w:rsidP="007111DD">
            <w:pPr>
              <w:pStyle w:val="BodyText"/>
              <w:tabs>
                <w:tab w:val="left" w:pos="692"/>
              </w:tabs>
              <w:spacing w:before="80"/>
              <w:rPr>
                <w:rFonts w:ascii="Arial Narrow" w:hAnsi="Arial Narrow" w:cs="Arial"/>
                <w:b/>
                <w:bCs/>
                <w:color w:val="00307A"/>
                <w:sz w:val="24"/>
                <w:szCs w:val="24"/>
                <w:lang w:val="sr-Cyrl-CS"/>
              </w:rPr>
            </w:pPr>
            <w:r w:rsidRPr="0035784D">
              <w:rPr>
                <w:rFonts w:ascii="Arial Narrow" w:hAnsi="Arial Narrow" w:cs="Arial"/>
                <w:b/>
                <w:bCs/>
                <w:color w:val="00307A"/>
                <w:sz w:val="24"/>
                <w:szCs w:val="24"/>
                <w:lang w:val="sr-Cyrl-CS"/>
              </w:rPr>
              <w:t>Методолошка објашњења</w:t>
            </w:r>
          </w:p>
          <w:p w:rsidR="00D3153B" w:rsidRPr="0035784D" w:rsidRDefault="00D3153B" w:rsidP="0003562B">
            <w:pPr>
              <w:pStyle w:val="BodyText"/>
              <w:spacing w:before="120" w:after="120"/>
              <w:rPr>
                <w:rFonts w:ascii="Arial Narrow" w:hAnsi="Arial Narrow" w:cs="Arial"/>
                <w:b/>
                <w:bCs/>
                <w:color w:val="00307A"/>
                <w:sz w:val="21"/>
                <w:szCs w:val="21"/>
                <w:lang w:val="sr-Cyrl-CS"/>
              </w:rPr>
            </w:pPr>
            <w:r w:rsidRPr="0035784D">
              <w:rPr>
                <w:rFonts w:ascii="Arial Narrow" w:hAnsi="Arial Narrow" w:cs="Arial"/>
                <w:b/>
                <w:bCs/>
                <w:color w:val="00307A"/>
                <w:sz w:val="21"/>
                <w:szCs w:val="21"/>
                <w:lang w:val="sr-Cyrl-CS"/>
              </w:rPr>
              <w:t>Извори података</w:t>
            </w:r>
          </w:p>
          <w:p w:rsidR="00D3153B" w:rsidRPr="0003562B" w:rsidRDefault="00D3153B" w:rsidP="0035784D">
            <w:pPr>
              <w:pStyle w:val="BodyText"/>
              <w:tabs>
                <w:tab w:val="left" w:pos="572"/>
              </w:tabs>
              <w:spacing w:before="120"/>
              <w:rPr>
                <w:rFonts w:ascii="Arial Narrow" w:hAnsi="Arial Narrow" w:cs="Arial"/>
                <w:sz w:val="21"/>
                <w:szCs w:val="21"/>
                <w:lang w:val="sr-Cyrl-CS"/>
              </w:rPr>
            </w:pPr>
            <w:r w:rsidRPr="0003562B">
              <w:rPr>
                <w:rFonts w:ascii="Arial Narrow" w:hAnsi="Arial Narrow" w:cs="Arial"/>
                <w:sz w:val="21"/>
                <w:szCs w:val="21"/>
                <w:lang w:val="sr-Cyrl-CS"/>
              </w:rPr>
              <w:t>Подаци неопходни за израду енергетских биланса добијају се из:</w:t>
            </w:r>
          </w:p>
          <w:p w:rsidR="00D3153B" w:rsidRPr="0003562B" w:rsidRDefault="00D3153B" w:rsidP="00E758AE">
            <w:pPr>
              <w:pStyle w:val="BodyText"/>
              <w:numPr>
                <w:ilvl w:val="1"/>
                <w:numId w:val="1"/>
              </w:numPr>
              <w:spacing w:before="120"/>
              <w:rPr>
                <w:rFonts w:ascii="Arial Narrow" w:hAnsi="Arial Narrow" w:cs="Arial"/>
                <w:sz w:val="21"/>
                <w:szCs w:val="21"/>
                <w:lang w:val="sr-Cyrl-CS"/>
              </w:rPr>
            </w:pPr>
            <w:r w:rsidRPr="0003562B">
              <w:rPr>
                <w:rFonts w:ascii="Arial Narrow" w:hAnsi="Arial Narrow" w:cs="Arial"/>
                <w:sz w:val="21"/>
                <w:szCs w:val="21"/>
                <w:lang w:val="sr-Cyrl-CS"/>
              </w:rPr>
              <w:t>Редовних статистичких истраживања статистике енергетике;</w:t>
            </w:r>
          </w:p>
          <w:p w:rsidR="00D3153B" w:rsidRPr="0003562B" w:rsidRDefault="00D3153B" w:rsidP="0003562B">
            <w:pPr>
              <w:pStyle w:val="BodyText"/>
              <w:numPr>
                <w:ilvl w:val="1"/>
                <w:numId w:val="1"/>
              </w:numPr>
              <w:spacing w:before="120"/>
              <w:rPr>
                <w:rFonts w:ascii="Arial Narrow" w:hAnsi="Arial Narrow" w:cs="Arial"/>
                <w:sz w:val="21"/>
                <w:szCs w:val="21"/>
              </w:rPr>
            </w:pPr>
            <w:r w:rsidRPr="0003562B">
              <w:rPr>
                <w:rFonts w:ascii="Arial Narrow" w:hAnsi="Arial Narrow" w:cs="Arial"/>
                <w:sz w:val="21"/>
                <w:szCs w:val="21"/>
              </w:rPr>
              <w:t>Редовних статистичких истраживања:</w:t>
            </w:r>
          </w:p>
          <w:p w:rsidR="00F56CFD" w:rsidRPr="0003562B" w:rsidRDefault="00D3153B" w:rsidP="0003562B">
            <w:pPr>
              <w:pStyle w:val="BodyText"/>
              <w:numPr>
                <w:ilvl w:val="0"/>
                <w:numId w:val="16"/>
              </w:numPr>
              <w:tabs>
                <w:tab w:val="clear" w:pos="9923"/>
              </w:tabs>
              <w:jc w:val="left"/>
              <w:rPr>
                <w:rFonts w:ascii="Arial Narrow" w:hAnsi="Arial Narrow" w:cs="Arial"/>
                <w:sz w:val="21"/>
                <w:szCs w:val="21"/>
                <w:lang w:val="ru-RU"/>
              </w:rPr>
            </w:pPr>
            <w:r w:rsidRPr="0003562B">
              <w:rPr>
                <w:rFonts w:ascii="Arial Narrow" w:hAnsi="Arial Narrow" w:cs="Arial"/>
                <w:sz w:val="21"/>
                <w:szCs w:val="21"/>
                <w:lang w:val="ru-RU"/>
              </w:rPr>
              <w:t>статистике спољне трговине</w:t>
            </w:r>
            <w:r w:rsidR="00F56CFD" w:rsidRPr="0003562B">
              <w:rPr>
                <w:rFonts w:ascii="Arial Narrow" w:hAnsi="Arial Narrow" w:cs="Arial"/>
                <w:sz w:val="21"/>
                <w:szCs w:val="21"/>
                <w:lang w:val="ru-RU"/>
              </w:rPr>
              <w:t>,</w:t>
            </w:r>
            <w:r w:rsidRPr="0003562B">
              <w:rPr>
                <w:rFonts w:ascii="Arial Narrow" w:hAnsi="Arial Narrow" w:cs="Arial"/>
                <w:sz w:val="21"/>
                <w:szCs w:val="21"/>
                <w:lang w:val="sr-Cyrl-CS"/>
              </w:rPr>
              <w:t xml:space="preserve"> </w:t>
            </w:r>
          </w:p>
          <w:p w:rsidR="00D3153B" w:rsidRPr="0003562B" w:rsidRDefault="00F56CFD" w:rsidP="0003562B">
            <w:pPr>
              <w:pStyle w:val="BodyText"/>
              <w:numPr>
                <w:ilvl w:val="0"/>
                <w:numId w:val="16"/>
              </w:numPr>
              <w:tabs>
                <w:tab w:val="clear" w:pos="9923"/>
              </w:tabs>
              <w:jc w:val="left"/>
              <w:rPr>
                <w:rFonts w:ascii="Arial Narrow" w:hAnsi="Arial Narrow" w:cs="Arial"/>
                <w:sz w:val="21"/>
                <w:szCs w:val="21"/>
                <w:lang w:val="ru-RU"/>
              </w:rPr>
            </w:pPr>
            <w:r w:rsidRPr="0003562B">
              <w:rPr>
                <w:rFonts w:ascii="Arial Narrow" w:hAnsi="Arial Narrow" w:cs="Arial"/>
                <w:sz w:val="21"/>
                <w:szCs w:val="21"/>
                <w:lang w:val="sr-Cyrl-CS"/>
              </w:rPr>
              <w:t>статистике</w:t>
            </w:r>
            <w:r w:rsidR="00D3153B" w:rsidRPr="0003562B">
              <w:rPr>
                <w:rFonts w:ascii="Arial Narrow" w:hAnsi="Arial Narrow" w:cs="Arial"/>
                <w:sz w:val="21"/>
                <w:szCs w:val="21"/>
                <w:lang w:val="sr-Cyrl-CS"/>
              </w:rPr>
              <w:t xml:space="preserve"> </w:t>
            </w:r>
            <w:r w:rsidR="00D3153B" w:rsidRPr="0003562B">
              <w:rPr>
                <w:rFonts w:ascii="Arial Narrow" w:hAnsi="Arial Narrow" w:cs="Arial"/>
                <w:sz w:val="21"/>
                <w:szCs w:val="21"/>
                <w:lang w:val="ru-RU"/>
              </w:rPr>
              <w:t>саобраћаја,</w:t>
            </w:r>
          </w:p>
          <w:p w:rsidR="00D3153B" w:rsidRPr="0003562B" w:rsidRDefault="00D3153B" w:rsidP="00777CF9">
            <w:pPr>
              <w:pStyle w:val="BodyText"/>
              <w:numPr>
                <w:ilvl w:val="0"/>
                <w:numId w:val="16"/>
              </w:numPr>
              <w:tabs>
                <w:tab w:val="clear" w:pos="9923"/>
              </w:tabs>
              <w:spacing w:line="360" w:lineRule="auto"/>
              <w:jc w:val="left"/>
              <w:rPr>
                <w:rFonts w:ascii="Arial Narrow" w:hAnsi="Arial Narrow" w:cs="Arial"/>
                <w:sz w:val="21"/>
                <w:szCs w:val="21"/>
              </w:rPr>
            </w:pPr>
            <w:r w:rsidRPr="0003562B">
              <w:rPr>
                <w:rFonts w:ascii="Arial Narrow" w:hAnsi="Arial Narrow" w:cs="Arial"/>
                <w:sz w:val="21"/>
                <w:szCs w:val="21"/>
              </w:rPr>
              <w:t>статистике грађевинарства</w:t>
            </w:r>
            <w:r w:rsidR="00F56CFD" w:rsidRPr="0003562B">
              <w:rPr>
                <w:rFonts w:ascii="Arial Narrow" w:hAnsi="Arial Narrow" w:cs="Arial"/>
                <w:sz w:val="21"/>
                <w:szCs w:val="21"/>
                <w:lang w:val="sr-Cyrl-CS"/>
              </w:rPr>
              <w:t>.</w:t>
            </w:r>
          </w:p>
          <w:p w:rsidR="00D3153B" w:rsidRPr="0035784D" w:rsidRDefault="00D3153B" w:rsidP="00D07A1C">
            <w:pPr>
              <w:pStyle w:val="BodyText"/>
              <w:spacing w:before="360" w:after="120" w:line="360" w:lineRule="auto"/>
              <w:rPr>
                <w:rFonts w:ascii="Arial Narrow" w:hAnsi="Arial Narrow" w:cs="Arial"/>
                <w:b/>
                <w:bCs/>
                <w:color w:val="00307A"/>
                <w:sz w:val="24"/>
                <w:szCs w:val="24"/>
                <w:lang w:val="sr-Cyrl-CS"/>
              </w:rPr>
            </w:pPr>
            <w:r w:rsidRPr="0035784D">
              <w:rPr>
                <w:rFonts w:ascii="Arial Narrow" w:hAnsi="Arial Narrow" w:cs="Arial"/>
                <w:b/>
                <w:bCs/>
                <w:color w:val="00307A"/>
                <w:sz w:val="24"/>
                <w:szCs w:val="24"/>
                <w:lang w:val="sr-Cyrl-CS"/>
              </w:rPr>
              <w:t xml:space="preserve">Извештајне јединице </w:t>
            </w:r>
            <w:r w:rsidRPr="000F15A0">
              <w:rPr>
                <w:rFonts w:ascii="Arial Narrow" w:hAnsi="Arial Narrow" w:cs="Arial"/>
                <w:b/>
                <w:bCs/>
                <w:color w:val="00307A"/>
                <w:sz w:val="24"/>
                <w:szCs w:val="24"/>
                <w:lang w:val="sr-Cyrl-CS"/>
              </w:rPr>
              <w:t>статистике</w:t>
            </w:r>
            <w:r w:rsidRPr="0035784D">
              <w:rPr>
                <w:rFonts w:ascii="Arial Narrow" w:hAnsi="Arial Narrow" w:cs="Arial"/>
                <w:b/>
                <w:bCs/>
                <w:color w:val="00307A"/>
                <w:sz w:val="24"/>
                <w:szCs w:val="24"/>
                <w:lang w:val="sr-Cyrl-CS"/>
              </w:rPr>
              <w:t xml:space="preserve"> енергетике</w:t>
            </w:r>
          </w:p>
          <w:p w:rsidR="00E62CEE" w:rsidRDefault="00D3153B" w:rsidP="0035784D">
            <w:pPr>
              <w:pStyle w:val="BodyText"/>
              <w:spacing w:before="80" w:after="120"/>
              <w:rPr>
                <w:rFonts w:ascii="Arial Narrow" w:hAnsi="Arial Narrow" w:cs="Arial"/>
                <w:sz w:val="21"/>
                <w:szCs w:val="21"/>
                <w:lang w:val="sr-Latn-CS"/>
              </w:rPr>
            </w:pPr>
            <w:r w:rsidRPr="0003562B">
              <w:rPr>
                <w:rFonts w:ascii="Arial Narrow" w:hAnsi="Arial Narrow" w:cs="Arial"/>
                <w:sz w:val="21"/>
                <w:szCs w:val="21"/>
                <w:lang w:val="ru-RU"/>
              </w:rPr>
              <w:t>Извештајне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јединице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за</w:t>
            </w:r>
            <w:r w:rsidRPr="0003562B">
              <w:rPr>
                <w:rFonts w:ascii="Arial Narrow" w:hAnsi="Arial Narrow" w:cs="Arial"/>
                <w:sz w:val="21"/>
                <w:szCs w:val="21"/>
                <w:lang w:val="sr-Latn-CS"/>
              </w:rPr>
              <w:t xml:space="preserve"> </w:t>
            </w:r>
            <w:r w:rsidR="00207621" w:rsidRPr="0003562B">
              <w:rPr>
                <w:rFonts w:ascii="Arial Narrow" w:hAnsi="Arial Narrow" w:cs="Arial"/>
                <w:b/>
                <w:sz w:val="21"/>
                <w:szCs w:val="21"/>
                <w:lang w:val="sr-Cyrl-CS"/>
              </w:rPr>
              <w:t>б</w:t>
            </w:r>
            <w:r w:rsidRPr="0003562B">
              <w:rPr>
                <w:rFonts w:ascii="Arial Narrow" w:hAnsi="Arial Narrow" w:cs="Arial"/>
                <w:b/>
                <w:sz w:val="21"/>
                <w:szCs w:val="21"/>
                <w:lang w:val="ru-RU"/>
              </w:rPr>
              <w:t>иланс</w:t>
            </w:r>
            <w:r w:rsidRPr="0003562B">
              <w:rPr>
                <w:rFonts w:ascii="Arial Narrow" w:hAnsi="Arial Narrow" w:cs="Arial"/>
                <w:b/>
                <w:sz w:val="21"/>
                <w:szCs w:val="21"/>
                <w:lang w:val="sr-Latn-CS"/>
              </w:rPr>
              <w:t xml:space="preserve"> </w:t>
            </w:r>
            <w:r w:rsidRPr="0003562B">
              <w:rPr>
                <w:rFonts w:ascii="Arial Narrow" w:hAnsi="Arial Narrow" w:cs="Arial"/>
                <w:b/>
                <w:sz w:val="21"/>
                <w:szCs w:val="21"/>
                <w:lang w:val="ru-RU"/>
              </w:rPr>
              <w:t>електричне</w:t>
            </w:r>
            <w:r w:rsidRPr="0003562B">
              <w:rPr>
                <w:rFonts w:ascii="Arial Narrow" w:hAnsi="Arial Narrow" w:cs="Arial"/>
                <w:b/>
                <w:sz w:val="21"/>
                <w:szCs w:val="21"/>
                <w:lang w:val="sr-Latn-CS"/>
              </w:rPr>
              <w:t xml:space="preserve"> </w:t>
            </w:r>
            <w:r w:rsidRPr="0003562B">
              <w:rPr>
                <w:rFonts w:ascii="Arial Narrow" w:hAnsi="Arial Narrow" w:cs="Arial"/>
                <w:b/>
                <w:sz w:val="21"/>
                <w:szCs w:val="21"/>
                <w:lang w:val="ru-RU"/>
              </w:rPr>
              <w:t>енергије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су</w:t>
            </w:r>
            <w:r w:rsidRPr="0003562B">
              <w:rPr>
                <w:rFonts w:ascii="Arial Narrow" w:hAnsi="Arial Narrow" w:cs="Arial"/>
                <w:sz w:val="21"/>
                <w:szCs w:val="21"/>
                <w:lang w:val="sr-Latn-CS"/>
              </w:rPr>
              <w:t>:</w:t>
            </w:r>
          </w:p>
          <w:p w:rsidR="00CD44AF" w:rsidRPr="00CC40B7" w:rsidRDefault="00E62CEE" w:rsidP="007111DD">
            <w:pPr>
              <w:pStyle w:val="BodyText"/>
              <w:ind w:left="605" w:hanging="360"/>
              <w:rPr>
                <w:rFonts w:ascii="Arial Narrow" w:hAnsi="Arial Narrow" w:cs="Arial"/>
                <w:color w:val="FF0000"/>
                <w:sz w:val="21"/>
                <w:szCs w:val="21"/>
                <w:lang w:val="sr-Latn-RS"/>
              </w:rPr>
            </w:pPr>
            <w:r w:rsidRPr="002C35E6">
              <w:rPr>
                <w:rFonts w:ascii="Arial Narrow" w:hAnsi="Arial Narrow" w:cs="Arial"/>
                <w:sz w:val="21"/>
                <w:szCs w:val="21"/>
                <w:lang w:val="sr-Latn-CS"/>
              </w:rPr>
              <w:t>1</w:t>
            </w:r>
            <w:r w:rsidRPr="00C15429">
              <w:rPr>
                <w:rFonts w:ascii="Arial Narrow" w:hAnsi="Arial Narrow" w:cs="Arial"/>
                <w:sz w:val="21"/>
                <w:szCs w:val="21"/>
                <w:lang w:val="sr-Latn-CS"/>
              </w:rPr>
              <w:t xml:space="preserve">) </w:t>
            </w:r>
            <w:r w:rsidRPr="00C15429">
              <w:rPr>
                <w:rFonts w:ascii="Arial Narrow" w:hAnsi="Arial Narrow" w:cs="Arial"/>
                <w:sz w:val="21"/>
                <w:szCs w:val="21"/>
                <w:lang w:val="sr-Cyrl-RS"/>
              </w:rPr>
              <w:t xml:space="preserve">ЈП „Електропривреда </w:t>
            </w:r>
            <w:r w:rsidR="00E20BCA" w:rsidRPr="00C15429">
              <w:rPr>
                <w:rFonts w:ascii="Arial Narrow" w:hAnsi="Arial Narrow" w:cs="Arial"/>
                <w:sz w:val="21"/>
                <w:szCs w:val="21"/>
                <w:lang w:val="sr-Cyrl-RS"/>
              </w:rPr>
              <w:t xml:space="preserve">Србије“ (произвођачи електричне </w:t>
            </w:r>
            <w:r w:rsidRPr="00C15429">
              <w:rPr>
                <w:rFonts w:ascii="Arial Narrow" w:hAnsi="Arial Narrow" w:cs="Arial"/>
                <w:sz w:val="21"/>
                <w:szCs w:val="21"/>
                <w:lang w:val="sr-Cyrl-RS"/>
              </w:rPr>
              <w:t>енергије:</w:t>
            </w:r>
            <w:r w:rsidR="00E20BCA" w:rsidRPr="00C15429">
              <w:rPr>
                <w:rFonts w:ascii="Arial Narrow" w:hAnsi="Arial Narrow" w:cs="Arial"/>
                <w:sz w:val="21"/>
                <w:szCs w:val="21"/>
                <w:lang w:val="sr-Cyrl-RS"/>
              </w:rPr>
              <w:t xml:space="preserve"> </w:t>
            </w:r>
            <w:r w:rsidRPr="00C15429">
              <w:rPr>
                <w:rFonts w:ascii="Arial Narrow" w:hAnsi="Arial Narrow" w:cs="Arial"/>
                <w:sz w:val="21"/>
                <w:szCs w:val="21"/>
                <w:lang w:val="sr-Cyrl-RS"/>
              </w:rPr>
              <w:t>хидроелектране, термоелектране</w:t>
            </w:r>
            <w:r w:rsidR="00D5620D">
              <w:rPr>
                <w:rFonts w:ascii="Arial Narrow" w:hAnsi="Arial Narrow" w:cs="Arial"/>
                <w:sz w:val="21"/>
                <w:szCs w:val="21"/>
                <w:lang w:val="sr-Latn-RS"/>
              </w:rPr>
              <w:t xml:space="preserve"> </w:t>
            </w:r>
            <w:r w:rsidR="00D5620D">
              <w:rPr>
                <w:rFonts w:ascii="Arial Narrow" w:hAnsi="Arial Narrow" w:cs="Arial"/>
                <w:sz w:val="21"/>
                <w:szCs w:val="21"/>
                <w:lang w:val="sr-Cyrl-RS"/>
              </w:rPr>
              <w:t>и</w:t>
            </w:r>
            <w:r w:rsidRPr="00C15429">
              <w:rPr>
                <w:rFonts w:ascii="Arial Narrow" w:hAnsi="Arial Narrow" w:cs="Arial"/>
                <w:sz w:val="21"/>
                <w:szCs w:val="21"/>
                <w:lang w:val="sr-Cyrl-RS"/>
              </w:rPr>
              <w:t xml:space="preserve"> термоелектране-топлане</w:t>
            </w:r>
            <w:r w:rsidR="00374C68">
              <w:rPr>
                <w:rFonts w:ascii="Arial Narrow" w:hAnsi="Arial Narrow" w:cs="Arial"/>
                <w:sz w:val="21"/>
                <w:szCs w:val="21"/>
                <w:lang w:val="sr-Latn-RS"/>
              </w:rPr>
              <w:t xml:space="preserve"> </w:t>
            </w:r>
            <w:r w:rsidR="00BB6E85">
              <w:rPr>
                <w:rFonts w:ascii="Arial Narrow" w:hAnsi="Arial Narrow" w:cs="Arial"/>
                <w:sz w:val="21"/>
                <w:szCs w:val="21"/>
                <w:lang w:val="sr-Latn-RS"/>
              </w:rPr>
              <w:t xml:space="preserve">      </w:t>
            </w:r>
            <w:r w:rsidR="00374C68">
              <w:rPr>
                <w:rFonts w:ascii="Arial Narrow" w:hAnsi="Arial Narrow" w:cs="Arial"/>
                <w:sz w:val="21"/>
                <w:szCs w:val="21"/>
                <w:lang w:val="sr-Cyrl-RS"/>
              </w:rPr>
              <w:t>ТЕ-ТО</w:t>
            </w:r>
            <w:r w:rsidR="00E20BCA" w:rsidRPr="00C15429">
              <w:rPr>
                <w:rFonts w:ascii="Arial Narrow" w:hAnsi="Arial Narrow" w:cs="Arial"/>
                <w:sz w:val="21"/>
                <w:szCs w:val="21"/>
                <w:lang w:val="sr-Latn-RS"/>
              </w:rPr>
              <w:t>)</w:t>
            </w:r>
            <w:r w:rsidRPr="00C15429">
              <w:rPr>
                <w:rFonts w:ascii="Arial Narrow" w:hAnsi="Arial Narrow" w:cs="Arial"/>
                <w:sz w:val="21"/>
                <w:szCs w:val="21"/>
                <w:lang w:val="sr-Cyrl-RS"/>
              </w:rPr>
              <w:t xml:space="preserve">,  </w:t>
            </w:r>
            <w:r w:rsidR="00E20BCA" w:rsidRPr="00C15429">
              <w:rPr>
                <w:rFonts w:ascii="Arial Narrow" w:hAnsi="Arial Narrow" w:cs="Arial"/>
                <w:sz w:val="21"/>
                <w:szCs w:val="21"/>
                <w:lang w:val="sr-Cyrl-RS"/>
              </w:rPr>
              <w:t>„ЕПС</w:t>
            </w:r>
            <w:r w:rsidR="000C1ADF">
              <w:rPr>
                <w:rFonts w:ascii="Arial Narrow" w:hAnsi="Arial Narrow" w:cs="Arial"/>
                <w:sz w:val="21"/>
                <w:szCs w:val="21"/>
                <w:lang w:val="sr-Latn-RS"/>
              </w:rPr>
              <w:t xml:space="preserve"> </w:t>
            </w:r>
            <w:r w:rsidR="00E20BCA" w:rsidRPr="00C15429">
              <w:rPr>
                <w:rFonts w:ascii="Arial Narrow" w:hAnsi="Arial Narrow" w:cs="Arial"/>
                <w:sz w:val="21"/>
                <w:szCs w:val="21"/>
                <w:lang w:val="sr-Cyrl-RS"/>
              </w:rPr>
              <w:t>Снабдевање“</w:t>
            </w:r>
            <w:r w:rsidR="001A2D11" w:rsidRPr="00C15429">
              <w:rPr>
                <w:rFonts w:ascii="Arial Narrow" w:hAnsi="Arial Narrow" w:cs="Arial"/>
                <w:sz w:val="21"/>
                <w:szCs w:val="21"/>
                <w:lang w:val="sr-Latn-RS"/>
              </w:rPr>
              <w:t xml:space="preserve"> </w:t>
            </w:r>
            <w:r w:rsidR="00090319" w:rsidRPr="00C15429">
              <w:rPr>
                <w:rFonts w:ascii="Arial Narrow" w:hAnsi="Arial Narrow" w:cs="Arial"/>
                <w:sz w:val="21"/>
                <w:szCs w:val="21"/>
                <w:lang w:val="sr-Latn-RS"/>
              </w:rPr>
              <w:t>(</w:t>
            </w:r>
            <w:r w:rsidR="008A78C0" w:rsidRPr="00C15429">
              <w:rPr>
                <w:rFonts w:ascii="Arial Narrow" w:hAnsi="Arial Narrow" w:cs="Arial"/>
                <w:sz w:val="21"/>
                <w:szCs w:val="21"/>
                <w:lang w:val="sr-Cyrl-RS"/>
              </w:rPr>
              <w:t>соларне електране,</w:t>
            </w:r>
            <w:r w:rsidR="00090319" w:rsidRPr="00C15429">
              <w:rPr>
                <w:rFonts w:ascii="Arial Narrow" w:hAnsi="Arial Narrow" w:cs="Arial"/>
                <w:sz w:val="21"/>
                <w:szCs w:val="21"/>
                <w:lang w:val="sr-Latn-RS"/>
              </w:rPr>
              <w:t xml:space="preserve"> </w:t>
            </w:r>
            <w:r w:rsidR="004960F1">
              <w:rPr>
                <w:rFonts w:ascii="Arial Narrow" w:hAnsi="Arial Narrow" w:cs="Arial"/>
                <w:sz w:val="21"/>
                <w:szCs w:val="21"/>
                <w:lang w:val="sr-Cyrl-RS"/>
              </w:rPr>
              <w:t>ветро</w:t>
            </w:r>
            <w:r w:rsidR="00090319" w:rsidRPr="00C15429">
              <w:rPr>
                <w:rFonts w:ascii="Arial Narrow" w:hAnsi="Arial Narrow" w:cs="Arial"/>
                <w:sz w:val="21"/>
                <w:szCs w:val="21"/>
                <w:lang w:val="sr-Cyrl-RS"/>
              </w:rPr>
              <w:t>електране...),</w:t>
            </w:r>
            <w:r w:rsidR="008A78C0" w:rsidRPr="00C15429">
              <w:rPr>
                <w:rFonts w:ascii="Arial Narrow" w:hAnsi="Arial Narrow" w:cs="Arial"/>
                <w:sz w:val="21"/>
                <w:szCs w:val="21"/>
                <w:lang w:val="sr-Cyrl-RS"/>
              </w:rPr>
              <w:t xml:space="preserve"> </w:t>
            </w:r>
            <w:r w:rsidRPr="00C15429">
              <w:rPr>
                <w:rFonts w:ascii="Arial Narrow" w:hAnsi="Arial Narrow" w:cs="Arial"/>
                <w:sz w:val="21"/>
                <w:szCs w:val="21"/>
                <w:lang w:val="sr-Cyrl-RS"/>
              </w:rPr>
              <w:t>енергане</w:t>
            </w:r>
            <w:r w:rsidR="00CC40B7">
              <w:rPr>
                <w:rFonts w:ascii="Arial Narrow" w:hAnsi="Arial Narrow" w:cs="Arial"/>
                <w:sz w:val="21"/>
                <w:szCs w:val="21"/>
                <w:lang w:val="sr-Latn-RS"/>
              </w:rPr>
              <w:t>;</w:t>
            </w:r>
          </w:p>
          <w:p w:rsidR="00D3153B" w:rsidRDefault="00CD44AF" w:rsidP="007111DD">
            <w:pPr>
              <w:pStyle w:val="BodyText"/>
              <w:spacing w:before="60"/>
              <w:ind w:left="605" w:hanging="360"/>
              <w:rPr>
                <w:rFonts w:ascii="Arial Narrow" w:hAnsi="Arial Narrow" w:cs="Arial"/>
                <w:sz w:val="21"/>
                <w:szCs w:val="21"/>
                <w:lang w:val="sr-Cyrl-RS"/>
              </w:rPr>
            </w:pPr>
            <w:r>
              <w:rPr>
                <w:rFonts w:ascii="Arial Narrow" w:hAnsi="Arial Narrow" w:cs="Arial"/>
                <w:sz w:val="21"/>
                <w:szCs w:val="21"/>
                <w:lang w:val="sr-Cyrl-RS"/>
              </w:rPr>
              <w:t xml:space="preserve">2) </w:t>
            </w:r>
            <w:r w:rsidR="00E758AE">
              <w:rPr>
                <w:rFonts w:ascii="Arial Narrow" w:hAnsi="Arial Narrow" w:cs="Arial"/>
                <w:sz w:val="21"/>
                <w:szCs w:val="21"/>
                <w:lang w:val="sr-Cyrl-RS"/>
              </w:rPr>
              <w:t xml:space="preserve">  </w:t>
            </w:r>
            <w:r w:rsidR="002D19F5">
              <w:rPr>
                <w:rFonts w:ascii="Arial Narrow" w:hAnsi="Arial Narrow" w:cs="Arial"/>
                <w:sz w:val="21"/>
                <w:szCs w:val="21"/>
                <w:lang w:val="sr-Cyrl-RS"/>
              </w:rPr>
              <w:t xml:space="preserve"> </w:t>
            </w:r>
            <w:r w:rsidR="00D3153B" w:rsidRPr="0003562B">
              <w:rPr>
                <w:rFonts w:ascii="Arial Narrow" w:hAnsi="Arial Narrow" w:cs="Arial"/>
                <w:sz w:val="21"/>
                <w:szCs w:val="21"/>
              </w:rPr>
              <w:t>ЈП</w:t>
            </w:r>
            <w:r w:rsidR="00D3153B" w:rsidRPr="004770F9">
              <w:rPr>
                <w:rFonts w:ascii="Arial Narrow" w:hAnsi="Arial Narrow" w:cs="Arial"/>
                <w:sz w:val="21"/>
                <w:szCs w:val="21"/>
                <w:lang w:val="sr-Latn-RS"/>
              </w:rPr>
              <w:t xml:space="preserve"> </w:t>
            </w:r>
            <w:r w:rsidR="00216096" w:rsidRPr="004770F9">
              <w:rPr>
                <w:rFonts w:ascii="Arial Narrow" w:hAnsi="Arial Narrow" w:cs="Arial"/>
                <w:sz w:val="21"/>
                <w:szCs w:val="21"/>
                <w:lang w:val="sr-Latn-RS"/>
              </w:rPr>
              <w:t>„</w:t>
            </w:r>
            <w:r w:rsidR="00D3153B" w:rsidRPr="0003562B">
              <w:rPr>
                <w:rFonts w:ascii="Arial Narrow" w:hAnsi="Arial Narrow" w:cs="Arial"/>
                <w:sz w:val="21"/>
                <w:szCs w:val="21"/>
              </w:rPr>
              <w:t>Електромрежа</w:t>
            </w:r>
            <w:r w:rsidR="00D3153B" w:rsidRPr="004770F9">
              <w:rPr>
                <w:rFonts w:ascii="Arial Narrow" w:hAnsi="Arial Narrow" w:cs="Arial"/>
                <w:sz w:val="21"/>
                <w:szCs w:val="21"/>
                <w:lang w:val="sr-Latn-RS"/>
              </w:rPr>
              <w:t xml:space="preserve"> </w:t>
            </w:r>
            <w:r w:rsidR="00D3153B" w:rsidRPr="0003562B">
              <w:rPr>
                <w:rFonts w:ascii="Arial Narrow" w:hAnsi="Arial Narrow" w:cs="Arial"/>
                <w:sz w:val="21"/>
                <w:szCs w:val="21"/>
              </w:rPr>
              <w:t>Србије</w:t>
            </w:r>
            <w:r w:rsidR="00216096" w:rsidRPr="004770F9">
              <w:rPr>
                <w:rFonts w:ascii="Arial Narrow" w:hAnsi="Arial Narrow" w:cs="Arial"/>
                <w:sz w:val="21"/>
                <w:szCs w:val="21"/>
                <w:lang w:val="sr-Latn-RS"/>
              </w:rPr>
              <w:t>“</w:t>
            </w:r>
            <w:r w:rsidR="00D3153B" w:rsidRPr="004770F9">
              <w:rPr>
                <w:rFonts w:ascii="Arial Narrow" w:hAnsi="Arial Narrow" w:cs="Arial"/>
                <w:sz w:val="21"/>
                <w:szCs w:val="21"/>
                <w:lang w:val="sr-Latn-RS"/>
              </w:rPr>
              <w:t>,</w:t>
            </w:r>
            <w:r w:rsidR="005A1C2C" w:rsidRPr="004770F9">
              <w:rPr>
                <w:rFonts w:ascii="Arial Narrow" w:hAnsi="Arial Narrow" w:cs="Arial"/>
                <w:sz w:val="21"/>
                <w:szCs w:val="21"/>
                <w:lang w:val="sr-Latn-RS"/>
              </w:rPr>
              <w:t xml:space="preserve"> </w:t>
            </w:r>
          </w:p>
          <w:p w:rsidR="00E758AE" w:rsidRDefault="00E758AE" w:rsidP="007111DD">
            <w:pPr>
              <w:pStyle w:val="BodyText"/>
              <w:spacing w:before="60"/>
              <w:ind w:left="602" w:hanging="360"/>
              <w:rPr>
                <w:rFonts w:ascii="Arial Narrow" w:hAnsi="Arial Narrow" w:cs="Arial"/>
                <w:sz w:val="21"/>
                <w:szCs w:val="21"/>
                <w:lang w:val="sr-Latn-RS"/>
              </w:rPr>
            </w:pPr>
            <w:r>
              <w:rPr>
                <w:rFonts w:ascii="Arial Narrow" w:hAnsi="Arial Narrow" w:cs="Arial"/>
                <w:sz w:val="21"/>
                <w:szCs w:val="21"/>
                <w:lang w:val="sr-Cyrl-RS"/>
              </w:rPr>
              <w:t xml:space="preserve">3)  </w:t>
            </w:r>
            <w:r w:rsidR="0051585C">
              <w:rPr>
                <w:rFonts w:ascii="Arial Narrow" w:hAnsi="Arial Narrow" w:cs="Arial"/>
                <w:sz w:val="21"/>
                <w:szCs w:val="21"/>
                <w:lang w:val="sr-Latn-RS"/>
              </w:rPr>
              <w:t xml:space="preserve"> </w:t>
            </w:r>
            <w:r>
              <w:rPr>
                <w:rFonts w:ascii="Arial Narrow" w:hAnsi="Arial Narrow" w:cs="Arial"/>
                <w:sz w:val="21"/>
                <w:szCs w:val="21"/>
                <w:lang w:val="sr-Cyrl-RS"/>
              </w:rPr>
              <w:t>Оператор дистрибутивног система</w:t>
            </w:r>
            <w:r w:rsidR="002D19F5">
              <w:rPr>
                <w:rFonts w:ascii="Arial Narrow" w:hAnsi="Arial Narrow" w:cs="Arial"/>
                <w:sz w:val="21"/>
                <w:szCs w:val="21"/>
                <w:lang w:val="sr-Latn-RS"/>
              </w:rPr>
              <w:t xml:space="preserve"> </w:t>
            </w:r>
            <w:r w:rsidR="002D19F5">
              <w:rPr>
                <w:rFonts w:ascii="Arial Narrow" w:hAnsi="Arial Narrow" w:cs="Arial"/>
                <w:sz w:val="21"/>
                <w:szCs w:val="21"/>
                <w:lang w:val="sr-Cyrl-RS"/>
              </w:rPr>
              <w:t>(„ЕПС Дистри-</w:t>
            </w:r>
            <w:r w:rsidR="008E0C56">
              <w:rPr>
                <w:rFonts w:ascii="Arial Narrow" w:hAnsi="Arial Narrow" w:cs="Arial"/>
                <w:sz w:val="21"/>
                <w:szCs w:val="21"/>
                <w:lang w:val="sr-Latn-RS"/>
              </w:rPr>
              <w:t xml:space="preserve">   </w:t>
            </w:r>
            <w:r w:rsidR="002D19F5">
              <w:rPr>
                <w:rFonts w:ascii="Arial Narrow" w:hAnsi="Arial Narrow" w:cs="Arial"/>
                <w:sz w:val="21"/>
                <w:szCs w:val="21"/>
                <w:lang w:val="sr-Cyrl-RS"/>
              </w:rPr>
              <w:t>буција“).</w:t>
            </w:r>
          </w:p>
          <w:p w:rsidR="009758C6" w:rsidRDefault="009758C6" w:rsidP="005431E5">
            <w:pPr>
              <w:pStyle w:val="BodyText"/>
              <w:rPr>
                <w:rFonts w:ascii="Arial Narrow" w:hAnsi="Arial Narrow"/>
                <w:iCs w:val="0"/>
                <w:sz w:val="14"/>
                <w:vertAlign w:val="superscript"/>
                <w:lang w:val="sr-Latn-RS"/>
              </w:rPr>
            </w:pPr>
          </w:p>
          <w:p w:rsidR="00095C5D" w:rsidRDefault="00095C5D" w:rsidP="00617584">
            <w:pPr>
              <w:pStyle w:val="BodyText"/>
              <w:spacing w:before="80"/>
              <w:rPr>
                <w:rFonts w:ascii="Arial Narrow" w:hAnsi="Arial Narrow"/>
                <w:iCs w:val="0"/>
                <w:sz w:val="14"/>
                <w:vertAlign w:val="superscript"/>
                <w:lang w:val="sr-Latn-RS"/>
              </w:rPr>
            </w:pPr>
          </w:p>
          <w:p w:rsidR="007111DD" w:rsidRDefault="007111DD" w:rsidP="00617584">
            <w:pPr>
              <w:pStyle w:val="BodyText"/>
              <w:spacing w:before="80"/>
              <w:rPr>
                <w:rFonts w:ascii="Arial Narrow" w:hAnsi="Arial Narrow"/>
                <w:iCs w:val="0"/>
                <w:sz w:val="14"/>
                <w:vertAlign w:val="superscript"/>
                <w:lang w:val="sr-Cyrl-RS"/>
              </w:rPr>
            </w:pPr>
          </w:p>
          <w:p w:rsidR="00D3153B" w:rsidRPr="0003562B" w:rsidRDefault="001B5755" w:rsidP="001B5755">
            <w:pPr>
              <w:pStyle w:val="BodyText"/>
              <w:spacing w:before="20"/>
              <w:rPr>
                <w:rFonts w:ascii="Arial Narrow" w:hAnsi="Arial Narrow"/>
                <w:iCs w:val="0"/>
                <w:sz w:val="14"/>
                <w:szCs w:val="21"/>
                <w:lang w:val="ru-RU"/>
              </w:rPr>
            </w:pPr>
            <w:r w:rsidRPr="0003562B">
              <w:rPr>
                <w:rFonts w:ascii="Arial Narrow" w:hAnsi="Arial Narrow"/>
                <w:iCs w:val="0"/>
                <w:noProof/>
                <w:sz w:val="14"/>
                <w:szCs w:val="24"/>
              </w:rPr>
              <mc:AlternateContent>
                <mc:Choice Requires="wps">
                  <w:drawing>
                    <wp:anchor distT="0" distB="0" distL="114300" distR="114300" simplePos="0" relativeHeight="251654144" behindDoc="0" locked="0" layoutInCell="1" allowOverlap="1" wp14:anchorId="2D0B181A" wp14:editId="1DA86BD3">
                      <wp:simplePos x="0" y="0"/>
                      <wp:positionH relativeFrom="column">
                        <wp:posOffset>-17780</wp:posOffset>
                      </wp:positionH>
                      <wp:positionV relativeFrom="paragraph">
                        <wp:posOffset>3175</wp:posOffset>
                      </wp:positionV>
                      <wp:extent cx="651510" cy="0"/>
                      <wp:effectExtent l="0" t="0" r="15240" b="19050"/>
                      <wp:wrapNone/>
                      <wp:docPr id="2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C6939" id="Line 3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5pt" to="4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RPFQIAACo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" strokecolor="#7f7f7f" strokeweight=".25pt"/>
                  </w:pict>
                </mc:Fallback>
              </mc:AlternateContent>
            </w:r>
            <w:r w:rsidR="00D3153B" w:rsidRPr="0003562B">
              <w:rPr>
                <w:rFonts w:ascii="Arial Narrow" w:hAnsi="Arial Narrow"/>
                <w:iCs w:val="0"/>
                <w:sz w:val="14"/>
                <w:vertAlign w:val="superscript"/>
                <w:lang w:val="sr-Latn-CS"/>
              </w:rPr>
              <w:t>1)</w:t>
            </w:r>
            <w:r w:rsidR="00D3153B" w:rsidRPr="0003562B">
              <w:rPr>
                <w:rFonts w:ascii="Arial Narrow" w:hAnsi="Arial Narrow"/>
                <w:iCs w:val="0"/>
                <w:sz w:val="14"/>
                <w:vertAlign w:val="superscript"/>
                <w:lang w:val="sr-Cyrl-CS"/>
              </w:rPr>
              <w:t xml:space="preserve"> </w:t>
            </w:r>
            <w:r w:rsidR="00D3153B" w:rsidRPr="0003562B">
              <w:rPr>
                <w:rFonts w:ascii="Arial Narrow" w:hAnsi="Arial Narrow"/>
                <w:iCs w:val="0"/>
                <w:sz w:val="14"/>
                <w:lang w:val="sr-Cyrl-CS"/>
              </w:rPr>
              <w:t>Без података за АП Косово и Метохија</w:t>
            </w:r>
            <w:r w:rsidR="00D3153B" w:rsidRPr="0003562B">
              <w:rPr>
                <w:rFonts w:ascii="Arial Narrow" w:hAnsi="Arial Narrow"/>
                <w:iCs w:val="0"/>
                <w:sz w:val="14"/>
                <w:lang w:val="sr-Latn-CS"/>
              </w:rPr>
              <w:t>.</w:t>
            </w:r>
          </w:p>
        </w:tc>
        <w:tc>
          <w:tcPr>
            <w:tcW w:w="567" w:type="dxa"/>
          </w:tcPr>
          <w:p w:rsidR="00D3153B" w:rsidRPr="0003562B" w:rsidRDefault="00D3153B" w:rsidP="0003562B">
            <w:pPr>
              <w:pStyle w:val="Heading1"/>
              <w:spacing w:before="120" w:after="0"/>
              <w:ind w:firstLine="397"/>
              <w:jc w:val="both"/>
              <w:rPr>
                <w:rFonts w:ascii="Arial Narrow" w:hAnsi="Arial Narrow" w:cs="Arial"/>
                <w:b w:val="0"/>
                <w:bCs/>
                <w:sz w:val="21"/>
                <w:szCs w:val="21"/>
                <w:lang w:val="sr-Cyrl-CS"/>
              </w:rPr>
            </w:pPr>
          </w:p>
        </w:tc>
        <w:tc>
          <w:tcPr>
            <w:tcW w:w="4789" w:type="dxa"/>
            <w:gridSpan w:val="2"/>
          </w:tcPr>
          <w:p w:rsidR="00D3153B" w:rsidRPr="0035784D" w:rsidRDefault="00D3153B" w:rsidP="0003562B">
            <w:pPr>
              <w:pStyle w:val="Heading5"/>
              <w:spacing w:before="0" w:after="160"/>
              <w:rPr>
                <w:rFonts w:ascii="Arial Narrow" w:hAnsi="Arial Narrow" w:cs="Arial"/>
                <w:i w:val="0"/>
                <w:caps/>
                <w:color w:val="717171"/>
                <w:sz w:val="24"/>
                <w:szCs w:val="24"/>
                <w:lang w:val="sr-Cyrl-CS"/>
              </w:rPr>
            </w:pPr>
            <w:r w:rsidRPr="0035784D">
              <w:rPr>
                <w:rFonts w:ascii="Arial Narrow" w:hAnsi="Arial Narrow" w:cs="Arial"/>
                <w:i w:val="0"/>
                <w:caps/>
                <w:color w:val="717171"/>
                <w:sz w:val="24"/>
                <w:szCs w:val="24"/>
              </w:rPr>
              <w:t>Introductory notes</w:t>
            </w:r>
          </w:p>
          <w:p w:rsidR="00D3153B" w:rsidRDefault="00D3153B" w:rsidP="00095C5D">
            <w:pPr>
              <w:pStyle w:val="BodyText3"/>
              <w:spacing w:before="220" w:after="0" w:line="276" w:lineRule="auto"/>
              <w:jc w:val="both"/>
              <w:rPr>
                <w:rFonts w:ascii="Arial Narrow" w:hAnsi="Arial Narrow"/>
                <w:color w:val="717171"/>
                <w:sz w:val="21"/>
                <w:szCs w:val="21"/>
              </w:rPr>
            </w:pPr>
            <w:r w:rsidRPr="0035784D">
              <w:rPr>
                <w:rFonts w:ascii="Arial Narrow" w:hAnsi="Arial Narrow"/>
                <w:i/>
                <w:color w:val="717171"/>
                <w:sz w:val="21"/>
                <w:szCs w:val="21"/>
              </w:rPr>
              <w:t>Energy Balances, 20</w:t>
            </w:r>
            <w:r w:rsidRPr="0035784D">
              <w:rPr>
                <w:rFonts w:ascii="Arial Narrow" w:hAnsi="Arial Narrow"/>
                <w:i/>
                <w:color w:val="717171"/>
                <w:sz w:val="21"/>
                <w:szCs w:val="21"/>
                <w:lang w:val="sr-Cyrl-CS"/>
              </w:rPr>
              <w:t>1</w:t>
            </w:r>
            <w:r w:rsidR="00135917">
              <w:rPr>
                <w:rFonts w:ascii="Arial Narrow" w:hAnsi="Arial Narrow"/>
                <w:i/>
                <w:color w:val="717171"/>
                <w:sz w:val="21"/>
                <w:szCs w:val="21"/>
                <w:lang w:val="sr-Latn-RS"/>
              </w:rPr>
              <w:t>8</w:t>
            </w:r>
            <w:r w:rsidRPr="0035784D">
              <w:rPr>
                <w:rFonts w:ascii="Arial Narrow" w:hAnsi="Arial Narrow"/>
                <w:color w:val="717171"/>
                <w:sz w:val="21"/>
                <w:szCs w:val="21"/>
              </w:rPr>
              <w:t xml:space="preserve"> contain annual data about production, </w:t>
            </w:r>
            <w:r w:rsidRPr="0035784D">
              <w:rPr>
                <w:rFonts w:ascii="Arial Narrow" w:hAnsi="Arial Narrow"/>
                <w:color w:val="717171"/>
                <w:sz w:val="21"/>
                <w:szCs w:val="21"/>
                <w:lang w:val="sr-Latn-CS"/>
              </w:rPr>
              <w:t xml:space="preserve">stocks, </w:t>
            </w:r>
            <w:r w:rsidRPr="0035784D">
              <w:rPr>
                <w:rFonts w:ascii="Arial Narrow" w:hAnsi="Arial Narrow"/>
                <w:color w:val="717171"/>
                <w:sz w:val="21"/>
                <w:szCs w:val="21"/>
              </w:rPr>
              <w:t>import, export, transformation and distribution of electricity, heat energy, coal, oil and oil derivates, natural gas, geothermal energy</w:t>
            </w:r>
            <w:r w:rsidRPr="0035784D">
              <w:rPr>
                <w:rFonts w:ascii="Arial Narrow" w:hAnsi="Arial Narrow"/>
                <w:color w:val="717171"/>
                <w:sz w:val="21"/>
                <w:szCs w:val="21"/>
                <w:lang w:val="sr-Cyrl-CS"/>
              </w:rPr>
              <w:t xml:space="preserve">, </w:t>
            </w:r>
            <w:r w:rsidRPr="0035784D">
              <w:rPr>
                <w:rFonts w:ascii="Arial Narrow" w:hAnsi="Arial Narrow" w:cs="Arial"/>
                <w:color w:val="717171"/>
                <w:sz w:val="21"/>
                <w:szCs w:val="21"/>
                <w:lang w:val="sr-Latn-CS"/>
              </w:rPr>
              <w:t>firewood, wood briquetts, wood pellets</w:t>
            </w:r>
            <w:r w:rsidR="00560545" w:rsidRPr="0035784D">
              <w:rPr>
                <w:rFonts w:ascii="Arial Narrow" w:hAnsi="Arial Narrow" w:cs="Arial"/>
                <w:color w:val="717171"/>
                <w:sz w:val="21"/>
                <w:szCs w:val="21"/>
                <w:lang w:val="sr-Cyrl-CS"/>
              </w:rPr>
              <w:t>,</w:t>
            </w:r>
            <w:r w:rsidRPr="0035784D">
              <w:rPr>
                <w:rFonts w:ascii="Arial Narrow" w:hAnsi="Arial Narrow" w:cs="Arial"/>
                <w:color w:val="717171"/>
                <w:sz w:val="21"/>
                <w:szCs w:val="21"/>
                <w:lang w:val="sr-Latn-CS"/>
              </w:rPr>
              <w:t xml:space="preserve"> charcoal</w:t>
            </w:r>
            <w:r w:rsidRPr="0035784D">
              <w:rPr>
                <w:rFonts w:ascii="Arial Narrow" w:hAnsi="Arial Narrow"/>
                <w:color w:val="717171"/>
                <w:sz w:val="21"/>
                <w:szCs w:val="21"/>
              </w:rPr>
              <w:t xml:space="preserve"> </w:t>
            </w:r>
            <w:r w:rsidR="00073E96" w:rsidRPr="0035784D">
              <w:rPr>
                <w:rFonts w:ascii="Arial Narrow" w:hAnsi="Arial Narrow"/>
                <w:color w:val="717171"/>
                <w:sz w:val="21"/>
                <w:szCs w:val="21"/>
              </w:rPr>
              <w:t>and</w:t>
            </w:r>
            <w:r w:rsidR="00560545" w:rsidRPr="0035784D">
              <w:rPr>
                <w:rFonts w:ascii="Arial Narrow" w:hAnsi="Arial Narrow"/>
                <w:color w:val="717171"/>
                <w:sz w:val="21"/>
                <w:szCs w:val="21"/>
                <w:lang w:val="sr-Cyrl-CS"/>
              </w:rPr>
              <w:t xml:space="preserve"> </w:t>
            </w:r>
            <w:r w:rsidR="00560545" w:rsidRPr="0035784D">
              <w:rPr>
                <w:rFonts w:ascii="Arial Narrow" w:hAnsi="Arial Narrow"/>
                <w:color w:val="717171"/>
                <w:sz w:val="21"/>
                <w:szCs w:val="21"/>
                <w:lang w:val="sr-Latn-CS"/>
              </w:rPr>
              <w:t xml:space="preserve">biogas </w:t>
            </w:r>
            <w:r w:rsidRPr="0035784D">
              <w:rPr>
                <w:rFonts w:ascii="Arial Narrow" w:hAnsi="Arial Narrow"/>
                <w:color w:val="717171"/>
                <w:sz w:val="21"/>
                <w:szCs w:val="21"/>
              </w:rPr>
              <w:t>in the Republic of Serbia</w:t>
            </w:r>
            <w:r w:rsidRPr="0035784D">
              <w:rPr>
                <w:rFonts w:ascii="Arial Narrow" w:hAnsi="Arial Narrow"/>
                <w:color w:val="717171"/>
                <w:sz w:val="21"/>
                <w:szCs w:val="21"/>
                <w:vertAlign w:val="superscript"/>
                <w:lang w:val="sr-Cyrl-CS"/>
              </w:rPr>
              <w:t>1)</w:t>
            </w:r>
            <w:r w:rsidRPr="0035784D">
              <w:rPr>
                <w:rFonts w:ascii="Arial Narrow" w:hAnsi="Arial Narrow"/>
                <w:color w:val="717171"/>
                <w:sz w:val="21"/>
                <w:szCs w:val="21"/>
              </w:rPr>
              <w:t xml:space="preserve"> in 201</w:t>
            </w:r>
            <w:r w:rsidR="00135917">
              <w:rPr>
                <w:rFonts w:ascii="Arial Narrow" w:hAnsi="Arial Narrow"/>
                <w:color w:val="717171"/>
                <w:sz w:val="21"/>
                <w:szCs w:val="21"/>
              </w:rPr>
              <w:t>8</w:t>
            </w:r>
            <w:r w:rsidRPr="0035784D">
              <w:rPr>
                <w:rFonts w:ascii="Arial Narrow" w:hAnsi="Arial Narrow"/>
                <w:color w:val="717171"/>
                <w:sz w:val="21"/>
                <w:szCs w:val="21"/>
              </w:rPr>
              <w:t>. For each energent data are given in the natural unit of measure and in TJ (terajoules).</w:t>
            </w:r>
          </w:p>
          <w:p w:rsidR="00D3153B" w:rsidRPr="00AB561A" w:rsidRDefault="00D3153B" w:rsidP="00AB561A">
            <w:pPr>
              <w:spacing w:before="120"/>
              <w:jc w:val="both"/>
              <w:rPr>
                <w:rFonts w:ascii="Arial Narrow" w:hAnsi="Arial Narrow" w:cs="Arial"/>
                <w:color w:val="717171"/>
                <w:sz w:val="21"/>
                <w:szCs w:val="21"/>
                <w:lang w:val="sr-Latn-RS"/>
              </w:rPr>
            </w:pPr>
            <w:r w:rsidRPr="0035784D">
              <w:rPr>
                <w:rFonts w:ascii="Arial Narrow" w:hAnsi="Arial Narrow" w:cs="Arial"/>
                <w:color w:val="717171"/>
                <w:sz w:val="21"/>
                <w:szCs w:val="21"/>
              </w:rPr>
              <w:t>Methodology for making of energy balances, defining and grouping of energents and types of energy, as well as statistical terminology, are harmonized with internationally established standards</w:t>
            </w:r>
            <w:r w:rsidR="00066234" w:rsidRPr="0035784D">
              <w:rPr>
                <w:rFonts w:ascii="Arial Narrow" w:hAnsi="Arial Narrow" w:cs="Arial"/>
                <w:color w:val="717171"/>
                <w:sz w:val="21"/>
                <w:szCs w:val="21"/>
                <w:lang w:val="sr-Cyrl-CS"/>
              </w:rPr>
              <w:t xml:space="preserve"> </w:t>
            </w:r>
            <w:r w:rsidR="00AA5BB7" w:rsidRPr="0035784D">
              <w:rPr>
                <w:rFonts w:ascii="Arial Narrow" w:hAnsi="Arial Narrow" w:cs="Arial"/>
                <w:color w:val="717171"/>
                <w:sz w:val="21"/>
                <w:szCs w:val="21"/>
                <w:lang w:val="sr-Latn-CS"/>
              </w:rPr>
              <w:t>of International Energy Agency and Eurostat.</w:t>
            </w:r>
            <w:r w:rsidR="00785403">
              <w:rPr>
                <w:rFonts w:ascii="Arial Narrow" w:hAnsi="Arial Narrow" w:cs="Arial"/>
                <w:color w:val="717171"/>
                <w:sz w:val="21"/>
                <w:szCs w:val="21"/>
                <w:lang w:val="sr-Latn-RS"/>
              </w:rPr>
              <w:t xml:space="preserve"> Ba</w:t>
            </w:r>
            <w:r w:rsidR="00785403" w:rsidRPr="00785403">
              <w:rPr>
                <w:rFonts w:ascii="Arial Narrow" w:hAnsi="Arial Narrow" w:cs="Arial"/>
                <w:color w:val="717171"/>
                <w:sz w:val="21"/>
                <w:szCs w:val="21"/>
                <w:lang w:val="sr-Cyrl-RS"/>
              </w:rPr>
              <w:t>lance were constructed according to the principles of Eurostat's new concept of energy balance, which was published at the end of January 2019.</w:t>
            </w:r>
          </w:p>
          <w:p w:rsidR="00D3153B" w:rsidRPr="0035784D" w:rsidRDefault="00D3153B" w:rsidP="00364864">
            <w:pPr>
              <w:spacing w:before="100"/>
              <w:jc w:val="both"/>
              <w:rPr>
                <w:rFonts w:ascii="Arial Narrow" w:hAnsi="Arial Narrow" w:cs="Arial"/>
                <w:color w:val="717171"/>
                <w:sz w:val="21"/>
                <w:szCs w:val="21"/>
                <w:lang w:val="sr-Cyrl-CS"/>
              </w:rPr>
            </w:pPr>
            <w:r w:rsidRPr="0035784D">
              <w:rPr>
                <w:rFonts w:ascii="Arial Narrow" w:hAnsi="Arial Narrow" w:cs="Arial"/>
                <w:color w:val="717171"/>
                <w:sz w:val="21"/>
                <w:szCs w:val="21"/>
              </w:rPr>
              <w:t xml:space="preserve">Methodological explainations </w:t>
            </w:r>
            <w:r w:rsidRPr="0035784D">
              <w:rPr>
                <w:rFonts w:ascii="Arial Narrow" w:hAnsi="Arial Narrow" w:cs="Arial"/>
                <w:color w:val="717171"/>
                <w:sz w:val="21"/>
                <w:szCs w:val="21"/>
                <w:lang w:val="sr-Latn-CS"/>
              </w:rPr>
              <w:t xml:space="preserve">contain informations according to making of new balances and </w:t>
            </w:r>
            <w:r w:rsidRPr="0035784D">
              <w:rPr>
                <w:rFonts w:ascii="Arial Narrow" w:hAnsi="Arial Narrow" w:cs="Arial"/>
                <w:color w:val="717171"/>
                <w:sz w:val="21"/>
                <w:szCs w:val="21"/>
              </w:rPr>
              <w:t>shall be supplemented.</w:t>
            </w:r>
          </w:p>
          <w:p w:rsidR="00D3153B" w:rsidRPr="0035784D" w:rsidRDefault="006F7583" w:rsidP="00364864">
            <w:pPr>
              <w:spacing w:before="100"/>
              <w:jc w:val="both"/>
              <w:rPr>
                <w:rFonts w:ascii="Arial Narrow" w:hAnsi="Arial Narrow" w:cs="Arial"/>
                <w:color w:val="717171"/>
                <w:sz w:val="21"/>
                <w:szCs w:val="21"/>
                <w:lang w:val="sr-Latn-CS"/>
              </w:rPr>
            </w:pPr>
            <w:r w:rsidRPr="0035784D">
              <w:rPr>
                <w:rFonts w:ascii="Arial Narrow" w:hAnsi="Arial Narrow" w:cs="Arial"/>
                <w:color w:val="717171"/>
                <w:sz w:val="21"/>
                <w:szCs w:val="21"/>
                <w:lang w:val="sr-Latn-CS"/>
              </w:rPr>
              <w:t>All energy balances which were created for 201</w:t>
            </w:r>
            <w:r w:rsidR="004E22D1">
              <w:rPr>
                <w:rFonts w:ascii="Arial Narrow" w:hAnsi="Arial Narrow" w:cs="Arial"/>
                <w:color w:val="717171"/>
                <w:sz w:val="21"/>
                <w:szCs w:val="21"/>
                <w:lang w:val="sr-Latn-CS"/>
              </w:rPr>
              <w:t>8</w:t>
            </w:r>
            <w:r w:rsidRPr="0035784D">
              <w:rPr>
                <w:rFonts w:ascii="Arial Narrow" w:hAnsi="Arial Narrow" w:cs="Arial"/>
                <w:color w:val="717171"/>
                <w:sz w:val="21"/>
                <w:szCs w:val="21"/>
                <w:lang w:val="sr-Latn-CS"/>
              </w:rPr>
              <w:t>. are regular statistical surveys.</w:t>
            </w:r>
          </w:p>
          <w:p w:rsidR="00D3153B" w:rsidRPr="0035784D" w:rsidRDefault="00CB3C03" w:rsidP="0035784D">
            <w:pPr>
              <w:pStyle w:val="BodyText2"/>
              <w:spacing w:before="120"/>
              <w:rPr>
                <w:rFonts w:ascii="Arial Narrow" w:hAnsi="Arial Narrow"/>
                <w:color w:val="717171"/>
                <w:sz w:val="21"/>
                <w:szCs w:val="21"/>
              </w:rPr>
            </w:pPr>
            <w:r>
              <w:rPr>
                <w:rFonts w:ascii="Arial Narrow" w:hAnsi="Arial Narrow"/>
                <w:color w:val="717171"/>
                <w:sz w:val="21"/>
                <w:szCs w:val="21"/>
              </w:rPr>
              <w:t>E</w:t>
            </w:r>
            <w:r w:rsidR="00D3153B" w:rsidRPr="0035784D">
              <w:rPr>
                <w:rFonts w:ascii="Arial Narrow" w:hAnsi="Arial Narrow"/>
                <w:color w:val="717171"/>
                <w:sz w:val="21"/>
                <w:szCs w:val="21"/>
              </w:rPr>
              <w:t xml:space="preserve">nergy balances are  presented  on  the  website </w:t>
            </w:r>
            <w:r w:rsidR="00230FC1" w:rsidRPr="0035784D">
              <w:rPr>
                <w:rFonts w:ascii="Arial Narrow" w:hAnsi="Arial Narrow"/>
                <w:color w:val="717171"/>
                <w:sz w:val="21"/>
                <w:szCs w:val="21"/>
                <w:lang w:val="sr-Cyrl-CS"/>
              </w:rPr>
              <w:t xml:space="preserve"> </w:t>
            </w:r>
            <w:r w:rsidR="00D3153B" w:rsidRPr="0035784D">
              <w:rPr>
                <w:rFonts w:ascii="Arial Narrow" w:hAnsi="Arial Narrow"/>
                <w:color w:val="717171"/>
                <w:sz w:val="21"/>
                <w:szCs w:val="21"/>
              </w:rPr>
              <w:t>of  the</w:t>
            </w:r>
            <w:r w:rsidR="003519ED">
              <w:rPr>
                <w:rFonts w:ascii="Arial Narrow" w:hAnsi="Arial Narrow"/>
                <w:color w:val="717171"/>
                <w:sz w:val="21"/>
                <w:szCs w:val="21"/>
              </w:rPr>
              <w:t xml:space="preserve"> Sta-  </w:t>
            </w:r>
            <w:r w:rsidR="00D3153B" w:rsidRPr="0035784D">
              <w:rPr>
                <w:rFonts w:ascii="Arial Narrow" w:hAnsi="Arial Narrow"/>
                <w:color w:val="717171"/>
                <w:sz w:val="21"/>
                <w:szCs w:val="21"/>
              </w:rPr>
              <w:t>tistical Office of the Republic of Serbia</w:t>
            </w:r>
            <w:r w:rsidR="008B7E7B" w:rsidRPr="00264D99">
              <w:rPr>
                <w:rFonts w:ascii="Arial Narrow" w:hAnsi="Arial Narrow"/>
                <w:color w:val="717171"/>
                <w:sz w:val="21"/>
                <w:szCs w:val="21"/>
                <w:lang w:val="sr-Cyrl-RS"/>
              </w:rPr>
              <w:t>,</w:t>
            </w:r>
            <w:r w:rsidR="00264D99" w:rsidRPr="00264D99">
              <w:rPr>
                <w:rFonts w:ascii="Arial Narrow" w:hAnsi="Arial Narrow"/>
                <w:color w:val="717171"/>
                <w:sz w:val="21"/>
                <w:szCs w:val="21"/>
                <w:lang w:val="sr-Cyrl-RS"/>
              </w:rPr>
              <w:t xml:space="preserve"> </w:t>
            </w:r>
            <w:r w:rsidR="00264D99" w:rsidRPr="00264D99">
              <w:rPr>
                <w:rFonts w:ascii="Arial Narrow" w:hAnsi="Arial Narrow"/>
                <w:color w:val="717171"/>
                <w:sz w:val="21"/>
                <w:szCs w:val="21"/>
                <w:lang w:val="sr-Latn-RS"/>
              </w:rPr>
              <w:t xml:space="preserve">and also </w:t>
            </w:r>
            <w:r w:rsidR="008B7E7B" w:rsidRPr="00264D99">
              <w:rPr>
                <w:rFonts w:ascii="Arial Narrow" w:hAnsi="Arial Narrow"/>
                <w:color w:val="717171"/>
                <w:sz w:val="21"/>
                <w:szCs w:val="21"/>
                <w:lang w:val="sr-Latn-RS"/>
              </w:rPr>
              <w:t>in</w:t>
            </w:r>
            <w:r>
              <w:rPr>
                <w:rFonts w:ascii="Arial Narrow" w:hAnsi="Arial Narrow"/>
                <w:color w:val="717171"/>
                <w:sz w:val="21"/>
                <w:szCs w:val="21"/>
              </w:rPr>
              <w:t xml:space="preserve"> database</w:t>
            </w:r>
            <w:r w:rsidR="00D3153B" w:rsidRPr="0035784D">
              <w:rPr>
                <w:rFonts w:ascii="Arial Narrow" w:hAnsi="Arial Narrow"/>
                <w:color w:val="717171"/>
                <w:sz w:val="21"/>
                <w:szCs w:val="21"/>
              </w:rPr>
              <w:t>.</w:t>
            </w:r>
          </w:p>
          <w:p w:rsidR="00431415" w:rsidRPr="0035784D" w:rsidRDefault="00431415" w:rsidP="0035784D">
            <w:pPr>
              <w:spacing w:before="120"/>
              <w:jc w:val="both"/>
              <w:rPr>
                <w:rFonts w:ascii="Arial Narrow" w:hAnsi="Arial Narrow" w:cs="Arial"/>
                <w:color w:val="717171"/>
                <w:sz w:val="21"/>
                <w:szCs w:val="21"/>
              </w:rPr>
            </w:pPr>
            <w:r w:rsidRPr="0035784D">
              <w:rPr>
                <w:rFonts w:ascii="Arial Narrow" w:hAnsi="Arial Narrow" w:cs="Arial"/>
                <w:color w:val="717171"/>
                <w:sz w:val="21"/>
                <w:szCs w:val="21"/>
              </w:rPr>
              <w:t>Every well-intent</w:t>
            </w:r>
            <w:r w:rsidR="00DF5456">
              <w:rPr>
                <w:rFonts w:ascii="Arial Narrow" w:hAnsi="Arial Narrow" w:cs="Arial"/>
                <w:color w:val="717171"/>
                <w:sz w:val="21"/>
                <w:szCs w:val="21"/>
              </w:rPr>
              <w:t>ioned suggestion referred from</w:t>
            </w:r>
            <w:r w:rsidRPr="0035784D">
              <w:rPr>
                <w:rFonts w:ascii="Arial Narrow" w:hAnsi="Arial Narrow" w:cs="Arial"/>
                <w:color w:val="717171"/>
                <w:sz w:val="21"/>
                <w:szCs w:val="21"/>
              </w:rPr>
              <w:t xml:space="preserve"> data users will be accepted with pleasure. </w:t>
            </w:r>
          </w:p>
          <w:p w:rsidR="002F7AAF" w:rsidRDefault="002F7AAF" w:rsidP="00364864">
            <w:pPr>
              <w:spacing w:before="60"/>
              <w:jc w:val="both"/>
              <w:rPr>
                <w:rFonts w:ascii="Arial Narrow" w:hAnsi="Arial Narrow" w:cs="Arial"/>
                <w:b/>
                <w:bCs/>
                <w:color w:val="717171"/>
                <w:sz w:val="24"/>
                <w:szCs w:val="24"/>
              </w:rPr>
            </w:pPr>
          </w:p>
          <w:p w:rsidR="00403DF3" w:rsidRPr="0035784D" w:rsidRDefault="00403DF3" w:rsidP="00364864">
            <w:pPr>
              <w:spacing w:before="60"/>
              <w:jc w:val="both"/>
              <w:rPr>
                <w:rFonts w:ascii="Arial Narrow" w:hAnsi="Arial Narrow" w:cs="Arial"/>
                <w:b/>
                <w:bCs/>
                <w:color w:val="717171"/>
                <w:sz w:val="24"/>
                <w:szCs w:val="24"/>
              </w:rPr>
            </w:pPr>
          </w:p>
          <w:p w:rsidR="00431415" w:rsidRPr="0035784D" w:rsidRDefault="00431415" w:rsidP="0023696B">
            <w:pPr>
              <w:spacing w:before="120"/>
              <w:jc w:val="both"/>
              <w:rPr>
                <w:rFonts w:ascii="Arial Narrow" w:hAnsi="Arial Narrow" w:cs="Arial"/>
                <w:b/>
                <w:bCs/>
                <w:color w:val="717171"/>
                <w:sz w:val="24"/>
                <w:szCs w:val="24"/>
              </w:rPr>
            </w:pPr>
            <w:r w:rsidRPr="0035784D">
              <w:rPr>
                <w:rFonts w:ascii="Arial Narrow" w:hAnsi="Arial Narrow" w:cs="Arial"/>
                <w:b/>
                <w:bCs/>
                <w:color w:val="717171"/>
                <w:sz w:val="24"/>
                <w:szCs w:val="24"/>
              </w:rPr>
              <w:t>Methodological explainations</w:t>
            </w:r>
          </w:p>
          <w:p w:rsidR="00431415" w:rsidRPr="0035784D" w:rsidRDefault="00431415" w:rsidP="00D27A52">
            <w:pPr>
              <w:pStyle w:val="Heading5"/>
              <w:spacing w:before="160" w:after="0"/>
              <w:rPr>
                <w:rFonts w:ascii="Arial Narrow" w:hAnsi="Arial Narrow" w:cs="Arial"/>
                <w:i w:val="0"/>
                <w:color w:val="717171"/>
                <w:sz w:val="21"/>
                <w:szCs w:val="21"/>
              </w:rPr>
            </w:pPr>
            <w:r w:rsidRPr="0035784D">
              <w:rPr>
                <w:rFonts w:ascii="Arial Narrow" w:hAnsi="Arial Narrow" w:cs="Arial"/>
                <w:i w:val="0"/>
                <w:color w:val="717171"/>
                <w:sz w:val="21"/>
                <w:szCs w:val="21"/>
              </w:rPr>
              <w:t>Data sources</w:t>
            </w:r>
          </w:p>
          <w:p w:rsidR="00431415" w:rsidRPr="0035784D" w:rsidRDefault="00431415" w:rsidP="004D1DD4">
            <w:pPr>
              <w:spacing w:before="120"/>
              <w:jc w:val="both"/>
              <w:rPr>
                <w:rFonts w:ascii="Arial Narrow" w:hAnsi="Arial Narrow" w:cs="Arial"/>
                <w:color w:val="717171"/>
                <w:sz w:val="21"/>
                <w:szCs w:val="21"/>
              </w:rPr>
            </w:pPr>
            <w:r w:rsidRPr="0035784D">
              <w:rPr>
                <w:rFonts w:ascii="Arial Narrow" w:hAnsi="Arial Narrow" w:cs="Arial"/>
                <w:color w:val="717171"/>
                <w:sz w:val="21"/>
                <w:szCs w:val="21"/>
              </w:rPr>
              <w:t>Data necessary for compilation of energy balances are provided from:</w:t>
            </w:r>
          </w:p>
          <w:p w:rsidR="00431415" w:rsidRPr="0035784D" w:rsidRDefault="00431415" w:rsidP="00E758AE">
            <w:pPr>
              <w:pStyle w:val="BodyText"/>
              <w:numPr>
                <w:ilvl w:val="2"/>
                <w:numId w:val="1"/>
              </w:numPr>
              <w:spacing w:before="120"/>
              <w:rPr>
                <w:rFonts w:ascii="Arial Narrow" w:hAnsi="Arial Narrow" w:cs="Arial"/>
                <w:color w:val="717171"/>
                <w:sz w:val="21"/>
                <w:szCs w:val="21"/>
                <w:lang w:val="sr-Cyrl-CS"/>
              </w:rPr>
            </w:pPr>
            <w:r w:rsidRPr="0035784D">
              <w:rPr>
                <w:rFonts w:ascii="Arial Narrow" w:hAnsi="Arial Narrow" w:cs="Arial"/>
                <w:color w:val="717171"/>
                <w:sz w:val="21"/>
                <w:szCs w:val="21"/>
              </w:rPr>
              <w:t>Regular statistical surveys from the field of energy statistics</w:t>
            </w:r>
            <w:r w:rsidRPr="0035784D">
              <w:rPr>
                <w:rFonts w:ascii="Arial Narrow" w:hAnsi="Arial Narrow" w:cs="Arial"/>
                <w:color w:val="717171"/>
                <w:sz w:val="21"/>
                <w:szCs w:val="21"/>
                <w:lang w:val="sr-Cyrl-CS"/>
              </w:rPr>
              <w:t>;</w:t>
            </w:r>
          </w:p>
          <w:p w:rsidR="00431415" w:rsidRPr="0035784D" w:rsidRDefault="00431415" w:rsidP="00D27A52">
            <w:pPr>
              <w:pStyle w:val="BodyText"/>
              <w:numPr>
                <w:ilvl w:val="2"/>
                <w:numId w:val="1"/>
              </w:numPr>
              <w:spacing w:before="140"/>
              <w:ind w:left="634" w:hanging="346"/>
              <w:rPr>
                <w:rFonts w:ascii="Arial Narrow" w:hAnsi="Arial Narrow" w:cs="Arial"/>
                <w:color w:val="717171"/>
                <w:sz w:val="21"/>
                <w:szCs w:val="21"/>
              </w:rPr>
            </w:pPr>
            <w:r w:rsidRPr="0035784D">
              <w:rPr>
                <w:rFonts w:ascii="Arial Narrow" w:hAnsi="Arial Narrow" w:cs="Arial"/>
                <w:color w:val="717171"/>
                <w:sz w:val="21"/>
                <w:szCs w:val="21"/>
              </w:rPr>
              <w:t>Regular statistical surveys of:</w:t>
            </w:r>
          </w:p>
          <w:p w:rsidR="00F56CFD" w:rsidRPr="0035784D" w:rsidRDefault="00431415" w:rsidP="0003562B">
            <w:pPr>
              <w:pStyle w:val="BodyText"/>
              <w:numPr>
                <w:ilvl w:val="0"/>
                <w:numId w:val="16"/>
              </w:numPr>
              <w:tabs>
                <w:tab w:val="clear" w:pos="9923"/>
              </w:tabs>
              <w:jc w:val="left"/>
              <w:rPr>
                <w:rFonts w:ascii="Arial Narrow" w:hAnsi="Arial Narrow" w:cs="Arial"/>
                <w:color w:val="717171"/>
                <w:sz w:val="21"/>
                <w:szCs w:val="21"/>
              </w:rPr>
            </w:pPr>
            <w:r w:rsidRPr="0035784D">
              <w:rPr>
                <w:rFonts w:ascii="Arial Narrow" w:hAnsi="Arial Narrow" w:cs="Arial"/>
                <w:color w:val="717171"/>
                <w:sz w:val="21"/>
                <w:szCs w:val="21"/>
              </w:rPr>
              <w:t>Foreign trade</w:t>
            </w:r>
            <w:r w:rsidR="00F56CFD" w:rsidRPr="0035784D">
              <w:rPr>
                <w:rFonts w:ascii="Arial Narrow" w:hAnsi="Arial Narrow" w:cs="Arial"/>
                <w:color w:val="717171"/>
                <w:sz w:val="21"/>
                <w:szCs w:val="21"/>
                <w:lang w:val="sr-Cyrl-CS"/>
              </w:rPr>
              <w:t>,</w:t>
            </w:r>
          </w:p>
          <w:p w:rsidR="00431415" w:rsidRPr="0035784D" w:rsidRDefault="00431415" w:rsidP="0003562B">
            <w:pPr>
              <w:pStyle w:val="BodyText"/>
              <w:numPr>
                <w:ilvl w:val="0"/>
                <w:numId w:val="16"/>
              </w:numPr>
              <w:tabs>
                <w:tab w:val="clear" w:pos="9923"/>
              </w:tabs>
              <w:jc w:val="left"/>
              <w:rPr>
                <w:rFonts w:ascii="Arial Narrow" w:hAnsi="Arial Narrow" w:cs="Arial"/>
                <w:color w:val="717171"/>
                <w:sz w:val="21"/>
                <w:szCs w:val="21"/>
              </w:rPr>
            </w:pPr>
            <w:r w:rsidRPr="0035784D">
              <w:rPr>
                <w:rFonts w:ascii="Arial Narrow" w:hAnsi="Arial Narrow" w:cs="Arial"/>
                <w:color w:val="717171"/>
                <w:sz w:val="21"/>
                <w:szCs w:val="21"/>
              </w:rPr>
              <w:t>Transport,</w:t>
            </w:r>
          </w:p>
          <w:p w:rsidR="00431415" w:rsidRPr="0035784D" w:rsidRDefault="00431415" w:rsidP="0003562B">
            <w:pPr>
              <w:pStyle w:val="BodyText"/>
              <w:numPr>
                <w:ilvl w:val="0"/>
                <w:numId w:val="16"/>
              </w:numPr>
              <w:tabs>
                <w:tab w:val="clear" w:pos="9923"/>
              </w:tabs>
              <w:jc w:val="left"/>
              <w:rPr>
                <w:rFonts w:ascii="Arial Narrow" w:hAnsi="Arial Narrow" w:cs="Arial"/>
                <w:color w:val="717171"/>
                <w:sz w:val="21"/>
                <w:szCs w:val="21"/>
              </w:rPr>
            </w:pPr>
            <w:r w:rsidRPr="0035784D">
              <w:rPr>
                <w:rFonts w:ascii="Arial Narrow" w:hAnsi="Arial Narrow" w:cs="Arial"/>
                <w:color w:val="717171"/>
                <w:sz w:val="21"/>
                <w:szCs w:val="21"/>
              </w:rPr>
              <w:t>Construction</w:t>
            </w:r>
            <w:r w:rsidR="00F56CFD" w:rsidRPr="0035784D">
              <w:rPr>
                <w:rFonts w:ascii="Arial Narrow" w:hAnsi="Arial Narrow" w:cs="Arial"/>
                <w:color w:val="717171"/>
                <w:sz w:val="21"/>
                <w:szCs w:val="21"/>
                <w:lang w:val="sr-Cyrl-CS"/>
              </w:rPr>
              <w:t>.</w:t>
            </w:r>
          </w:p>
          <w:p w:rsidR="00431415" w:rsidRPr="0035784D" w:rsidRDefault="00431415" w:rsidP="0003562B">
            <w:pPr>
              <w:pStyle w:val="BodyText2"/>
              <w:rPr>
                <w:rFonts w:ascii="Arial Narrow" w:hAnsi="Arial Narrow" w:cs="Arial"/>
                <w:color w:val="717171"/>
                <w:sz w:val="14"/>
                <w:szCs w:val="14"/>
                <w:lang w:val="sr-Latn-CS"/>
              </w:rPr>
            </w:pPr>
          </w:p>
          <w:p w:rsidR="00777CF9" w:rsidRPr="0035784D" w:rsidRDefault="00777CF9" w:rsidP="00364864">
            <w:pPr>
              <w:pStyle w:val="BodyText2"/>
              <w:spacing w:before="60"/>
              <w:rPr>
                <w:rFonts w:ascii="Arial Narrow" w:hAnsi="Arial Narrow" w:cs="Arial"/>
                <w:color w:val="717171"/>
                <w:sz w:val="14"/>
                <w:szCs w:val="14"/>
                <w:lang w:val="sr-Latn-CS"/>
              </w:rPr>
            </w:pPr>
          </w:p>
          <w:p w:rsidR="00431415" w:rsidRPr="0035784D" w:rsidRDefault="00431415" w:rsidP="00A556E5">
            <w:pPr>
              <w:spacing w:before="60" w:after="120" w:line="360" w:lineRule="auto"/>
              <w:rPr>
                <w:rFonts w:ascii="Arial Narrow" w:hAnsi="Arial Narrow" w:cs="Arial"/>
                <w:b/>
                <w:bCs/>
                <w:color w:val="717171"/>
                <w:sz w:val="24"/>
                <w:szCs w:val="24"/>
                <w:lang w:val="sr-Latn-CS"/>
              </w:rPr>
            </w:pPr>
            <w:r w:rsidRPr="0035784D">
              <w:rPr>
                <w:rFonts w:ascii="Arial Narrow" w:hAnsi="Arial Narrow" w:cs="Arial"/>
                <w:b/>
                <w:bCs/>
                <w:color w:val="717171"/>
                <w:sz w:val="24"/>
                <w:szCs w:val="24"/>
              </w:rPr>
              <w:t>Reporting units</w:t>
            </w:r>
            <w:r w:rsidRPr="0035784D">
              <w:rPr>
                <w:rFonts w:ascii="Arial Narrow" w:hAnsi="Arial Narrow" w:cs="Arial"/>
                <w:b/>
                <w:bCs/>
                <w:color w:val="717171"/>
                <w:sz w:val="24"/>
                <w:szCs w:val="24"/>
                <w:lang w:val="sr-Cyrl-CS"/>
              </w:rPr>
              <w:t xml:space="preserve"> </w:t>
            </w:r>
            <w:r w:rsidRPr="0035784D">
              <w:rPr>
                <w:rFonts w:ascii="Arial Narrow" w:hAnsi="Arial Narrow" w:cs="Arial"/>
                <w:b/>
                <w:bCs/>
                <w:color w:val="717171"/>
                <w:sz w:val="24"/>
                <w:szCs w:val="24"/>
                <w:lang w:val="sr-Latn-CS"/>
              </w:rPr>
              <w:t>of energy statistics</w:t>
            </w:r>
          </w:p>
          <w:p w:rsidR="00E758AE" w:rsidRPr="0035784D" w:rsidRDefault="00431415" w:rsidP="00075B0E">
            <w:pPr>
              <w:spacing w:before="120" w:line="360" w:lineRule="auto"/>
              <w:ind w:left="6" w:hanging="6"/>
              <w:rPr>
                <w:rFonts w:ascii="Arial Narrow" w:hAnsi="Arial Narrow" w:cs="Arial"/>
                <w:color w:val="717171"/>
                <w:sz w:val="21"/>
                <w:szCs w:val="21"/>
                <w:lang w:val="sr-Cyrl-RS"/>
              </w:rPr>
            </w:pPr>
            <w:r w:rsidRPr="0035784D">
              <w:rPr>
                <w:rFonts w:ascii="Arial Narrow" w:hAnsi="Arial Narrow" w:cs="Arial"/>
                <w:color w:val="717171"/>
                <w:sz w:val="21"/>
                <w:szCs w:val="21"/>
              </w:rPr>
              <w:t xml:space="preserve">Reporting units for </w:t>
            </w:r>
            <w:r w:rsidR="008120A3" w:rsidRPr="0035784D">
              <w:rPr>
                <w:rFonts w:ascii="Arial Narrow" w:hAnsi="Arial Narrow" w:cs="Arial"/>
                <w:b/>
                <w:color w:val="717171"/>
                <w:sz w:val="21"/>
                <w:szCs w:val="21"/>
              </w:rPr>
              <w:t>E</w:t>
            </w:r>
            <w:r w:rsidR="00D644DC" w:rsidRPr="0035784D">
              <w:rPr>
                <w:rFonts w:ascii="Arial Narrow" w:hAnsi="Arial Narrow" w:cs="Arial"/>
                <w:b/>
                <w:color w:val="717171"/>
                <w:sz w:val="21"/>
                <w:szCs w:val="21"/>
                <w:lang w:val="sr-Latn-CS"/>
              </w:rPr>
              <w:t xml:space="preserve">nergy </w:t>
            </w:r>
            <w:r w:rsidR="008120A3" w:rsidRPr="0035784D">
              <w:rPr>
                <w:rFonts w:ascii="Arial Narrow" w:hAnsi="Arial Narrow" w:cs="Arial"/>
                <w:b/>
                <w:color w:val="717171"/>
                <w:sz w:val="21"/>
                <w:szCs w:val="21"/>
                <w:lang w:val="sr-Latn-CS"/>
              </w:rPr>
              <w:t>B</w:t>
            </w:r>
            <w:r w:rsidR="00D644DC" w:rsidRPr="0035784D">
              <w:rPr>
                <w:rFonts w:ascii="Arial Narrow" w:hAnsi="Arial Narrow" w:cs="Arial"/>
                <w:b/>
                <w:color w:val="717171"/>
                <w:sz w:val="21"/>
                <w:szCs w:val="21"/>
                <w:lang w:val="sr-Latn-CS"/>
              </w:rPr>
              <w:t xml:space="preserve">alance of </w:t>
            </w:r>
            <w:r w:rsidR="008120A3" w:rsidRPr="0035784D">
              <w:rPr>
                <w:rFonts w:ascii="Arial Narrow" w:hAnsi="Arial Narrow" w:cs="Arial"/>
                <w:b/>
                <w:color w:val="717171"/>
                <w:sz w:val="21"/>
                <w:szCs w:val="21"/>
                <w:lang w:val="sr-Latn-CS"/>
              </w:rPr>
              <w:t>E</w:t>
            </w:r>
            <w:r w:rsidR="00D644DC" w:rsidRPr="0035784D">
              <w:rPr>
                <w:rFonts w:ascii="Arial Narrow" w:hAnsi="Arial Narrow" w:cs="Arial"/>
                <w:b/>
                <w:color w:val="717171"/>
                <w:sz w:val="21"/>
                <w:szCs w:val="21"/>
                <w:lang w:val="sr-Latn-CS"/>
              </w:rPr>
              <w:t>lectricity</w:t>
            </w:r>
            <w:r w:rsidRPr="0035784D">
              <w:rPr>
                <w:rFonts w:ascii="Arial Narrow" w:hAnsi="Arial Narrow" w:cs="Arial"/>
                <w:color w:val="717171"/>
                <w:sz w:val="21"/>
                <w:szCs w:val="21"/>
              </w:rPr>
              <w:t xml:space="preserve"> are:</w:t>
            </w:r>
          </w:p>
          <w:p w:rsidR="00E758AE" w:rsidRPr="0035784D" w:rsidRDefault="001A2D11" w:rsidP="00E6779A">
            <w:pPr>
              <w:numPr>
                <w:ilvl w:val="0"/>
                <w:numId w:val="28"/>
              </w:numPr>
              <w:tabs>
                <w:tab w:val="left" w:pos="514"/>
                <w:tab w:val="left" w:pos="614"/>
              </w:tabs>
              <w:ind w:left="605" w:hanging="288"/>
              <w:jc w:val="both"/>
              <w:rPr>
                <w:rFonts w:ascii="Arial Narrow" w:hAnsi="Arial Narrow" w:cs="Arial"/>
                <w:color w:val="717171"/>
                <w:sz w:val="21"/>
                <w:szCs w:val="21"/>
                <w:lang w:val="sr-Cyrl-RS"/>
              </w:rPr>
            </w:pPr>
            <w:r w:rsidRPr="0035784D">
              <w:rPr>
                <w:rFonts w:ascii="Arial Narrow" w:hAnsi="Arial Narrow" w:cs="Arial"/>
                <w:color w:val="717171"/>
                <w:sz w:val="21"/>
                <w:szCs w:val="21"/>
                <w:lang w:val="sr-Cyrl-RS"/>
              </w:rPr>
              <w:t xml:space="preserve"> </w:t>
            </w:r>
            <w:r w:rsidR="0051585C">
              <w:rPr>
                <w:rFonts w:ascii="Arial Narrow" w:hAnsi="Arial Narrow" w:cs="Arial"/>
                <w:color w:val="717171"/>
                <w:sz w:val="21"/>
                <w:szCs w:val="21"/>
                <w:lang w:val="sr-Latn-RS"/>
              </w:rPr>
              <w:t xml:space="preserve"> </w:t>
            </w:r>
            <w:r w:rsidR="00712220" w:rsidRPr="0035784D">
              <w:rPr>
                <w:rFonts w:ascii="Arial Narrow" w:hAnsi="Arial Narrow" w:cs="Arial"/>
                <w:color w:val="717171"/>
                <w:sz w:val="21"/>
                <w:szCs w:val="21"/>
              </w:rPr>
              <w:t>Direction of Public Enterprise “Electric Power Industry of Serbia”</w:t>
            </w:r>
            <w:r w:rsidR="00712220" w:rsidRPr="0035784D">
              <w:rPr>
                <w:rFonts w:ascii="Arial Narrow" w:hAnsi="Arial Narrow" w:cs="Arial"/>
                <w:color w:val="717171"/>
                <w:sz w:val="21"/>
                <w:szCs w:val="21"/>
                <w:lang w:val="sr-Cyrl-RS"/>
              </w:rPr>
              <w:t xml:space="preserve"> (</w:t>
            </w:r>
            <w:r w:rsidRPr="0035784D">
              <w:rPr>
                <w:rFonts w:ascii="Arial Narrow" w:hAnsi="Arial Narrow" w:cs="Arial"/>
                <w:color w:val="717171"/>
                <w:sz w:val="21"/>
                <w:szCs w:val="21"/>
              </w:rPr>
              <w:t xml:space="preserve">producers of electricity: </w:t>
            </w:r>
            <w:r w:rsidR="00431415" w:rsidRPr="0035784D">
              <w:rPr>
                <w:rFonts w:ascii="Arial Narrow" w:hAnsi="Arial Narrow" w:cs="Arial"/>
                <w:color w:val="717171"/>
                <w:sz w:val="21"/>
                <w:szCs w:val="21"/>
              </w:rPr>
              <w:t>hydro plants, thermal power plants</w:t>
            </w:r>
            <w:r w:rsidR="00D5620D" w:rsidRPr="0035784D">
              <w:rPr>
                <w:rFonts w:ascii="Arial Narrow" w:hAnsi="Arial Narrow" w:cs="Arial"/>
                <w:color w:val="717171"/>
                <w:sz w:val="21"/>
                <w:szCs w:val="21"/>
                <w:lang w:val="sr-Cyrl-RS"/>
              </w:rPr>
              <w:t xml:space="preserve"> </w:t>
            </w:r>
            <w:r w:rsidR="00D5620D" w:rsidRPr="0035784D">
              <w:rPr>
                <w:rFonts w:ascii="Arial Narrow" w:hAnsi="Arial Narrow" w:cs="Arial"/>
                <w:color w:val="717171"/>
                <w:sz w:val="21"/>
                <w:szCs w:val="21"/>
                <w:lang w:val="sr-Latn-RS"/>
              </w:rPr>
              <w:t>and</w:t>
            </w:r>
            <w:r w:rsidR="00431415" w:rsidRPr="0035784D">
              <w:rPr>
                <w:rFonts w:ascii="Arial Narrow" w:hAnsi="Arial Narrow" w:cs="Arial"/>
                <w:color w:val="717171"/>
                <w:sz w:val="21"/>
                <w:szCs w:val="21"/>
              </w:rPr>
              <w:t xml:space="preserve"> CHP</w:t>
            </w:r>
            <w:r w:rsidR="00E20BCA" w:rsidRPr="0035784D">
              <w:rPr>
                <w:rFonts w:ascii="Arial Narrow" w:hAnsi="Arial Narrow" w:cs="Arial"/>
                <w:color w:val="717171"/>
                <w:sz w:val="21"/>
                <w:szCs w:val="21"/>
              </w:rPr>
              <w:t>)</w:t>
            </w:r>
            <w:r w:rsidR="00431415" w:rsidRPr="0035784D">
              <w:rPr>
                <w:rFonts w:ascii="Arial Narrow" w:hAnsi="Arial Narrow" w:cs="Arial"/>
                <w:color w:val="717171"/>
                <w:sz w:val="21"/>
                <w:szCs w:val="21"/>
              </w:rPr>
              <w:t>,</w:t>
            </w:r>
            <w:r w:rsidR="00E20BCA" w:rsidRPr="0035784D">
              <w:rPr>
                <w:rFonts w:ascii="Arial Narrow" w:hAnsi="Arial Narrow" w:cs="Arial"/>
                <w:color w:val="717171"/>
                <w:sz w:val="21"/>
                <w:szCs w:val="21"/>
              </w:rPr>
              <w:t xml:space="preserve"> “</w:t>
            </w:r>
            <w:r w:rsidR="00E20BCA" w:rsidRPr="0035784D">
              <w:rPr>
                <w:rFonts w:ascii="Arial Narrow" w:hAnsi="Arial Narrow" w:cs="Arial"/>
                <w:color w:val="717171"/>
                <w:sz w:val="21"/>
                <w:szCs w:val="21"/>
                <w:lang w:val="sr-Latn-RS"/>
              </w:rPr>
              <w:t xml:space="preserve">Electric Power </w:t>
            </w:r>
            <w:r w:rsidR="00E20BCA" w:rsidRPr="0035784D">
              <w:rPr>
                <w:rFonts w:ascii="Arial Narrow" w:hAnsi="Arial Narrow" w:cs="Arial"/>
                <w:color w:val="717171"/>
                <w:sz w:val="21"/>
                <w:szCs w:val="21"/>
              </w:rPr>
              <w:t>Industry of Serbia</w:t>
            </w:r>
            <w:r w:rsidR="00E20BCA" w:rsidRPr="0035784D">
              <w:rPr>
                <w:rFonts w:ascii="Arial Narrow" w:hAnsi="Arial Narrow" w:cs="Arial"/>
                <w:color w:val="717171"/>
                <w:sz w:val="21"/>
                <w:szCs w:val="21"/>
                <w:lang w:val="sr-Latn-RS"/>
              </w:rPr>
              <w:t xml:space="preserve"> - Supply</w:t>
            </w:r>
            <w:r w:rsidR="00E20BCA" w:rsidRPr="0035784D">
              <w:rPr>
                <w:rFonts w:ascii="Arial Narrow" w:hAnsi="Arial Narrow" w:cs="Arial"/>
                <w:color w:val="717171"/>
                <w:sz w:val="21"/>
                <w:szCs w:val="21"/>
              </w:rPr>
              <w:t>”</w:t>
            </w:r>
            <w:r w:rsidR="00431415" w:rsidRPr="0035784D">
              <w:rPr>
                <w:rFonts w:ascii="Arial Narrow" w:hAnsi="Arial Narrow" w:cs="Arial"/>
                <w:color w:val="717171"/>
                <w:sz w:val="21"/>
                <w:szCs w:val="21"/>
              </w:rPr>
              <w:t xml:space="preserve"> </w:t>
            </w:r>
            <w:r w:rsidRPr="0035784D">
              <w:rPr>
                <w:rFonts w:ascii="Arial Narrow" w:hAnsi="Arial Narrow" w:cs="Arial"/>
                <w:color w:val="717171"/>
                <w:sz w:val="21"/>
                <w:szCs w:val="21"/>
                <w:lang w:val="sr-Cyrl-RS"/>
              </w:rPr>
              <w:t>(</w:t>
            </w:r>
            <w:r w:rsidR="008A78C0" w:rsidRPr="0035784D">
              <w:rPr>
                <w:rFonts w:ascii="Arial Narrow" w:hAnsi="Arial Narrow" w:cs="Arial"/>
                <w:color w:val="717171"/>
                <w:sz w:val="21"/>
                <w:szCs w:val="21"/>
                <w:lang w:val="sr-Latn-RS"/>
              </w:rPr>
              <w:t>solar photovoltaic,</w:t>
            </w:r>
            <w:r w:rsidRPr="0035784D">
              <w:rPr>
                <w:rFonts w:ascii="Arial Narrow" w:hAnsi="Arial Narrow" w:cs="Arial"/>
                <w:color w:val="717171"/>
                <w:sz w:val="21"/>
                <w:szCs w:val="21"/>
                <w:lang w:val="sr-Cyrl-RS"/>
              </w:rPr>
              <w:t xml:space="preserve"> </w:t>
            </w:r>
            <w:r w:rsidRPr="0035784D">
              <w:rPr>
                <w:rFonts w:ascii="Arial Narrow" w:hAnsi="Arial Narrow" w:cs="Arial"/>
                <w:color w:val="717171"/>
                <w:sz w:val="21"/>
                <w:szCs w:val="21"/>
                <w:lang w:val="sr-Latn-RS"/>
              </w:rPr>
              <w:t>wind</w:t>
            </w:r>
            <w:r w:rsidR="00853207" w:rsidRPr="0035784D">
              <w:rPr>
                <w:rFonts w:ascii="Arial Narrow" w:hAnsi="Arial Narrow" w:cs="Arial"/>
                <w:color w:val="717171"/>
                <w:sz w:val="21"/>
                <w:szCs w:val="21"/>
                <w:lang w:val="sr-Latn-RS"/>
              </w:rPr>
              <w:t xml:space="preserve"> turbines</w:t>
            </w:r>
            <w:r w:rsidRPr="0035784D">
              <w:rPr>
                <w:rFonts w:ascii="Arial Narrow" w:hAnsi="Arial Narrow" w:cs="Arial"/>
                <w:color w:val="717171"/>
                <w:sz w:val="21"/>
                <w:szCs w:val="21"/>
                <w:lang w:val="sr-Latn-RS"/>
              </w:rPr>
              <w:t>...)</w:t>
            </w:r>
            <w:r w:rsidR="00D5620D" w:rsidRPr="0035784D">
              <w:rPr>
                <w:rFonts w:ascii="Arial Narrow" w:hAnsi="Arial Narrow" w:cs="Arial"/>
                <w:color w:val="717171"/>
                <w:sz w:val="21"/>
                <w:szCs w:val="21"/>
                <w:lang w:val="sr-Latn-RS"/>
              </w:rPr>
              <w:t xml:space="preserve">, </w:t>
            </w:r>
            <w:r w:rsidR="00431415" w:rsidRPr="0035784D">
              <w:rPr>
                <w:rFonts w:ascii="Arial Narrow" w:hAnsi="Arial Narrow" w:cs="Arial"/>
                <w:color w:val="717171"/>
                <w:sz w:val="21"/>
                <w:szCs w:val="21"/>
              </w:rPr>
              <w:t>autoproducers</w:t>
            </w:r>
            <w:r w:rsidR="00CC40B7" w:rsidRPr="0035784D">
              <w:rPr>
                <w:rFonts w:ascii="Arial Narrow" w:hAnsi="Arial Narrow" w:cs="Arial"/>
                <w:color w:val="717171"/>
                <w:sz w:val="21"/>
                <w:szCs w:val="21"/>
              </w:rPr>
              <w:t>;</w:t>
            </w:r>
          </w:p>
          <w:p w:rsidR="00E758AE" w:rsidRPr="0035784D" w:rsidRDefault="00E758AE" w:rsidP="007111DD">
            <w:pPr>
              <w:numPr>
                <w:ilvl w:val="0"/>
                <w:numId w:val="28"/>
              </w:numPr>
              <w:tabs>
                <w:tab w:val="left" w:pos="514"/>
                <w:tab w:val="left" w:pos="614"/>
              </w:tabs>
              <w:spacing w:before="60"/>
              <w:rPr>
                <w:rFonts w:ascii="Arial Narrow" w:hAnsi="Arial Narrow" w:cs="Arial"/>
                <w:color w:val="717171"/>
                <w:sz w:val="21"/>
                <w:szCs w:val="21"/>
              </w:rPr>
            </w:pPr>
            <w:r w:rsidRPr="0035784D">
              <w:rPr>
                <w:rFonts w:ascii="Arial Narrow" w:hAnsi="Arial Narrow" w:cs="Arial"/>
                <w:color w:val="717171"/>
                <w:sz w:val="21"/>
                <w:szCs w:val="21"/>
                <w:lang w:val="sr-Cyrl-RS"/>
              </w:rPr>
              <w:t xml:space="preserve"> Serbian Transmission System,</w:t>
            </w:r>
            <w:r w:rsidR="005A1C2C" w:rsidRPr="0035784D">
              <w:rPr>
                <w:rFonts w:ascii="Arial Narrow" w:hAnsi="Arial Narrow" w:cs="Arial"/>
                <w:color w:val="717171"/>
                <w:sz w:val="21"/>
                <w:szCs w:val="21"/>
                <w:lang w:val="sr-Latn-RS"/>
              </w:rPr>
              <w:t xml:space="preserve"> </w:t>
            </w:r>
          </w:p>
          <w:p w:rsidR="005E46F3" w:rsidRPr="0035784D" w:rsidRDefault="00EE0FA4" w:rsidP="00EE0FA4">
            <w:pPr>
              <w:numPr>
                <w:ilvl w:val="0"/>
                <w:numId w:val="28"/>
              </w:numPr>
              <w:tabs>
                <w:tab w:val="left" w:pos="514"/>
                <w:tab w:val="left" w:pos="614"/>
              </w:tabs>
              <w:spacing w:before="60"/>
              <w:ind w:left="595" w:hanging="283"/>
              <w:jc w:val="both"/>
              <w:rPr>
                <w:rFonts w:ascii="Arial Narrow" w:hAnsi="Arial Narrow" w:cs="Arial"/>
                <w:color w:val="717171"/>
                <w:sz w:val="21"/>
                <w:szCs w:val="21"/>
              </w:rPr>
            </w:pPr>
            <w:r>
              <w:rPr>
                <w:rFonts w:ascii="Arial Narrow" w:hAnsi="Arial Narrow" w:cs="Arial"/>
                <w:color w:val="717171"/>
                <w:sz w:val="21"/>
                <w:szCs w:val="21"/>
              </w:rPr>
              <w:t xml:space="preserve"> </w:t>
            </w:r>
            <w:r w:rsidR="005E46F3" w:rsidRPr="0035784D">
              <w:rPr>
                <w:rFonts w:ascii="Arial Narrow" w:hAnsi="Arial Narrow" w:cs="Arial"/>
                <w:color w:val="717171"/>
                <w:sz w:val="21"/>
                <w:szCs w:val="21"/>
              </w:rPr>
              <w:t>Distribution System Operator</w:t>
            </w:r>
            <w:r w:rsidR="002D19F5" w:rsidRPr="0035784D">
              <w:rPr>
                <w:rFonts w:ascii="Arial Narrow" w:hAnsi="Arial Narrow" w:cs="Arial"/>
                <w:color w:val="717171"/>
                <w:sz w:val="21"/>
                <w:szCs w:val="21"/>
                <w:lang w:val="sr-Cyrl-RS"/>
              </w:rPr>
              <w:t xml:space="preserve"> (</w:t>
            </w:r>
            <w:r w:rsidR="002D19F5" w:rsidRPr="0035784D">
              <w:rPr>
                <w:rFonts w:ascii="Arial Narrow" w:hAnsi="Arial Narrow" w:cs="Arial"/>
                <w:color w:val="717171"/>
                <w:sz w:val="21"/>
                <w:szCs w:val="21"/>
              </w:rPr>
              <w:t>“</w:t>
            </w:r>
            <w:r w:rsidR="002D19F5" w:rsidRPr="0035784D">
              <w:rPr>
                <w:rFonts w:ascii="Arial Narrow" w:hAnsi="Arial Narrow" w:cs="Arial"/>
                <w:color w:val="717171"/>
                <w:sz w:val="21"/>
                <w:szCs w:val="21"/>
                <w:lang w:val="sr-Latn-RS"/>
              </w:rPr>
              <w:t xml:space="preserve">Electric Power </w:t>
            </w:r>
            <w:r>
              <w:rPr>
                <w:rFonts w:ascii="Arial Narrow" w:hAnsi="Arial Narrow" w:cs="Arial"/>
                <w:color w:val="717171"/>
                <w:sz w:val="21"/>
                <w:szCs w:val="21"/>
              </w:rPr>
              <w:t xml:space="preserve">Industry </w:t>
            </w:r>
            <w:r w:rsidR="002D19F5" w:rsidRPr="0035784D">
              <w:rPr>
                <w:rFonts w:ascii="Arial Narrow" w:hAnsi="Arial Narrow" w:cs="Arial"/>
                <w:color w:val="717171"/>
                <w:sz w:val="21"/>
                <w:szCs w:val="21"/>
              </w:rPr>
              <w:t>of Serbia</w:t>
            </w:r>
            <w:r w:rsidR="002D19F5" w:rsidRPr="0035784D">
              <w:rPr>
                <w:rFonts w:ascii="Arial Narrow" w:hAnsi="Arial Narrow" w:cs="Arial"/>
                <w:color w:val="717171"/>
                <w:sz w:val="21"/>
                <w:szCs w:val="21"/>
                <w:lang w:val="sr-Latn-RS"/>
              </w:rPr>
              <w:t xml:space="preserve"> - Distribution</w:t>
            </w:r>
            <w:r>
              <w:rPr>
                <w:rFonts w:ascii="Arial Narrow" w:hAnsi="Arial Narrow" w:cs="Arial"/>
                <w:color w:val="717171"/>
                <w:sz w:val="21"/>
                <w:szCs w:val="21"/>
              </w:rPr>
              <w:t>”).</w:t>
            </w:r>
          </w:p>
          <w:p w:rsidR="00D07A1C" w:rsidRDefault="00D07A1C" w:rsidP="00364864">
            <w:pPr>
              <w:pStyle w:val="BodyText2"/>
              <w:spacing w:before="40"/>
              <w:rPr>
                <w:rFonts w:ascii="Arial Narrow" w:hAnsi="Arial Narrow" w:cs="Arial"/>
                <w:color w:val="717171"/>
                <w:sz w:val="14"/>
                <w:szCs w:val="14"/>
                <w:vertAlign w:val="superscript"/>
                <w:lang w:val="sr-Latn-CS"/>
              </w:rPr>
            </w:pPr>
          </w:p>
          <w:p w:rsidR="00095C5D" w:rsidRPr="0023696B" w:rsidRDefault="00095C5D" w:rsidP="00095C5D">
            <w:pPr>
              <w:pStyle w:val="BodyText2"/>
              <w:rPr>
                <w:rFonts w:ascii="Arial Narrow" w:hAnsi="Arial Narrow" w:cs="Arial"/>
                <w:color w:val="717171"/>
                <w:sz w:val="14"/>
                <w:szCs w:val="14"/>
                <w:vertAlign w:val="superscript"/>
                <w:lang w:val="sr-Cyrl-RS"/>
              </w:rPr>
            </w:pPr>
          </w:p>
          <w:p w:rsidR="0023696B" w:rsidRDefault="0023696B" w:rsidP="00095C5D">
            <w:pPr>
              <w:pStyle w:val="BodyText2"/>
              <w:rPr>
                <w:rStyle w:val="BodyTextChar"/>
                <w:rFonts w:ascii="Arial Narrow" w:hAnsi="Arial Narrow"/>
                <w:iCs w:val="0"/>
                <w:color w:val="717171"/>
                <w:sz w:val="14"/>
                <w:vertAlign w:val="superscript"/>
                <w:lang w:val="sr-Cyrl-RS"/>
              </w:rPr>
            </w:pPr>
          </w:p>
          <w:p w:rsidR="0023696B" w:rsidRDefault="0023696B" w:rsidP="00095C5D">
            <w:pPr>
              <w:pStyle w:val="BodyText2"/>
              <w:rPr>
                <w:rStyle w:val="BodyTextChar"/>
                <w:rFonts w:ascii="Arial Narrow" w:hAnsi="Arial Narrow"/>
                <w:iCs w:val="0"/>
                <w:color w:val="717171"/>
                <w:sz w:val="14"/>
                <w:vertAlign w:val="superscript"/>
                <w:lang w:val="sr-Cyrl-RS"/>
              </w:rPr>
            </w:pPr>
            <w:r w:rsidRPr="0003562B">
              <w:rPr>
                <w:rFonts w:ascii="Arial Narrow" w:hAnsi="Arial Narrow" w:cs="Arial"/>
                <w:noProof/>
                <w:sz w:val="14"/>
                <w:szCs w:val="14"/>
                <w:vertAlign w:val="superscript"/>
              </w:rPr>
              <mc:AlternateContent>
                <mc:Choice Requires="wps">
                  <w:drawing>
                    <wp:anchor distT="0" distB="0" distL="114300" distR="114300" simplePos="0" relativeHeight="251655168" behindDoc="0" locked="0" layoutInCell="1" allowOverlap="1" wp14:anchorId="18CCDD58" wp14:editId="06544121">
                      <wp:simplePos x="0" y="0"/>
                      <wp:positionH relativeFrom="column">
                        <wp:posOffset>-9634</wp:posOffset>
                      </wp:positionH>
                      <wp:positionV relativeFrom="paragraph">
                        <wp:posOffset>77045</wp:posOffset>
                      </wp:positionV>
                      <wp:extent cx="640715" cy="0"/>
                      <wp:effectExtent l="0" t="0" r="26035" b="19050"/>
                      <wp:wrapNone/>
                      <wp:docPr id="21"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715"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80414" id="Line 31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05pt" to="49.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" strokecolor="#7f7f7f" strokeweight=".25pt"/>
                  </w:pict>
                </mc:Fallback>
              </mc:AlternateContent>
            </w:r>
          </w:p>
          <w:p w:rsidR="00431415" w:rsidRPr="0035784D" w:rsidRDefault="00431415" w:rsidP="00095C5D">
            <w:pPr>
              <w:pStyle w:val="BodyText2"/>
              <w:rPr>
                <w:rFonts w:ascii="Arial Narrow" w:hAnsi="Arial Narrow" w:cs="Arial"/>
                <w:color w:val="717171"/>
                <w:sz w:val="21"/>
                <w:szCs w:val="21"/>
                <w:lang w:val="sr-Latn-CS"/>
              </w:rPr>
            </w:pPr>
            <w:r w:rsidRPr="0035784D">
              <w:rPr>
                <w:rStyle w:val="BodyTextChar"/>
                <w:rFonts w:ascii="Arial Narrow" w:hAnsi="Arial Narrow"/>
                <w:iCs w:val="0"/>
                <w:color w:val="717171"/>
                <w:sz w:val="14"/>
                <w:vertAlign w:val="superscript"/>
              </w:rPr>
              <w:t>1)</w:t>
            </w:r>
            <w:r w:rsidRPr="0035784D">
              <w:rPr>
                <w:rStyle w:val="BodyTextChar"/>
                <w:rFonts w:ascii="Arial Narrow" w:hAnsi="Arial Narrow"/>
                <w:iCs w:val="0"/>
                <w:color w:val="717171"/>
                <w:sz w:val="14"/>
              </w:rPr>
              <w:t xml:space="preserve"> Without data for AP Kosovo and Metohia</w:t>
            </w:r>
            <w:r w:rsidRPr="0035784D">
              <w:rPr>
                <w:rFonts w:ascii="Arial Narrow" w:hAnsi="Arial Narrow" w:cs="Arial"/>
                <w:color w:val="717171"/>
                <w:sz w:val="14"/>
                <w:szCs w:val="14"/>
                <w:lang w:val="sr-Latn-CS"/>
              </w:rPr>
              <w:t>.</w:t>
            </w:r>
            <w:r w:rsidRPr="0035784D">
              <w:rPr>
                <w:rFonts w:ascii="Arial Narrow" w:hAnsi="Arial Narrow" w:cs="Arial"/>
                <w:color w:val="717171"/>
                <w:sz w:val="14"/>
                <w:szCs w:val="14"/>
                <w:vertAlign w:val="superscript"/>
                <w:lang w:val="sr-Latn-CS"/>
              </w:rPr>
              <w:t xml:space="preserve"> </w:t>
            </w:r>
          </w:p>
        </w:tc>
      </w:tr>
      <w:tr w:rsidR="0035784D" w:rsidRPr="0035784D">
        <w:trPr>
          <w:gridAfter w:val="1"/>
          <w:wAfter w:w="26" w:type="dxa"/>
          <w:trHeight w:val="60"/>
          <w:jc w:val="center"/>
        </w:trPr>
        <w:tc>
          <w:tcPr>
            <w:tcW w:w="4763" w:type="dxa"/>
          </w:tcPr>
          <w:p w:rsidR="00C35EEB" w:rsidRPr="0003562B" w:rsidRDefault="00C35EEB" w:rsidP="00370B1F">
            <w:pPr>
              <w:pStyle w:val="BodyText"/>
              <w:spacing w:line="228" w:lineRule="auto"/>
              <w:rPr>
                <w:rFonts w:ascii="Arial Narrow" w:hAnsi="Arial Narrow" w:cs="Arial"/>
                <w:sz w:val="21"/>
                <w:szCs w:val="21"/>
                <w:lang w:val="ru-RU"/>
              </w:rPr>
            </w:pPr>
            <w:r w:rsidRPr="0003562B">
              <w:rPr>
                <w:rFonts w:ascii="Arial Narrow" w:hAnsi="Arial Narrow" w:cs="Arial"/>
                <w:sz w:val="21"/>
                <w:szCs w:val="21"/>
                <w:lang w:val="ru-RU"/>
              </w:rPr>
              <w:lastRenderedPageBreak/>
              <w:t xml:space="preserve">Извештајне јединице за </w:t>
            </w:r>
            <w:r w:rsidR="002B4966" w:rsidRPr="0003562B">
              <w:rPr>
                <w:rFonts w:ascii="Arial Narrow" w:hAnsi="Arial Narrow" w:cs="Arial"/>
                <w:b/>
                <w:sz w:val="21"/>
                <w:szCs w:val="21"/>
                <w:lang w:val="ru-RU"/>
              </w:rPr>
              <w:t>б</w:t>
            </w:r>
            <w:r w:rsidRPr="0003562B">
              <w:rPr>
                <w:rFonts w:ascii="Arial Narrow" w:hAnsi="Arial Narrow" w:cs="Arial"/>
                <w:b/>
                <w:sz w:val="21"/>
                <w:szCs w:val="21"/>
                <w:lang w:val="ru-RU"/>
              </w:rPr>
              <w:t>иланс топлотне енергије</w:t>
            </w:r>
            <w:r w:rsidRPr="0003562B">
              <w:rPr>
                <w:rFonts w:ascii="Arial Narrow" w:hAnsi="Arial Narrow" w:cs="Arial"/>
                <w:sz w:val="21"/>
                <w:szCs w:val="21"/>
                <w:lang w:val="ru-RU"/>
              </w:rPr>
              <w:t xml:space="preserve"> су:</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про</w:t>
            </w:r>
            <w:r w:rsidRPr="0003562B">
              <w:rPr>
                <w:rFonts w:ascii="Arial Narrow" w:hAnsi="Arial Narrow" w:cs="Arial"/>
                <w:sz w:val="21"/>
                <w:szCs w:val="21"/>
                <w:lang w:val="ru-RU"/>
              </w:rPr>
              <w:softHyphen/>
              <w:t>из</w:t>
            </w:r>
            <w:r w:rsidRPr="0003562B">
              <w:rPr>
                <w:rFonts w:ascii="Arial Narrow" w:hAnsi="Arial Narrow" w:cs="Arial"/>
                <w:sz w:val="21"/>
                <w:szCs w:val="21"/>
                <w:lang w:val="ru-RU"/>
              </w:rPr>
              <w:softHyphen/>
              <w:t>во</w:t>
            </w:r>
            <w:r w:rsidRPr="0003562B">
              <w:rPr>
                <w:rFonts w:ascii="Arial Narrow" w:hAnsi="Arial Narrow" w:cs="Arial"/>
                <w:sz w:val="21"/>
                <w:szCs w:val="21"/>
                <w:lang w:val="ru-RU"/>
              </w:rPr>
              <w:softHyphen/>
              <w:t>ђа</w:t>
            </w:r>
            <w:r w:rsidRPr="0003562B">
              <w:rPr>
                <w:rFonts w:ascii="Arial Narrow" w:hAnsi="Arial Narrow" w:cs="Arial"/>
                <w:sz w:val="21"/>
                <w:szCs w:val="21"/>
                <w:lang w:val="ru-RU"/>
              </w:rPr>
              <w:softHyphen/>
              <w:t>чи то</w:t>
            </w:r>
            <w:r w:rsidRPr="0003562B">
              <w:rPr>
                <w:rFonts w:ascii="Arial Narrow" w:hAnsi="Arial Narrow" w:cs="Arial"/>
                <w:sz w:val="21"/>
                <w:szCs w:val="21"/>
                <w:lang w:val="ru-RU"/>
              </w:rPr>
              <w:softHyphen/>
              <w:t>плот</w:t>
            </w:r>
            <w:r w:rsidRPr="0003562B">
              <w:rPr>
                <w:rFonts w:ascii="Arial Narrow" w:hAnsi="Arial Narrow" w:cs="Arial"/>
                <w:sz w:val="21"/>
                <w:szCs w:val="21"/>
                <w:lang w:val="ru-RU"/>
              </w:rPr>
              <w:softHyphen/>
              <w:t>не енер</w:t>
            </w:r>
            <w:r w:rsidRPr="0003562B">
              <w:rPr>
                <w:rFonts w:ascii="Arial Narrow" w:hAnsi="Arial Narrow" w:cs="Arial"/>
                <w:sz w:val="21"/>
                <w:szCs w:val="21"/>
                <w:lang w:val="ru-RU"/>
              </w:rPr>
              <w:softHyphen/>
              <w:t>ги</w:t>
            </w:r>
            <w:r w:rsidRPr="0003562B">
              <w:rPr>
                <w:rFonts w:ascii="Arial Narrow" w:hAnsi="Arial Narrow" w:cs="Arial"/>
                <w:sz w:val="21"/>
                <w:szCs w:val="21"/>
                <w:lang w:val="ru-RU"/>
              </w:rPr>
              <w:softHyphen/>
              <w:t>је: тер</w:t>
            </w:r>
            <w:r w:rsidRPr="0003562B">
              <w:rPr>
                <w:rFonts w:ascii="Arial Narrow" w:hAnsi="Arial Narrow" w:cs="Arial"/>
                <w:sz w:val="21"/>
                <w:szCs w:val="21"/>
                <w:lang w:val="ru-RU"/>
              </w:rPr>
              <w:softHyphen/>
              <w:t>мо</w:t>
            </w:r>
            <w:r w:rsidRPr="0003562B">
              <w:rPr>
                <w:rFonts w:ascii="Arial Narrow" w:hAnsi="Arial Narrow" w:cs="Arial"/>
                <w:sz w:val="21"/>
                <w:szCs w:val="21"/>
                <w:lang w:val="ru-RU"/>
              </w:rPr>
              <w:softHyphen/>
              <w:t>е</w:t>
            </w:r>
            <w:r w:rsidRPr="0003562B">
              <w:rPr>
                <w:rFonts w:ascii="Arial Narrow" w:hAnsi="Arial Narrow" w:cs="Arial"/>
                <w:sz w:val="21"/>
                <w:szCs w:val="21"/>
                <w:lang w:val="ru-RU"/>
              </w:rPr>
              <w:softHyphen/>
              <w:t>лек</w:t>
            </w:r>
            <w:r w:rsidRPr="0003562B">
              <w:rPr>
                <w:rFonts w:ascii="Arial Narrow" w:hAnsi="Arial Narrow" w:cs="Arial"/>
                <w:sz w:val="21"/>
                <w:szCs w:val="21"/>
                <w:lang w:val="ru-RU"/>
              </w:rPr>
              <w:softHyphen/>
              <w:t>тра</w:t>
            </w:r>
            <w:r w:rsidRPr="0003562B">
              <w:rPr>
                <w:rFonts w:ascii="Arial Narrow" w:hAnsi="Arial Narrow" w:cs="Arial"/>
                <w:sz w:val="21"/>
                <w:szCs w:val="21"/>
                <w:lang w:val="ru-RU"/>
              </w:rPr>
              <w:softHyphen/>
              <w:t>не</w:t>
            </w:r>
            <w:r w:rsidR="00E46F4B">
              <w:rPr>
                <w:rFonts w:ascii="Arial Narrow" w:hAnsi="Arial Narrow" w:cs="Arial"/>
                <w:sz w:val="21"/>
                <w:szCs w:val="21"/>
                <w:lang w:val="ru-RU"/>
              </w:rPr>
              <w:t>,</w:t>
            </w:r>
            <w:r w:rsidR="00787C32">
              <w:rPr>
                <w:rFonts w:ascii="Arial Narrow" w:hAnsi="Arial Narrow" w:cs="Arial"/>
                <w:sz w:val="21"/>
                <w:szCs w:val="21"/>
                <w:lang w:val="sr-Latn-RS"/>
              </w:rPr>
              <w:t xml:space="preserve"> </w:t>
            </w:r>
            <w:r w:rsidRPr="0003562B">
              <w:rPr>
                <w:rFonts w:ascii="Arial Narrow" w:hAnsi="Arial Narrow" w:cs="Arial"/>
                <w:sz w:val="21"/>
                <w:szCs w:val="21"/>
                <w:lang w:val="ru-RU"/>
              </w:rPr>
              <w:t>ТЕ-ТО, енер</w:t>
            </w:r>
            <w:r w:rsidRPr="0003562B">
              <w:rPr>
                <w:rFonts w:ascii="Arial Narrow" w:hAnsi="Arial Narrow" w:cs="Arial"/>
                <w:sz w:val="21"/>
                <w:szCs w:val="21"/>
                <w:lang w:val="ru-RU"/>
              </w:rPr>
              <w:softHyphen/>
              <w:t>га</w:t>
            </w:r>
            <w:r w:rsidRPr="0003562B">
              <w:rPr>
                <w:rFonts w:ascii="Arial Narrow" w:hAnsi="Arial Narrow" w:cs="Arial"/>
                <w:sz w:val="21"/>
                <w:szCs w:val="21"/>
                <w:lang w:val="ru-RU"/>
              </w:rPr>
              <w:softHyphen/>
              <w:t>не, то</w:t>
            </w:r>
            <w:r w:rsidRPr="0003562B">
              <w:rPr>
                <w:rFonts w:ascii="Arial Narrow" w:hAnsi="Arial Narrow" w:cs="Arial"/>
                <w:sz w:val="21"/>
                <w:szCs w:val="21"/>
                <w:lang w:val="ru-RU"/>
              </w:rPr>
              <w:softHyphen/>
              <w:t>пла</w:t>
            </w:r>
            <w:r w:rsidRPr="0003562B">
              <w:rPr>
                <w:rFonts w:ascii="Arial Narrow" w:hAnsi="Arial Narrow" w:cs="Arial"/>
                <w:sz w:val="21"/>
                <w:szCs w:val="21"/>
                <w:lang w:val="ru-RU"/>
              </w:rPr>
              <w:softHyphen/>
              <w:t>не, и</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предузећа за пренос и дистрибуцију топлотне енергије.</w:t>
            </w:r>
          </w:p>
          <w:p w:rsidR="00C35EEB" w:rsidRPr="0003562B" w:rsidRDefault="00C35EEB" w:rsidP="00075B0E">
            <w:pPr>
              <w:pStyle w:val="BodyText"/>
              <w:spacing w:before="120" w:line="228" w:lineRule="auto"/>
              <w:rPr>
                <w:rFonts w:ascii="Arial Narrow" w:hAnsi="Arial Narrow" w:cs="Arial"/>
                <w:sz w:val="21"/>
                <w:szCs w:val="21"/>
                <w:lang w:val="ru-RU"/>
              </w:rPr>
            </w:pPr>
            <w:r w:rsidRPr="0003562B">
              <w:rPr>
                <w:rFonts w:ascii="Arial Narrow" w:hAnsi="Arial Narrow" w:cs="Arial"/>
                <w:sz w:val="21"/>
                <w:szCs w:val="21"/>
                <w:lang w:val="ru-RU"/>
              </w:rPr>
              <w:t xml:space="preserve">Извештајне јединице за </w:t>
            </w:r>
            <w:r w:rsidR="002B4966" w:rsidRPr="0003562B">
              <w:rPr>
                <w:rFonts w:ascii="Arial Narrow" w:hAnsi="Arial Narrow" w:cs="Arial"/>
                <w:b/>
                <w:sz w:val="21"/>
                <w:szCs w:val="21"/>
                <w:lang w:val="ru-RU"/>
              </w:rPr>
              <w:t>б</w:t>
            </w:r>
            <w:r w:rsidRPr="0003562B">
              <w:rPr>
                <w:rFonts w:ascii="Arial Narrow" w:hAnsi="Arial Narrow" w:cs="Arial"/>
                <w:b/>
                <w:sz w:val="21"/>
                <w:szCs w:val="21"/>
                <w:lang w:val="ru-RU"/>
              </w:rPr>
              <w:t>иланс угља</w:t>
            </w:r>
            <w:r w:rsidRPr="0003562B">
              <w:rPr>
                <w:rFonts w:ascii="Arial Narrow" w:hAnsi="Arial Narrow" w:cs="Arial"/>
                <w:sz w:val="21"/>
                <w:szCs w:val="21"/>
                <w:lang w:val="ru-RU"/>
              </w:rPr>
              <w:t xml:space="preserve"> су:</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произвођачи чврстих фосилних горива,</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произвођачи високо</w:t>
            </w:r>
            <w:r w:rsidR="00EA3AFB">
              <w:rPr>
                <w:rFonts w:ascii="Arial Narrow" w:hAnsi="Arial Narrow" w:cs="Arial"/>
                <w:sz w:val="21"/>
                <w:szCs w:val="21"/>
                <w:lang w:val="sr-Latn-RS"/>
              </w:rPr>
              <w:t>-</w:t>
            </w:r>
            <w:r w:rsidRPr="0003562B">
              <w:rPr>
                <w:rFonts w:ascii="Arial Narrow" w:hAnsi="Arial Narrow" w:cs="Arial"/>
                <w:sz w:val="21"/>
                <w:szCs w:val="21"/>
                <w:lang w:val="ru-RU"/>
              </w:rPr>
              <w:t>пећног гаса</w:t>
            </w:r>
            <w:r w:rsidR="00216096">
              <w:rPr>
                <w:rFonts w:ascii="Arial Narrow" w:hAnsi="Arial Narrow" w:cs="Arial"/>
                <w:sz w:val="21"/>
                <w:szCs w:val="21"/>
                <w:lang w:val="ru-RU"/>
              </w:rPr>
              <w:t>,</w:t>
            </w:r>
            <w:r w:rsidRPr="0003562B">
              <w:rPr>
                <w:rFonts w:ascii="Arial Narrow" w:hAnsi="Arial Narrow" w:cs="Arial"/>
                <w:sz w:val="21"/>
                <w:szCs w:val="21"/>
                <w:lang w:val="ru-RU"/>
              </w:rPr>
              <w:t xml:space="preserve"> и</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трговци угљем.</w:t>
            </w:r>
          </w:p>
          <w:p w:rsidR="00C35EEB" w:rsidRPr="0003562B" w:rsidRDefault="00C35EEB" w:rsidP="00075B0E">
            <w:pPr>
              <w:spacing w:before="120" w:line="228" w:lineRule="auto"/>
              <w:jc w:val="both"/>
              <w:rPr>
                <w:rFonts w:ascii="Arial Narrow" w:hAnsi="Arial Narrow"/>
                <w:sz w:val="21"/>
                <w:szCs w:val="21"/>
                <w:lang w:val="sr-Cyrl-CS"/>
              </w:rPr>
            </w:pPr>
            <w:r w:rsidRPr="0003562B">
              <w:rPr>
                <w:rFonts w:ascii="Arial Narrow" w:hAnsi="Arial Narrow"/>
                <w:sz w:val="21"/>
                <w:szCs w:val="21"/>
                <w:lang w:val="sr-Cyrl-CS"/>
              </w:rPr>
              <w:t xml:space="preserve">Извештајне јединице за </w:t>
            </w:r>
            <w:r w:rsidR="002B4966" w:rsidRPr="0003562B">
              <w:rPr>
                <w:rFonts w:ascii="Arial Narrow" w:hAnsi="Arial Narrow"/>
                <w:b/>
                <w:sz w:val="21"/>
                <w:szCs w:val="21"/>
                <w:lang w:val="sr-Cyrl-CS"/>
              </w:rPr>
              <w:t>б</w:t>
            </w:r>
            <w:r w:rsidRPr="0003562B">
              <w:rPr>
                <w:rFonts w:ascii="Arial Narrow" w:hAnsi="Arial Narrow"/>
                <w:b/>
                <w:sz w:val="21"/>
                <w:szCs w:val="21"/>
                <w:lang w:val="sr-Cyrl-CS"/>
              </w:rPr>
              <w:t>иланс нафте и деривата нафте</w:t>
            </w:r>
            <w:r w:rsidRPr="0003562B">
              <w:rPr>
                <w:rFonts w:ascii="Arial Narrow" w:hAnsi="Arial Narrow"/>
                <w:sz w:val="21"/>
                <w:szCs w:val="21"/>
                <w:lang w:val="sr-Cyrl-CS"/>
              </w:rPr>
              <w:t xml:space="preserve"> су:</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рафинерије нафте,</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петрохемија,</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фабрике мазива,</w:t>
            </w:r>
            <w:r w:rsidR="00216096">
              <w:rPr>
                <w:rFonts w:ascii="Arial Narrow" w:hAnsi="Arial Narrow" w:cs="Arial"/>
                <w:sz w:val="21"/>
                <w:szCs w:val="21"/>
                <w:lang w:val="ru-RU"/>
              </w:rPr>
              <w:t xml:space="preserve"> и</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трговци нафтом и дериватима нафте.</w:t>
            </w:r>
          </w:p>
          <w:p w:rsidR="00C35EEB" w:rsidRPr="0003562B" w:rsidRDefault="00C35EEB" w:rsidP="00075B0E">
            <w:pPr>
              <w:spacing w:before="120" w:line="228" w:lineRule="auto"/>
              <w:jc w:val="both"/>
              <w:rPr>
                <w:rFonts w:ascii="Arial Narrow" w:hAnsi="Arial Narrow"/>
                <w:sz w:val="21"/>
                <w:szCs w:val="21"/>
                <w:lang w:val="sr-Cyrl-CS"/>
              </w:rPr>
            </w:pPr>
            <w:r w:rsidRPr="0003562B">
              <w:rPr>
                <w:rFonts w:ascii="Arial Narrow" w:hAnsi="Arial Narrow"/>
                <w:sz w:val="21"/>
                <w:szCs w:val="21"/>
                <w:lang w:val="sr-Cyrl-CS"/>
              </w:rPr>
              <w:t xml:space="preserve">Извештајне јединице за </w:t>
            </w:r>
            <w:r w:rsidR="002B4966" w:rsidRPr="0003562B">
              <w:rPr>
                <w:rFonts w:ascii="Arial Narrow" w:hAnsi="Arial Narrow"/>
                <w:b/>
                <w:sz w:val="21"/>
                <w:szCs w:val="21"/>
                <w:lang w:val="sr-Cyrl-CS"/>
              </w:rPr>
              <w:t>б</w:t>
            </w:r>
            <w:r w:rsidRPr="0003562B">
              <w:rPr>
                <w:rFonts w:ascii="Arial Narrow" w:hAnsi="Arial Narrow"/>
                <w:b/>
                <w:sz w:val="21"/>
                <w:szCs w:val="21"/>
                <w:lang w:val="sr-Cyrl-CS"/>
              </w:rPr>
              <w:t>иланс природног гаса</w:t>
            </w:r>
            <w:r w:rsidRPr="0003562B">
              <w:rPr>
                <w:rFonts w:ascii="Arial Narrow" w:hAnsi="Arial Narrow"/>
                <w:sz w:val="21"/>
                <w:szCs w:val="21"/>
                <w:lang w:val="sr-Cyrl-CS"/>
              </w:rPr>
              <w:t xml:space="preserve"> су:</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произвођачи природног гаса,</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транспортери и дистрибутери природног гаса,</w:t>
            </w:r>
            <w:r w:rsidR="00216096">
              <w:rPr>
                <w:rFonts w:ascii="Arial Narrow" w:hAnsi="Arial Narrow" w:cs="Arial"/>
                <w:sz w:val="21"/>
                <w:szCs w:val="21"/>
                <w:lang w:val="ru-RU"/>
              </w:rPr>
              <w:t xml:space="preserve"> и</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трговци природним гасом.</w:t>
            </w:r>
          </w:p>
          <w:p w:rsidR="00C35EEB" w:rsidRPr="0003562B" w:rsidRDefault="00C35EEB" w:rsidP="00075B0E">
            <w:pPr>
              <w:spacing w:before="120"/>
              <w:jc w:val="both"/>
              <w:rPr>
                <w:rFonts w:ascii="Arial Narrow" w:hAnsi="Arial Narrow"/>
                <w:sz w:val="21"/>
                <w:szCs w:val="21"/>
                <w:lang w:val="sr-Cyrl-CS"/>
              </w:rPr>
            </w:pPr>
            <w:r w:rsidRPr="0003562B">
              <w:rPr>
                <w:rFonts w:ascii="Arial Narrow" w:hAnsi="Arial Narrow"/>
                <w:sz w:val="21"/>
                <w:szCs w:val="21"/>
                <w:lang w:val="sr-Cyrl-CS"/>
              </w:rPr>
              <w:t xml:space="preserve">Извештајне јединице за </w:t>
            </w:r>
            <w:r w:rsidR="002B4966" w:rsidRPr="0003562B">
              <w:rPr>
                <w:rFonts w:ascii="Arial Narrow" w:hAnsi="Arial Narrow"/>
                <w:b/>
                <w:sz w:val="21"/>
                <w:szCs w:val="21"/>
                <w:lang w:val="sr-Cyrl-CS"/>
              </w:rPr>
              <w:t>б</w:t>
            </w:r>
            <w:r w:rsidRPr="0003562B">
              <w:rPr>
                <w:rFonts w:ascii="Arial Narrow" w:hAnsi="Arial Narrow"/>
                <w:b/>
                <w:sz w:val="21"/>
                <w:szCs w:val="21"/>
                <w:lang w:val="sr-Cyrl-CS"/>
              </w:rPr>
              <w:t>иланс геотермалне енергије</w:t>
            </w:r>
            <w:r w:rsidRPr="0003562B">
              <w:rPr>
                <w:rFonts w:ascii="Arial Narrow" w:hAnsi="Arial Narrow"/>
                <w:sz w:val="21"/>
                <w:szCs w:val="21"/>
                <w:lang w:val="sr-Cyrl-CS"/>
              </w:rPr>
              <w:t xml:space="preserve"> су: </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бањe и</w:t>
            </w:r>
          </w:p>
          <w:p w:rsidR="00C35EEB" w:rsidRPr="0003562B" w:rsidRDefault="00C35EEB" w:rsidP="00075B0E">
            <w:pPr>
              <w:pStyle w:val="BodyText"/>
              <w:numPr>
                <w:ilvl w:val="0"/>
                <w:numId w:val="5"/>
              </w:numPr>
              <w:tabs>
                <w:tab w:val="clear" w:pos="9923"/>
              </w:tabs>
              <w:spacing w:line="228" w:lineRule="auto"/>
              <w:rPr>
                <w:rFonts w:ascii="Arial Narrow" w:hAnsi="Arial Narrow" w:cs="Arial"/>
                <w:sz w:val="21"/>
                <w:szCs w:val="21"/>
                <w:lang w:val="ru-RU"/>
              </w:rPr>
            </w:pPr>
            <w:r w:rsidRPr="0003562B">
              <w:rPr>
                <w:rFonts w:ascii="Arial Narrow" w:hAnsi="Arial Narrow" w:cs="Arial"/>
                <w:sz w:val="21"/>
                <w:szCs w:val="21"/>
                <w:lang w:val="ru-RU"/>
              </w:rPr>
              <w:t>„НИС</w:t>
            </w:r>
            <w:r w:rsidR="0091035F">
              <w:rPr>
                <w:rFonts w:ascii="Arial Narrow" w:hAnsi="Arial Narrow" w:cs="Arial"/>
                <w:sz w:val="21"/>
                <w:szCs w:val="21"/>
                <w:lang w:val="sr-Latn-RS"/>
              </w:rPr>
              <w:t xml:space="preserve"> </w:t>
            </w:r>
            <w:r w:rsidR="0091035F">
              <w:rPr>
                <w:rFonts w:ascii="Arial Narrow" w:hAnsi="Arial Narrow" w:cs="Arial"/>
                <w:sz w:val="21"/>
                <w:szCs w:val="21"/>
                <w:lang w:val="sr-Cyrl-RS"/>
              </w:rPr>
              <w:t>А.Д.</w:t>
            </w:r>
            <w:r w:rsidRPr="0003562B">
              <w:rPr>
                <w:rFonts w:ascii="Arial Narrow" w:hAnsi="Arial Narrow" w:cs="Arial"/>
                <w:sz w:val="21"/>
                <w:szCs w:val="21"/>
                <w:lang w:val="ru-RU"/>
              </w:rPr>
              <w:t>“ Нови Сад.</w:t>
            </w:r>
          </w:p>
          <w:p w:rsidR="00C35EEB" w:rsidRPr="0003562B" w:rsidRDefault="00334384" w:rsidP="00075B0E">
            <w:pPr>
              <w:pStyle w:val="BodyText"/>
              <w:tabs>
                <w:tab w:val="clear" w:pos="9923"/>
              </w:tabs>
              <w:spacing w:before="120" w:line="228" w:lineRule="auto"/>
              <w:rPr>
                <w:rFonts w:ascii="Arial Narrow" w:hAnsi="Arial Narrow" w:cs="Arial"/>
                <w:sz w:val="21"/>
                <w:szCs w:val="21"/>
                <w:lang w:val="sr-Latn-CS"/>
              </w:rPr>
            </w:pPr>
            <w:r w:rsidRPr="0003562B">
              <w:rPr>
                <w:rFonts w:ascii="Arial Narrow" w:hAnsi="Arial Narrow" w:cs="Arial"/>
                <w:sz w:val="21"/>
                <w:szCs w:val="21"/>
                <w:lang w:val="sr-Cyrl-CS"/>
              </w:rPr>
              <w:t xml:space="preserve">Извештајне јединице за </w:t>
            </w:r>
            <w:r w:rsidRPr="0003562B">
              <w:rPr>
                <w:rFonts w:ascii="Arial Narrow" w:hAnsi="Arial Narrow" w:cs="Arial"/>
                <w:b/>
                <w:sz w:val="21"/>
                <w:szCs w:val="21"/>
                <w:lang w:val="sr-Cyrl-CS"/>
              </w:rPr>
              <w:t>биланс дрвних горива</w:t>
            </w:r>
            <w:r w:rsidRPr="0003562B">
              <w:rPr>
                <w:rFonts w:ascii="Arial Narrow" w:hAnsi="Arial Narrow" w:cs="Arial"/>
                <w:sz w:val="21"/>
                <w:szCs w:val="21"/>
                <w:lang w:val="sr-Cyrl-CS"/>
              </w:rPr>
              <w:t xml:space="preserve"> су: произвођачи и трговци огревним дрветом, дрвним брикетима, дрвним пелетима и дрвеним угљем (ћумуром).</w:t>
            </w:r>
          </w:p>
          <w:p w:rsidR="004C26BB" w:rsidRDefault="004C26BB" w:rsidP="008F6904">
            <w:pPr>
              <w:pStyle w:val="BodyText"/>
              <w:tabs>
                <w:tab w:val="clear" w:pos="9923"/>
              </w:tabs>
              <w:spacing w:before="120"/>
              <w:rPr>
                <w:rFonts w:ascii="Arial Narrow" w:hAnsi="Arial Narrow" w:cs="Arial"/>
                <w:sz w:val="21"/>
                <w:szCs w:val="21"/>
                <w:lang w:val="sr-Latn-RS"/>
              </w:rPr>
            </w:pPr>
            <w:r w:rsidRPr="0003562B">
              <w:rPr>
                <w:rFonts w:ascii="Arial Narrow" w:hAnsi="Arial Narrow" w:cs="Arial"/>
                <w:sz w:val="21"/>
                <w:szCs w:val="21"/>
                <w:lang w:val="sr-Cyrl-CS"/>
              </w:rPr>
              <w:t xml:space="preserve">Извештајне јединице за </w:t>
            </w:r>
            <w:r w:rsidR="005B3B16" w:rsidRPr="0003562B">
              <w:rPr>
                <w:rFonts w:ascii="Arial Narrow" w:hAnsi="Arial Narrow" w:cs="Arial"/>
                <w:b/>
                <w:sz w:val="21"/>
                <w:szCs w:val="21"/>
                <w:lang w:val="sr-Cyrl-CS"/>
              </w:rPr>
              <w:t>б</w:t>
            </w:r>
            <w:r w:rsidRPr="0003562B">
              <w:rPr>
                <w:rFonts w:ascii="Arial Narrow" w:hAnsi="Arial Narrow" w:cs="Arial"/>
                <w:b/>
                <w:sz w:val="21"/>
                <w:szCs w:val="21"/>
                <w:lang w:val="sr-Cyrl-CS"/>
              </w:rPr>
              <w:t>иланс биогаса</w:t>
            </w:r>
            <w:r w:rsidRPr="0003562B">
              <w:rPr>
                <w:rFonts w:ascii="Arial Narrow" w:hAnsi="Arial Narrow" w:cs="Arial"/>
                <w:sz w:val="21"/>
                <w:szCs w:val="21"/>
                <w:lang w:val="sr-Cyrl-CS"/>
              </w:rPr>
              <w:t xml:space="preserve"> су когенеративна (комбинована) постројења која производе</w:t>
            </w:r>
            <w:r w:rsidR="00424595" w:rsidRPr="0003562B">
              <w:rPr>
                <w:rFonts w:ascii="Arial Narrow" w:hAnsi="Arial Narrow" w:cs="Arial"/>
                <w:sz w:val="21"/>
                <w:szCs w:val="21"/>
                <w:lang w:val="sr-Cyrl-CS"/>
              </w:rPr>
              <w:t xml:space="preserve"> биогас и троше га за производњу електричне енергије и топлоте.</w:t>
            </w:r>
          </w:p>
          <w:p w:rsidR="002A48E3" w:rsidRPr="002A48E3" w:rsidRDefault="002A48E3" w:rsidP="008F6904">
            <w:pPr>
              <w:pStyle w:val="BodyText"/>
              <w:tabs>
                <w:tab w:val="clear" w:pos="9923"/>
              </w:tabs>
              <w:spacing w:before="120"/>
              <w:rPr>
                <w:rFonts w:ascii="Arial Narrow" w:hAnsi="Arial Narrow" w:cs="Arial"/>
                <w:sz w:val="21"/>
                <w:szCs w:val="21"/>
                <w:lang w:val="sr-Latn-RS"/>
              </w:rPr>
            </w:pPr>
          </w:p>
          <w:p w:rsidR="00C35EEB" w:rsidRPr="00075B0E" w:rsidRDefault="00C35EEB" w:rsidP="00814094">
            <w:pPr>
              <w:pStyle w:val="BodyText"/>
              <w:spacing w:before="280" w:after="120"/>
              <w:jc w:val="left"/>
              <w:rPr>
                <w:rFonts w:ascii="Arial Narrow" w:hAnsi="Arial Narrow" w:cs="Arial"/>
                <w:b/>
                <w:bCs/>
                <w:color w:val="00307A"/>
                <w:sz w:val="24"/>
                <w:szCs w:val="24"/>
                <w:lang w:val="sr-Latn-CS"/>
              </w:rPr>
            </w:pPr>
            <w:r w:rsidRPr="00075B0E">
              <w:rPr>
                <w:rFonts w:ascii="Arial Narrow" w:hAnsi="Arial Narrow" w:cs="Arial"/>
                <w:b/>
                <w:bCs/>
                <w:color w:val="00307A"/>
                <w:sz w:val="24"/>
                <w:szCs w:val="24"/>
                <w:lang w:val="sr-Cyrl-CS"/>
              </w:rPr>
              <w:t>Садржај редова у енергетском билансу</w:t>
            </w:r>
          </w:p>
          <w:p w:rsidR="00C35EEB" w:rsidRPr="0003562B" w:rsidRDefault="00C35EEB" w:rsidP="000A7694">
            <w:pPr>
              <w:pStyle w:val="Heading1"/>
              <w:spacing w:before="160" w:after="0" w:line="223" w:lineRule="auto"/>
              <w:jc w:val="both"/>
              <w:rPr>
                <w:rFonts w:ascii="Arial Narrow" w:hAnsi="Arial Narrow"/>
                <w:b w:val="0"/>
                <w:bCs/>
                <w:iCs/>
                <w:sz w:val="21"/>
                <w:szCs w:val="21"/>
                <w:lang w:val="sr-Cyrl-CS"/>
              </w:rPr>
            </w:pPr>
            <w:r w:rsidRPr="0003562B">
              <w:rPr>
                <w:rFonts w:ascii="Arial Narrow" w:hAnsi="Arial Narrow" w:cs="Arial IS"/>
                <w:i/>
                <w:sz w:val="21"/>
                <w:szCs w:val="21"/>
                <w:lang w:val="sr-Cyrl-CS"/>
              </w:rPr>
              <w:t>Примарна производња</w:t>
            </w:r>
            <w:r w:rsidRPr="0003562B">
              <w:rPr>
                <w:rFonts w:ascii="Arial Narrow" w:hAnsi="Arial Narrow"/>
                <w:sz w:val="21"/>
                <w:szCs w:val="21"/>
                <w:lang w:val="sr-Cyrl-CS"/>
              </w:rPr>
              <w:t xml:space="preserve"> </w:t>
            </w:r>
            <w:r w:rsidRPr="0003562B">
              <w:rPr>
                <w:rFonts w:ascii="Arial Narrow" w:hAnsi="Arial Narrow"/>
                <w:b w:val="0"/>
                <w:sz w:val="21"/>
                <w:szCs w:val="21"/>
                <w:lang w:val="sr-Cyrl-CS"/>
              </w:rPr>
              <w:t>је</w:t>
            </w:r>
            <w:r w:rsidRPr="0003562B">
              <w:rPr>
                <w:rFonts w:ascii="Arial Narrow" w:hAnsi="Arial Narrow"/>
                <w:sz w:val="21"/>
                <w:szCs w:val="21"/>
                <w:lang w:val="sr-Cyrl-CS"/>
              </w:rPr>
              <w:t xml:space="preserve"> </w:t>
            </w:r>
            <w:r w:rsidRPr="0003562B">
              <w:rPr>
                <w:rFonts w:ascii="Arial Narrow" w:hAnsi="Arial Narrow"/>
                <w:b w:val="0"/>
                <w:sz w:val="21"/>
                <w:szCs w:val="21"/>
                <w:lang w:val="sr-Cyrl-CS"/>
              </w:rPr>
              <w:t xml:space="preserve">облик енергије који није био подвргнут процесу конверзије или трансформације </w:t>
            </w:r>
            <w:r w:rsidRPr="0003562B">
              <w:rPr>
                <w:rFonts w:ascii="Arial Narrow" w:hAnsi="Arial Narrow"/>
                <w:b w:val="0"/>
                <w:bCs/>
                <w:iCs/>
                <w:sz w:val="21"/>
                <w:szCs w:val="21"/>
                <w:lang w:val="sr-Cyrl-CS"/>
              </w:rPr>
              <w:t>(угаљ, нафта, природни гас, биомаса, хидроелектрична енергија, геотермална енергија, енергија ветра и соларна енергија).</w:t>
            </w:r>
          </w:p>
          <w:p w:rsidR="00C35EEB" w:rsidRPr="0003562B" w:rsidRDefault="00C35EEB" w:rsidP="000F15A0">
            <w:pPr>
              <w:pStyle w:val="BodyText"/>
              <w:spacing w:before="120" w:line="223" w:lineRule="auto"/>
              <w:rPr>
                <w:rFonts w:ascii="Arial Narrow" w:hAnsi="Arial Narrow" w:cs="Arial"/>
                <w:sz w:val="21"/>
                <w:szCs w:val="21"/>
                <w:lang w:val="sr-Cyrl-CS"/>
              </w:rPr>
            </w:pPr>
            <w:r w:rsidRPr="0003562B">
              <w:rPr>
                <w:rFonts w:ascii="Arial Narrow" w:hAnsi="Arial Narrow" w:cs="Arial"/>
                <w:b/>
                <w:bCs/>
                <w:i/>
                <w:iCs w:val="0"/>
                <w:sz w:val="21"/>
                <w:szCs w:val="21"/>
                <w:lang w:val="sr-Cyrl-CS"/>
              </w:rPr>
              <w:t>Увоз,</w:t>
            </w:r>
            <w:r w:rsidR="000E1945">
              <w:rPr>
                <w:rFonts w:ascii="Arial Narrow" w:hAnsi="Arial Narrow" w:cs="Arial"/>
                <w:b/>
                <w:bCs/>
                <w:i/>
                <w:iCs w:val="0"/>
                <w:sz w:val="21"/>
                <w:szCs w:val="21"/>
                <w:lang w:val="sr-Latn-RS"/>
              </w:rPr>
              <w:t xml:space="preserve"> </w:t>
            </w:r>
            <w:r w:rsidRPr="0003562B">
              <w:rPr>
                <w:rFonts w:ascii="Arial Narrow" w:hAnsi="Arial Narrow" w:cs="Arial"/>
                <w:b/>
                <w:bCs/>
                <w:i/>
                <w:iCs w:val="0"/>
                <w:sz w:val="21"/>
                <w:szCs w:val="21"/>
                <w:lang w:val="sr-Cyrl-CS"/>
              </w:rPr>
              <w:t xml:space="preserve">извоз </w:t>
            </w:r>
            <w:r w:rsidRPr="0003562B">
              <w:rPr>
                <w:rFonts w:ascii="Arial Narrow" w:hAnsi="Arial Narrow" w:cs="Arial"/>
                <w:sz w:val="21"/>
                <w:szCs w:val="21"/>
                <w:lang w:val="sr-Cyrl-CS"/>
              </w:rPr>
              <w:t xml:space="preserve">обухвата количине које су прешле преко националне границе. </w:t>
            </w:r>
          </w:p>
          <w:p w:rsidR="00C35EEB" w:rsidRPr="0003562B" w:rsidRDefault="00C35EEB" w:rsidP="000F15A0">
            <w:pPr>
              <w:pStyle w:val="BodyText"/>
              <w:spacing w:before="120" w:line="223" w:lineRule="auto"/>
              <w:rPr>
                <w:rFonts w:ascii="Arial Narrow" w:hAnsi="Arial Narrow" w:cs="Arial"/>
                <w:sz w:val="21"/>
                <w:szCs w:val="21"/>
                <w:lang w:val="sr-Latn-CS"/>
              </w:rPr>
            </w:pPr>
            <w:r w:rsidRPr="0003562B">
              <w:rPr>
                <w:rFonts w:ascii="Arial Narrow" w:hAnsi="Arial Narrow" w:cs="Arial"/>
                <w:b/>
                <w:bCs/>
                <w:i/>
                <w:iCs w:val="0"/>
                <w:sz w:val="21"/>
                <w:szCs w:val="21"/>
                <w:lang w:val="sr-Cyrl-CS"/>
              </w:rPr>
              <w:t>Салдо залиха</w:t>
            </w:r>
            <w:r w:rsidR="00F00E57">
              <w:rPr>
                <w:rFonts w:ascii="Arial Narrow" w:hAnsi="Arial Narrow" w:cs="Arial"/>
                <w:b/>
                <w:bCs/>
                <w:i/>
                <w:iCs w:val="0"/>
                <w:sz w:val="21"/>
                <w:szCs w:val="21"/>
                <w:lang w:val="sr-Latn-RS"/>
              </w:rPr>
              <w:t xml:space="preserve"> </w:t>
            </w:r>
            <w:r w:rsidRPr="0003562B">
              <w:rPr>
                <w:rFonts w:ascii="Arial Narrow" w:hAnsi="Arial Narrow" w:cs="Arial"/>
                <w:sz w:val="21"/>
                <w:szCs w:val="21"/>
                <w:lang w:val="sr-Cyrl-CS"/>
              </w:rPr>
              <w:t xml:space="preserve">је разлика између залиха у првом дану у години (почетне залихе) и залиха у последњем дану у години (крајње залихе). </w:t>
            </w:r>
          </w:p>
          <w:p w:rsidR="00333602" w:rsidRDefault="00C35EEB" w:rsidP="000F15A0">
            <w:pPr>
              <w:pStyle w:val="BodyText2"/>
              <w:spacing w:before="120" w:line="223" w:lineRule="auto"/>
              <w:rPr>
                <w:rFonts w:ascii="Arial Narrow" w:hAnsi="Arial Narrow" w:cs="Arial"/>
                <w:sz w:val="21"/>
                <w:szCs w:val="21"/>
                <w:lang w:val="sr-Latn-CS"/>
              </w:rPr>
            </w:pPr>
            <w:r w:rsidRPr="0003562B">
              <w:rPr>
                <w:rFonts w:ascii="Arial Narrow" w:hAnsi="Arial Narrow" w:cs="Arial"/>
                <w:b/>
                <w:bCs/>
                <w:i/>
                <w:iCs/>
                <w:sz w:val="21"/>
                <w:szCs w:val="21"/>
                <w:lang w:val="sr-Cyrl-CS"/>
              </w:rPr>
              <w:t xml:space="preserve">Укупно расположива енергија </w:t>
            </w:r>
            <w:r w:rsidRPr="0003562B">
              <w:rPr>
                <w:rFonts w:ascii="Arial Narrow" w:hAnsi="Arial Narrow" w:cs="Arial"/>
                <w:sz w:val="21"/>
                <w:szCs w:val="21"/>
                <w:lang w:val="sr-Cyrl-CS"/>
              </w:rPr>
              <w:t>израчунава се на следећи начин:</w:t>
            </w:r>
            <w:r w:rsidRPr="0003562B">
              <w:rPr>
                <w:rFonts w:ascii="Arial Narrow" w:hAnsi="Arial Narrow" w:cs="Arial"/>
                <w:sz w:val="21"/>
                <w:szCs w:val="21"/>
                <w:lang w:val="sr-Latn-CS"/>
              </w:rPr>
              <w:t xml:space="preserve">  </w:t>
            </w:r>
          </w:p>
          <w:p w:rsidR="00C35EEB" w:rsidRPr="0003562B" w:rsidRDefault="00A512A0" w:rsidP="0003562B">
            <w:pPr>
              <w:pStyle w:val="BodyText2"/>
              <w:spacing w:line="223" w:lineRule="auto"/>
              <w:ind w:firstLine="403"/>
              <w:rPr>
                <w:rFonts w:ascii="Arial Narrow" w:hAnsi="Arial Narrow" w:cs="Arial"/>
                <w:sz w:val="21"/>
                <w:szCs w:val="21"/>
                <w:lang w:val="sr-Cyrl-CS"/>
              </w:rPr>
            </w:pPr>
            <w:r w:rsidRPr="0003562B">
              <w:rPr>
                <w:rFonts w:ascii="Arial Narrow" w:hAnsi="Arial Narrow" w:cs="Arial"/>
                <w:sz w:val="21"/>
                <w:szCs w:val="21"/>
                <w:lang w:val="sr-Latn-CS"/>
              </w:rPr>
              <w:t xml:space="preserve"> </w:t>
            </w:r>
            <w:r w:rsidR="001B187A">
              <w:rPr>
                <w:rFonts w:ascii="Arial Narrow" w:hAnsi="Arial Narrow" w:cs="Arial"/>
                <w:sz w:val="21"/>
                <w:szCs w:val="21"/>
                <w:lang w:val="sr-Latn-CS"/>
              </w:rPr>
              <w:t xml:space="preserve"> </w:t>
            </w:r>
            <w:r w:rsidR="00E4494C">
              <w:rPr>
                <w:rFonts w:ascii="Arial Narrow" w:hAnsi="Arial Narrow" w:cs="Arial"/>
                <w:sz w:val="21"/>
                <w:szCs w:val="21"/>
                <w:lang w:val="sr-Latn-CS"/>
              </w:rPr>
              <w:t xml:space="preserve"> </w:t>
            </w:r>
            <w:r w:rsidR="00C35EEB" w:rsidRPr="0003562B">
              <w:rPr>
                <w:rFonts w:ascii="Arial Narrow" w:hAnsi="Arial Narrow" w:cs="Arial"/>
                <w:sz w:val="21"/>
                <w:szCs w:val="21"/>
                <w:lang w:val="sr-Cyrl-CS"/>
              </w:rPr>
              <w:t xml:space="preserve">Производња примарне енергије </w:t>
            </w:r>
          </w:p>
          <w:p w:rsidR="00C35EEB" w:rsidRPr="0003562B" w:rsidRDefault="00C35EEB" w:rsidP="0003562B">
            <w:pPr>
              <w:pStyle w:val="BodyText2"/>
              <w:spacing w:line="223" w:lineRule="auto"/>
              <w:ind w:firstLine="397"/>
              <w:rPr>
                <w:rFonts w:ascii="Arial Narrow" w:hAnsi="Arial Narrow" w:cs="Arial"/>
                <w:sz w:val="21"/>
                <w:szCs w:val="21"/>
                <w:lang w:val="sr-Cyrl-CS"/>
              </w:rPr>
            </w:pPr>
            <w:r w:rsidRPr="0003562B">
              <w:rPr>
                <w:rFonts w:ascii="Arial Narrow" w:hAnsi="Arial Narrow" w:cs="Arial"/>
                <w:sz w:val="21"/>
                <w:szCs w:val="21"/>
                <w:lang w:val="sr-Cyrl-CS"/>
              </w:rPr>
              <w:t xml:space="preserve">+ Увоз  </w:t>
            </w:r>
          </w:p>
          <w:p w:rsidR="00C35EEB" w:rsidRPr="0003562B" w:rsidRDefault="00C35EEB" w:rsidP="0003562B">
            <w:pPr>
              <w:pStyle w:val="BodyText2"/>
              <w:spacing w:line="223" w:lineRule="auto"/>
              <w:ind w:firstLine="397"/>
              <w:rPr>
                <w:rFonts w:ascii="Arial Narrow" w:hAnsi="Arial Narrow" w:cs="Arial"/>
                <w:sz w:val="21"/>
                <w:szCs w:val="21"/>
                <w:lang w:val="sr-Cyrl-CS"/>
              </w:rPr>
            </w:pPr>
            <w:r w:rsidRPr="0003562B">
              <w:rPr>
                <w:rFonts w:ascii="Arial" w:hAnsi="Arial" w:cs="Arial"/>
                <w:sz w:val="21"/>
                <w:szCs w:val="21"/>
                <w:lang w:val="sr-Cyrl-CS"/>
              </w:rPr>
              <w:t>–</w:t>
            </w:r>
            <w:r w:rsidRPr="0003562B">
              <w:rPr>
                <w:rFonts w:ascii="Arial Narrow" w:hAnsi="Arial Narrow" w:cs="Arial"/>
                <w:sz w:val="21"/>
                <w:szCs w:val="21"/>
                <w:lang w:val="sr-Cyrl-CS"/>
              </w:rPr>
              <w:t xml:space="preserve"> Извоз </w:t>
            </w:r>
          </w:p>
          <w:p w:rsidR="00C35EEB" w:rsidRPr="0003562B" w:rsidRDefault="00C35EEB" w:rsidP="0003562B">
            <w:pPr>
              <w:pStyle w:val="BodyText2"/>
              <w:spacing w:line="223" w:lineRule="auto"/>
              <w:ind w:firstLine="397"/>
              <w:rPr>
                <w:rFonts w:ascii="Arial Narrow" w:hAnsi="Arial Narrow" w:cs="Arial"/>
                <w:sz w:val="21"/>
                <w:szCs w:val="21"/>
                <w:lang w:val="sr-Cyrl-CS"/>
              </w:rPr>
            </w:pPr>
            <w:r w:rsidRPr="0003562B">
              <w:rPr>
                <w:rFonts w:ascii="Arial Narrow" w:hAnsi="Arial Narrow" w:cs="Arial"/>
                <w:sz w:val="21"/>
                <w:szCs w:val="21"/>
                <w:lang w:val="sr-Cyrl-CS"/>
              </w:rPr>
              <w:t>+ Салдо залиха</w:t>
            </w:r>
            <w:r w:rsidR="00370B1F">
              <w:rPr>
                <w:rFonts w:ascii="Arial Narrow" w:hAnsi="Arial Narrow" w:cs="Arial"/>
                <w:sz w:val="21"/>
                <w:szCs w:val="21"/>
                <w:lang w:val="sr-Latn-RS"/>
              </w:rPr>
              <w:t>.</w:t>
            </w:r>
          </w:p>
          <w:p w:rsidR="00DF5A57" w:rsidRDefault="00446551" w:rsidP="000F15A0">
            <w:pPr>
              <w:pStyle w:val="BodyText2"/>
              <w:spacing w:before="120"/>
              <w:rPr>
                <w:rFonts w:ascii="Arial Narrow" w:hAnsi="Arial Narrow" w:cs="Arial"/>
                <w:sz w:val="21"/>
                <w:szCs w:val="21"/>
                <w:lang w:val="ru-RU"/>
              </w:rPr>
            </w:pPr>
            <w:r w:rsidRPr="00264D99">
              <w:rPr>
                <w:rStyle w:val="Emphasis"/>
                <w:rFonts w:ascii="Arial Narrow" w:hAnsi="Arial Narrow" w:cs="Arial"/>
                <w:b/>
                <w:bCs/>
                <w:sz w:val="21"/>
                <w:szCs w:val="21"/>
                <w:lang w:val="sr-Cyrl-RS"/>
              </w:rPr>
              <w:t>Складишта за м</w:t>
            </w:r>
            <w:r w:rsidR="00DF5A57" w:rsidRPr="00264D99">
              <w:rPr>
                <w:rStyle w:val="Emphasis"/>
                <w:rFonts w:ascii="Arial Narrow" w:hAnsi="Arial Narrow" w:cs="Arial"/>
                <w:b/>
                <w:bCs/>
                <w:sz w:val="21"/>
                <w:szCs w:val="21"/>
                <w:lang w:val="ru-RU"/>
              </w:rPr>
              <w:t>еђународн</w:t>
            </w:r>
            <w:r w:rsidRPr="00264D99">
              <w:rPr>
                <w:rStyle w:val="Emphasis"/>
                <w:rFonts w:ascii="Arial Narrow" w:hAnsi="Arial Narrow" w:cs="Arial"/>
                <w:b/>
                <w:bCs/>
                <w:sz w:val="21"/>
                <w:szCs w:val="21"/>
                <w:lang w:val="ru-RU"/>
              </w:rPr>
              <w:t>и</w:t>
            </w:r>
            <w:r w:rsidR="00DF5A57" w:rsidRPr="00264D99">
              <w:rPr>
                <w:rStyle w:val="Emphasis"/>
                <w:rFonts w:ascii="Arial Narrow" w:hAnsi="Arial Narrow" w:cs="Arial"/>
                <w:b/>
                <w:bCs/>
                <w:sz w:val="21"/>
                <w:szCs w:val="21"/>
                <w:lang w:val="ru-RU"/>
              </w:rPr>
              <w:t xml:space="preserve"> </w:t>
            </w:r>
            <w:r w:rsidRPr="00264D99">
              <w:rPr>
                <w:rStyle w:val="Emphasis"/>
                <w:rFonts w:ascii="Arial Narrow" w:hAnsi="Arial Narrow" w:cs="Arial"/>
                <w:b/>
                <w:bCs/>
                <w:sz w:val="21"/>
                <w:szCs w:val="21"/>
                <w:lang w:val="ru-RU"/>
              </w:rPr>
              <w:t xml:space="preserve">бродски </w:t>
            </w:r>
            <w:r w:rsidR="00ED1BE8" w:rsidRPr="00264D99">
              <w:rPr>
                <w:rStyle w:val="Emphasis"/>
                <w:rFonts w:ascii="Arial Narrow" w:hAnsi="Arial Narrow" w:cs="Arial"/>
                <w:b/>
                <w:bCs/>
                <w:sz w:val="21"/>
                <w:szCs w:val="21"/>
                <w:lang w:val="ru-RU"/>
              </w:rPr>
              <w:t>саобраћај</w:t>
            </w:r>
            <w:r w:rsidR="00DF5A57" w:rsidRPr="0003562B">
              <w:rPr>
                <w:rFonts w:ascii="Arial Narrow" w:hAnsi="Arial Narrow" w:cs="Arial"/>
                <w:sz w:val="21"/>
                <w:szCs w:val="21"/>
                <w:lang w:val="ru-RU"/>
              </w:rPr>
              <w:t xml:space="preserve"> обухватају количине испоручене за потребе међународне бродске пловидбе.</w:t>
            </w:r>
          </w:p>
          <w:p w:rsidR="00AC3A3A" w:rsidRDefault="00ED1BE8" w:rsidP="002A48E3">
            <w:pPr>
              <w:pStyle w:val="BodyText2"/>
              <w:spacing w:before="120"/>
              <w:rPr>
                <w:rFonts w:ascii="Arial Narrow" w:hAnsi="Arial Narrow" w:cs="Arial"/>
                <w:i/>
                <w:sz w:val="21"/>
                <w:szCs w:val="21"/>
                <w:lang w:val="sr-Cyrl-RS"/>
              </w:rPr>
            </w:pPr>
            <w:r w:rsidRPr="00140455">
              <w:rPr>
                <w:rFonts w:ascii="Arial Narrow" w:hAnsi="Arial Narrow" w:cs="Arial"/>
                <w:b/>
                <w:i/>
                <w:sz w:val="21"/>
                <w:szCs w:val="21"/>
                <w:lang w:val="sr-Cyrl-RS"/>
              </w:rPr>
              <w:t>Укупна домаћа потрошња</w:t>
            </w:r>
            <w:r w:rsidR="00AC3A3A">
              <w:rPr>
                <w:rFonts w:ascii="Arial Narrow" w:hAnsi="Arial Narrow" w:cs="Arial"/>
                <w:b/>
                <w:i/>
                <w:sz w:val="21"/>
                <w:szCs w:val="21"/>
                <w:lang w:val="sr-Cyrl-RS"/>
              </w:rPr>
              <w:t xml:space="preserve"> </w:t>
            </w:r>
            <w:r w:rsidR="00AC3A3A" w:rsidRPr="002558A5">
              <w:rPr>
                <w:rFonts w:ascii="Arial Narrow" w:hAnsi="Arial Narrow" w:cs="Arial"/>
                <w:sz w:val="21"/>
                <w:szCs w:val="21"/>
                <w:lang w:val="sr-Cyrl-RS"/>
              </w:rPr>
              <w:t>израчунава се на следећи начин:</w:t>
            </w:r>
          </w:p>
          <w:p w:rsidR="00AC3A3A" w:rsidRDefault="00AC3A3A" w:rsidP="00BE125F">
            <w:pPr>
              <w:pStyle w:val="BodyText2"/>
              <w:rPr>
                <w:rFonts w:ascii="Arial Narrow" w:hAnsi="Arial Narrow" w:cs="Arial"/>
                <w:b/>
                <w:i/>
                <w:sz w:val="21"/>
                <w:szCs w:val="21"/>
                <w:lang w:val="sr-Cyrl-RS"/>
              </w:rPr>
            </w:pPr>
          </w:p>
          <w:p w:rsidR="00AC3A3A" w:rsidRPr="002558A5" w:rsidRDefault="00F22887" w:rsidP="00BE125F">
            <w:pPr>
              <w:pStyle w:val="BodyText2"/>
              <w:rPr>
                <w:rFonts w:ascii="Arial Narrow" w:hAnsi="Arial Narrow" w:cs="Arial"/>
                <w:sz w:val="21"/>
                <w:szCs w:val="21"/>
                <w:lang w:val="sr-Cyrl-CS"/>
              </w:rPr>
            </w:pPr>
            <w:r>
              <w:rPr>
                <w:rFonts w:ascii="Arial Narrow" w:hAnsi="Arial Narrow" w:cs="Arial"/>
                <w:b/>
                <w:i/>
                <w:sz w:val="21"/>
                <w:szCs w:val="21"/>
                <w:lang w:val="sr-Cyrl-RS"/>
              </w:rPr>
              <w:lastRenderedPageBreak/>
              <w:t xml:space="preserve"> </w:t>
            </w:r>
            <w:r w:rsidR="00DB0BE8">
              <w:rPr>
                <w:rFonts w:ascii="Arial Narrow" w:hAnsi="Arial Narrow" w:cs="Arial"/>
                <w:b/>
                <w:i/>
                <w:sz w:val="21"/>
                <w:szCs w:val="21"/>
                <w:lang w:val="sr-Latn-RS"/>
              </w:rPr>
              <w:t xml:space="preserve">  </w:t>
            </w:r>
            <w:r w:rsidR="00AC3A3A" w:rsidRPr="002558A5">
              <w:rPr>
                <w:rFonts w:ascii="Arial Narrow" w:hAnsi="Arial Narrow" w:cs="Arial"/>
                <w:sz w:val="21"/>
                <w:szCs w:val="21"/>
                <w:lang w:val="sr-Cyrl-CS"/>
              </w:rPr>
              <w:t xml:space="preserve">Производња примарне енергије </w:t>
            </w:r>
          </w:p>
          <w:p w:rsidR="00AC3A3A" w:rsidRPr="002558A5" w:rsidRDefault="00AC3A3A" w:rsidP="00BE125F">
            <w:pPr>
              <w:pStyle w:val="BodyText2"/>
              <w:rPr>
                <w:rFonts w:ascii="Arial Narrow" w:hAnsi="Arial Narrow" w:cs="Arial"/>
                <w:sz w:val="21"/>
                <w:szCs w:val="21"/>
                <w:lang w:val="sr-Cyrl-CS"/>
              </w:rPr>
            </w:pPr>
            <w:r w:rsidRPr="002558A5">
              <w:rPr>
                <w:rFonts w:ascii="Arial Narrow" w:hAnsi="Arial Narrow" w:cs="Arial"/>
                <w:sz w:val="21"/>
                <w:szCs w:val="21"/>
                <w:lang w:val="sr-Cyrl-CS"/>
              </w:rPr>
              <w:t xml:space="preserve">+ Увоз  </w:t>
            </w:r>
          </w:p>
          <w:p w:rsidR="00AC3A3A" w:rsidRPr="002558A5" w:rsidRDefault="00AC3A3A" w:rsidP="00BE125F">
            <w:pPr>
              <w:pStyle w:val="BodyText2"/>
              <w:rPr>
                <w:rFonts w:ascii="Arial Narrow" w:hAnsi="Arial Narrow" w:cs="Arial"/>
                <w:sz w:val="21"/>
                <w:szCs w:val="21"/>
                <w:lang w:val="sr-Cyrl-CS"/>
              </w:rPr>
            </w:pPr>
            <w:r w:rsidRPr="002558A5">
              <w:rPr>
                <w:rFonts w:ascii="Arial Narrow" w:hAnsi="Arial Narrow" w:cs="Arial"/>
                <w:sz w:val="21"/>
                <w:szCs w:val="21"/>
                <w:lang w:val="sr-Cyrl-CS"/>
              </w:rPr>
              <w:t xml:space="preserve">– Извоз </w:t>
            </w:r>
          </w:p>
          <w:p w:rsidR="00AC3A3A" w:rsidRPr="002558A5" w:rsidRDefault="00DB0BE8" w:rsidP="00BE125F">
            <w:pPr>
              <w:pStyle w:val="BodyText2"/>
              <w:rPr>
                <w:rFonts w:ascii="Arial Narrow" w:hAnsi="Arial Narrow" w:cs="Arial"/>
                <w:sz w:val="21"/>
                <w:szCs w:val="21"/>
                <w:lang w:val="sr-Cyrl-CS"/>
              </w:rPr>
            </w:pPr>
            <w:r w:rsidRPr="002558A5">
              <w:rPr>
                <w:rFonts w:ascii="Arial Narrow" w:hAnsi="Arial Narrow" w:cs="Arial"/>
                <w:sz w:val="21"/>
                <w:szCs w:val="21"/>
                <w:lang w:val="sr-Cyrl-CS"/>
              </w:rPr>
              <w:t>+</w:t>
            </w:r>
            <w:r w:rsidR="000A2285" w:rsidRPr="002558A5">
              <w:rPr>
                <w:rFonts w:ascii="Arial Narrow" w:hAnsi="Arial Narrow" w:cs="Arial"/>
                <w:sz w:val="21"/>
                <w:szCs w:val="21"/>
                <w:lang w:val="sr-Latn-RS"/>
              </w:rPr>
              <w:t xml:space="preserve"> </w:t>
            </w:r>
            <w:r w:rsidR="00AC3A3A" w:rsidRPr="002558A5">
              <w:rPr>
                <w:rFonts w:ascii="Arial Narrow" w:hAnsi="Arial Narrow" w:cs="Arial"/>
                <w:sz w:val="21"/>
                <w:szCs w:val="21"/>
                <w:lang w:val="sr-Cyrl-CS"/>
              </w:rPr>
              <w:t>Салдо залиха</w:t>
            </w:r>
          </w:p>
          <w:p w:rsidR="00AC3A3A" w:rsidRPr="00AC3A3A" w:rsidRDefault="000A2285" w:rsidP="00BE125F">
            <w:pPr>
              <w:pStyle w:val="BodyText2"/>
              <w:rPr>
                <w:rFonts w:ascii="Arial Narrow" w:hAnsi="Arial Narrow" w:cs="Arial"/>
                <w:i/>
                <w:sz w:val="21"/>
                <w:szCs w:val="21"/>
                <w:lang w:val="sr-Cyrl-CS"/>
              </w:rPr>
            </w:pPr>
            <w:r w:rsidRPr="002558A5">
              <w:rPr>
                <w:rFonts w:ascii="Arial Narrow" w:hAnsi="Arial Narrow" w:cs="Arial"/>
                <w:sz w:val="21"/>
                <w:szCs w:val="21"/>
                <w:lang w:val="sr-Cyrl-CS"/>
              </w:rPr>
              <w:t>–</w:t>
            </w:r>
            <w:r w:rsidRPr="002558A5">
              <w:rPr>
                <w:rFonts w:ascii="Arial Narrow" w:hAnsi="Arial Narrow" w:cs="Arial"/>
                <w:sz w:val="21"/>
                <w:szCs w:val="21"/>
                <w:lang w:val="sr-Latn-RS"/>
              </w:rPr>
              <w:t xml:space="preserve"> </w:t>
            </w:r>
            <w:r w:rsidR="00BE125F" w:rsidRPr="002558A5">
              <w:rPr>
                <w:rFonts w:ascii="Arial Narrow" w:hAnsi="Arial Narrow" w:cs="Arial"/>
                <w:sz w:val="21"/>
                <w:szCs w:val="21"/>
                <w:lang w:val="sr-Cyrl-CS"/>
              </w:rPr>
              <w:t>Складишта за м</w:t>
            </w:r>
            <w:r w:rsidR="00AC3A3A" w:rsidRPr="002558A5">
              <w:rPr>
                <w:rFonts w:ascii="Arial Narrow" w:hAnsi="Arial Narrow" w:cs="Arial"/>
                <w:sz w:val="21"/>
                <w:szCs w:val="21"/>
                <w:lang w:val="sr-Cyrl-CS"/>
              </w:rPr>
              <w:t xml:space="preserve">еђународни </w:t>
            </w:r>
            <w:r w:rsidR="00BE125F" w:rsidRPr="002558A5">
              <w:rPr>
                <w:rFonts w:ascii="Arial Narrow" w:hAnsi="Arial Narrow" w:cs="Arial"/>
                <w:sz w:val="21"/>
                <w:szCs w:val="21"/>
                <w:lang w:val="sr-Cyrl-CS"/>
              </w:rPr>
              <w:t>бродски</w:t>
            </w:r>
            <w:r w:rsidR="00AC3A3A" w:rsidRPr="002558A5">
              <w:rPr>
                <w:rFonts w:ascii="Arial Narrow" w:hAnsi="Arial Narrow" w:cs="Arial"/>
                <w:sz w:val="21"/>
                <w:szCs w:val="21"/>
                <w:lang w:val="sr-Cyrl-CS"/>
              </w:rPr>
              <w:t xml:space="preserve"> превоз</w:t>
            </w:r>
            <w:r w:rsidR="00AC3A3A" w:rsidRPr="002558A5">
              <w:rPr>
                <w:rFonts w:ascii="Arial Narrow" w:hAnsi="Arial Narrow" w:cs="Arial"/>
                <w:sz w:val="21"/>
                <w:szCs w:val="21"/>
                <w:lang w:val="sr-Latn-RS"/>
              </w:rPr>
              <w:t>.</w:t>
            </w:r>
          </w:p>
          <w:p w:rsidR="00ED1BE8" w:rsidRPr="00F22887" w:rsidRDefault="00F22887" w:rsidP="008F6904">
            <w:pPr>
              <w:pStyle w:val="BodyText2"/>
              <w:spacing w:before="120" w:line="276" w:lineRule="auto"/>
              <w:rPr>
                <w:rFonts w:ascii="Arial Narrow" w:hAnsi="Arial Narrow" w:cs="Arial"/>
                <w:i/>
                <w:sz w:val="21"/>
                <w:szCs w:val="21"/>
                <w:lang w:val="sr-Cyrl-RS"/>
              </w:rPr>
            </w:pPr>
            <w:r w:rsidRPr="00140455">
              <w:rPr>
                <w:rFonts w:ascii="Arial Narrow" w:hAnsi="Arial Narrow" w:cs="Arial"/>
                <w:b/>
                <w:i/>
                <w:sz w:val="21"/>
                <w:szCs w:val="21"/>
                <w:lang w:val="sr-Latn-RS"/>
              </w:rPr>
              <w:t>M</w:t>
            </w:r>
            <w:r w:rsidRPr="00140455">
              <w:rPr>
                <w:rFonts w:ascii="Arial Narrow" w:hAnsi="Arial Narrow" w:cs="Arial"/>
                <w:b/>
                <w:i/>
                <w:sz w:val="21"/>
                <w:szCs w:val="21"/>
                <w:lang w:val="sr-Cyrl-RS"/>
              </w:rPr>
              <w:t>еђународни авио превоз</w:t>
            </w:r>
            <w:r>
              <w:rPr>
                <w:rFonts w:ascii="Arial Narrow" w:hAnsi="Arial Narrow" w:cs="Arial"/>
                <w:b/>
                <w:i/>
                <w:sz w:val="21"/>
                <w:szCs w:val="21"/>
                <w:lang w:val="sr-Latn-RS"/>
              </w:rPr>
              <w:t xml:space="preserve"> </w:t>
            </w:r>
            <w:r w:rsidRPr="002558A5">
              <w:rPr>
                <w:rFonts w:ascii="Arial Narrow" w:hAnsi="Arial Narrow" w:cs="Arial"/>
                <w:sz w:val="21"/>
                <w:szCs w:val="21"/>
                <w:lang w:val="sr-Cyrl-RS"/>
              </w:rPr>
              <w:t>је</w:t>
            </w:r>
            <w:r w:rsidRPr="002558A5">
              <w:rPr>
                <w:rFonts w:ascii="Arial Narrow" w:hAnsi="Arial Narrow" w:cs="Arial"/>
                <w:b/>
                <w:sz w:val="21"/>
                <w:szCs w:val="21"/>
                <w:lang w:val="sr-Cyrl-RS"/>
              </w:rPr>
              <w:t xml:space="preserve"> </w:t>
            </w:r>
            <w:r w:rsidRPr="002558A5">
              <w:rPr>
                <w:rFonts w:ascii="Arial Narrow" w:hAnsi="Arial Narrow" w:cs="Arial"/>
                <w:sz w:val="21"/>
                <w:szCs w:val="21"/>
                <w:lang w:val="sr-Cyrl-RS"/>
              </w:rPr>
              <w:t>количина горива утрошена у међународном авио саобраћају.</w:t>
            </w:r>
          </w:p>
          <w:p w:rsidR="00BE125F" w:rsidRPr="002558A5" w:rsidRDefault="00AC3A3A" w:rsidP="008F6904">
            <w:pPr>
              <w:pStyle w:val="BodyText2"/>
              <w:spacing w:line="276" w:lineRule="auto"/>
              <w:rPr>
                <w:rFonts w:ascii="Arial Narrow" w:hAnsi="Arial Narrow" w:cs="Arial"/>
                <w:b/>
                <w:sz w:val="21"/>
                <w:szCs w:val="21"/>
                <w:lang w:val="sr-Cyrl-RS"/>
              </w:rPr>
            </w:pPr>
            <w:r w:rsidRPr="00140455">
              <w:rPr>
                <w:rFonts w:ascii="Arial Narrow" w:hAnsi="Arial Narrow" w:cs="Arial"/>
                <w:b/>
                <w:i/>
                <w:sz w:val="21"/>
                <w:szCs w:val="21"/>
                <w:lang w:val="sr-Cyrl-RS"/>
              </w:rPr>
              <w:t>Укупно снабдевање енергијом</w:t>
            </w:r>
            <w:r>
              <w:rPr>
                <w:rFonts w:ascii="Arial Narrow" w:hAnsi="Arial Narrow" w:cs="Arial"/>
                <w:b/>
                <w:i/>
                <w:sz w:val="21"/>
                <w:szCs w:val="21"/>
                <w:lang w:val="sr-Cyrl-RS"/>
              </w:rPr>
              <w:t xml:space="preserve"> </w:t>
            </w:r>
            <w:r w:rsidRPr="002558A5">
              <w:rPr>
                <w:rFonts w:ascii="Arial Narrow" w:hAnsi="Arial Narrow" w:cs="Arial"/>
                <w:sz w:val="21"/>
                <w:szCs w:val="21"/>
                <w:lang w:val="sr-Cyrl-RS"/>
              </w:rPr>
              <w:t>представља количину енергије потребну да подмири домаћу потрошњу.</w:t>
            </w:r>
            <w:r w:rsidRPr="002558A5">
              <w:rPr>
                <w:rFonts w:ascii="Arial Narrow" w:hAnsi="Arial Narrow" w:cs="Arial"/>
                <w:b/>
                <w:sz w:val="21"/>
                <w:szCs w:val="21"/>
                <w:lang w:val="sr-Cyrl-RS"/>
              </w:rPr>
              <w:t xml:space="preserve"> </w:t>
            </w:r>
          </w:p>
          <w:p w:rsidR="00B43758" w:rsidRPr="002558A5" w:rsidRDefault="00BE125F" w:rsidP="00BE125F">
            <w:pPr>
              <w:pStyle w:val="BodyText2"/>
              <w:rPr>
                <w:rFonts w:ascii="Arial Narrow" w:hAnsi="Arial Narrow" w:cs="Arial"/>
                <w:sz w:val="21"/>
                <w:szCs w:val="21"/>
                <w:lang w:val="sr-Cyrl-RS"/>
              </w:rPr>
            </w:pPr>
            <w:r w:rsidRPr="002558A5">
              <w:rPr>
                <w:rFonts w:ascii="Arial Narrow" w:hAnsi="Arial Narrow" w:cs="Arial"/>
                <w:sz w:val="21"/>
                <w:szCs w:val="21"/>
                <w:lang w:val="sr-Cyrl-RS"/>
              </w:rPr>
              <w:t>Израчунава се као:</w:t>
            </w:r>
          </w:p>
          <w:p w:rsidR="00BE125F" w:rsidRPr="002558A5" w:rsidRDefault="000A2285" w:rsidP="00BE125F">
            <w:pPr>
              <w:pStyle w:val="BodyText2"/>
              <w:rPr>
                <w:rFonts w:ascii="Arial Narrow" w:hAnsi="Arial Narrow" w:cs="Arial"/>
                <w:sz w:val="21"/>
                <w:szCs w:val="21"/>
                <w:lang w:val="sr-Cyrl-CS"/>
              </w:rPr>
            </w:pPr>
            <w:r w:rsidRPr="002558A5">
              <w:rPr>
                <w:rFonts w:ascii="Arial Narrow" w:hAnsi="Arial Narrow" w:cs="Arial"/>
                <w:sz w:val="21"/>
                <w:szCs w:val="21"/>
                <w:lang w:val="sr-Latn-RS"/>
              </w:rPr>
              <w:t xml:space="preserve">   </w:t>
            </w:r>
            <w:r w:rsidR="00BE125F" w:rsidRPr="002558A5">
              <w:rPr>
                <w:rFonts w:ascii="Arial Narrow" w:hAnsi="Arial Narrow" w:cs="Arial"/>
                <w:sz w:val="21"/>
                <w:szCs w:val="21"/>
                <w:lang w:val="sr-Cyrl-CS"/>
              </w:rPr>
              <w:t xml:space="preserve">Производња примарне енергије </w:t>
            </w:r>
          </w:p>
          <w:p w:rsidR="00BE125F" w:rsidRPr="002558A5" w:rsidRDefault="00BE125F" w:rsidP="00BE125F">
            <w:pPr>
              <w:pStyle w:val="BodyText2"/>
              <w:rPr>
                <w:rFonts w:ascii="Arial Narrow" w:hAnsi="Arial Narrow" w:cs="Arial"/>
                <w:sz w:val="21"/>
                <w:szCs w:val="21"/>
                <w:lang w:val="sr-Cyrl-CS"/>
              </w:rPr>
            </w:pPr>
            <w:r w:rsidRPr="002558A5">
              <w:rPr>
                <w:rFonts w:ascii="Arial Narrow" w:hAnsi="Arial Narrow" w:cs="Arial"/>
                <w:sz w:val="21"/>
                <w:szCs w:val="21"/>
                <w:lang w:val="sr-Cyrl-CS"/>
              </w:rPr>
              <w:t xml:space="preserve">+ Увоз  </w:t>
            </w:r>
          </w:p>
          <w:p w:rsidR="00BE125F" w:rsidRPr="002558A5" w:rsidRDefault="00BE125F" w:rsidP="00BE125F">
            <w:pPr>
              <w:pStyle w:val="BodyText2"/>
              <w:rPr>
                <w:rFonts w:ascii="Arial Narrow" w:hAnsi="Arial Narrow" w:cs="Arial"/>
                <w:sz w:val="21"/>
                <w:szCs w:val="21"/>
                <w:lang w:val="sr-Cyrl-CS"/>
              </w:rPr>
            </w:pPr>
            <w:r w:rsidRPr="002558A5">
              <w:rPr>
                <w:rFonts w:ascii="Arial Narrow" w:hAnsi="Arial Narrow" w:cs="Arial"/>
                <w:sz w:val="21"/>
                <w:szCs w:val="21"/>
                <w:lang w:val="sr-Cyrl-CS"/>
              </w:rPr>
              <w:t xml:space="preserve">– Извоз </w:t>
            </w:r>
          </w:p>
          <w:p w:rsidR="00BE125F" w:rsidRPr="002558A5" w:rsidRDefault="000A2285" w:rsidP="00BE125F">
            <w:pPr>
              <w:pStyle w:val="BodyText2"/>
              <w:rPr>
                <w:rFonts w:ascii="Arial Narrow" w:hAnsi="Arial Narrow" w:cs="Arial"/>
                <w:sz w:val="21"/>
                <w:szCs w:val="21"/>
                <w:lang w:val="sr-Cyrl-CS"/>
              </w:rPr>
            </w:pPr>
            <w:r w:rsidRPr="002558A5">
              <w:rPr>
                <w:rFonts w:ascii="Arial Narrow" w:hAnsi="Arial Narrow" w:cs="Arial"/>
                <w:sz w:val="21"/>
                <w:szCs w:val="21"/>
                <w:lang w:val="sr-Cyrl-CS"/>
              </w:rPr>
              <w:t>+</w:t>
            </w:r>
            <w:r w:rsidRPr="002558A5">
              <w:rPr>
                <w:rFonts w:ascii="Arial Narrow" w:hAnsi="Arial Narrow" w:cs="Arial"/>
                <w:sz w:val="21"/>
                <w:szCs w:val="21"/>
                <w:lang w:val="sr-Latn-RS"/>
              </w:rPr>
              <w:t xml:space="preserve"> </w:t>
            </w:r>
            <w:r w:rsidR="00BE125F" w:rsidRPr="002558A5">
              <w:rPr>
                <w:rFonts w:ascii="Arial Narrow" w:hAnsi="Arial Narrow" w:cs="Arial"/>
                <w:sz w:val="21"/>
                <w:szCs w:val="21"/>
                <w:lang w:val="sr-Cyrl-CS"/>
              </w:rPr>
              <w:t>Салдо залиха</w:t>
            </w:r>
          </w:p>
          <w:p w:rsidR="00BE125F" w:rsidRPr="002558A5" w:rsidRDefault="000A2285" w:rsidP="00BE125F">
            <w:pPr>
              <w:pStyle w:val="BodyText2"/>
              <w:rPr>
                <w:rFonts w:ascii="Arial Narrow" w:hAnsi="Arial Narrow" w:cs="Arial"/>
                <w:sz w:val="21"/>
                <w:szCs w:val="21"/>
                <w:lang w:val="sr-Latn-RS"/>
              </w:rPr>
            </w:pPr>
            <w:r w:rsidRPr="002558A5">
              <w:rPr>
                <w:rFonts w:ascii="Arial Narrow" w:hAnsi="Arial Narrow" w:cs="Arial"/>
                <w:sz w:val="21"/>
                <w:szCs w:val="21"/>
                <w:lang w:val="sr-Cyrl-CS"/>
              </w:rPr>
              <w:t>– Складишта за међународни</w:t>
            </w:r>
            <w:r w:rsidRPr="002558A5">
              <w:rPr>
                <w:rFonts w:ascii="Arial Narrow" w:hAnsi="Arial Narrow" w:cs="Arial"/>
                <w:sz w:val="21"/>
                <w:szCs w:val="21"/>
                <w:lang w:val="sr-Latn-RS"/>
              </w:rPr>
              <w:t xml:space="preserve"> </w:t>
            </w:r>
            <w:r w:rsidR="00BE125F" w:rsidRPr="002558A5">
              <w:rPr>
                <w:rFonts w:ascii="Arial Narrow" w:hAnsi="Arial Narrow" w:cs="Arial"/>
                <w:sz w:val="21"/>
                <w:szCs w:val="21"/>
                <w:lang w:val="sr-Cyrl-CS"/>
              </w:rPr>
              <w:t>бродски саобраћај</w:t>
            </w:r>
          </w:p>
          <w:p w:rsidR="00B43758" w:rsidRPr="002558A5" w:rsidRDefault="000A2285" w:rsidP="00B43758">
            <w:pPr>
              <w:pStyle w:val="BodyText2"/>
              <w:rPr>
                <w:rFonts w:ascii="Arial Narrow" w:hAnsi="Arial Narrow" w:cs="Arial"/>
                <w:sz w:val="21"/>
                <w:szCs w:val="21"/>
                <w:lang w:val="sr-Latn-RS"/>
              </w:rPr>
            </w:pPr>
            <w:r w:rsidRPr="002558A5">
              <w:rPr>
                <w:rFonts w:ascii="Arial Narrow" w:hAnsi="Arial Narrow" w:cs="Arial"/>
                <w:sz w:val="21"/>
                <w:szCs w:val="21"/>
                <w:lang w:val="sr-Cyrl-RS"/>
              </w:rPr>
              <w:t>–</w:t>
            </w:r>
            <w:r w:rsidRPr="002558A5">
              <w:rPr>
                <w:rFonts w:ascii="Arial Narrow" w:hAnsi="Arial Narrow" w:cs="Arial"/>
                <w:sz w:val="21"/>
                <w:szCs w:val="21"/>
                <w:lang w:val="sr-Latn-RS"/>
              </w:rPr>
              <w:t xml:space="preserve"> </w:t>
            </w:r>
            <w:r w:rsidR="00BE125F" w:rsidRPr="002558A5">
              <w:rPr>
                <w:rFonts w:ascii="Arial Narrow" w:hAnsi="Arial Narrow" w:cs="Arial"/>
                <w:sz w:val="21"/>
                <w:szCs w:val="21"/>
                <w:lang w:val="sr-Cyrl-RS"/>
              </w:rPr>
              <w:t>Међународни авио превоз</w:t>
            </w:r>
            <w:r w:rsidRPr="002558A5">
              <w:rPr>
                <w:rFonts w:ascii="Arial Narrow" w:hAnsi="Arial Narrow" w:cs="Arial"/>
                <w:sz w:val="21"/>
                <w:szCs w:val="21"/>
                <w:lang w:val="sr-Latn-RS"/>
              </w:rPr>
              <w:t>.</w:t>
            </w:r>
          </w:p>
          <w:p w:rsidR="00B43758" w:rsidRPr="00B43758" w:rsidRDefault="00B43758" w:rsidP="00B43758">
            <w:pPr>
              <w:pStyle w:val="BodyText2"/>
              <w:rPr>
                <w:rFonts w:ascii="Arial Narrow" w:hAnsi="Arial Narrow" w:cs="Arial"/>
                <w:i/>
                <w:sz w:val="21"/>
                <w:szCs w:val="21"/>
                <w:lang w:val="sr-Cyrl-RS"/>
              </w:rPr>
            </w:pPr>
          </w:p>
          <w:p w:rsidR="00C35EEB" w:rsidRDefault="00C35EEB" w:rsidP="00B43758">
            <w:pPr>
              <w:pStyle w:val="BodyText2"/>
              <w:rPr>
                <w:rFonts w:ascii="Arial Narrow" w:hAnsi="Arial Narrow" w:cs="Arial"/>
                <w:sz w:val="21"/>
                <w:szCs w:val="21"/>
                <w:lang w:val="sr-Cyrl-CS"/>
              </w:rPr>
            </w:pPr>
            <w:r w:rsidRPr="0003562B">
              <w:rPr>
                <w:rFonts w:ascii="Arial Narrow" w:hAnsi="Arial Narrow" w:cs="Arial"/>
                <w:b/>
                <w:bCs/>
                <w:i/>
                <w:iCs/>
                <w:sz w:val="21"/>
                <w:szCs w:val="21"/>
                <w:lang w:val="sr-Cyrl-CS"/>
              </w:rPr>
              <w:t>Утрошак за производњу енергије</w:t>
            </w:r>
            <w:r w:rsidRPr="0003562B">
              <w:rPr>
                <w:rFonts w:ascii="Arial Narrow" w:hAnsi="Arial Narrow" w:cs="Arial"/>
                <w:b/>
                <w:bCs/>
                <w:sz w:val="21"/>
                <w:szCs w:val="21"/>
                <w:lang w:val="sr-Cyrl-CS"/>
              </w:rPr>
              <w:t xml:space="preserve"> </w:t>
            </w:r>
            <w:r w:rsidRPr="0003562B">
              <w:rPr>
                <w:rFonts w:ascii="Arial Narrow" w:hAnsi="Arial Narrow" w:cs="Arial"/>
                <w:sz w:val="21"/>
                <w:szCs w:val="21"/>
                <w:lang w:val="sr-Cyrl-CS"/>
              </w:rPr>
              <w:t>је утрошак горива као сировине за производњу енергије у</w:t>
            </w:r>
            <w:r w:rsidRPr="0003562B">
              <w:rPr>
                <w:rFonts w:ascii="Arial Narrow" w:hAnsi="Arial Narrow" w:cs="Arial"/>
                <w:b/>
                <w:bCs/>
                <w:sz w:val="21"/>
                <w:szCs w:val="21"/>
                <w:lang w:val="sr-Cyrl-CS"/>
              </w:rPr>
              <w:t xml:space="preserve"> </w:t>
            </w:r>
            <w:r w:rsidR="001B3666" w:rsidRPr="00264D99">
              <w:rPr>
                <w:rFonts w:ascii="Arial Narrow" w:hAnsi="Arial Narrow" w:cs="Arial"/>
                <w:bCs/>
                <w:sz w:val="21"/>
                <w:szCs w:val="21"/>
                <w:lang w:val="sr-Cyrl-CS"/>
              </w:rPr>
              <w:t>хидроелектранама,</w:t>
            </w:r>
            <w:r w:rsidR="00C5726F">
              <w:rPr>
                <w:rFonts w:ascii="Arial Narrow" w:hAnsi="Arial Narrow" w:cs="Arial"/>
                <w:b/>
                <w:bCs/>
                <w:sz w:val="21"/>
                <w:szCs w:val="21"/>
                <w:lang w:val="sr-Latn-RS"/>
              </w:rPr>
              <w:t xml:space="preserve"> </w:t>
            </w:r>
            <w:r w:rsidR="001B3666" w:rsidRPr="00264D99">
              <w:rPr>
                <w:rFonts w:ascii="Arial Narrow" w:hAnsi="Arial Narrow" w:cs="Arial"/>
                <w:bCs/>
                <w:sz w:val="21"/>
                <w:szCs w:val="21"/>
                <w:lang w:val="sr-Cyrl-CS"/>
              </w:rPr>
              <w:t>ветроелектранама</w:t>
            </w:r>
            <w:r w:rsidR="001B3666" w:rsidRPr="00264D99">
              <w:rPr>
                <w:rFonts w:ascii="Arial Narrow" w:hAnsi="Arial Narrow" w:cs="Arial"/>
                <w:b/>
                <w:bCs/>
                <w:sz w:val="21"/>
                <w:szCs w:val="21"/>
                <w:lang w:val="sr-Cyrl-CS"/>
              </w:rPr>
              <w:t xml:space="preserve">, </w:t>
            </w:r>
            <w:r w:rsidR="001B3666" w:rsidRPr="00264D99">
              <w:rPr>
                <w:rFonts w:ascii="Arial Narrow" w:hAnsi="Arial Narrow" w:cs="Arial"/>
                <w:bCs/>
                <w:sz w:val="21"/>
                <w:szCs w:val="21"/>
                <w:lang w:val="sr-Cyrl-CS"/>
              </w:rPr>
              <w:t>соларним електранама,</w:t>
            </w:r>
            <w:r w:rsidR="001B3666" w:rsidRPr="00264D99">
              <w:rPr>
                <w:rFonts w:ascii="Arial Narrow" w:hAnsi="Arial Narrow" w:cs="Arial"/>
                <w:b/>
                <w:bCs/>
                <w:sz w:val="21"/>
                <w:szCs w:val="21"/>
                <w:lang w:val="sr-Cyrl-CS"/>
              </w:rPr>
              <w:t xml:space="preserve"> </w:t>
            </w:r>
            <w:r w:rsidR="001B3666" w:rsidRPr="00264D99">
              <w:rPr>
                <w:rFonts w:ascii="Arial Narrow" w:hAnsi="Arial Narrow" w:cs="Arial"/>
                <w:bCs/>
                <w:sz w:val="21"/>
                <w:szCs w:val="21"/>
                <w:lang w:val="sr-Cyrl-CS"/>
              </w:rPr>
              <w:t>рев</w:t>
            </w:r>
            <w:r w:rsidR="00201E47">
              <w:rPr>
                <w:rFonts w:ascii="Arial Narrow" w:hAnsi="Arial Narrow" w:cs="Arial"/>
                <w:bCs/>
                <w:sz w:val="21"/>
                <w:szCs w:val="21"/>
                <w:lang w:val="sr-Cyrl-CS"/>
              </w:rPr>
              <w:t>е</w:t>
            </w:r>
            <w:r w:rsidR="001B3666" w:rsidRPr="00264D99">
              <w:rPr>
                <w:rFonts w:ascii="Arial Narrow" w:hAnsi="Arial Narrow" w:cs="Arial"/>
                <w:bCs/>
                <w:sz w:val="21"/>
                <w:szCs w:val="21"/>
                <w:lang w:val="sr-Cyrl-CS"/>
              </w:rPr>
              <w:t>рзибилним хидроелектранама,</w:t>
            </w:r>
            <w:r w:rsidR="001B3666">
              <w:rPr>
                <w:rFonts w:ascii="Arial Narrow" w:hAnsi="Arial Narrow" w:cs="Arial"/>
                <w:b/>
                <w:bCs/>
                <w:sz w:val="21"/>
                <w:szCs w:val="21"/>
                <w:lang w:val="sr-Cyrl-CS"/>
              </w:rPr>
              <w:t xml:space="preserve">    </w:t>
            </w:r>
            <w:r w:rsidRPr="0003562B">
              <w:rPr>
                <w:rFonts w:ascii="Arial Narrow" w:hAnsi="Arial Narrow" w:cs="Arial"/>
                <w:sz w:val="21"/>
                <w:szCs w:val="21"/>
                <w:lang w:val="sr-Cyrl-CS"/>
              </w:rPr>
              <w:t>термоелектранама</w:t>
            </w:r>
            <w:r w:rsidR="00BA0DDD">
              <w:rPr>
                <w:rFonts w:ascii="Arial Narrow" w:hAnsi="Arial Narrow" w:cs="Arial"/>
                <w:sz w:val="21"/>
                <w:szCs w:val="21"/>
                <w:lang w:val="sr-Cyrl-CS"/>
              </w:rPr>
              <w:t>,</w:t>
            </w:r>
            <w:r w:rsidR="00A20237">
              <w:rPr>
                <w:rFonts w:ascii="Arial Narrow" w:hAnsi="Arial Narrow" w:cs="Arial"/>
                <w:sz w:val="21"/>
                <w:szCs w:val="21"/>
                <w:lang w:val="sr-Cyrl-CS"/>
              </w:rPr>
              <w:t xml:space="preserve"> </w:t>
            </w:r>
            <w:r w:rsidR="00BA0DDD">
              <w:rPr>
                <w:rFonts w:ascii="Arial Narrow" w:hAnsi="Arial Narrow" w:cs="Arial"/>
                <w:sz w:val="21"/>
                <w:szCs w:val="21"/>
                <w:lang w:val="sr-Cyrl-CS"/>
              </w:rPr>
              <w:t>Т</w:t>
            </w:r>
            <w:r w:rsidR="00C5726F">
              <w:rPr>
                <w:rFonts w:ascii="Arial Narrow" w:hAnsi="Arial Narrow" w:cs="Arial"/>
                <w:sz w:val="21"/>
                <w:szCs w:val="21"/>
                <w:lang w:val="sr-Cyrl-CS"/>
              </w:rPr>
              <w:t>Е-ТО,</w:t>
            </w:r>
            <w:r w:rsidR="00C5726F">
              <w:rPr>
                <w:rFonts w:ascii="Arial Narrow" w:hAnsi="Arial Narrow" w:cs="Arial"/>
                <w:sz w:val="21"/>
                <w:szCs w:val="21"/>
                <w:lang w:val="sr-Latn-RS"/>
              </w:rPr>
              <w:t xml:space="preserve"> </w:t>
            </w:r>
            <w:r w:rsidRPr="0003562B">
              <w:rPr>
                <w:rFonts w:ascii="Arial Narrow" w:hAnsi="Arial Narrow" w:cs="Arial"/>
                <w:sz w:val="21"/>
                <w:szCs w:val="21"/>
                <w:lang w:val="sr-Cyrl-CS"/>
              </w:rPr>
              <w:t>енерганама, топланама, рафинеријама,</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петрохемији, високим пећима, преради угља, ћумуранама и ретортама, код произвођача дрвних брикета</w:t>
            </w:r>
            <w:r w:rsidR="00C0431B" w:rsidRPr="0003562B">
              <w:rPr>
                <w:rFonts w:ascii="Arial Narrow" w:hAnsi="Arial Narrow" w:cs="Arial"/>
                <w:sz w:val="21"/>
                <w:szCs w:val="21"/>
                <w:lang w:val="sr-Cyrl-CS"/>
              </w:rPr>
              <w:t xml:space="preserve"> и</w:t>
            </w:r>
            <w:r w:rsidRPr="0003562B">
              <w:rPr>
                <w:rFonts w:ascii="Arial Narrow" w:hAnsi="Arial Narrow" w:cs="Arial"/>
                <w:sz w:val="21"/>
                <w:szCs w:val="21"/>
                <w:lang w:val="sr-Cyrl-CS"/>
              </w:rPr>
              <w:t xml:space="preserve"> произвођача дрвних пелета</w:t>
            </w:r>
            <w:r w:rsidR="00C0431B" w:rsidRPr="0003562B">
              <w:rPr>
                <w:rFonts w:ascii="Arial Narrow" w:hAnsi="Arial Narrow" w:cs="Arial"/>
                <w:sz w:val="21"/>
                <w:szCs w:val="21"/>
                <w:lang w:val="sr-Cyrl-CS"/>
              </w:rPr>
              <w:t>.</w:t>
            </w:r>
          </w:p>
          <w:p w:rsidR="008D559D" w:rsidRPr="0003562B" w:rsidRDefault="008D559D" w:rsidP="008D559D">
            <w:pPr>
              <w:pStyle w:val="BodyText2"/>
              <w:spacing w:before="60"/>
              <w:rPr>
                <w:rFonts w:ascii="Arial Narrow" w:hAnsi="Arial Narrow" w:cs="Arial"/>
                <w:sz w:val="21"/>
                <w:szCs w:val="21"/>
                <w:lang w:val="sr-Cyrl-CS"/>
              </w:rPr>
            </w:pPr>
            <w:r w:rsidRPr="008D559D">
              <w:rPr>
                <w:rFonts w:ascii="Arial Narrow" w:hAnsi="Arial Narrow" w:cs="Arial"/>
                <w:bCs/>
                <w:i/>
                <w:iCs/>
                <w:sz w:val="21"/>
                <w:szCs w:val="21"/>
                <w:lang w:val="sr-Cyrl-CS"/>
              </w:rPr>
              <w:t>Размена</w:t>
            </w:r>
            <w:r w:rsidRPr="0003562B">
              <w:rPr>
                <w:rFonts w:ascii="Arial Narrow" w:hAnsi="Arial Narrow" w:cs="Arial"/>
                <w:b/>
                <w:bCs/>
                <w:sz w:val="21"/>
                <w:szCs w:val="21"/>
                <w:lang w:val="sr-Cyrl-CS"/>
              </w:rPr>
              <w:t xml:space="preserve"> </w:t>
            </w:r>
            <w:r w:rsidRPr="0003562B">
              <w:rPr>
                <w:rFonts w:ascii="Arial Narrow" w:hAnsi="Arial Narrow" w:cs="Arial"/>
                <w:sz w:val="21"/>
                <w:szCs w:val="21"/>
                <w:lang w:val="sr-Cyrl-CS"/>
              </w:rPr>
              <w:t>обухвата</w:t>
            </w:r>
            <w:r w:rsidRPr="0003562B">
              <w:rPr>
                <w:rFonts w:ascii="Arial Narrow" w:hAnsi="Arial Narrow" w:cs="Arial"/>
                <w:b/>
                <w:bCs/>
                <w:sz w:val="21"/>
                <w:szCs w:val="21"/>
                <w:lang w:val="sr-Cyrl-CS"/>
              </w:rPr>
              <w:t xml:space="preserve"> </w:t>
            </w:r>
            <w:r w:rsidRPr="0003562B">
              <w:rPr>
                <w:rFonts w:ascii="Arial Narrow" w:hAnsi="Arial Narrow" w:cs="Arial"/>
                <w:sz w:val="21"/>
                <w:szCs w:val="21"/>
                <w:lang w:val="sr-Cyrl-CS"/>
              </w:rPr>
              <w:t>размену међуфазних производа (фракције, дестилати), готових производа (хидроелек</w:t>
            </w:r>
            <w:r w:rsidRPr="0003562B">
              <w:rPr>
                <w:rFonts w:ascii="Arial Narrow" w:hAnsi="Arial Narrow" w:cs="Arial"/>
                <w:sz w:val="21"/>
                <w:szCs w:val="21"/>
                <w:lang w:val="sr-Latn-CS"/>
              </w:rPr>
              <w:t>-</w:t>
            </w:r>
            <w:r w:rsidRPr="0003562B">
              <w:rPr>
                <w:rFonts w:ascii="Arial Narrow" w:hAnsi="Arial Narrow" w:cs="Arial"/>
                <w:sz w:val="21"/>
                <w:szCs w:val="21"/>
                <w:lang w:val="sr-Cyrl-CS"/>
              </w:rPr>
              <w:t>трична енергија) и производа који се поново прерађују (примарни бензин, мазут, мазива).</w:t>
            </w:r>
          </w:p>
          <w:p w:rsidR="008D559D" w:rsidRPr="0003562B" w:rsidRDefault="008D559D" w:rsidP="008D559D">
            <w:pPr>
              <w:spacing w:before="80"/>
              <w:jc w:val="both"/>
              <w:rPr>
                <w:rFonts w:ascii="Arial Narrow" w:hAnsi="Arial Narrow"/>
                <w:sz w:val="21"/>
                <w:szCs w:val="21"/>
                <w:lang w:val="sr-Cyrl-CS"/>
              </w:rPr>
            </w:pPr>
            <w:r w:rsidRPr="0003562B">
              <w:rPr>
                <w:rFonts w:ascii="Arial Narrow" w:hAnsi="Arial Narrow"/>
                <w:i/>
                <w:sz w:val="21"/>
                <w:szCs w:val="21"/>
                <w:lang w:val="sr-Cyrl-CS"/>
              </w:rPr>
              <w:t>Размењени производи</w:t>
            </w:r>
            <w:r w:rsidRPr="0003562B">
              <w:rPr>
                <w:rFonts w:ascii="Arial Narrow" w:hAnsi="Arial Narrow"/>
                <w:sz w:val="21"/>
                <w:szCs w:val="21"/>
                <w:lang w:val="sr-Cyrl-CS"/>
              </w:rPr>
              <w:t xml:space="preserve"> – производи рафинерије који су прекласификовани као рафинисана основна сировина за наредне процесе производње у рафинерији и не испоручују се финалној потрошњи.</w:t>
            </w:r>
          </w:p>
          <w:p w:rsidR="008D559D" w:rsidRPr="0003562B" w:rsidRDefault="008D559D" w:rsidP="00823BC1">
            <w:pPr>
              <w:spacing w:before="80"/>
              <w:jc w:val="both"/>
              <w:rPr>
                <w:rFonts w:ascii="Arial Narrow" w:hAnsi="Arial Narrow"/>
                <w:sz w:val="21"/>
                <w:szCs w:val="21"/>
                <w:lang w:val="sr-Cyrl-CS"/>
              </w:rPr>
            </w:pPr>
            <w:r w:rsidRPr="0003562B">
              <w:rPr>
                <w:rFonts w:ascii="Arial Narrow" w:hAnsi="Arial Narrow"/>
                <w:i/>
                <w:sz w:val="21"/>
                <w:szCs w:val="21"/>
                <w:lang w:val="sr-Cyrl-CS"/>
              </w:rPr>
              <w:t>Интерна размена производа</w:t>
            </w:r>
            <w:r w:rsidRPr="0003562B">
              <w:rPr>
                <w:rFonts w:ascii="Arial Narrow" w:hAnsi="Arial Narrow"/>
                <w:sz w:val="21"/>
                <w:szCs w:val="21"/>
                <w:lang w:val="sr-Cyrl-CS"/>
              </w:rPr>
              <w:t xml:space="preserve"> – прекласификација производа због промена у квалитету и спецификацији.</w:t>
            </w:r>
          </w:p>
          <w:p w:rsidR="008D559D" w:rsidRPr="0003562B" w:rsidRDefault="008D559D" w:rsidP="00823BC1">
            <w:pPr>
              <w:spacing w:before="120"/>
              <w:jc w:val="both"/>
              <w:rPr>
                <w:rFonts w:ascii="Arial Narrow" w:hAnsi="Arial Narrow"/>
                <w:sz w:val="21"/>
                <w:szCs w:val="21"/>
                <w:lang w:val="sr-Cyrl-CS"/>
              </w:rPr>
            </w:pPr>
            <w:r w:rsidRPr="0003562B">
              <w:rPr>
                <w:rFonts w:ascii="Arial Narrow" w:hAnsi="Arial Narrow"/>
                <w:i/>
                <w:sz w:val="21"/>
                <w:szCs w:val="21"/>
                <w:lang w:val="sr-Cyrl-CS"/>
              </w:rPr>
              <w:t>Враћено</w:t>
            </w:r>
            <w:r>
              <w:rPr>
                <w:rFonts w:ascii="Arial Narrow" w:hAnsi="Arial Narrow"/>
                <w:i/>
                <w:sz w:val="21"/>
                <w:szCs w:val="21"/>
                <w:lang w:val="sr-Latn-RS"/>
              </w:rPr>
              <w:t xml:space="preserve"> </w:t>
            </w:r>
            <w:r w:rsidRPr="0003562B">
              <w:rPr>
                <w:rFonts w:ascii="Arial Narrow" w:hAnsi="Arial Narrow"/>
                <w:i/>
                <w:sz w:val="21"/>
                <w:szCs w:val="21"/>
                <w:lang w:val="sr-Cyrl-CS"/>
              </w:rPr>
              <w:t>из петрохемије</w:t>
            </w:r>
            <w:r w:rsidRPr="0003562B">
              <w:rPr>
                <w:rFonts w:ascii="Arial Narrow" w:hAnsi="Arial Narrow"/>
                <w:sz w:val="21"/>
                <w:szCs w:val="21"/>
                <w:lang w:val="sr-Cyrl-CS"/>
              </w:rPr>
              <w:t xml:space="preserve"> – производи или полупроизводи враћени рафинерији из процеса петрохемијске индустрије.</w:t>
            </w:r>
          </w:p>
          <w:p w:rsidR="00C35EEB" w:rsidRPr="0003562B" w:rsidRDefault="00C35EEB" w:rsidP="006C43C6">
            <w:pPr>
              <w:pStyle w:val="BodyText2"/>
              <w:spacing w:before="60"/>
              <w:rPr>
                <w:rFonts w:ascii="Arial Narrow" w:hAnsi="Arial Narrow" w:cs="Arial"/>
                <w:sz w:val="21"/>
                <w:szCs w:val="21"/>
                <w:lang w:val="sr-Latn-CS"/>
              </w:rPr>
            </w:pPr>
            <w:r w:rsidRPr="0003562B">
              <w:rPr>
                <w:rFonts w:ascii="Arial Narrow" w:hAnsi="Arial Narrow" w:cs="Arial"/>
                <w:b/>
                <w:bCs/>
                <w:i/>
                <w:iCs/>
                <w:sz w:val="21"/>
                <w:szCs w:val="21"/>
                <w:lang w:val="sr-Cyrl-CS"/>
              </w:rPr>
              <w:t xml:space="preserve">Производња енергије трансформацијом </w:t>
            </w:r>
            <w:r w:rsidRPr="0003562B">
              <w:rPr>
                <w:rFonts w:ascii="Arial Narrow" w:hAnsi="Arial Narrow" w:cs="Arial"/>
                <w:sz w:val="21"/>
                <w:szCs w:val="21"/>
                <w:lang w:val="sr-Cyrl-CS"/>
              </w:rPr>
              <w:t>обухвата производњу трансформисаних облика енергије (термоелектрична</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енергија, топлотна енергија, деривати нафте, високо</w:t>
            </w:r>
            <w:r w:rsidR="0047096E">
              <w:rPr>
                <w:rFonts w:ascii="Arial Narrow" w:hAnsi="Arial Narrow" w:cs="Arial"/>
                <w:sz w:val="21"/>
                <w:szCs w:val="21"/>
                <w:lang w:val="sr-Cyrl-CS"/>
              </w:rPr>
              <w:t>-</w:t>
            </w:r>
            <w:r w:rsidRPr="0003562B">
              <w:rPr>
                <w:rFonts w:ascii="Arial Narrow" w:hAnsi="Arial Narrow" w:cs="Arial"/>
                <w:sz w:val="21"/>
                <w:szCs w:val="21"/>
                <w:lang w:val="sr-Cyrl-CS"/>
              </w:rPr>
              <w:t>пећни гас</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и дрвна горива</w:t>
            </w:r>
            <w:r w:rsidR="00216096">
              <w:rPr>
                <w:rFonts w:ascii="Arial Narrow" w:hAnsi="Arial Narrow" w:cs="Arial"/>
                <w:sz w:val="21"/>
                <w:szCs w:val="21"/>
                <w:lang w:val="sr-Cyrl-CS"/>
              </w:rPr>
              <w:t>,</w:t>
            </w:r>
            <w:r w:rsidR="00C7245C" w:rsidRPr="0003562B">
              <w:rPr>
                <w:rFonts w:ascii="Arial Narrow" w:hAnsi="Arial Narrow" w:cs="Arial"/>
                <w:sz w:val="21"/>
                <w:szCs w:val="21"/>
                <w:lang w:val="sr-Latn-CS"/>
              </w:rPr>
              <w:t xml:space="preserve"> </w:t>
            </w:r>
            <w:r w:rsidR="00C7245C" w:rsidRPr="0003562B">
              <w:rPr>
                <w:rFonts w:ascii="Arial Narrow" w:hAnsi="Arial Narrow" w:cs="Arial"/>
                <w:sz w:val="21"/>
                <w:szCs w:val="21"/>
                <w:lang w:val="sr-Cyrl-CS"/>
              </w:rPr>
              <w:t>осим</w:t>
            </w:r>
            <w:r w:rsidR="00C7245C" w:rsidRPr="0003562B">
              <w:rPr>
                <w:rFonts w:ascii="Arial Narrow" w:hAnsi="Arial Narrow" w:cs="Arial"/>
                <w:sz w:val="21"/>
                <w:szCs w:val="21"/>
                <w:lang w:val="sr-Latn-CS"/>
              </w:rPr>
              <w:t xml:space="preserve"> </w:t>
            </w:r>
            <w:r w:rsidR="00C7245C" w:rsidRPr="0003562B">
              <w:rPr>
                <w:rFonts w:ascii="Arial Narrow" w:hAnsi="Arial Narrow" w:cs="Arial"/>
                <w:sz w:val="21"/>
                <w:szCs w:val="21"/>
                <w:lang w:val="sr-Cyrl-CS"/>
              </w:rPr>
              <w:t>огревног дрвета</w:t>
            </w:r>
            <w:r w:rsidRPr="0003562B">
              <w:rPr>
                <w:rFonts w:ascii="Arial Narrow" w:hAnsi="Arial Narrow" w:cs="Arial"/>
                <w:sz w:val="21"/>
                <w:szCs w:val="21"/>
                <w:lang w:val="sr-Cyrl-CS"/>
              </w:rPr>
              <w:t>).</w:t>
            </w:r>
          </w:p>
          <w:p w:rsidR="00C35EEB" w:rsidRPr="0003562B" w:rsidRDefault="00C35EEB" w:rsidP="00AD5017">
            <w:pPr>
              <w:pStyle w:val="BodyText2"/>
              <w:spacing w:before="60"/>
              <w:rPr>
                <w:rFonts w:ascii="Arial Narrow" w:hAnsi="Arial Narrow" w:cs="Arial"/>
                <w:sz w:val="21"/>
                <w:szCs w:val="21"/>
                <w:lang w:val="sr-Cyrl-CS"/>
              </w:rPr>
            </w:pPr>
            <w:r w:rsidRPr="00E9774D">
              <w:rPr>
                <w:rFonts w:ascii="Arial Narrow" w:hAnsi="Arial Narrow" w:cs="Arial"/>
                <w:bCs/>
                <w:i/>
                <w:iCs/>
                <w:sz w:val="21"/>
                <w:szCs w:val="21"/>
                <w:lang w:val="sr-Cyrl-CS"/>
              </w:rPr>
              <w:t>Размена</w:t>
            </w:r>
            <w:r w:rsidRPr="0003562B">
              <w:rPr>
                <w:rFonts w:ascii="Arial Narrow" w:hAnsi="Arial Narrow" w:cs="Arial"/>
                <w:b/>
                <w:bCs/>
                <w:sz w:val="21"/>
                <w:szCs w:val="21"/>
                <w:lang w:val="sr-Cyrl-CS"/>
              </w:rPr>
              <w:t xml:space="preserve"> </w:t>
            </w:r>
            <w:r w:rsidRPr="0003562B">
              <w:rPr>
                <w:rFonts w:ascii="Arial Narrow" w:hAnsi="Arial Narrow" w:cs="Arial"/>
                <w:sz w:val="21"/>
                <w:szCs w:val="21"/>
                <w:lang w:val="sr-Cyrl-CS"/>
              </w:rPr>
              <w:t>обухвата</w:t>
            </w:r>
            <w:r w:rsidRPr="0003562B">
              <w:rPr>
                <w:rFonts w:ascii="Arial Narrow" w:hAnsi="Arial Narrow" w:cs="Arial"/>
                <w:b/>
                <w:bCs/>
                <w:sz w:val="21"/>
                <w:szCs w:val="21"/>
                <w:lang w:val="sr-Cyrl-CS"/>
              </w:rPr>
              <w:t xml:space="preserve"> </w:t>
            </w:r>
            <w:r w:rsidRPr="0003562B">
              <w:rPr>
                <w:rFonts w:ascii="Arial Narrow" w:hAnsi="Arial Narrow" w:cs="Arial"/>
                <w:sz w:val="21"/>
                <w:szCs w:val="21"/>
                <w:lang w:val="sr-Cyrl-CS"/>
              </w:rPr>
              <w:t>размену међуфазних производа (фракције, дестилати), готових производа (хидроелек</w:t>
            </w:r>
            <w:r w:rsidRPr="0003562B">
              <w:rPr>
                <w:rFonts w:ascii="Arial Narrow" w:hAnsi="Arial Narrow" w:cs="Arial"/>
                <w:sz w:val="21"/>
                <w:szCs w:val="21"/>
                <w:lang w:val="sr-Latn-CS"/>
              </w:rPr>
              <w:t>-</w:t>
            </w:r>
            <w:r w:rsidRPr="0003562B">
              <w:rPr>
                <w:rFonts w:ascii="Arial Narrow" w:hAnsi="Arial Narrow" w:cs="Arial"/>
                <w:sz w:val="21"/>
                <w:szCs w:val="21"/>
                <w:lang w:val="sr-Cyrl-CS"/>
              </w:rPr>
              <w:t>трична енергија) и производа који се поново прерађују (примарни бензин, мазут, мазива).</w:t>
            </w:r>
          </w:p>
          <w:p w:rsidR="008F6904" w:rsidRDefault="00C35EEB" w:rsidP="008F6904">
            <w:pPr>
              <w:spacing w:before="80"/>
              <w:jc w:val="both"/>
              <w:rPr>
                <w:rFonts w:ascii="Arial Narrow" w:hAnsi="Arial Narrow"/>
                <w:sz w:val="21"/>
                <w:szCs w:val="21"/>
                <w:lang w:val="sr-Latn-RS"/>
              </w:rPr>
            </w:pPr>
            <w:r w:rsidRPr="0003562B">
              <w:rPr>
                <w:rFonts w:ascii="Arial Narrow" w:hAnsi="Arial Narrow"/>
                <w:i/>
                <w:sz w:val="21"/>
                <w:szCs w:val="21"/>
                <w:lang w:val="sr-Cyrl-CS"/>
              </w:rPr>
              <w:t>Размењени производи</w:t>
            </w:r>
            <w:r w:rsidRPr="0003562B">
              <w:rPr>
                <w:rFonts w:ascii="Arial Narrow" w:hAnsi="Arial Narrow"/>
                <w:sz w:val="21"/>
                <w:szCs w:val="21"/>
                <w:lang w:val="sr-Cyrl-CS"/>
              </w:rPr>
              <w:t xml:space="preserve"> – производи рафинерије који су прекласификовани као рафинисана основна сировина за наредне процесе производње у рафинерији и не испоручују се финалној потрошњи.</w:t>
            </w:r>
          </w:p>
          <w:p w:rsidR="00C35EEB" w:rsidRPr="0003562B" w:rsidRDefault="00C35EEB" w:rsidP="008F6904">
            <w:pPr>
              <w:spacing w:before="80"/>
              <w:jc w:val="both"/>
              <w:rPr>
                <w:rFonts w:ascii="Arial Narrow" w:hAnsi="Arial Narrow"/>
                <w:sz w:val="21"/>
                <w:szCs w:val="21"/>
                <w:lang w:val="sr-Cyrl-CS"/>
              </w:rPr>
            </w:pPr>
            <w:r w:rsidRPr="0003562B">
              <w:rPr>
                <w:rFonts w:ascii="Arial Narrow" w:hAnsi="Arial Narrow"/>
                <w:i/>
                <w:sz w:val="21"/>
                <w:szCs w:val="21"/>
                <w:lang w:val="sr-Cyrl-CS"/>
              </w:rPr>
              <w:t>Интерна размена производа</w:t>
            </w:r>
            <w:r w:rsidRPr="0003562B">
              <w:rPr>
                <w:rFonts w:ascii="Arial Narrow" w:hAnsi="Arial Narrow"/>
                <w:sz w:val="21"/>
                <w:szCs w:val="21"/>
                <w:lang w:val="sr-Cyrl-CS"/>
              </w:rPr>
              <w:t xml:space="preserve"> – прекласификација производа због промена у квалитету и спецификацији.</w:t>
            </w:r>
          </w:p>
          <w:p w:rsidR="00C35EEB" w:rsidRPr="0003562B" w:rsidRDefault="00C35EEB" w:rsidP="001E7A6E">
            <w:pPr>
              <w:spacing w:before="160"/>
              <w:jc w:val="both"/>
              <w:rPr>
                <w:rFonts w:ascii="Arial Narrow" w:hAnsi="Arial Narrow"/>
                <w:sz w:val="21"/>
                <w:szCs w:val="21"/>
                <w:lang w:val="sr-Cyrl-CS"/>
              </w:rPr>
            </w:pPr>
            <w:r w:rsidRPr="0003562B">
              <w:rPr>
                <w:rFonts w:ascii="Arial Narrow" w:hAnsi="Arial Narrow"/>
                <w:i/>
                <w:sz w:val="21"/>
                <w:szCs w:val="21"/>
                <w:lang w:val="sr-Cyrl-CS"/>
              </w:rPr>
              <w:t>Враћено</w:t>
            </w:r>
            <w:r w:rsidR="009A11AC">
              <w:rPr>
                <w:rFonts w:ascii="Arial Narrow" w:hAnsi="Arial Narrow"/>
                <w:i/>
                <w:sz w:val="21"/>
                <w:szCs w:val="21"/>
                <w:lang w:val="sr-Latn-RS"/>
              </w:rPr>
              <w:t xml:space="preserve"> </w:t>
            </w:r>
            <w:r w:rsidRPr="0003562B">
              <w:rPr>
                <w:rFonts w:ascii="Arial Narrow" w:hAnsi="Arial Narrow"/>
                <w:i/>
                <w:sz w:val="21"/>
                <w:szCs w:val="21"/>
                <w:lang w:val="sr-Cyrl-CS"/>
              </w:rPr>
              <w:t>из петрохемије</w:t>
            </w:r>
            <w:r w:rsidRPr="0003562B">
              <w:rPr>
                <w:rFonts w:ascii="Arial Narrow" w:hAnsi="Arial Narrow"/>
                <w:sz w:val="21"/>
                <w:szCs w:val="21"/>
                <w:lang w:val="sr-Cyrl-CS"/>
              </w:rPr>
              <w:t xml:space="preserve"> – производи или полупроизводи враћени рафинерији из процеса петрохемијске индустрије.</w:t>
            </w:r>
          </w:p>
          <w:p w:rsidR="00A421B5" w:rsidRPr="0003562B" w:rsidRDefault="00C35EEB" w:rsidP="00D453F4">
            <w:pPr>
              <w:jc w:val="both"/>
              <w:rPr>
                <w:rFonts w:ascii="Arial Narrow" w:hAnsi="Arial Narrow" w:cs="Arial"/>
                <w:bCs/>
                <w:sz w:val="21"/>
                <w:szCs w:val="21"/>
                <w:lang w:val="sr-Latn-RS"/>
              </w:rPr>
            </w:pPr>
            <w:r w:rsidRPr="0003562B">
              <w:rPr>
                <w:rFonts w:ascii="Arial Narrow" w:hAnsi="Arial Narrow" w:cs="Arial"/>
                <w:b/>
                <w:bCs/>
                <w:i/>
                <w:iCs/>
                <w:sz w:val="21"/>
                <w:szCs w:val="21"/>
                <w:lang w:val="sr-Cyrl-CS"/>
              </w:rPr>
              <w:lastRenderedPageBreak/>
              <w:t>Сопствена потрошња у енергетском</w:t>
            </w:r>
            <w:r w:rsidRPr="0003562B">
              <w:rPr>
                <w:rFonts w:ascii="Arial Narrow" w:hAnsi="Arial Narrow" w:cs="Arial"/>
                <w:i/>
                <w:iCs/>
                <w:sz w:val="21"/>
                <w:szCs w:val="21"/>
                <w:lang w:val="sr-Cyrl-CS"/>
              </w:rPr>
              <w:t xml:space="preserve"> </w:t>
            </w:r>
            <w:r w:rsidRPr="0003562B">
              <w:rPr>
                <w:rFonts w:ascii="Arial Narrow" w:hAnsi="Arial Narrow" w:cs="Arial"/>
                <w:b/>
                <w:bCs/>
                <w:i/>
                <w:iCs/>
                <w:sz w:val="21"/>
                <w:szCs w:val="21"/>
                <w:lang w:val="sr-Cyrl-CS"/>
              </w:rPr>
              <w:t>сектору</w:t>
            </w:r>
            <w:r w:rsidRPr="0003562B">
              <w:rPr>
                <w:rFonts w:ascii="Arial Narrow" w:hAnsi="Arial Narrow" w:cs="Arial"/>
                <w:sz w:val="21"/>
                <w:szCs w:val="21"/>
                <w:lang w:val="sr-Cyrl-CS"/>
              </w:rPr>
              <w:t xml:space="preserve"> обухвата енергију утрошену за рад у енергетском сектору.  </w:t>
            </w:r>
          </w:p>
        </w:tc>
        <w:tc>
          <w:tcPr>
            <w:tcW w:w="567" w:type="dxa"/>
          </w:tcPr>
          <w:p w:rsidR="00C35EEB" w:rsidRPr="0003562B" w:rsidRDefault="00C35EEB" w:rsidP="0003562B">
            <w:pPr>
              <w:pStyle w:val="Heading1"/>
              <w:spacing w:before="120" w:after="0"/>
              <w:ind w:firstLine="397"/>
              <w:jc w:val="both"/>
              <w:rPr>
                <w:rFonts w:ascii="Arial Narrow" w:hAnsi="Arial Narrow" w:cs="Arial"/>
                <w:b w:val="0"/>
                <w:bCs/>
                <w:sz w:val="21"/>
                <w:szCs w:val="21"/>
                <w:lang w:val="sr-Cyrl-CS"/>
              </w:rPr>
            </w:pPr>
          </w:p>
        </w:tc>
        <w:tc>
          <w:tcPr>
            <w:tcW w:w="4763" w:type="dxa"/>
          </w:tcPr>
          <w:p w:rsidR="00C35EEB" w:rsidRPr="0035784D" w:rsidRDefault="00C35EEB" w:rsidP="00370B1F">
            <w:pPr>
              <w:spacing w:line="252" w:lineRule="auto"/>
              <w:jc w:val="both"/>
              <w:rPr>
                <w:rFonts w:ascii="Arial Narrow" w:hAnsi="Arial Narrow" w:cs="Arial"/>
                <w:color w:val="717171"/>
                <w:sz w:val="21"/>
                <w:szCs w:val="21"/>
                <w:lang w:val="sr-Cyrl-CS"/>
              </w:rPr>
            </w:pPr>
            <w:r w:rsidRPr="0035784D">
              <w:rPr>
                <w:rFonts w:ascii="Arial Narrow" w:hAnsi="Arial Narrow" w:cs="Arial"/>
                <w:color w:val="717171"/>
                <w:sz w:val="21"/>
                <w:szCs w:val="21"/>
              </w:rPr>
              <w:t xml:space="preserve">Reporting units for </w:t>
            </w:r>
            <w:r w:rsidR="00692B5F" w:rsidRPr="0035784D">
              <w:rPr>
                <w:rFonts w:ascii="Arial Narrow" w:hAnsi="Arial Narrow" w:cs="Arial"/>
                <w:b/>
                <w:color w:val="717171"/>
                <w:sz w:val="21"/>
                <w:szCs w:val="21"/>
              </w:rPr>
              <w:t>E</w:t>
            </w:r>
            <w:r w:rsidR="00D644DC" w:rsidRPr="0035784D">
              <w:rPr>
                <w:rFonts w:ascii="Arial Narrow" w:hAnsi="Arial Narrow" w:cs="Arial"/>
                <w:b/>
                <w:color w:val="717171"/>
                <w:sz w:val="21"/>
                <w:szCs w:val="21"/>
              </w:rPr>
              <w:t xml:space="preserve">nergy </w:t>
            </w:r>
            <w:r w:rsidR="00692B5F" w:rsidRPr="0035784D">
              <w:rPr>
                <w:rFonts w:ascii="Arial Narrow" w:hAnsi="Arial Narrow" w:cs="Arial"/>
                <w:b/>
                <w:color w:val="717171"/>
                <w:sz w:val="21"/>
                <w:szCs w:val="21"/>
              </w:rPr>
              <w:t>B</w:t>
            </w:r>
            <w:r w:rsidR="00D644DC" w:rsidRPr="0035784D">
              <w:rPr>
                <w:rFonts w:ascii="Arial Narrow" w:hAnsi="Arial Narrow" w:cs="Arial"/>
                <w:b/>
                <w:color w:val="717171"/>
                <w:sz w:val="21"/>
                <w:szCs w:val="21"/>
              </w:rPr>
              <w:t xml:space="preserve">alance of </w:t>
            </w:r>
            <w:r w:rsidR="00692B5F" w:rsidRPr="0035784D">
              <w:rPr>
                <w:rFonts w:ascii="Arial Narrow" w:hAnsi="Arial Narrow" w:cs="Arial"/>
                <w:b/>
                <w:color w:val="717171"/>
                <w:sz w:val="21"/>
                <w:szCs w:val="21"/>
              </w:rPr>
              <w:t>H</w:t>
            </w:r>
            <w:r w:rsidR="00D644DC" w:rsidRPr="0035784D">
              <w:rPr>
                <w:rFonts w:ascii="Arial Narrow" w:hAnsi="Arial Narrow" w:cs="Arial"/>
                <w:b/>
                <w:color w:val="717171"/>
                <w:sz w:val="21"/>
                <w:szCs w:val="21"/>
              </w:rPr>
              <w:t>eat</w:t>
            </w:r>
            <w:r w:rsidR="00D644DC" w:rsidRPr="0035784D">
              <w:rPr>
                <w:rFonts w:ascii="Arial Narrow" w:hAnsi="Arial Narrow" w:cs="Arial"/>
                <w:color w:val="717171"/>
                <w:sz w:val="21"/>
                <w:szCs w:val="21"/>
              </w:rPr>
              <w:t xml:space="preserve"> </w:t>
            </w:r>
            <w:r w:rsidRPr="0035784D">
              <w:rPr>
                <w:rFonts w:ascii="Arial Narrow" w:hAnsi="Arial Narrow" w:cs="Arial"/>
                <w:color w:val="717171"/>
                <w:sz w:val="21"/>
                <w:szCs w:val="21"/>
              </w:rPr>
              <w:t>are:</w:t>
            </w:r>
          </w:p>
          <w:p w:rsidR="00C35EEB" w:rsidRPr="0035784D" w:rsidRDefault="00C35EEB" w:rsidP="000F15A0">
            <w:pPr>
              <w:pStyle w:val="BodyText"/>
              <w:numPr>
                <w:ilvl w:val="0"/>
                <w:numId w:val="5"/>
              </w:numPr>
              <w:tabs>
                <w:tab w:val="clear" w:pos="9923"/>
              </w:tabs>
              <w:spacing w:line="228" w:lineRule="auto"/>
              <w:rPr>
                <w:rFonts w:ascii="Arial Narrow" w:hAnsi="Arial Narrow" w:cs="Arial"/>
                <w:color w:val="717171"/>
                <w:sz w:val="21"/>
                <w:szCs w:val="21"/>
              </w:rPr>
            </w:pPr>
            <w:r w:rsidRPr="0035784D">
              <w:rPr>
                <w:rFonts w:ascii="Arial Narrow" w:hAnsi="Arial Narrow" w:cs="Arial"/>
                <w:color w:val="717171"/>
                <w:sz w:val="21"/>
                <w:szCs w:val="21"/>
              </w:rPr>
              <w:t>producers of heat energy: thermal power plants</w:t>
            </w:r>
            <w:r w:rsidR="00E46F4B" w:rsidRPr="0035784D">
              <w:rPr>
                <w:rFonts w:ascii="Arial Narrow" w:hAnsi="Arial Narrow" w:cs="Arial"/>
                <w:color w:val="717171"/>
                <w:sz w:val="21"/>
                <w:szCs w:val="21"/>
                <w:lang w:val="sr-Cyrl-RS"/>
              </w:rPr>
              <w:t>,</w:t>
            </w:r>
            <w:r w:rsidRPr="0035784D">
              <w:rPr>
                <w:rFonts w:ascii="Arial Narrow" w:hAnsi="Arial Narrow" w:cs="Arial"/>
                <w:color w:val="717171"/>
                <w:sz w:val="21"/>
                <w:szCs w:val="21"/>
              </w:rPr>
              <w:t xml:space="preserve"> CHP, autoproducers, district heating plants, and</w:t>
            </w:r>
          </w:p>
          <w:p w:rsidR="00C35EEB" w:rsidRPr="0035784D" w:rsidRDefault="00C35EEB" w:rsidP="00364864">
            <w:pPr>
              <w:pStyle w:val="BodyText"/>
              <w:numPr>
                <w:ilvl w:val="0"/>
                <w:numId w:val="5"/>
              </w:numPr>
              <w:tabs>
                <w:tab w:val="clear" w:pos="9923"/>
              </w:tabs>
              <w:spacing w:before="40" w:line="228" w:lineRule="auto"/>
              <w:rPr>
                <w:rFonts w:ascii="Arial Narrow" w:hAnsi="Arial Narrow" w:cs="Arial"/>
                <w:color w:val="717171"/>
                <w:sz w:val="21"/>
                <w:szCs w:val="21"/>
              </w:rPr>
            </w:pPr>
            <w:r w:rsidRPr="0035784D">
              <w:rPr>
                <w:rFonts w:ascii="Arial Narrow" w:hAnsi="Arial Narrow" w:cs="Arial"/>
                <w:color w:val="717171"/>
                <w:sz w:val="21"/>
                <w:szCs w:val="21"/>
              </w:rPr>
              <w:t>enterprises for transmission and distribution of heat energy.</w:t>
            </w:r>
          </w:p>
          <w:p w:rsidR="00C35EEB" w:rsidRPr="0035784D" w:rsidRDefault="00C35EEB" w:rsidP="00364864">
            <w:pPr>
              <w:spacing w:before="40" w:line="252" w:lineRule="auto"/>
              <w:jc w:val="both"/>
              <w:rPr>
                <w:rFonts w:ascii="Arial Narrow" w:hAnsi="Arial Narrow" w:cs="Arial"/>
                <w:color w:val="717171"/>
                <w:sz w:val="21"/>
                <w:szCs w:val="21"/>
              </w:rPr>
            </w:pPr>
            <w:r w:rsidRPr="0035784D">
              <w:rPr>
                <w:rFonts w:ascii="Arial Narrow" w:hAnsi="Arial Narrow" w:cs="Arial"/>
                <w:color w:val="717171"/>
                <w:sz w:val="21"/>
                <w:szCs w:val="21"/>
              </w:rPr>
              <w:t xml:space="preserve">Reporting units for </w:t>
            </w:r>
            <w:r w:rsidR="00692B5F" w:rsidRPr="0035784D">
              <w:rPr>
                <w:rFonts w:ascii="Arial Narrow" w:hAnsi="Arial Narrow" w:cs="Arial"/>
                <w:b/>
                <w:color w:val="717171"/>
                <w:sz w:val="21"/>
                <w:szCs w:val="21"/>
              </w:rPr>
              <w:t>E</w:t>
            </w:r>
            <w:r w:rsidR="00564869" w:rsidRPr="0035784D">
              <w:rPr>
                <w:rFonts w:ascii="Arial Narrow" w:hAnsi="Arial Narrow" w:cs="Arial"/>
                <w:b/>
                <w:color w:val="717171"/>
                <w:sz w:val="21"/>
                <w:szCs w:val="21"/>
              </w:rPr>
              <w:t xml:space="preserve">nergy </w:t>
            </w:r>
            <w:r w:rsidR="00692B5F" w:rsidRPr="0035784D">
              <w:rPr>
                <w:rFonts w:ascii="Arial Narrow" w:hAnsi="Arial Narrow" w:cs="Arial"/>
                <w:b/>
                <w:color w:val="717171"/>
                <w:sz w:val="21"/>
                <w:szCs w:val="21"/>
              </w:rPr>
              <w:t>B</w:t>
            </w:r>
            <w:r w:rsidR="00564869" w:rsidRPr="0035784D">
              <w:rPr>
                <w:rFonts w:ascii="Arial Narrow" w:hAnsi="Arial Narrow" w:cs="Arial"/>
                <w:b/>
                <w:color w:val="717171"/>
                <w:sz w:val="21"/>
                <w:szCs w:val="21"/>
              </w:rPr>
              <w:t xml:space="preserve">alance of </w:t>
            </w:r>
            <w:r w:rsidR="00692B5F" w:rsidRPr="0035784D">
              <w:rPr>
                <w:rFonts w:ascii="Arial Narrow" w:hAnsi="Arial Narrow" w:cs="Arial"/>
                <w:b/>
                <w:color w:val="717171"/>
                <w:sz w:val="21"/>
                <w:szCs w:val="21"/>
              </w:rPr>
              <w:t>C</w:t>
            </w:r>
            <w:r w:rsidR="00564869" w:rsidRPr="0035784D">
              <w:rPr>
                <w:rFonts w:ascii="Arial Narrow" w:hAnsi="Arial Narrow" w:cs="Arial"/>
                <w:b/>
                <w:color w:val="717171"/>
                <w:sz w:val="21"/>
                <w:szCs w:val="21"/>
              </w:rPr>
              <w:t xml:space="preserve">oal </w:t>
            </w:r>
            <w:r w:rsidRPr="0035784D">
              <w:rPr>
                <w:rFonts w:ascii="Arial Narrow" w:hAnsi="Arial Narrow" w:cs="Arial"/>
                <w:color w:val="717171"/>
                <w:sz w:val="21"/>
                <w:szCs w:val="21"/>
              </w:rPr>
              <w:t>are:</w:t>
            </w:r>
          </w:p>
          <w:p w:rsidR="00C35EEB" w:rsidRPr="0035784D" w:rsidRDefault="00C35EEB" w:rsidP="000F15A0">
            <w:pPr>
              <w:pStyle w:val="BodyText"/>
              <w:numPr>
                <w:ilvl w:val="0"/>
                <w:numId w:val="5"/>
              </w:numPr>
              <w:tabs>
                <w:tab w:val="clear" w:pos="9923"/>
              </w:tabs>
              <w:spacing w:line="228" w:lineRule="auto"/>
              <w:rPr>
                <w:rFonts w:ascii="Arial Narrow" w:hAnsi="Arial Narrow" w:cs="Arial"/>
                <w:color w:val="717171"/>
                <w:sz w:val="21"/>
                <w:szCs w:val="21"/>
              </w:rPr>
            </w:pPr>
            <w:r w:rsidRPr="0035784D">
              <w:rPr>
                <w:rFonts w:ascii="Arial Narrow" w:hAnsi="Arial Narrow" w:cs="Arial"/>
                <w:color w:val="717171"/>
                <w:sz w:val="21"/>
                <w:szCs w:val="21"/>
              </w:rPr>
              <w:t>producers of solid fossil fuels,</w:t>
            </w:r>
          </w:p>
          <w:p w:rsidR="00C35EEB" w:rsidRPr="0035784D" w:rsidRDefault="00C35EEB" w:rsidP="000F15A0">
            <w:pPr>
              <w:pStyle w:val="BodyText"/>
              <w:numPr>
                <w:ilvl w:val="0"/>
                <w:numId w:val="5"/>
              </w:numPr>
              <w:tabs>
                <w:tab w:val="clear" w:pos="9923"/>
              </w:tabs>
              <w:spacing w:line="228" w:lineRule="auto"/>
              <w:rPr>
                <w:rFonts w:ascii="Arial Narrow" w:hAnsi="Arial Narrow" w:cs="Arial"/>
                <w:color w:val="717171"/>
                <w:sz w:val="21"/>
                <w:szCs w:val="21"/>
                <w:lang w:val="ru-RU"/>
              </w:rPr>
            </w:pPr>
            <w:r w:rsidRPr="0035784D">
              <w:rPr>
                <w:rFonts w:ascii="Arial Narrow" w:hAnsi="Arial Narrow" w:cs="Arial"/>
                <w:color w:val="717171"/>
                <w:sz w:val="21"/>
                <w:szCs w:val="21"/>
                <w:lang w:val="ru-RU"/>
              </w:rPr>
              <w:t>producers of</w:t>
            </w:r>
            <w:r w:rsidR="005217E0" w:rsidRPr="0035784D">
              <w:rPr>
                <w:rFonts w:ascii="Arial Narrow" w:hAnsi="Arial Narrow" w:cs="Arial"/>
                <w:color w:val="717171"/>
                <w:sz w:val="21"/>
                <w:szCs w:val="21"/>
                <w:lang w:val="ru-RU"/>
              </w:rPr>
              <w:t xml:space="preserve"> </w:t>
            </w:r>
            <w:r w:rsidR="005217E0" w:rsidRPr="0035784D">
              <w:rPr>
                <w:rFonts w:ascii="Arial Narrow" w:hAnsi="Arial Narrow" w:cs="Arial"/>
                <w:color w:val="717171"/>
                <w:sz w:val="21"/>
                <w:szCs w:val="21"/>
                <w:lang w:val="sr-Latn-RS"/>
              </w:rPr>
              <w:t>blast</w:t>
            </w:r>
            <w:r w:rsidR="006213E6" w:rsidRPr="0035784D">
              <w:rPr>
                <w:rFonts w:ascii="Arial Narrow" w:hAnsi="Arial Narrow" w:cs="Arial"/>
                <w:color w:val="717171"/>
                <w:sz w:val="21"/>
                <w:szCs w:val="21"/>
                <w:lang w:val="sr-Latn-RS"/>
              </w:rPr>
              <w:t xml:space="preserve"> </w:t>
            </w:r>
            <w:r w:rsidR="005217E0" w:rsidRPr="0035784D">
              <w:rPr>
                <w:rFonts w:ascii="Arial Narrow" w:hAnsi="Arial Narrow" w:cs="Arial"/>
                <w:color w:val="717171"/>
                <w:sz w:val="21"/>
                <w:szCs w:val="21"/>
                <w:lang w:val="sr-Latn-RS"/>
              </w:rPr>
              <w:t>furnace gas</w:t>
            </w:r>
            <w:r w:rsidR="006213E6" w:rsidRPr="0035784D">
              <w:rPr>
                <w:rFonts w:ascii="Arial Narrow" w:hAnsi="Arial Narrow" w:cs="Arial"/>
                <w:color w:val="717171"/>
                <w:sz w:val="21"/>
                <w:szCs w:val="21"/>
                <w:lang w:val="sr-Latn-RS"/>
              </w:rPr>
              <w:t>,</w:t>
            </w:r>
            <w:r w:rsidRPr="0035784D">
              <w:rPr>
                <w:rFonts w:ascii="Arial Narrow" w:hAnsi="Arial Narrow" w:cs="Arial"/>
                <w:color w:val="717171"/>
                <w:sz w:val="21"/>
                <w:szCs w:val="21"/>
                <w:lang w:val="ru-RU"/>
              </w:rPr>
              <w:t xml:space="preserve"> and</w:t>
            </w:r>
          </w:p>
          <w:p w:rsidR="00C35EEB" w:rsidRPr="0035784D" w:rsidRDefault="00C35EEB" w:rsidP="00364864">
            <w:pPr>
              <w:pStyle w:val="BodyText"/>
              <w:numPr>
                <w:ilvl w:val="0"/>
                <w:numId w:val="5"/>
              </w:numPr>
              <w:tabs>
                <w:tab w:val="clear" w:pos="9923"/>
              </w:tabs>
              <w:spacing w:before="40" w:line="228" w:lineRule="auto"/>
              <w:rPr>
                <w:rFonts w:ascii="Arial Narrow" w:hAnsi="Arial Narrow" w:cs="Arial"/>
                <w:color w:val="717171"/>
                <w:sz w:val="21"/>
                <w:szCs w:val="21"/>
              </w:rPr>
            </w:pPr>
            <w:r w:rsidRPr="0035784D">
              <w:rPr>
                <w:rFonts w:ascii="Arial Narrow" w:hAnsi="Arial Narrow" w:cs="Arial"/>
                <w:color w:val="717171"/>
                <w:sz w:val="21"/>
                <w:szCs w:val="21"/>
              </w:rPr>
              <w:t>merchants of</w:t>
            </w:r>
            <w:r w:rsidR="008F6220" w:rsidRPr="0035784D">
              <w:rPr>
                <w:rFonts w:ascii="Arial Narrow" w:hAnsi="Arial Narrow" w:cs="Arial"/>
                <w:color w:val="717171"/>
                <w:sz w:val="21"/>
                <w:szCs w:val="21"/>
              </w:rPr>
              <w:t xml:space="preserve"> coal</w:t>
            </w:r>
            <w:r w:rsidRPr="0035784D">
              <w:rPr>
                <w:rFonts w:ascii="Arial Narrow" w:hAnsi="Arial Narrow" w:cs="Arial"/>
                <w:color w:val="717171"/>
                <w:sz w:val="21"/>
                <w:szCs w:val="21"/>
              </w:rPr>
              <w:t>.</w:t>
            </w:r>
          </w:p>
          <w:p w:rsidR="00C35EEB" w:rsidRPr="0035784D" w:rsidRDefault="00C35EEB" w:rsidP="00364864">
            <w:pPr>
              <w:pStyle w:val="BodyText2"/>
              <w:spacing w:before="40" w:line="252" w:lineRule="auto"/>
              <w:rPr>
                <w:rFonts w:ascii="Arial Narrow" w:hAnsi="Arial Narrow"/>
                <w:color w:val="717171"/>
                <w:sz w:val="21"/>
                <w:szCs w:val="21"/>
              </w:rPr>
            </w:pPr>
            <w:r w:rsidRPr="0035784D">
              <w:rPr>
                <w:rFonts w:ascii="Arial Narrow" w:hAnsi="Arial Narrow"/>
                <w:color w:val="717171"/>
                <w:sz w:val="21"/>
                <w:szCs w:val="21"/>
              </w:rPr>
              <w:t xml:space="preserve">Reporting units for </w:t>
            </w:r>
            <w:r w:rsidR="00692B5F" w:rsidRPr="0035784D">
              <w:rPr>
                <w:rFonts w:ascii="Arial Narrow" w:hAnsi="Arial Narrow"/>
                <w:b/>
                <w:color w:val="717171"/>
                <w:sz w:val="21"/>
                <w:szCs w:val="21"/>
              </w:rPr>
              <w:t>E</w:t>
            </w:r>
            <w:r w:rsidRPr="0035784D">
              <w:rPr>
                <w:rFonts w:ascii="Arial Narrow" w:hAnsi="Arial Narrow"/>
                <w:b/>
                <w:color w:val="717171"/>
                <w:sz w:val="21"/>
                <w:szCs w:val="21"/>
              </w:rPr>
              <w:t xml:space="preserve">nergy </w:t>
            </w:r>
            <w:r w:rsidR="00692B5F" w:rsidRPr="0035784D">
              <w:rPr>
                <w:rFonts w:ascii="Arial Narrow" w:hAnsi="Arial Narrow"/>
                <w:b/>
                <w:color w:val="717171"/>
                <w:sz w:val="21"/>
                <w:szCs w:val="21"/>
              </w:rPr>
              <w:t>B</w:t>
            </w:r>
            <w:r w:rsidRPr="0035784D">
              <w:rPr>
                <w:rFonts w:ascii="Arial Narrow" w:hAnsi="Arial Narrow"/>
                <w:b/>
                <w:color w:val="717171"/>
                <w:sz w:val="21"/>
                <w:szCs w:val="21"/>
              </w:rPr>
              <w:t>alance</w:t>
            </w:r>
            <w:r w:rsidR="00F00E57" w:rsidRPr="0035784D">
              <w:rPr>
                <w:rFonts w:ascii="Arial Narrow" w:hAnsi="Arial Narrow"/>
                <w:b/>
                <w:color w:val="717171"/>
                <w:sz w:val="21"/>
                <w:szCs w:val="21"/>
              </w:rPr>
              <w:t xml:space="preserve"> </w:t>
            </w:r>
            <w:r w:rsidRPr="0035784D">
              <w:rPr>
                <w:rFonts w:ascii="Arial Narrow" w:hAnsi="Arial Narrow"/>
                <w:b/>
                <w:color w:val="717171"/>
                <w:sz w:val="21"/>
                <w:szCs w:val="21"/>
              </w:rPr>
              <w:t xml:space="preserve">of </w:t>
            </w:r>
            <w:r w:rsidR="00692B5F" w:rsidRPr="0035784D">
              <w:rPr>
                <w:rFonts w:ascii="Arial Narrow" w:hAnsi="Arial Narrow"/>
                <w:b/>
                <w:color w:val="717171"/>
                <w:sz w:val="21"/>
                <w:szCs w:val="21"/>
              </w:rPr>
              <w:t>O</w:t>
            </w:r>
            <w:r w:rsidRPr="0035784D">
              <w:rPr>
                <w:rFonts w:ascii="Arial Narrow" w:hAnsi="Arial Narrow"/>
                <w:b/>
                <w:color w:val="717171"/>
                <w:sz w:val="21"/>
                <w:szCs w:val="21"/>
                <w:lang w:val="sr-Latn-CS"/>
              </w:rPr>
              <w:t xml:space="preserve">il and </w:t>
            </w:r>
            <w:r w:rsidR="00692B5F" w:rsidRPr="0035784D">
              <w:rPr>
                <w:rFonts w:ascii="Arial Narrow" w:hAnsi="Arial Narrow"/>
                <w:b/>
                <w:color w:val="717171"/>
                <w:sz w:val="21"/>
                <w:szCs w:val="21"/>
                <w:lang w:val="sr-Latn-CS"/>
              </w:rPr>
              <w:t>O</w:t>
            </w:r>
            <w:r w:rsidRPr="0035784D">
              <w:rPr>
                <w:rFonts w:ascii="Arial Narrow" w:hAnsi="Arial Narrow"/>
                <w:b/>
                <w:color w:val="717171"/>
                <w:sz w:val="21"/>
                <w:szCs w:val="21"/>
                <w:lang w:val="sr-Latn-CS"/>
              </w:rPr>
              <w:t xml:space="preserve">il </w:t>
            </w:r>
            <w:r w:rsidR="00692B5F" w:rsidRPr="0035784D">
              <w:rPr>
                <w:rFonts w:ascii="Arial Narrow" w:hAnsi="Arial Narrow"/>
                <w:b/>
                <w:color w:val="717171"/>
                <w:sz w:val="21"/>
                <w:szCs w:val="21"/>
                <w:lang w:val="sr-Latn-CS"/>
              </w:rPr>
              <w:t>D</w:t>
            </w:r>
            <w:r w:rsidRPr="0035784D">
              <w:rPr>
                <w:rFonts w:ascii="Arial Narrow" w:hAnsi="Arial Narrow"/>
                <w:b/>
                <w:color w:val="717171"/>
                <w:sz w:val="21"/>
                <w:szCs w:val="21"/>
                <w:lang w:val="sr-Latn-CS"/>
              </w:rPr>
              <w:t xml:space="preserve">erivates </w:t>
            </w:r>
            <w:r w:rsidRPr="0035784D">
              <w:rPr>
                <w:rFonts w:ascii="Arial Narrow" w:hAnsi="Arial Narrow"/>
                <w:color w:val="717171"/>
                <w:sz w:val="21"/>
                <w:szCs w:val="21"/>
                <w:lang w:val="sr-Latn-CS"/>
              </w:rPr>
              <w:t>are</w:t>
            </w:r>
            <w:r w:rsidRPr="0035784D">
              <w:rPr>
                <w:rFonts w:ascii="Arial Narrow" w:hAnsi="Arial Narrow"/>
                <w:color w:val="717171"/>
                <w:sz w:val="21"/>
                <w:szCs w:val="21"/>
              </w:rPr>
              <w:t>:</w:t>
            </w:r>
          </w:p>
          <w:p w:rsidR="00C35EEB" w:rsidRPr="0035784D" w:rsidRDefault="00C35EEB" w:rsidP="000F15A0">
            <w:pPr>
              <w:pStyle w:val="BodyText"/>
              <w:numPr>
                <w:ilvl w:val="0"/>
                <w:numId w:val="5"/>
              </w:numPr>
              <w:tabs>
                <w:tab w:val="clear" w:pos="9923"/>
              </w:tabs>
              <w:spacing w:line="228" w:lineRule="auto"/>
              <w:rPr>
                <w:rFonts w:ascii="Arial Narrow" w:hAnsi="Arial Narrow" w:cs="Arial"/>
                <w:color w:val="717171"/>
                <w:sz w:val="21"/>
                <w:szCs w:val="21"/>
                <w:lang w:val="ru-RU"/>
              </w:rPr>
            </w:pPr>
            <w:r w:rsidRPr="0035784D">
              <w:rPr>
                <w:rFonts w:ascii="Arial Narrow" w:hAnsi="Arial Narrow" w:cs="Arial"/>
                <w:color w:val="717171"/>
                <w:sz w:val="21"/>
                <w:szCs w:val="21"/>
                <w:lang w:val="ru-RU"/>
              </w:rPr>
              <w:t>petroleum refineries,</w:t>
            </w:r>
          </w:p>
          <w:p w:rsidR="00C35EEB" w:rsidRPr="0035784D" w:rsidRDefault="00C35EEB" w:rsidP="000F15A0">
            <w:pPr>
              <w:pStyle w:val="BodyText"/>
              <w:numPr>
                <w:ilvl w:val="0"/>
                <w:numId w:val="5"/>
              </w:numPr>
              <w:tabs>
                <w:tab w:val="clear" w:pos="9923"/>
              </w:tabs>
              <w:spacing w:line="228" w:lineRule="auto"/>
              <w:rPr>
                <w:rFonts w:ascii="Arial Narrow" w:hAnsi="Arial Narrow" w:cs="Arial"/>
                <w:color w:val="717171"/>
                <w:sz w:val="21"/>
                <w:szCs w:val="21"/>
                <w:lang w:val="ru-RU"/>
              </w:rPr>
            </w:pPr>
            <w:r w:rsidRPr="0035784D">
              <w:rPr>
                <w:rFonts w:ascii="Arial Narrow" w:hAnsi="Arial Narrow" w:cs="Arial"/>
                <w:color w:val="717171"/>
                <w:sz w:val="21"/>
                <w:szCs w:val="21"/>
                <w:lang w:val="ru-RU"/>
              </w:rPr>
              <w:t>petrochemical industry,</w:t>
            </w:r>
          </w:p>
          <w:p w:rsidR="00C35EEB" w:rsidRPr="0035784D" w:rsidRDefault="00C35EEB" w:rsidP="000F15A0">
            <w:pPr>
              <w:pStyle w:val="BodyText"/>
              <w:numPr>
                <w:ilvl w:val="0"/>
                <w:numId w:val="5"/>
              </w:numPr>
              <w:tabs>
                <w:tab w:val="clear" w:pos="9923"/>
              </w:tabs>
              <w:spacing w:line="228" w:lineRule="auto"/>
              <w:rPr>
                <w:rFonts w:ascii="Arial Narrow" w:hAnsi="Arial Narrow" w:cs="Arial"/>
                <w:color w:val="717171"/>
                <w:sz w:val="21"/>
                <w:szCs w:val="21"/>
                <w:lang w:val="ru-RU"/>
              </w:rPr>
            </w:pPr>
            <w:r w:rsidRPr="0035784D">
              <w:rPr>
                <w:rFonts w:ascii="Arial Narrow" w:hAnsi="Arial Narrow" w:cs="Arial"/>
                <w:color w:val="717171"/>
                <w:sz w:val="21"/>
                <w:szCs w:val="21"/>
                <w:lang w:val="ru-RU"/>
              </w:rPr>
              <w:t>factory of lubricants,</w:t>
            </w:r>
            <w:r w:rsidR="006213E6" w:rsidRPr="0035784D">
              <w:rPr>
                <w:rFonts w:ascii="Arial Narrow" w:hAnsi="Arial Narrow" w:cs="Arial"/>
                <w:color w:val="717171"/>
                <w:sz w:val="21"/>
                <w:szCs w:val="21"/>
                <w:lang w:val="sr-Latn-RS"/>
              </w:rPr>
              <w:t xml:space="preserve"> and</w:t>
            </w:r>
          </w:p>
          <w:p w:rsidR="00C35EEB" w:rsidRPr="0035784D" w:rsidRDefault="00C35EEB" w:rsidP="00364864">
            <w:pPr>
              <w:pStyle w:val="BodyText"/>
              <w:numPr>
                <w:ilvl w:val="0"/>
                <w:numId w:val="5"/>
              </w:numPr>
              <w:tabs>
                <w:tab w:val="clear" w:pos="9923"/>
              </w:tabs>
              <w:spacing w:before="40" w:line="228" w:lineRule="auto"/>
              <w:rPr>
                <w:rFonts w:ascii="Arial Narrow" w:hAnsi="Arial Narrow" w:cs="Arial"/>
                <w:color w:val="717171"/>
                <w:sz w:val="21"/>
                <w:szCs w:val="21"/>
              </w:rPr>
            </w:pPr>
            <w:r w:rsidRPr="0035784D">
              <w:rPr>
                <w:rFonts w:ascii="Arial Narrow" w:hAnsi="Arial Narrow" w:cs="Arial"/>
                <w:color w:val="717171"/>
                <w:sz w:val="21"/>
                <w:szCs w:val="21"/>
              </w:rPr>
              <w:t>traders of oil and oil derivates.</w:t>
            </w:r>
          </w:p>
          <w:p w:rsidR="00C35EEB" w:rsidRPr="0035784D" w:rsidRDefault="00C35EEB" w:rsidP="00364864">
            <w:pPr>
              <w:pStyle w:val="BodyText2"/>
              <w:spacing w:before="40"/>
              <w:rPr>
                <w:rFonts w:ascii="Arial Narrow" w:hAnsi="Arial Narrow"/>
                <w:color w:val="717171"/>
                <w:sz w:val="21"/>
                <w:szCs w:val="21"/>
              </w:rPr>
            </w:pPr>
            <w:r w:rsidRPr="0035784D">
              <w:rPr>
                <w:rFonts w:ascii="Arial Narrow" w:hAnsi="Arial Narrow"/>
                <w:color w:val="717171"/>
                <w:sz w:val="21"/>
                <w:szCs w:val="21"/>
              </w:rPr>
              <w:t xml:space="preserve">Reporting units for </w:t>
            </w:r>
            <w:r w:rsidR="00DF1626" w:rsidRPr="0035784D">
              <w:rPr>
                <w:rFonts w:ascii="Arial Narrow" w:hAnsi="Arial Narrow"/>
                <w:b/>
                <w:color w:val="717171"/>
                <w:sz w:val="21"/>
                <w:szCs w:val="21"/>
              </w:rPr>
              <w:t>E</w:t>
            </w:r>
            <w:r w:rsidRPr="0035784D">
              <w:rPr>
                <w:rFonts w:ascii="Arial Narrow" w:hAnsi="Arial Narrow"/>
                <w:b/>
                <w:color w:val="717171"/>
                <w:sz w:val="21"/>
                <w:szCs w:val="21"/>
              </w:rPr>
              <w:t xml:space="preserve">nergy </w:t>
            </w:r>
            <w:r w:rsidR="00DF1626" w:rsidRPr="0035784D">
              <w:rPr>
                <w:rFonts w:ascii="Arial Narrow" w:hAnsi="Arial Narrow"/>
                <w:b/>
                <w:color w:val="717171"/>
                <w:sz w:val="21"/>
                <w:szCs w:val="21"/>
              </w:rPr>
              <w:t>B</w:t>
            </w:r>
            <w:r w:rsidRPr="0035784D">
              <w:rPr>
                <w:rFonts w:ascii="Arial Narrow" w:hAnsi="Arial Narrow"/>
                <w:b/>
                <w:color w:val="717171"/>
                <w:sz w:val="21"/>
                <w:szCs w:val="21"/>
              </w:rPr>
              <w:t xml:space="preserve">alance of </w:t>
            </w:r>
            <w:r w:rsidR="00DF1626" w:rsidRPr="0035784D">
              <w:rPr>
                <w:rFonts w:ascii="Arial Narrow" w:hAnsi="Arial Narrow"/>
                <w:b/>
                <w:color w:val="717171"/>
                <w:sz w:val="21"/>
                <w:szCs w:val="21"/>
              </w:rPr>
              <w:t>N</w:t>
            </w:r>
            <w:r w:rsidRPr="0035784D">
              <w:rPr>
                <w:rFonts w:ascii="Arial Narrow" w:hAnsi="Arial Narrow"/>
                <w:b/>
                <w:color w:val="717171"/>
                <w:sz w:val="21"/>
                <w:szCs w:val="21"/>
              </w:rPr>
              <w:t xml:space="preserve">atural </w:t>
            </w:r>
            <w:r w:rsidR="00DF1626" w:rsidRPr="0035784D">
              <w:rPr>
                <w:rFonts w:ascii="Arial Narrow" w:hAnsi="Arial Narrow"/>
                <w:b/>
                <w:color w:val="717171"/>
                <w:sz w:val="21"/>
                <w:szCs w:val="21"/>
              </w:rPr>
              <w:t>G</w:t>
            </w:r>
            <w:r w:rsidRPr="0035784D">
              <w:rPr>
                <w:rFonts w:ascii="Arial Narrow" w:hAnsi="Arial Narrow"/>
                <w:b/>
                <w:color w:val="717171"/>
                <w:sz w:val="21"/>
                <w:szCs w:val="21"/>
              </w:rPr>
              <w:t xml:space="preserve">as </w:t>
            </w:r>
            <w:r w:rsidRPr="0035784D">
              <w:rPr>
                <w:rFonts w:ascii="Arial Narrow" w:hAnsi="Arial Narrow"/>
                <w:color w:val="717171"/>
                <w:sz w:val="21"/>
                <w:szCs w:val="21"/>
              </w:rPr>
              <w:t>are:</w:t>
            </w:r>
          </w:p>
          <w:p w:rsidR="00C35EEB" w:rsidRPr="0035784D" w:rsidRDefault="00C35EEB" w:rsidP="000F15A0">
            <w:pPr>
              <w:pStyle w:val="BodyText"/>
              <w:numPr>
                <w:ilvl w:val="0"/>
                <w:numId w:val="5"/>
              </w:numPr>
              <w:tabs>
                <w:tab w:val="clear" w:pos="9923"/>
              </w:tabs>
              <w:spacing w:line="228" w:lineRule="auto"/>
              <w:rPr>
                <w:rFonts w:ascii="Arial Narrow" w:hAnsi="Arial Narrow" w:cs="Arial"/>
                <w:color w:val="717171"/>
                <w:sz w:val="21"/>
                <w:szCs w:val="21"/>
                <w:lang w:val="ru-RU"/>
              </w:rPr>
            </w:pPr>
            <w:r w:rsidRPr="0035784D">
              <w:rPr>
                <w:rFonts w:ascii="Arial Narrow" w:hAnsi="Arial Narrow" w:cs="Arial"/>
                <w:color w:val="717171"/>
                <w:sz w:val="21"/>
                <w:szCs w:val="21"/>
                <w:lang w:val="ru-RU"/>
              </w:rPr>
              <w:t>producers of natural gas,</w:t>
            </w:r>
          </w:p>
          <w:p w:rsidR="00C35EEB" w:rsidRPr="0035784D" w:rsidRDefault="00C35EEB" w:rsidP="000F15A0">
            <w:pPr>
              <w:pStyle w:val="BodyText"/>
              <w:numPr>
                <w:ilvl w:val="0"/>
                <w:numId w:val="5"/>
              </w:numPr>
              <w:tabs>
                <w:tab w:val="clear" w:pos="9923"/>
              </w:tabs>
              <w:spacing w:line="228" w:lineRule="auto"/>
              <w:rPr>
                <w:rFonts w:ascii="Arial Narrow" w:hAnsi="Arial Narrow" w:cs="Arial"/>
                <w:color w:val="717171"/>
                <w:sz w:val="21"/>
                <w:szCs w:val="21"/>
              </w:rPr>
            </w:pPr>
            <w:r w:rsidRPr="0035784D">
              <w:rPr>
                <w:rFonts w:ascii="Arial Narrow" w:hAnsi="Arial Narrow" w:cs="Arial"/>
                <w:color w:val="717171"/>
                <w:sz w:val="21"/>
                <w:szCs w:val="21"/>
              </w:rPr>
              <w:t xml:space="preserve">transporters and distributors of natural gas, </w:t>
            </w:r>
            <w:r w:rsidR="006213E6" w:rsidRPr="0035784D">
              <w:rPr>
                <w:rFonts w:ascii="Arial Narrow" w:hAnsi="Arial Narrow" w:cs="Arial"/>
                <w:color w:val="717171"/>
                <w:sz w:val="21"/>
                <w:szCs w:val="21"/>
                <w:lang w:val="sr-Latn-RS"/>
              </w:rPr>
              <w:t>and</w:t>
            </w:r>
            <w:r w:rsidRPr="0035784D">
              <w:rPr>
                <w:rFonts w:ascii="Arial Narrow" w:hAnsi="Arial Narrow" w:cs="Arial"/>
                <w:color w:val="717171"/>
                <w:sz w:val="21"/>
                <w:szCs w:val="21"/>
              </w:rPr>
              <w:t xml:space="preserve"> </w:t>
            </w:r>
          </w:p>
          <w:p w:rsidR="00C35EEB" w:rsidRPr="0035784D" w:rsidRDefault="00C35EEB" w:rsidP="000F15A0">
            <w:pPr>
              <w:pStyle w:val="BodyText"/>
              <w:numPr>
                <w:ilvl w:val="0"/>
                <w:numId w:val="5"/>
              </w:numPr>
              <w:tabs>
                <w:tab w:val="clear" w:pos="9923"/>
              </w:tabs>
              <w:spacing w:line="228" w:lineRule="auto"/>
              <w:rPr>
                <w:rFonts w:ascii="Arial Narrow" w:hAnsi="Arial Narrow" w:cs="Arial"/>
                <w:color w:val="717171"/>
                <w:sz w:val="21"/>
                <w:szCs w:val="21"/>
                <w:lang w:val="ru-RU"/>
              </w:rPr>
            </w:pPr>
            <w:r w:rsidRPr="0035784D">
              <w:rPr>
                <w:rFonts w:ascii="Arial Narrow" w:hAnsi="Arial Narrow" w:cs="Arial"/>
                <w:color w:val="717171"/>
                <w:sz w:val="21"/>
                <w:szCs w:val="21"/>
                <w:lang w:val="ru-RU"/>
              </w:rPr>
              <w:t>traders of natural gas.</w:t>
            </w:r>
          </w:p>
          <w:p w:rsidR="00C35EEB" w:rsidRPr="0035784D" w:rsidRDefault="00C35EEB" w:rsidP="000F15A0">
            <w:pPr>
              <w:pStyle w:val="BodyText2"/>
              <w:spacing w:before="120"/>
              <w:rPr>
                <w:rFonts w:ascii="Arial Narrow" w:hAnsi="Arial Narrow"/>
                <w:color w:val="717171"/>
                <w:sz w:val="21"/>
                <w:szCs w:val="21"/>
              </w:rPr>
            </w:pPr>
            <w:r w:rsidRPr="0035784D">
              <w:rPr>
                <w:rFonts w:ascii="Arial Narrow" w:hAnsi="Arial Narrow"/>
                <w:color w:val="717171"/>
                <w:sz w:val="21"/>
                <w:szCs w:val="21"/>
              </w:rPr>
              <w:t xml:space="preserve">Reporting units for </w:t>
            </w:r>
            <w:r w:rsidR="001F62EC" w:rsidRPr="0035784D">
              <w:rPr>
                <w:rFonts w:ascii="Arial Narrow" w:hAnsi="Arial Narrow"/>
                <w:b/>
                <w:color w:val="717171"/>
                <w:sz w:val="21"/>
                <w:szCs w:val="21"/>
              </w:rPr>
              <w:t>E</w:t>
            </w:r>
            <w:r w:rsidRPr="0035784D">
              <w:rPr>
                <w:rFonts w:ascii="Arial Narrow" w:hAnsi="Arial Narrow"/>
                <w:b/>
                <w:color w:val="717171"/>
                <w:sz w:val="21"/>
                <w:szCs w:val="21"/>
              </w:rPr>
              <w:t>nergy</w:t>
            </w:r>
            <w:r w:rsidRPr="0035784D">
              <w:rPr>
                <w:rFonts w:ascii="Arial Narrow" w:hAnsi="Arial Narrow"/>
                <w:color w:val="717171"/>
                <w:sz w:val="21"/>
                <w:szCs w:val="21"/>
              </w:rPr>
              <w:t xml:space="preserve"> </w:t>
            </w:r>
            <w:r w:rsidR="001F62EC" w:rsidRPr="0035784D">
              <w:rPr>
                <w:rFonts w:ascii="Arial Narrow" w:hAnsi="Arial Narrow"/>
                <w:b/>
                <w:color w:val="717171"/>
                <w:sz w:val="21"/>
                <w:szCs w:val="21"/>
              </w:rPr>
              <w:t>B</w:t>
            </w:r>
            <w:r w:rsidRPr="0035784D">
              <w:rPr>
                <w:rFonts w:ascii="Arial Narrow" w:hAnsi="Arial Narrow"/>
                <w:b/>
                <w:color w:val="717171"/>
                <w:sz w:val="21"/>
                <w:szCs w:val="21"/>
              </w:rPr>
              <w:t xml:space="preserve">alance of </w:t>
            </w:r>
            <w:r w:rsidR="001F62EC" w:rsidRPr="0035784D">
              <w:rPr>
                <w:rFonts w:ascii="Arial Narrow" w:hAnsi="Arial Narrow"/>
                <w:b/>
                <w:color w:val="717171"/>
                <w:sz w:val="21"/>
                <w:szCs w:val="21"/>
              </w:rPr>
              <w:t>G</w:t>
            </w:r>
            <w:r w:rsidRPr="0035784D">
              <w:rPr>
                <w:rFonts w:ascii="Arial Narrow" w:hAnsi="Arial Narrow"/>
                <w:b/>
                <w:color w:val="717171"/>
                <w:sz w:val="21"/>
                <w:szCs w:val="21"/>
              </w:rPr>
              <w:t xml:space="preserve">eothermal </w:t>
            </w:r>
            <w:r w:rsidR="001F62EC" w:rsidRPr="0035784D">
              <w:rPr>
                <w:rFonts w:ascii="Arial Narrow" w:hAnsi="Arial Narrow"/>
                <w:b/>
                <w:color w:val="717171"/>
                <w:sz w:val="21"/>
                <w:szCs w:val="21"/>
              </w:rPr>
              <w:t>E</w:t>
            </w:r>
            <w:r w:rsidRPr="0035784D">
              <w:rPr>
                <w:rFonts w:ascii="Arial Narrow" w:hAnsi="Arial Narrow"/>
                <w:b/>
                <w:color w:val="717171"/>
                <w:sz w:val="21"/>
                <w:szCs w:val="21"/>
              </w:rPr>
              <w:t>nergy</w:t>
            </w:r>
            <w:r w:rsidRPr="0035784D">
              <w:rPr>
                <w:rFonts w:ascii="Arial Narrow" w:hAnsi="Arial Narrow"/>
                <w:b/>
                <w:color w:val="717171"/>
                <w:sz w:val="21"/>
                <w:szCs w:val="21"/>
                <w:lang w:val="sr-Cyrl-CS"/>
              </w:rPr>
              <w:t xml:space="preserve"> </w:t>
            </w:r>
            <w:r w:rsidRPr="0035784D">
              <w:rPr>
                <w:rFonts w:ascii="Arial Narrow" w:hAnsi="Arial Narrow"/>
                <w:color w:val="717171"/>
                <w:sz w:val="21"/>
                <w:szCs w:val="21"/>
                <w:lang w:val="sr-Cyrl-CS"/>
              </w:rPr>
              <w:t>are</w:t>
            </w:r>
            <w:r w:rsidRPr="0035784D">
              <w:rPr>
                <w:rFonts w:ascii="Arial Narrow" w:hAnsi="Arial Narrow"/>
                <w:color w:val="717171"/>
                <w:sz w:val="21"/>
                <w:szCs w:val="21"/>
              </w:rPr>
              <w:t>:</w:t>
            </w:r>
          </w:p>
          <w:p w:rsidR="00C35EEB" w:rsidRPr="0035784D" w:rsidRDefault="00C35EEB" w:rsidP="000F15A0">
            <w:pPr>
              <w:pStyle w:val="BodyText"/>
              <w:numPr>
                <w:ilvl w:val="0"/>
                <w:numId w:val="5"/>
              </w:numPr>
              <w:tabs>
                <w:tab w:val="clear" w:pos="9923"/>
              </w:tabs>
              <w:spacing w:line="228" w:lineRule="auto"/>
              <w:rPr>
                <w:rFonts w:ascii="Arial Narrow" w:hAnsi="Arial Narrow" w:cs="Arial"/>
                <w:color w:val="717171"/>
                <w:sz w:val="21"/>
                <w:szCs w:val="21"/>
                <w:lang w:val="ru-RU"/>
              </w:rPr>
            </w:pPr>
            <w:r w:rsidRPr="0035784D">
              <w:rPr>
                <w:rFonts w:ascii="Arial Narrow" w:hAnsi="Arial Narrow" w:cs="Arial"/>
                <w:color w:val="717171"/>
                <w:sz w:val="21"/>
                <w:szCs w:val="21"/>
                <w:lang w:val="ru-RU"/>
              </w:rPr>
              <w:t>spa and</w:t>
            </w:r>
          </w:p>
          <w:p w:rsidR="00C35EEB" w:rsidRPr="0035784D" w:rsidRDefault="00C35EEB" w:rsidP="000F15A0">
            <w:pPr>
              <w:pStyle w:val="BodyText"/>
              <w:numPr>
                <w:ilvl w:val="0"/>
                <w:numId w:val="5"/>
              </w:numPr>
              <w:tabs>
                <w:tab w:val="clear" w:pos="9923"/>
              </w:tabs>
              <w:spacing w:line="228" w:lineRule="auto"/>
              <w:rPr>
                <w:rFonts w:ascii="Arial Narrow" w:hAnsi="Arial Narrow" w:cs="Arial"/>
                <w:color w:val="717171"/>
                <w:sz w:val="21"/>
                <w:szCs w:val="21"/>
                <w:lang w:val="ru-RU"/>
              </w:rPr>
            </w:pPr>
            <w:r w:rsidRPr="0035784D">
              <w:rPr>
                <w:rFonts w:ascii="Arial Narrow" w:hAnsi="Arial Narrow" w:cs="Arial"/>
                <w:color w:val="717171"/>
                <w:sz w:val="21"/>
                <w:szCs w:val="21"/>
                <w:lang w:val="ru-RU"/>
              </w:rPr>
              <w:t>„NIS“-oil company.</w:t>
            </w:r>
          </w:p>
          <w:p w:rsidR="00C35EEB" w:rsidRPr="0035784D" w:rsidRDefault="00C35EEB" w:rsidP="00DD2E5B">
            <w:pPr>
              <w:pStyle w:val="BodyText"/>
              <w:tabs>
                <w:tab w:val="clear" w:pos="9923"/>
              </w:tabs>
              <w:spacing w:before="180"/>
              <w:rPr>
                <w:rFonts w:ascii="Arial Narrow" w:hAnsi="Arial Narrow" w:cs="Arial"/>
                <w:color w:val="717171"/>
                <w:sz w:val="21"/>
                <w:szCs w:val="21"/>
                <w:lang w:val="sr-Cyrl-CS"/>
              </w:rPr>
            </w:pPr>
            <w:r w:rsidRPr="0035784D">
              <w:rPr>
                <w:rFonts w:ascii="Arial Narrow" w:hAnsi="Arial Narrow" w:cs="Arial"/>
                <w:color w:val="717171"/>
                <w:sz w:val="21"/>
                <w:szCs w:val="21"/>
                <w:lang w:val="sr-Latn-CS"/>
              </w:rPr>
              <w:t xml:space="preserve">Reporting  units  for  </w:t>
            </w:r>
            <w:r w:rsidR="00D5588E" w:rsidRPr="0035784D">
              <w:rPr>
                <w:rFonts w:ascii="Arial Narrow" w:hAnsi="Arial Narrow" w:cs="Arial"/>
                <w:b/>
                <w:color w:val="717171"/>
                <w:sz w:val="21"/>
                <w:szCs w:val="21"/>
                <w:lang w:val="sr-Latn-CS"/>
              </w:rPr>
              <w:t>E</w:t>
            </w:r>
            <w:r w:rsidRPr="0035784D">
              <w:rPr>
                <w:rFonts w:ascii="Arial Narrow" w:hAnsi="Arial Narrow" w:cs="Arial"/>
                <w:b/>
                <w:color w:val="717171"/>
                <w:sz w:val="21"/>
                <w:szCs w:val="21"/>
                <w:lang w:val="sr-Latn-CS"/>
              </w:rPr>
              <w:t xml:space="preserve">nergy   </w:t>
            </w:r>
            <w:r w:rsidR="00D5588E" w:rsidRPr="0035784D">
              <w:rPr>
                <w:rFonts w:ascii="Arial Narrow" w:hAnsi="Arial Narrow" w:cs="Arial"/>
                <w:b/>
                <w:color w:val="717171"/>
                <w:sz w:val="21"/>
                <w:szCs w:val="21"/>
                <w:lang w:val="sr-Latn-CS"/>
              </w:rPr>
              <w:t>B</w:t>
            </w:r>
            <w:r w:rsidRPr="0035784D">
              <w:rPr>
                <w:rFonts w:ascii="Arial Narrow" w:hAnsi="Arial Narrow" w:cs="Arial"/>
                <w:b/>
                <w:color w:val="717171"/>
                <w:sz w:val="21"/>
                <w:szCs w:val="21"/>
                <w:lang w:val="sr-Latn-CS"/>
              </w:rPr>
              <w:t xml:space="preserve">alance  of   </w:t>
            </w:r>
            <w:r w:rsidR="00D5588E" w:rsidRPr="0035784D">
              <w:rPr>
                <w:rFonts w:ascii="Arial Narrow" w:hAnsi="Arial Narrow" w:cs="Arial"/>
                <w:b/>
                <w:color w:val="717171"/>
                <w:sz w:val="21"/>
                <w:szCs w:val="21"/>
                <w:lang w:val="sr-Latn-CS"/>
              </w:rPr>
              <w:t>W</w:t>
            </w:r>
            <w:r w:rsidRPr="0035784D">
              <w:rPr>
                <w:rFonts w:ascii="Arial Narrow" w:hAnsi="Arial Narrow" w:cs="Arial"/>
                <w:b/>
                <w:color w:val="717171"/>
                <w:sz w:val="21"/>
                <w:szCs w:val="21"/>
                <w:lang w:val="sr-Latn-CS"/>
              </w:rPr>
              <w:t>ood</w:t>
            </w:r>
            <w:r w:rsidRPr="0035784D">
              <w:rPr>
                <w:rFonts w:ascii="Arial Narrow" w:hAnsi="Arial Narrow" w:cs="Arial"/>
                <w:color w:val="717171"/>
                <w:sz w:val="21"/>
                <w:szCs w:val="21"/>
                <w:lang w:val="sr-Latn-CS"/>
              </w:rPr>
              <w:t xml:space="preserve">  </w:t>
            </w:r>
            <w:r w:rsidR="00D5588E" w:rsidRPr="0035784D">
              <w:rPr>
                <w:rFonts w:ascii="Arial Narrow" w:hAnsi="Arial Narrow" w:cs="Arial"/>
                <w:b/>
                <w:color w:val="717171"/>
                <w:sz w:val="21"/>
                <w:szCs w:val="21"/>
                <w:lang w:val="sr-Latn-CS"/>
              </w:rPr>
              <w:t>F</w:t>
            </w:r>
            <w:r w:rsidRPr="0035784D">
              <w:rPr>
                <w:rFonts w:ascii="Arial Narrow" w:hAnsi="Arial Narrow" w:cs="Arial"/>
                <w:b/>
                <w:color w:val="717171"/>
                <w:sz w:val="21"/>
                <w:szCs w:val="21"/>
                <w:lang w:val="sr-Latn-CS"/>
              </w:rPr>
              <w:t>uels</w:t>
            </w:r>
            <w:r w:rsidRPr="0035784D">
              <w:rPr>
                <w:rFonts w:ascii="Arial Narrow" w:hAnsi="Arial Narrow" w:cs="Arial"/>
                <w:color w:val="717171"/>
                <w:sz w:val="21"/>
                <w:szCs w:val="21"/>
                <w:lang w:val="sr-Latn-CS"/>
              </w:rPr>
              <w:t xml:space="preserve"> are</w:t>
            </w:r>
            <w:r w:rsidR="00334384" w:rsidRPr="0035784D">
              <w:rPr>
                <w:rFonts w:ascii="Arial Narrow" w:hAnsi="Arial Narrow" w:cs="Arial"/>
                <w:color w:val="717171"/>
                <w:sz w:val="21"/>
                <w:szCs w:val="21"/>
                <w:lang w:val="sr-Latn-CS"/>
              </w:rPr>
              <w:t>:</w:t>
            </w:r>
            <w:r w:rsidRPr="0035784D">
              <w:rPr>
                <w:rFonts w:ascii="Arial Narrow" w:hAnsi="Arial Narrow" w:cs="Arial"/>
                <w:color w:val="717171"/>
                <w:sz w:val="21"/>
                <w:szCs w:val="21"/>
                <w:lang w:val="sr-Latn-CS"/>
              </w:rPr>
              <w:t xml:space="preserve"> producers and traders of firewood, wood briquetts, wood pellets and charcoal.</w:t>
            </w:r>
          </w:p>
          <w:p w:rsidR="004C26BB" w:rsidRDefault="004C26BB" w:rsidP="00DD2E5B">
            <w:pPr>
              <w:pStyle w:val="BodyText"/>
              <w:tabs>
                <w:tab w:val="clear" w:pos="9923"/>
              </w:tabs>
              <w:spacing w:before="280" w:line="276" w:lineRule="auto"/>
              <w:rPr>
                <w:rFonts w:ascii="Arial Narrow" w:hAnsi="Arial Narrow" w:cs="Arial"/>
                <w:color w:val="717171"/>
                <w:sz w:val="21"/>
                <w:szCs w:val="21"/>
                <w:lang w:val="sr-Latn-CS"/>
              </w:rPr>
            </w:pPr>
            <w:r w:rsidRPr="0035784D">
              <w:rPr>
                <w:rFonts w:ascii="Arial Narrow" w:hAnsi="Arial Narrow" w:cs="Arial"/>
                <w:color w:val="717171"/>
                <w:sz w:val="21"/>
                <w:szCs w:val="21"/>
                <w:lang w:val="sr-Latn-CS"/>
              </w:rPr>
              <w:t xml:space="preserve">Reporting units for </w:t>
            </w:r>
            <w:r w:rsidR="00D5588E" w:rsidRPr="0035784D">
              <w:rPr>
                <w:rFonts w:ascii="Arial Narrow" w:hAnsi="Arial Narrow" w:cs="Arial"/>
                <w:b/>
                <w:color w:val="717171"/>
                <w:sz w:val="21"/>
                <w:szCs w:val="21"/>
                <w:lang w:val="sr-Latn-CS"/>
              </w:rPr>
              <w:t>E</w:t>
            </w:r>
            <w:r w:rsidRPr="0035784D">
              <w:rPr>
                <w:rFonts w:ascii="Arial Narrow" w:hAnsi="Arial Narrow" w:cs="Arial"/>
                <w:b/>
                <w:color w:val="717171"/>
                <w:sz w:val="21"/>
                <w:szCs w:val="21"/>
                <w:lang w:val="sr-Latn-CS"/>
              </w:rPr>
              <w:t xml:space="preserve">nergy </w:t>
            </w:r>
            <w:r w:rsidR="00D5588E" w:rsidRPr="0035784D">
              <w:rPr>
                <w:rFonts w:ascii="Arial Narrow" w:hAnsi="Arial Narrow" w:cs="Arial"/>
                <w:b/>
                <w:color w:val="717171"/>
                <w:sz w:val="21"/>
                <w:szCs w:val="21"/>
                <w:lang w:val="sr-Latn-CS"/>
              </w:rPr>
              <w:t>B</w:t>
            </w:r>
            <w:r w:rsidRPr="0035784D">
              <w:rPr>
                <w:rFonts w:ascii="Arial Narrow" w:hAnsi="Arial Narrow" w:cs="Arial"/>
                <w:b/>
                <w:color w:val="717171"/>
                <w:sz w:val="21"/>
                <w:szCs w:val="21"/>
                <w:lang w:val="sr-Latn-CS"/>
              </w:rPr>
              <w:t xml:space="preserve">alance of </w:t>
            </w:r>
            <w:r w:rsidR="00D5588E" w:rsidRPr="0035784D">
              <w:rPr>
                <w:rFonts w:ascii="Arial Narrow" w:hAnsi="Arial Narrow" w:cs="Arial"/>
                <w:b/>
                <w:color w:val="717171"/>
                <w:sz w:val="21"/>
                <w:szCs w:val="21"/>
                <w:lang w:val="sr-Latn-CS"/>
              </w:rPr>
              <w:t>B</w:t>
            </w:r>
            <w:r w:rsidRPr="0035784D">
              <w:rPr>
                <w:rFonts w:ascii="Arial Narrow" w:hAnsi="Arial Narrow" w:cs="Arial"/>
                <w:b/>
                <w:color w:val="717171"/>
                <w:sz w:val="21"/>
                <w:szCs w:val="21"/>
                <w:lang w:val="sr-Latn-CS"/>
              </w:rPr>
              <w:t>iogas</w:t>
            </w:r>
            <w:r w:rsidRPr="0035784D">
              <w:rPr>
                <w:rFonts w:ascii="Arial Narrow" w:hAnsi="Arial Narrow" w:cs="Arial"/>
                <w:color w:val="717171"/>
                <w:sz w:val="21"/>
                <w:szCs w:val="21"/>
                <w:lang w:val="sr-Latn-CS"/>
              </w:rPr>
              <w:t xml:space="preserve"> are autoproducers CHP plants w</w:t>
            </w:r>
            <w:r w:rsidR="00787C32" w:rsidRPr="0035784D">
              <w:rPr>
                <w:rFonts w:ascii="Arial Narrow" w:hAnsi="Arial Narrow" w:cs="Arial"/>
                <w:color w:val="717171"/>
                <w:sz w:val="21"/>
                <w:szCs w:val="21"/>
                <w:lang w:val="sr-Latn-CS"/>
              </w:rPr>
              <w:t>h</w:t>
            </w:r>
            <w:r w:rsidRPr="0035784D">
              <w:rPr>
                <w:rFonts w:ascii="Arial Narrow" w:hAnsi="Arial Narrow" w:cs="Arial"/>
                <w:color w:val="717171"/>
                <w:sz w:val="21"/>
                <w:szCs w:val="21"/>
                <w:lang w:val="sr-Latn-CS"/>
              </w:rPr>
              <w:t>ich produce biogas</w:t>
            </w:r>
            <w:r w:rsidR="00424595" w:rsidRPr="0035784D">
              <w:rPr>
                <w:rFonts w:ascii="Arial Narrow" w:hAnsi="Arial Narrow" w:cs="Arial"/>
                <w:color w:val="717171"/>
                <w:sz w:val="21"/>
                <w:szCs w:val="21"/>
                <w:lang w:val="sr-Latn-CS"/>
              </w:rPr>
              <w:t xml:space="preserve"> and use biogas to generate electricity and heat</w:t>
            </w:r>
            <w:r w:rsidRPr="0035784D">
              <w:rPr>
                <w:rFonts w:ascii="Arial Narrow" w:hAnsi="Arial Narrow" w:cs="Arial"/>
                <w:color w:val="717171"/>
                <w:sz w:val="21"/>
                <w:szCs w:val="21"/>
                <w:lang w:val="sr-Latn-CS"/>
              </w:rPr>
              <w:t>.</w:t>
            </w:r>
          </w:p>
          <w:p w:rsidR="002A48E3" w:rsidRDefault="002A48E3" w:rsidP="00DD2E5B">
            <w:pPr>
              <w:pStyle w:val="BodyText"/>
              <w:tabs>
                <w:tab w:val="clear" w:pos="9923"/>
              </w:tabs>
              <w:spacing w:before="280" w:line="276" w:lineRule="auto"/>
              <w:rPr>
                <w:rFonts w:ascii="Arial Narrow" w:hAnsi="Arial Narrow" w:cs="Arial"/>
                <w:color w:val="717171"/>
                <w:sz w:val="21"/>
                <w:szCs w:val="21"/>
                <w:lang w:val="sr-Latn-CS"/>
              </w:rPr>
            </w:pPr>
          </w:p>
          <w:p w:rsidR="00C35EEB" w:rsidRPr="0035784D" w:rsidRDefault="00C35EEB" w:rsidP="002A48E3">
            <w:pPr>
              <w:pStyle w:val="Heading5"/>
              <w:spacing w:before="180" w:after="0"/>
              <w:rPr>
                <w:rFonts w:ascii="Arial Narrow" w:hAnsi="Arial Narrow" w:cs="Arial"/>
                <w:i w:val="0"/>
                <w:color w:val="717171"/>
                <w:sz w:val="24"/>
                <w:szCs w:val="24"/>
              </w:rPr>
            </w:pPr>
            <w:r w:rsidRPr="0035784D">
              <w:rPr>
                <w:rFonts w:ascii="Arial Narrow" w:hAnsi="Arial Narrow" w:cs="Arial"/>
                <w:i w:val="0"/>
                <w:color w:val="717171"/>
                <w:sz w:val="24"/>
                <w:szCs w:val="24"/>
              </w:rPr>
              <w:t>Contents of rows in energy balance sheet</w:t>
            </w:r>
          </w:p>
          <w:p w:rsidR="00C35EEB" w:rsidRPr="0035784D" w:rsidRDefault="00C35EEB" w:rsidP="00CD0610">
            <w:pPr>
              <w:spacing w:before="160" w:line="276" w:lineRule="auto"/>
              <w:jc w:val="both"/>
              <w:rPr>
                <w:rFonts w:ascii="Arial Narrow" w:hAnsi="Arial Narrow"/>
                <w:color w:val="717171"/>
                <w:sz w:val="21"/>
                <w:szCs w:val="21"/>
              </w:rPr>
            </w:pPr>
            <w:r w:rsidRPr="0035784D">
              <w:rPr>
                <w:rFonts w:ascii="Arial Narrow" w:hAnsi="Arial Narrow"/>
                <w:b/>
                <w:bCs/>
                <w:i/>
                <w:iCs/>
                <w:color w:val="717171"/>
                <w:sz w:val="21"/>
                <w:szCs w:val="21"/>
              </w:rPr>
              <w:t>Primary production</w:t>
            </w:r>
            <w:r w:rsidRPr="0035784D">
              <w:rPr>
                <w:rFonts w:ascii="Arial Narrow" w:hAnsi="Arial Narrow"/>
                <w:bCs/>
                <w:iCs/>
                <w:color w:val="717171"/>
                <w:sz w:val="21"/>
                <w:szCs w:val="21"/>
              </w:rPr>
              <w:t xml:space="preserve"> is</w:t>
            </w:r>
            <w:r w:rsidRPr="0035784D">
              <w:rPr>
                <w:rFonts w:ascii="Arial Narrow" w:hAnsi="Arial Narrow"/>
                <w:color w:val="717171"/>
                <w:sz w:val="21"/>
                <w:szCs w:val="21"/>
              </w:rPr>
              <w:t xml:space="preserve"> </w:t>
            </w:r>
            <w:r w:rsidR="00CE3628" w:rsidRPr="0035784D">
              <w:rPr>
                <w:rFonts w:ascii="Arial Narrow" w:hAnsi="Arial Narrow"/>
                <w:color w:val="717171"/>
                <w:sz w:val="21"/>
                <w:szCs w:val="21"/>
                <w:lang w:val="sr-Latn-RS"/>
              </w:rPr>
              <w:t xml:space="preserve">a </w:t>
            </w:r>
            <w:r w:rsidRPr="0035784D">
              <w:rPr>
                <w:rFonts w:ascii="Arial Narrow" w:hAnsi="Arial Narrow"/>
                <w:color w:val="717171"/>
                <w:sz w:val="21"/>
                <w:szCs w:val="21"/>
              </w:rPr>
              <w:t xml:space="preserve">type of energy which wasn’t changed with any transformation </w:t>
            </w:r>
            <w:r w:rsidR="00CE3628" w:rsidRPr="0035784D">
              <w:rPr>
                <w:rFonts w:ascii="Arial Narrow" w:hAnsi="Arial Narrow"/>
                <w:color w:val="717171"/>
                <w:sz w:val="21"/>
                <w:szCs w:val="21"/>
              </w:rPr>
              <w:t>or</w:t>
            </w:r>
            <w:r w:rsidRPr="0035784D">
              <w:rPr>
                <w:rFonts w:ascii="Arial Narrow" w:hAnsi="Arial Narrow"/>
                <w:color w:val="717171"/>
                <w:sz w:val="21"/>
                <w:szCs w:val="21"/>
              </w:rPr>
              <w:t xml:space="preserve"> conversion process (for example: coal, petroleum, natural gas, biomass, hydro energy, geothermal energy, wind energy and solar energy).</w:t>
            </w:r>
          </w:p>
          <w:p w:rsidR="00C35EEB" w:rsidRPr="0035784D" w:rsidRDefault="00C35EEB" w:rsidP="00CD0610">
            <w:pPr>
              <w:spacing w:before="120" w:line="233" w:lineRule="auto"/>
              <w:jc w:val="both"/>
              <w:rPr>
                <w:rFonts w:ascii="Arial Narrow" w:hAnsi="Arial Narrow" w:cs="Arial"/>
                <w:color w:val="717171"/>
                <w:sz w:val="21"/>
                <w:szCs w:val="21"/>
              </w:rPr>
            </w:pPr>
            <w:r w:rsidRPr="0035784D">
              <w:rPr>
                <w:rFonts w:ascii="Arial Narrow" w:hAnsi="Arial Narrow" w:cs="Arial"/>
                <w:b/>
                <w:bCs/>
                <w:i/>
                <w:iCs/>
                <w:color w:val="717171"/>
                <w:sz w:val="21"/>
                <w:szCs w:val="21"/>
              </w:rPr>
              <w:t>Import, export</w:t>
            </w:r>
            <w:r w:rsidRPr="0035784D">
              <w:rPr>
                <w:rFonts w:ascii="Arial Narrow" w:hAnsi="Arial Narrow" w:cs="Arial"/>
                <w:color w:val="717171"/>
                <w:sz w:val="21"/>
                <w:szCs w:val="21"/>
              </w:rPr>
              <w:t xml:space="preserve"> include quantities that crossed the national border. </w:t>
            </w:r>
          </w:p>
          <w:p w:rsidR="00C35EEB" w:rsidRPr="0035784D" w:rsidRDefault="00C35EEB" w:rsidP="000F15A0">
            <w:pPr>
              <w:spacing w:before="120" w:line="233" w:lineRule="auto"/>
              <w:jc w:val="both"/>
              <w:rPr>
                <w:rFonts w:ascii="Arial Narrow" w:hAnsi="Arial Narrow" w:cs="Arial"/>
                <w:color w:val="717171"/>
                <w:sz w:val="21"/>
                <w:szCs w:val="21"/>
              </w:rPr>
            </w:pPr>
            <w:r w:rsidRPr="0035784D">
              <w:rPr>
                <w:rFonts w:ascii="Arial Narrow" w:hAnsi="Arial Narrow" w:cs="Arial"/>
                <w:b/>
                <w:bCs/>
                <w:i/>
                <w:iCs/>
                <w:color w:val="717171"/>
                <w:sz w:val="21"/>
                <w:szCs w:val="21"/>
              </w:rPr>
              <w:t>Stock changes</w:t>
            </w:r>
            <w:r w:rsidRPr="0035784D">
              <w:rPr>
                <w:rFonts w:ascii="Arial Narrow" w:hAnsi="Arial Narrow" w:cs="Arial"/>
                <w:color w:val="717171"/>
                <w:sz w:val="21"/>
                <w:szCs w:val="21"/>
              </w:rPr>
              <w:t xml:space="preserve"> is a difference between stocks in the first day of the year (initial stocks) and stocks in the last day of the year (final stocks). </w:t>
            </w:r>
          </w:p>
          <w:p w:rsidR="00333602" w:rsidRPr="0035784D" w:rsidRDefault="00C35EEB" w:rsidP="0003025E">
            <w:pPr>
              <w:spacing w:before="200" w:line="233" w:lineRule="auto"/>
              <w:jc w:val="both"/>
              <w:rPr>
                <w:rFonts w:ascii="Arial Narrow" w:hAnsi="Arial Narrow" w:cs="Arial"/>
                <w:color w:val="717171"/>
                <w:sz w:val="21"/>
                <w:szCs w:val="21"/>
              </w:rPr>
            </w:pPr>
            <w:r w:rsidRPr="0035784D">
              <w:rPr>
                <w:rFonts w:ascii="Arial Narrow" w:hAnsi="Arial Narrow" w:cs="Arial"/>
                <w:b/>
                <w:bCs/>
                <w:i/>
                <w:iCs/>
                <w:color w:val="717171"/>
                <w:sz w:val="21"/>
                <w:szCs w:val="21"/>
              </w:rPr>
              <w:t>Gross</w:t>
            </w:r>
            <w:r w:rsidR="00F7367B" w:rsidRPr="0035784D">
              <w:rPr>
                <w:rFonts w:ascii="Arial Narrow" w:hAnsi="Arial Narrow" w:cs="Arial"/>
                <w:b/>
                <w:bCs/>
                <w:i/>
                <w:iCs/>
                <w:color w:val="717171"/>
                <w:sz w:val="21"/>
                <w:szCs w:val="21"/>
              </w:rPr>
              <w:t xml:space="preserve"> </w:t>
            </w:r>
            <w:r w:rsidR="00370B1F">
              <w:rPr>
                <w:rFonts w:ascii="Arial Narrow" w:hAnsi="Arial Narrow" w:cs="Arial"/>
                <w:b/>
                <w:bCs/>
                <w:i/>
                <w:iCs/>
                <w:color w:val="717171"/>
                <w:sz w:val="21"/>
                <w:szCs w:val="21"/>
              </w:rPr>
              <w:t xml:space="preserve">available energy </w:t>
            </w:r>
            <w:r w:rsidRPr="0035784D">
              <w:rPr>
                <w:rFonts w:ascii="Arial Narrow" w:hAnsi="Arial Narrow" w:cs="Arial"/>
                <w:color w:val="717171"/>
                <w:sz w:val="21"/>
                <w:szCs w:val="21"/>
              </w:rPr>
              <w:t xml:space="preserve">is calculated in the following way:  </w:t>
            </w:r>
          </w:p>
          <w:p w:rsidR="00C35EEB" w:rsidRPr="0035784D" w:rsidRDefault="00C35EEB" w:rsidP="0003562B">
            <w:pPr>
              <w:spacing w:line="233" w:lineRule="auto"/>
              <w:ind w:firstLine="403"/>
              <w:jc w:val="both"/>
              <w:rPr>
                <w:rFonts w:ascii="Arial Narrow" w:hAnsi="Arial Narrow" w:cs="Arial"/>
                <w:color w:val="717171"/>
                <w:sz w:val="21"/>
                <w:szCs w:val="21"/>
              </w:rPr>
            </w:pPr>
            <w:r w:rsidRPr="0035784D">
              <w:rPr>
                <w:rFonts w:ascii="Arial Narrow" w:hAnsi="Arial Narrow" w:cs="Arial"/>
                <w:color w:val="717171"/>
                <w:sz w:val="21"/>
                <w:szCs w:val="21"/>
              </w:rPr>
              <w:t xml:space="preserve"> </w:t>
            </w:r>
            <w:r w:rsidR="00CA4F78">
              <w:rPr>
                <w:rFonts w:ascii="Arial Narrow" w:hAnsi="Arial Narrow" w:cs="Arial"/>
                <w:color w:val="717171"/>
                <w:sz w:val="21"/>
                <w:szCs w:val="21"/>
              </w:rPr>
              <w:t xml:space="preserve">  </w:t>
            </w:r>
            <w:r w:rsidRPr="0035784D">
              <w:rPr>
                <w:rFonts w:ascii="Arial Narrow" w:hAnsi="Arial Narrow" w:cs="Arial"/>
                <w:color w:val="717171"/>
                <w:sz w:val="21"/>
                <w:szCs w:val="21"/>
              </w:rPr>
              <w:t xml:space="preserve">Primary </w:t>
            </w:r>
            <w:r w:rsidRPr="0035784D">
              <w:rPr>
                <w:rFonts w:ascii="Arial Narrow" w:hAnsi="Arial Narrow" w:cs="Arial"/>
                <w:color w:val="717171"/>
                <w:sz w:val="21"/>
                <w:szCs w:val="21"/>
                <w:lang w:val="sr-Latn-CS"/>
              </w:rPr>
              <w:t>production</w:t>
            </w:r>
          </w:p>
          <w:p w:rsidR="00C35EEB" w:rsidRPr="0035784D" w:rsidRDefault="00C35EEB" w:rsidP="0003562B">
            <w:pPr>
              <w:spacing w:line="233" w:lineRule="auto"/>
              <w:ind w:firstLine="397"/>
              <w:jc w:val="both"/>
              <w:rPr>
                <w:rFonts w:ascii="Arial Narrow" w:hAnsi="Arial Narrow" w:cs="Arial"/>
                <w:color w:val="717171"/>
                <w:sz w:val="21"/>
                <w:szCs w:val="21"/>
                <w:lang w:val="sr-Cyrl-CS"/>
              </w:rPr>
            </w:pPr>
            <w:r w:rsidRPr="0035784D">
              <w:rPr>
                <w:rFonts w:ascii="Arial Narrow" w:hAnsi="Arial Narrow" w:cs="Arial"/>
                <w:color w:val="717171"/>
                <w:sz w:val="21"/>
                <w:szCs w:val="21"/>
              </w:rPr>
              <w:t>+ Import</w:t>
            </w:r>
          </w:p>
          <w:p w:rsidR="00C35EEB" w:rsidRPr="0035784D" w:rsidRDefault="00C35EEB" w:rsidP="0003562B">
            <w:pPr>
              <w:spacing w:line="233" w:lineRule="auto"/>
              <w:ind w:firstLine="397"/>
              <w:jc w:val="both"/>
              <w:rPr>
                <w:rFonts w:ascii="Arial Narrow" w:hAnsi="Arial Narrow" w:cs="Arial"/>
                <w:color w:val="717171"/>
                <w:sz w:val="21"/>
                <w:szCs w:val="21"/>
              </w:rPr>
            </w:pPr>
            <w:r w:rsidRPr="0035784D">
              <w:rPr>
                <w:rFonts w:cs="Arial"/>
                <w:color w:val="717171"/>
                <w:sz w:val="21"/>
                <w:szCs w:val="21"/>
              </w:rPr>
              <w:t>–</w:t>
            </w:r>
            <w:r w:rsidRPr="0035784D">
              <w:rPr>
                <w:rFonts w:ascii="Arial Narrow" w:hAnsi="Arial Narrow" w:cs="Arial"/>
                <w:color w:val="717171"/>
                <w:sz w:val="21"/>
                <w:szCs w:val="21"/>
              </w:rPr>
              <w:t xml:space="preserve"> Export</w:t>
            </w:r>
          </w:p>
          <w:p w:rsidR="00C35EEB" w:rsidRPr="0035784D" w:rsidRDefault="00C35EEB" w:rsidP="00EE3CA8">
            <w:pPr>
              <w:spacing w:line="276" w:lineRule="auto"/>
              <w:ind w:firstLine="403"/>
              <w:jc w:val="both"/>
              <w:rPr>
                <w:rFonts w:ascii="Arial Narrow" w:hAnsi="Arial Narrow" w:cs="Arial"/>
                <w:color w:val="717171"/>
                <w:sz w:val="21"/>
                <w:szCs w:val="21"/>
              </w:rPr>
            </w:pPr>
            <w:r w:rsidRPr="0035784D">
              <w:rPr>
                <w:rFonts w:ascii="Arial Narrow" w:hAnsi="Arial Narrow" w:cs="Arial"/>
                <w:color w:val="717171"/>
                <w:sz w:val="21"/>
                <w:szCs w:val="21"/>
              </w:rPr>
              <w:t>+</w:t>
            </w:r>
            <w:r w:rsidRPr="0035784D">
              <w:rPr>
                <w:rFonts w:ascii="Arial Narrow" w:hAnsi="Arial Narrow" w:cs="Arial"/>
                <w:b/>
                <w:bCs/>
                <w:i/>
                <w:iCs/>
                <w:color w:val="717171"/>
                <w:sz w:val="21"/>
                <w:szCs w:val="21"/>
              </w:rPr>
              <w:t xml:space="preserve"> </w:t>
            </w:r>
            <w:r w:rsidRPr="0035784D">
              <w:rPr>
                <w:rFonts w:ascii="Arial Narrow" w:hAnsi="Arial Narrow" w:cs="Arial"/>
                <w:color w:val="717171"/>
                <w:sz w:val="21"/>
                <w:szCs w:val="21"/>
              </w:rPr>
              <w:t>Stock changes</w:t>
            </w:r>
            <w:r w:rsidR="00370B1F">
              <w:rPr>
                <w:rFonts w:ascii="Arial Narrow" w:hAnsi="Arial Narrow" w:cs="Arial"/>
                <w:color w:val="717171"/>
                <w:sz w:val="21"/>
                <w:szCs w:val="21"/>
              </w:rPr>
              <w:t>.</w:t>
            </w:r>
          </w:p>
          <w:p w:rsidR="00ED1BE8" w:rsidRDefault="00ED1BE8" w:rsidP="00E92675">
            <w:pPr>
              <w:spacing w:before="160" w:after="120" w:line="276" w:lineRule="auto"/>
              <w:jc w:val="both"/>
              <w:rPr>
                <w:rFonts w:ascii="Arial Narrow" w:hAnsi="Arial Narrow" w:cs="Arial"/>
                <w:color w:val="717171"/>
                <w:sz w:val="21"/>
                <w:szCs w:val="21"/>
              </w:rPr>
            </w:pPr>
            <w:r w:rsidRPr="00140455">
              <w:rPr>
                <w:rStyle w:val="Emphasis"/>
                <w:rFonts w:ascii="Arial Narrow" w:hAnsi="Arial Narrow" w:cs="Arial"/>
                <w:b/>
                <w:bCs/>
                <w:color w:val="717171"/>
                <w:sz w:val="21"/>
                <w:szCs w:val="21"/>
              </w:rPr>
              <w:t>International meritime bunkers</w:t>
            </w:r>
            <w:r w:rsidR="00DF5A57" w:rsidRPr="0035784D">
              <w:rPr>
                <w:rStyle w:val="Emphasis"/>
                <w:rFonts w:ascii="Arial Narrow" w:hAnsi="Arial Narrow" w:cs="Arial"/>
                <w:b/>
                <w:bCs/>
                <w:color w:val="717171"/>
                <w:sz w:val="21"/>
                <w:szCs w:val="21"/>
              </w:rPr>
              <w:t xml:space="preserve"> </w:t>
            </w:r>
            <w:r w:rsidR="00DF5A57" w:rsidRPr="0035784D">
              <w:rPr>
                <w:rFonts w:ascii="Arial Narrow" w:hAnsi="Arial Narrow" w:cs="Arial"/>
                <w:color w:val="717171"/>
                <w:sz w:val="21"/>
                <w:szCs w:val="21"/>
              </w:rPr>
              <w:t>include quantities deliv</w:t>
            </w:r>
            <w:r w:rsidR="000A7694">
              <w:rPr>
                <w:rFonts w:ascii="Arial Narrow" w:hAnsi="Arial Narrow" w:cs="Arial"/>
                <w:color w:val="717171"/>
                <w:sz w:val="21"/>
                <w:szCs w:val="21"/>
              </w:rPr>
              <w:t xml:space="preserve">ered for needs of international </w:t>
            </w:r>
            <w:r w:rsidR="00DF5A57" w:rsidRPr="0035784D">
              <w:rPr>
                <w:rFonts w:ascii="Arial Narrow" w:hAnsi="Arial Narrow" w:cs="Arial"/>
                <w:color w:val="717171"/>
                <w:sz w:val="21"/>
                <w:szCs w:val="21"/>
              </w:rPr>
              <w:t>ships' traffic.</w:t>
            </w:r>
          </w:p>
          <w:p w:rsidR="00AC3A3A" w:rsidRDefault="00ED1BE8" w:rsidP="00E92675">
            <w:pPr>
              <w:spacing w:before="240"/>
              <w:jc w:val="both"/>
              <w:rPr>
                <w:rFonts w:ascii="Arial Narrow" w:hAnsi="Arial Narrow" w:cs="Arial"/>
                <w:i/>
                <w:color w:val="717171"/>
                <w:sz w:val="21"/>
                <w:szCs w:val="21"/>
              </w:rPr>
            </w:pPr>
            <w:r w:rsidRPr="00140455">
              <w:rPr>
                <w:rFonts w:ascii="Arial Narrow" w:hAnsi="Arial Narrow" w:cs="Arial"/>
                <w:b/>
                <w:i/>
                <w:color w:val="717171"/>
                <w:sz w:val="21"/>
                <w:szCs w:val="21"/>
                <w:lang w:val="sr-Latn-RS"/>
              </w:rPr>
              <w:t>Gross inland consumption</w:t>
            </w:r>
            <w:r w:rsidR="00F22887">
              <w:rPr>
                <w:rFonts w:ascii="Arial Narrow" w:hAnsi="Arial Narrow" w:cs="Arial"/>
                <w:b/>
                <w:i/>
                <w:color w:val="717171"/>
                <w:sz w:val="21"/>
                <w:szCs w:val="21"/>
                <w:lang w:val="sr-Cyrl-RS"/>
              </w:rPr>
              <w:t xml:space="preserve"> </w:t>
            </w:r>
            <w:r w:rsidR="00AC3A3A" w:rsidRPr="002558A5">
              <w:rPr>
                <w:rFonts w:ascii="Arial Narrow" w:hAnsi="Arial Narrow" w:cs="Arial"/>
                <w:color w:val="717171"/>
                <w:sz w:val="21"/>
                <w:szCs w:val="21"/>
              </w:rPr>
              <w:t>is calculated in the following way:</w:t>
            </w:r>
            <w:r w:rsidR="00AC3A3A" w:rsidRPr="00AC3A3A">
              <w:rPr>
                <w:rFonts w:ascii="Arial Narrow" w:hAnsi="Arial Narrow" w:cs="Arial"/>
                <w:i/>
                <w:color w:val="717171"/>
                <w:sz w:val="21"/>
                <w:szCs w:val="21"/>
              </w:rPr>
              <w:t xml:space="preserve">  </w:t>
            </w:r>
          </w:p>
          <w:p w:rsidR="00020E12" w:rsidRDefault="00020E12" w:rsidP="00007A34">
            <w:pPr>
              <w:jc w:val="both"/>
              <w:rPr>
                <w:rFonts w:ascii="Arial Narrow" w:hAnsi="Arial Narrow" w:cs="Arial"/>
                <w:i/>
                <w:color w:val="717171"/>
                <w:sz w:val="21"/>
                <w:szCs w:val="21"/>
              </w:rPr>
            </w:pPr>
          </w:p>
          <w:p w:rsidR="00AC3A3A" w:rsidRPr="002558A5" w:rsidRDefault="00DB0BE8" w:rsidP="00007A34">
            <w:pPr>
              <w:jc w:val="both"/>
              <w:rPr>
                <w:rFonts w:ascii="Arial Narrow" w:hAnsi="Arial Narrow" w:cs="Arial"/>
                <w:color w:val="717171"/>
                <w:sz w:val="21"/>
                <w:szCs w:val="21"/>
              </w:rPr>
            </w:pPr>
            <w:r>
              <w:rPr>
                <w:rFonts w:ascii="Arial Narrow" w:hAnsi="Arial Narrow" w:cs="Arial"/>
                <w:i/>
                <w:color w:val="717171"/>
                <w:sz w:val="21"/>
                <w:szCs w:val="21"/>
              </w:rPr>
              <w:lastRenderedPageBreak/>
              <w:t xml:space="preserve">   </w:t>
            </w:r>
            <w:r w:rsidR="00AC3A3A" w:rsidRPr="002558A5">
              <w:rPr>
                <w:rFonts w:ascii="Arial Narrow" w:hAnsi="Arial Narrow" w:cs="Arial"/>
                <w:color w:val="717171"/>
                <w:sz w:val="21"/>
                <w:szCs w:val="21"/>
              </w:rPr>
              <w:t xml:space="preserve">Primary </w:t>
            </w:r>
            <w:r w:rsidR="00AC3A3A" w:rsidRPr="002558A5">
              <w:rPr>
                <w:rFonts w:ascii="Arial Narrow" w:hAnsi="Arial Narrow" w:cs="Arial"/>
                <w:color w:val="717171"/>
                <w:sz w:val="21"/>
                <w:szCs w:val="21"/>
                <w:lang w:val="sr-Latn-CS"/>
              </w:rPr>
              <w:t>production</w:t>
            </w:r>
          </w:p>
          <w:p w:rsidR="00AC3A3A" w:rsidRPr="002558A5" w:rsidRDefault="00AC3A3A" w:rsidP="00007A34">
            <w:pPr>
              <w:jc w:val="both"/>
              <w:rPr>
                <w:rFonts w:ascii="Arial Narrow" w:hAnsi="Arial Narrow" w:cs="Arial"/>
                <w:color w:val="717171"/>
                <w:sz w:val="21"/>
                <w:szCs w:val="21"/>
                <w:lang w:val="sr-Cyrl-CS"/>
              </w:rPr>
            </w:pPr>
            <w:r w:rsidRPr="002558A5">
              <w:rPr>
                <w:rFonts w:ascii="Arial Narrow" w:hAnsi="Arial Narrow" w:cs="Arial"/>
                <w:color w:val="717171"/>
                <w:sz w:val="21"/>
                <w:szCs w:val="21"/>
              </w:rPr>
              <w:t>+ Import</w:t>
            </w:r>
          </w:p>
          <w:p w:rsidR="00AC3A3A" w:rsidRPr="002558A5" w:rsidRDefault="00AC3A3A" w:rsidP="00007A34">
            <w:pPr>
              <w:jc w:val="both"/>
              <w:rPr>
                <w:rFonts w:ascii="Arial Narrow" w:hAnsi="Arial Narrow" w:cs="Arial"/>
                <w:color w:val="717171"/>
                <w:sz w:val="21"/>
                <w:szCs w:val="21"/>
              </w:rPr>
            </w:pPr>
            <w:r w:rsidRPr="002558A5">
              <w:rPr>
                <w:rFonts w:ascii="Arial Narrow" w:hAnsi="Arial Narrow" w:cs="Arial"/>
                <w:color w:val="717171"/>
                <w:sz w:val="21"/>
                <w:szCs w:val="21"/>
              </w:rPr>
              <w:t>– Export</w:t>
            </w:r>
          </w:p>
          <w:p w:rsidR="00AC3A3A" w:rsidRPr="002558A5" w:rsidRDefault="00AC3A3A" w:rsidP="00007A34">
            <w:pPr>
              <w:jc w:val="both"/>
              <w:rPr>
                <w:rFonts w:ascii="Arial Narrow" w:hAnsi="Arial Narrow" w:cs="Arial"/>
                <w:color w:val="717171"/>
                <w:sz w:val="21"/>
                <w:szCs w:val="21"/>
              </w:rPr>
            </w:pPr>
            <w:r w:rsidRPr="002558A5">
              <w:rPr>
                <w:rFonts w:ascii="Arial Narrow" w:hAnsi="Arial Narrow" w:cs="Arial"/>
                <w:color w:val="717171"/>
                <w:sz w:val="21"/>
                <w:szCs w:val="21"/>
              </w:rPr>
              <w:t>+</w:t>
            </w:r>
            <w:r w:rsidRPr="002558A5">
              <w:rPr>
                <w:rFonts w:ascii="Arial Narrow" w:hAnsi="Arial Narrow" w:cs="Arial"/>
                <w:b/>
                <w:bCs/>
                <w:iCs/>
                <w:color w:val="717171"/>
                <w:sz w:val="21"/>
                <w:szCs w:val="21"/>
              </w:rPr>
              <w:t xml:space="preserve"> </w:t>
            </w:r>
            <w:r w:rsidRPr="002558A5">
              <w:rPr>
                <w:rFonts w:ascii="Arial Narrow" w:hAnsi="Arial Narrow" w:cs="Arial"/>
                <w:color w:val="717171"/>
                <w:sz w:val="21"/>
                <w:szCs w:val="21"/>
              </w:rPr>
              <w:t>Stock changes</w:t>
            </w:r>
          </w:p>
          <w:p w:rsidR="00AC3A3A" w:rsidRPr="00BE125F" w:rsidRDefault="000A2285" w:rsidP="00007A34">
            <w:pPr>
              <w:spacing w:line="276" w:lineRule="auto"/>
              <w:jc w:val="both"/>
              <w:rPr>
                <w:rFonts w:ascii="Arial Narrow" w:hAnsi="Arial Narrow" w:cs="Arial"/>
                <w:i/>
                <w:color w:val="717171"/>
                <w:sz w:val="21"/>
                <w:szCs w:val="21"/>
                <w:lang w:val="sr-Latn-RS"/>
              </w:rPr>
            </w:pPr>
            <w:r w:rsidRPr="002558A5">
              <w:rPr>
                <w:rFonts w:ascii="Arial Narrow" w:hAnsi="Arial Narrow" w:cs="Arial"/>
                <w:color w:val="717171"/>
                <w:sz w:val="21"/>
                <w:szCs w:val="21"/>
                <w:lang w:val="sr-Cyrl-RS"/>
              </w:rPr>
              <w:t>–</w:t>
            </w:r>
            <w:r w:rsidR="00DB0BE8" w:rsidRPr="002558A5">
              <w:rPr>
                <w:rFonts w:ascii="Arial Narrow" w:hAnsi="Arial Narrow" w:cs="Arial"/>
                <w:color w:val="717171"/>
                <w:sz w:val="21"/>
                <w:szCs w:val="21"/>
                <w:lang w:val="sr-Latn-RS"/>
              </w:rPr>
              <w:t xml:space="preserve"> </w:t>
            </w:r>
            <w:r w:rsidR="00AC3A3A" w:rsidRPr="002558A5">
              <w:rPr>
                <w:rFonts w:ascii="Arial Narrow" w:hAnsi="Arial Narrow" w:cs="Arial"/>
                <w:color w:val="717171"/>
                <w:sz w:val="21"/>
                <w:szCs w:val="21"/>
                <w:lang w:val="sr-Latn-RS"/>
              </w:rPr>
              <w:t>International meritime bunkers</w:t>
            </w:r>
            <w:r w:rsidR="00A1153E" w:rsidRPr="002558A5">
              <w:rPr>
                <w:rFonts w:ascii="Arial Narrow" w:hAnsi="Arial Narrow" w:cs="Arial"/>
                <w:color w:val="717171"/>
                <w:sz w:val="21"/>
                <w:szCs w:val="21"/>
                <w:lang w:val="sr-Latn-RS"/>
              </w:rPr>
              <w:t>.</w:t>
            </w:r>
          </w:p>
          <w:p w:rsidR="00ED1BE8" w:rsidRDefault="00F22887" w:rsidP="00E70A73">
            <w:pPr>
              <w:spacing w:before="60" w:line="276" w:lineRule="auto"/>
              <w:jc w:val="both"/>
              <w:rPr>
                <w:rFonts w:ascii="Arial Narrow" w:hAnsi="Arial Narrow" w:cs="Arial"/>
                <w:i/>
                <w:color w:val="717171"/>
                <w:sz w:val="21"/>
                <w:szCs w:val="21"/>
                <w:lang w:val="sr-Latn-RS"/>
              </w:rPr>
            </w:pPr>
            <w:r w:rsidRPr="00140455">
              <w:rPr>
                <w:rFonts w:ascii="Arial Narrow" w:hAnsi="Arial Narrow" w:cs="Arial"/>
                <w:b/>
                <w:i/>
                <w:color w:val="717171"/>
                <w:sz w:val="21"/>
                <w:szCs w:val="21"/>
                <w:lang w:val="sr-Latn-RS"/>
              </w:rPr>
              <w:t xml:space="preserve">Internationale </w:t>
            </w:r>
            <w:r w:rsidR="00BE125F" w:rsidRPr="00140455">
              <w:rPr>
                <w:rFonts w:ascii="Arial Narrow" w:hAnsi="Arial Narrow" w:cs="Arial"/>
                <w:b/>
                <w:i/>
                <w:color w:val="717171"/>
                <w:sz w:val="21"/>
                <w:szCs w:val="21"/>
                <w:lang w:val="sr-Latn-RS"/>
              </w:rPr>
              <w:t>aviation</w:t>
            </w:r>
            <w:r>
              <w:rPr>
                <w:rFonts w:ascii="Arial Narrow" w:hAnsi="Arial Narrow" w:cs="Arial"/>
                <w:b/>
                <w:i/>
                <w:color w:val="717171"/>
                <w:sz w:val="21"/>
                <w:szCs w:val="21"/>
                <w:lang w:val="sr-Cyrl-RS"/>
              </w:rPr>
              <w:t xml:space="preserve"> </w:t>
            </w:r>
            <w:r w:rsidRPr="002558A5">
              <w:rPr>
                <w:rFonts w:ascii="Arial Narrow" w:hAnsi="Arial Narrow" w:cs="Arial"/>
                <w:color w:val="717171"/>
                <w:sz w:val="21"/>
                <w:szCs w:val="21"/>
                <w:lang w:val="sr-Latn-RS"/>
              </w:rPr>
              <w:t>is quantities of fuels delivered to aircrafts for international aviation.</w:t>
            </w:r>
          </w:p>
          <w:p w:rsidR="00B43758" w:rsidRPr="002558A5" w:rsidRDefault="00AC3A3A" w:rsidP="00E70A73">
            <w:pPr>
              <w:spacing w:before="20" w:line="276" w:lineRule="auto"/>
              <w:jc w:val="both"/>
              <w:rPr>
                <w:rFonts w:ascii="Arial Narrow" w:hAnsi="Arial Narrow" w:cs="Arial"/>
                <w:color w:val="717171"/>
                <w:sz w:val="21"/>
                <w:szCs w:val="21"/>
                <w:lang w:val="sr-Cyrl-RS"/>
              </w:rPr>
            </w:pPr>
            <w:r w:rsidRPr="00140455">
              <w:rPr>
                <w:rFonts w:ascii="Arial Narrow" w:hAnsi="Arial Narrow" w:cs="Arial"/>
                <w:b/>
                <w:i/>
                <w:color w:val="717171"/>
                <w:sz w:val="21"/>
                <w:szCs w:val="21"/>
                <w:lang w:val="sr-Latn-RS"/>
              </w:rPr>
              <w:t>Total energy supply</w:t>
            </w:r>
            <w:r>
              <w:rPr>
                <w:rFonts w:ascii="Arial Narrow" w:hAnsi="Arial Narrow" w:cs="Arial"/>
                <w:b/>
                <w:i/>
                <w:color w:val="717171"/>
                <w:sz w:val="21"/>
                <w:szCs w:val="21"/>
                <w:lang w:val="sr-Latn-RS"/>
              </w:rPr>
              <w:t xml:space="preserve"> </w:t>
            </w:r>
            <w:r w:rsidRPr="002558A5">
              <w:rPr>
                <w:rFonts w:ascii="Arial Narrow" w:hAnsi="Arial Narrow" w:cs="Arial"/>
                <w:color w:val="717171"/>
                <w:sz w:val="21"/>
                <w:szCs w:val="21"/>
                <w:lang w:val="sr-Latn-RS"/>
              </w:rPr>
              <w:t>represents the quant</w:t>
            </w:r>
            <w:r w:rsidR="00EA3AFB">
              <w:rPr>
                <w:rFonts w:ascii="Arial Narrow" w:hAnsi="Arial Narrow" w:cs="Arial"/>
                <w:color w:val="717171"/>
                <w:sz w:val="21"/>
                <w:szCs w:val="21"/>
                <w:lang w:val="sr-Latn-RS"/>
              </w:rPr>
              <w:t>it</w:t>
            </w:r>
            <w:r w:rsidRPr="002558A5">
              <w:rPr>
                <w:rFonts w:ascii="Arial Narrow" w:hAnsi="Arial Narrow" w:cs="Arial"/>
                <w:color w:val="717171"/>
                <w:sz w:val="21"/>
                <w:szCs w:val="21"/>
                <w:lang w:val="sr-Latn-RS"/>
              </w:rPr>
              <w:t>y of energy necessary to satisfy inland consumption.</w:t>
            </w:r>
            <w:r w:rsidR="00BE125F" w:rsidRPr="002558A5">
              <w:rPr>
                <w:rFonts w:ascii="Arial Narrow" w:hAnsi="Arial Narrow" w:cs="Arial"/>
                <w:color w:val="717171"/>
                <w:sz w:val="21"/>
                <w:szCs w:val="21"/>
                <w:lang w:val="sr-Cyrl-RS"/>
              </w:rPr>
              <w:t xml:space="preserve"> </w:t>
            </w:r>
          </w:p>
          <w:p w:rsidR="00B43758" w:rsidRPr="002558A5" w:rsidRDefault="00BE125F" w:rsidP="00B43758">
            <w:pPr>
              <w:spacing w:line="276" w:lineRule="auto"/>
              <w:jc w:val="both"/>
              <w:rPr>
                <w:rFonts w:ascii="Arial Narrow" w:hAnsi="Arial Narrow" w:cs="Arial"/>
                <w:color w:val="717171"/>
                <w:sz w:val="21"/>
                <w:szCs w:val="21"/>
                <w:lang w:val="sr-Latn-RS"/>
              </w:rPr>
            </w:pPr>
            <w:r w:rsidRPr="002558A5">
              <w:rPr>
                <w:rFonts w:ascii="Arial Narrow" w:hAnsi="Arial Narrow" w:cs="Arial"/>
                <w:color w:val="717171"/>
                <w:sz w:val="21"/>
                <w:szCs w:val="21"/>
                <w:lang w:val="sr-Latn-RS"/>
              </w:rPr>
              <w:t>Calculated as:</w:t>
            </w:r>
          </w:p>
          <w:p w:rsidR="00BE125F" w:rsidRPr="002558A5" w:rsidRDefault="000A2285" w:rsidP="008F6904">
            <w:pPr>
              <w:jc w:val="both"/>
              <w:rPr>
                <w:rFonts w:ascii="Arial Narrow" w:hAnsi="Arial Narrow" w:cs="Arial"/>
                <w:color w:val="717171"/>
                <w:sz w:val="21"/>
                <w:szCs w:val="21"/>
              </w:rPr>
            </w:pPr>
            <w:r w:rsidRPr="002558A5">
              <w:rPr>
                <w:rFonts w:ascii="Arial Narrow" w:hAnsi="Arial Narrow" w:cs="Arial"/>
                <w:color w:val="717171"/>
                <w:sz w:val="21"/>
                <w:szCs w:val="21"/>
              </w:rPr>
              <w:t xml:space="preserve">   </w:t>
            </w:r>
            <w:r w:rsidR="00BE125F" w:rsidRPr="002558A5">
              <w:rPr>
                <w:rFonts w:ascii="Arial Narrow" w:hAnsi="Arial Narrow" w:cs="Arial"/>
                <w:color w:val="717171"/>
                <w:sz w:val="21"/>
                <w:szCs w:val="21"/>
              </w:rPr>
              <w:t xml:space="preserve">Primary </w:t>
            </w:r>
            <w:r w:rsidR="00BE125F" w:rsidRPr="002558A5">
              <w:rPr>
                <w:rFonts w:ascii="Arial Narrow" w:hAnsi="Arial Narrow" w:cs="Arial"/>
                <w:color w:val="717171"/>
                <w:sz w:val="21"/>
                <w:szCs w:val="21"/>
                <w:lang w:val="sr-Latn-CS"/>
              </w:rPr>
              <w:t>production</w:t>
            </w:r>
          </w:p>
          <w:p w:rsidR="00BE125F" w:rsidRPr="002558A5" w:rsidRDefault="00BE125F" w:rsidP="008F6904">
            <w:pPr>
              <w:jc w:val="both"/>
              <w:rPr>
                <w:rFonts w:ascii="Arial Narrow" w:hAnsi="Arial Narrow" w:cs="Arial"/>
                <w:color w:val="717171"/>
                <w:sz w:val="21"/>
                <w:szCs w:val="21"/>
                <w:lang w:val="sr-Cyrl-CS"/>
              </w:rPr>
            </w:pPr>
            <w:r w:rsidRPr="002558A5">
              <w:rPr>
                <w:rFonts w:ascii="Arial Narrow" w:hAnsi="Arial Narrow" w:cs="Arial"/>
                <w:color w:val="717171"/>
                <w:sz w:val="21"/>
                <w:szCs w:val="21"/>
              </w:rPr>
              <w:t>+ Import</w:t>
            </w:r>
          </w:p>
          <w:p w:rsidR="00BE125F" w:rsidRPr="002558A5" w:rsidRDefault="00BE125F" w:rsidP="008F6904">
            <w:pPr>
              <w:jc w:val="both"/>
              <w:rPr>
                <w:rFonts w:ascii="Arial Narrow" w:hAnsi="Arial Narrow" w:cs="Arial"/>
                <w:color w:val="717171"/>
                <w:sz w:val="21"/>
                <w:szCs w:val="21"/>
              </w:rPr>
            </w:pPr>
            <w:r w:rsidRPr="002558A5">
              <w:rPr>
                <w:rFonts w:ascii="Arial Narrow" w:hAnsi="Arial Narrow" w:cs="Arial"/>
                <w:color w:val="717171"/>
                <w:sz w:val="21"/>
                <w:szCs w:val="21"/>
              </w:rPr>
              <w:t>– Export</w:t>
            </w:r>
          </w:p>
          <w:p w:rsidR="00BE125F" w:rsidRPr="002558A5" w:rsidRDefault="00BE125F" w:rsidP="008F6904">
            <w:pPr>
              <w:jc w:val="both"/>
              <w:rPr>
                <w:rFonts w:ascii="Arial Narrow" w:hAnsi="Arial Narrow" w:cs="Arial"/>
                <w:color w:val="717171"/>
                <w:sz w:val="21"/>
                <w:szCs w:val="21"/>
              </w:rPr>
            </w:pPr>
            <w:r w:rsidRPr="002558A5">
              <w:rPr>
                <w:rFonts w:ascii="Arial Narrow" w:hAnsi="Arial Narrow" w:cs="Arial"/>
                <w:color w:val="717171"/>
                <w:sz w:val="21"/>
                <w:szCs w:val="21"/>
              </w:rPr>
              <w:t>+</w:t>
            </w:r>
            <w:r w:rsidRPr="002558A5">
              <w:rPr>
                <w:rFonts w:ascii="Arial Narrow" w:hAnsi="Arial Narrow" w:cs="Arial"/>
                <w:b/>
                <w:bCs/>
                <w:iCs/>
                <w:color w:val="717171"/>
                <w:sz w:val="21"/>
                <w:szCs w:val="21"/>
              </w:rPr>
              <w:t xml:space="preserve"> </w:t>
            </w:r>
            <w:r w:rsidRPr="002558A5">
              <w:rPr>
                <w:rFonts w:ascii="Arial Narrow" w:hAnsi="Arial Narrow" w:cs="Arial"/>
                <w:color w:val="717171"/>
                <w:sz w:val="21"/>
                <w:szCs w:val="21"/>
              </w:rPr>
              <w:t>Stock changes</w:t>
            </w:r>
          </w:p>
          <w:p w:rsidR="00BE125F" w:rsidRPr="002558A5" w:rsidRDefault="000A2285" w:rsidP="008F6904">
            <w:pPr>
              <w:jc w:val="both"/>
              <w:rPr>
                <w:rFonts w:ascii="Arial Narrow" w:hAnsi="Arial Narrow" w:cs="Arial"/>
                <w:color w:val="717171"/>
                <w:sz w:val="21"/>
                <w:szCs w:val="21"/>
                <w:lang w:val="sr-Latn-RS"/>
              </w:rPr>
            </w:pPr>
            <w:r w:rsidRPr="002558A5">
              <w:rPr>
                <w:rFonts w:ascii="Arial Narrow" w:hAnsi="Arial Narrow" w:cs="Arial"/>
                <w:color w:val="717171"/>
                <w:sz w:val="21"/>
                <w:szCs w:val="21"/>
                <w:lang w:val="sr-Cyrl-RS"/>
              </w:rPr>
              <w:t>–</w:t>
            </w:r>
            <w:r w:rsidRPr="002558A5">
              <w:rPr>
                <w:rFonts w:ascii="Arial Narrow" w:hAnsi="Arial Narrow" w:cs="Arial"/>
                <w:color w:val="717171"/>
                <w:sz w:val="21"/>
                <w:szCs w:val="21"/>
                <w:lang w:val="sr-Latn-RS"/>
              </w:rPr>
              <w:t xml:space="preserve"> </w:t>
            </w:r>
            <w:r w:rsidR="00BE125F" w:rsidRPr="002558A5">
              <w:rPr>
                <w:rFonts w:ascii="Arial Narrow" w:hAnsi="Arial Narrow" w:cs="Arial"/>
                <w:color w:val="717171"/>
                <w:sz w:val="21"/>
                <w:szCs w:val="21"/>
                <w:lang w:val="sr-Latn-RS"/>
              </w:rPr>
              <w:t>International meritime bunkers</w:t>
            </w:r>
          </w:p>
          <w:p w:rsidR="00BE125F" w:rsidRPr="002558A5" w:rsidRDefault="000A2285" w:rsidP="008F6904">
            <w:pPr>
              <w:jc w:val="both"/>
              <w:rPr>
                <w:rFonts w:ascii="Arial Narrow" w:hAnsi="Arial Narrow" w:cs="Arial"/>
                <w:color w:val="717171"/>
                <w:sz w:val="21"/>
                <w:szCs w:val="21"/>
                <w:lang w:val="sr-Latn-RS"/>
              </w:rPr>
            </w:pPr>
            <w:r w:rsidRPr="002558A5">
              <w:rPr>
                <w:rFonts w:ascii="Arial Narrow" w:hAnsi="Arial Narrow" w:cs="Arial"/>
                <w:color w:val="717171"/>
                <w:sz w:val="21"/>
                <w:szCs w:val="21"/>
                <w:lang w:val="sr-Latn-RS"/>
              </w:rPr>
              <w:t xml:space="preserve">– </w:t>
            </w:r>
            <w:r w:rsidR="00BE125F" w:rsidRPr="002558A5">
              <w:rPr>
                <w:rFonts w:ascii="Arial Narrow" w:hAnsi="Arial Narrow" w:cs="Arial"/>
                <w:color w:val="717171"/>
                <w:sz w:val="21"/>
                <w:szCs w:val="21"/>
                <w:lang w:val="sr-Latn-RS"/>
              </w:rPr>
              <w:t>International aviation</w:t>
            </w:r>
            <w:r w:rsidRPr="002558A5">
              <w:rPr>
                <w:rFonts w:ascii="Arial Narrow" w:hAnsi="Arial Narrow" w:cs="Arial"/>
                <w:color w:val="717171"/>
                <w:sz w:val="21"/>
                <w:szCs w:val="21"/>
                <w:lang w:val="sr-Latn-RS"/>
              </w:rPr>
              <w:t>.</w:t>
            </w:r>
          </w:p>
          <w:p w:rsidR="008F6904" w:rsidRPr="00AC3A3A" w:rsidRDefault="008F6904" w:rsidP="008F6904">
            <w:pPr>
              <w:jc w:val="both"/>
              <w:rPr>
                <w:rFonts w:ascii="Arial Narrow" w:hAnsi="Arial Narrow" w:cs="Arial"/>
                <w:i/>
                <w:color w:val="717171"/>
                <w:sz w:val="21"/>
                <w:szCs w:val="21"/>
                <w:lang w:val="sr-Latn-RS"/>
              </w:rPr>
            </w:pPr>
          </w:p>
          <w:p w:rsidR="00E9774D" w:rsidRDefault="00C35EEB" w:rsidP="00823BC1">
            <w:pPr>
              <w:spacing w:line="276" w:lineRule="auto"/>
              <w:jc w:val="both"/>
              <w:rPr>
                <w:rFonts w:ascii="Arial Narrow" w:hAnsi="Arial Narrow" w:cs="Arial"/>
                <w:color w:val="717171"/>
                <w:sz w:val="21"/>
                <w:szCs w:val="21"/>
              </w:rPr>
            </w:pPr>
            <w:r w:rsidRPr="0035784D">
              <w:rPr>
                <w:rFonts w:ascii="Arial Narrow" w:hAnsi="Arial Narrow" w:cs="Arial"/>
                <w:b/>
                <w:bCs/>
                <w:i/>
                <w:iCs/>
                <w:color w:val="717171"/>
                <w:sz w:val="21"/>
                <w:szCs w:val="21"/>
              </w:rPr>
              <w:t>Transformation input</w:t>
            </w:r>
            <w:r w:rsidRPr="0035784D">
              <w:rPr>
                <w:rFonts w:ascii="Arial Narrow" w:hAnsi="Arial Narrow" w:cs="Arial"/>
                <w:color w:val="717171"/>
                <w:sz w:val="21"/>
                <w:szCs w:val="21"/>
              </w:rPr>
              <w:t xml:space="preserve"> is consumption of fuel as a raw material for generation of energy in</w:t>
            </w:r>
            <w:r w:rsidR="008D559D">
              <w:rPr>
                <w:rFonts w:ascii="Arial Narrow" w:hAnsi="Arial Narrow" w:cs="Arial"/>
                <w:color w:val="717171"/>
                <w:sz w:val="21"/>
                <w:szCs w:val="21"/>
                <w:lang w:val="sr-Cyrl-RS"/>
              </w:rPr>
              <w:t xml:space="preserve"> </w:t>
            </w:r>
            <w:r w:rsidR="008D559D" w:rsidRPr="00264D99">
              <w:rPr>
                <w:rFonts w:ascii="Arial Narrow" w:hAnsi="Arial Narrow" w:cs="Arial"/>
                <w:color w:val="717171"/>
                <w:sz w:val="21"/>
                <w:szCs w:val="21"/>
                <w:lang w:val="sr-Latn-RS"/>
              </w:rPr>
              <w:t>h</w:t>
            </w:r>
            <w:r w:rsidR="008D559D" w:rsidRPr="00264D99">
              <w:rPr>
                <w:rFonts w:ascii="Arial Narrow" w:hAnsi="Arial Narrow" w:cs="Arial"/>
                <w:color w:val="717171"/>
                <w:sz w:val="21"/>
                <w:szCs w:val="21"/>
                <w:lang w:val="sr-Cyrl-RS"/>
              </w:rPr>
              <w:t>ydro power plants</w:t>
            </w:r>
            <w:r w:rsidR="008D559D" w:rsidRPr="00264D99">
              <w:rPr>
                <w:rFonts w:ascii="Arial Narrow" w:hAnsi="Arial Narrow" w:cs="Arial"/>
                <w:color w:val="717171"/>
                <w:sz w:val="21"/>
                <w:szCs w:val="21"/>
                <w:lang w:val="sr-Latn-RS"/>
              </w:rPr>
              <w:t xml:space="preserve">,  </w:t>
            </w:r>
            <w:r w:rsidRPr="00264D99">
              <w:rPr>
                <w:rFonts w:ascii="Arial Narrow" w:hAnsi="Arial Narrow" w:cs="Arial"/>
                <w:color w:val="717171"/>
                <w:sz w:val="21"/>
                <w:szCs w:val="21"/>
              </w:rPr>
              <w:t xml:space="preserve"> </w:t>
            </w:r>
            <w:r w:rsidR="008D559D" w:rsidRPr="00264D99">
              <w:rPr>
                <w:rFonts w:ascii="Arial Narrow" w:hAnsi="Arial Narrow" w:cs="Arial"/>
                <w:color w:val="717171"/>
                <w:sz w:val="21"/>
                <w:szCs w:val="21"/>
              </w:rPr>
              <w:t>wind turbines, solar photovoltaic, pumped storages,</w:t>
            </w:r>
            <w:r w:rsidR="008D559D">
              <w:rPr>
                <w:rFonts w:ascii="Arial Narrow" w:hAnsi="Arial Narrow" w:cs="Arial"/>
                <w:color w:val="717171"/>
                <w:sz w:val="21"/>
                <w:szCs w:val="21"/>
              </w:rPr>
              <w:t xml:space="preserve"> </w:t>
            </w:r>
            <w:r w:rsidRPr="008D559D">
              <w:rPr>
                <w:rFonts w:ascii="Arial Narrow" w:hAnsi="Arial Narrow" w:cs="Arial"/>
                <w:color w:val="717171"/>
                <w:sz w:val="21"/>
                <w:szCs w:val="21"/>
              </w:rPr>
              <w:t>thermal power plants</w:t>
            </w:r>
            <w:r w:rsidR="00BA0DDD" w:rsidRPr="0035784D">
              <w:rPr>
                <w:rFonts w:ascii="Arial Narrow" w:hAnsi="Arial Narrow" w:cs="Arial"/>
                <w:color w:val="717171"/>
                <w:sz w:val="21"/>
                <w:szCs w:val="21"/>
                <w:lang w:val="sr-Cyrl-RS"/>
              </w:rPr>
              <w:t>,</w:t>
            </w:r>
            <w:r w:rsidRPr="0035784D">
              <w:rPr>
                <w:rFonts w:ascii="Arial Narrow" w:hAnsi="Arial Narrow" w:cs="Arial"/>
                <w:color w:val="717171"/>
                <w:sz w:val="21"/>
                <w:szCs w:val="21"/>
              </w:rPr>
              <w:t xml:space="preserve"> CHP, autoproducers, district heating plants, refineries, </w:t>
            </w:r>
            <w:r w:rsidRPr="0035784D">
              <w:rPr>
                <w:rFonts w:ascii="Arial Narrow" w:hAnsi="Arial Narrow" w:cs="Arial"/>
                <w:color w:val="717171"/>
                <w:sz w:val="21"/>
                <w:szCs w:val="21"/>
                <w:lang w:val="sr-Latn-CS"/>
              </w:rPr>
              <w:t>petrohemical</w:t>
            </w:r>
            <w:r w:rsidR="00E142E4" w:rsidRPr="0035784D">
              <w:rPr>
                <w:rFonts w:ascii="Arial Narrow" w:hAnsi="Arial Narrow" w:cs="Arial"/>
                <w:color w:val="717171"/>
                <w:sz w:val="21"/>
                <w:szCs w:val="21"/>
                <w:lang w:val="sr-Latn-CS"/>
              </w:rPr>
              <w:t xml:space="preserve"> </w:t>
            </w:r>
            <w:r w:rsidRPr="0035784D">
              <w:rPr>
                <w:rFonts w:ascii="Arial Narrow" w:hAnsi="Arial Narrow" w:cs="Arial"/>
                <w:color w:val="717171"/>
                <w:sz w:val="21"/>
                <w:szCs w:val="21"/>
                <w:lang w:val="sr-Latn-CS"/>
              </w:rPr>
              <w:t>refinery</w:t>
            </w:r>
            <w:r w:rsidR="00EE3CA8">
              <w:rPr>
                <w:rFonts w:ascii="Arial Narrow" w:hAnsi="Arial Narrow" w:cs="Arial"/>
                <w:color w:val="717171"/>
                <w:sz w:val="21"/>
                <w:szCs w:val="21"/>
                <w:lang w:val="sr-Latn-CS"/>
              </w:rPr>
              <w:t>;</w:t>
            </w:r>
            <w:r w:rsidR="00264D99">
              <w:rPr>
                <w:rFonts w:ascii="Arial Narrow" w:hAnsi="Arial Narrow" w:cs="Arial"/>
                <w:color w:val="717171"/>
                <w:sz w:val="21"/>
                <w:szCs w:val="21"/>
                <w:lang w:val="sr-Latn-CS"/>
              </w:rPr>
              <w:t xml:space="preserve"> </w:t>
            </w:r>
            <w:r w:rsidRPr="0035784D">
              <w:rPr>
                <w:rFonts w:ascii="Arial Narrow" w:hAnsi="Arial Narrow" w:cs="Arial"/>
                <w:color w:val="717171"/>
                <w:sz w:val="21"/>
                <w:szCs w:val="21"/>
              </w:rPr>
              <w:t>blast furnace plants, coal</w:t>
            </w:r>
            <w:r w:rsidR="00E142E4" w:rsidRPr="0035784D">
              <w:rPr>
                <w:rFonts w:ascii="Arial Narrow" w:hAnsi="Arial Narrow" w:cs="Arial"/>
                <w:color w:val="717171"/>
                <w:sz w:val="21"/>
                <w:szCs w:val="21"/>
              </w:rPr>
              <w:t xml:space="preserve"> trans</w:t>
            </w:r>
            <w:r w:rsidRPr="0035784D">
              <w:rPr>
                <w:rFonts w:ascii="Arial Narrow" w:hAnsi="Arial Narrow" w:cs="Arial"/>
                <w:color w:val="717171"/>
                <w:sz w:val="21"/>
                <w:szCs w:val="21"/>
              </w:rPr>
              <w:t xml:space="preserve">formation, charcoal kilns and retorts, at producers of wood </w:t>
            </w:r>
            <w:r w:rsidR="001A3B9C" w:rsidRPr="0035784D">
              <w:rPr>
                <w:rFonts w:ascii="Arial Narrow" w:hAnsi="Arial Narrow" w:cs="Arial"/>
                <w:color w:val="717171"/>
                <w:sz w:val="21"/>
                <w:szCs w:val="21"/>
              </w:rPr>
              <w:t>briquett</w:t>
            </w:r>
            <w:r w:rsidR="00CC5FAE" w:rsidRPr="0035784D">
              <w:rPr>
                <w:rFonts w:ascii="Arial Narrow" w:hAnsi="Arial Narrow" w:cs="Arial"/>
                <w:color w:val="717171"/>
                <w:sz w:val="21"/>
                <w:szCs w:val="21"/>
              </w:rPr>
              <w:t>e</w:t>
            </w:r>
            <w:r w:rsidR="001A3B9C" w:rsidRPr="0035784D">
              <w:rPr>
                <w:rFonts w:ascii="Arial Narrow" w:hAnsi="Arial Narrow" w:cs="Arial"/>
                <w:color w:val="717171"/>
                <w:sz w:val="21"/>
                <w:szCs w:val="21"/>
              </w:rPr>
              <w:t xml:space="preserve">s </w:t>
            </w:r>
            <w:r w:rsidR="00C0431B" w:rsidRPr="0035784D">
              <w:rPr>
                <w:rFonts w:ascii="Arial Narrow" w:hAnsi="Arial Narrow" w:cs="Arial"/>
                <w:color w:val="717171"/>
                <w:sz w:val="21"/>
                <w:szCs w:val="21"/>
                <w:lang w:val="sr-Cyrl-CS"/>
              </w:rPr>
              <w:t>and</w:t>
            </w:r>
            <w:r w:rsidR="008E264E" w:rsidRPr="0035784D">
              <w:rPr>
                <w:rFonts w:ascii="Arial Narrow" w:hAnsi="Arial Narrow" w:cs="Arial"/>
                <w:color w:val="717171"/>
                <w:sz w:val="21"/>
                <w:szCs w:val="21"/>
              </w:rPr>
              <w:t xml:space="preserve"> </w:t>
            </w:r>
            <w:r w:rsidRPr="0035784D">
              <w:rPr>
                <w:rFonts w:ascii="Arial Narrow" w:hAnsi="Arial Narrow" w:cs="Arial"/>
                <w:color w:val="717171"/>
                <w:sz w:val="21"/>
                <w:szCs w:val="21"/>
              </w:rPr>
              <w:t>producers of wood</w:t>
            </w:r>
            <w:r w:rsidR="001A3B9C" w:rsidRPr="0035784D">
              <w:rPr>
                <w:rFonts w:ascii="Arial Narrow" w:hAnsi="Arial Narrow" w:cs="Arial"/>
                <w:color w:val="717171"/>
                <w:sz w:val="21"/>
                <w:szCs w:val="21"/>
              </w:rPr>
              <w:t xml:space="preserve"> pellets</w:t>
            </w:r>
            <w:r w:rsidR="00C0431B" w:rsidRPr="0035784D">
              <w:rPr>
                <w:rFonts w:ascii="Arial Narrow" w:hAnsi="Arial Narrow" w:cs="Arial"/>
                <w:color w:val="717171"/>
                <w:sz w:val="21"/>
                <w:szCs w:val="21"/>
              </w:rPr>
              <w:t>.</w:t>
            </w:r>
          </w:p>
          <w:p w:rsidR="008D559D" w:rsidRPr="0035784D" w:rsidRDefault="008D559D" w:rsidP="00823BC1">
            <w:pPr>
              <w:spacing w:before="120"/>
              <w:jc w:val="both"/>
              <w:rPr>
                <w:rFonts w:ascii="Arial Narrow" w:hAnsi="Arial Narrow" w:cs="Arial"/>
                <w:color w:val="717171"/>
                <w:sz w:val="21"/>
                <w:szCs w:val="21"/>
                <w:lang w:val="sr-Cyrl-CS"/>
              </w:rPr>
            </w:pPr>
            <w:r w:rsidRPr="008D559D">
              <w:rPr>
                <w:rFonts w:ascii="Arial Narrow" w:hAnsi="Arial Narrow" w:cs="Arial"/>
                <w:bCs/>
                <w:i/>
                <w:iCs/>
                <w:color w:val="717171"/>
                <w:sz w:val="21"/>
                <w:szCs w:val="21"/>
              </w:rPr>
              <w:t>Exchanges and transfers, returns</w:t>
            </w:r>
            <w:r w:rsidRPr="0035784D">
              <w:rPr>
                <w:rFonts w:ascii="Arial Narrow" w:hAnsi="Arial Narrow" w:cs="Arial"/>
                <w:color w:val="717171"/>
                <w:sz w:val="21"/>
                <w:szCs w:val="21"/>
              </w:rPr>
              <w:t xml:space="preserve"> include interproduct transferes (destilates), </w:t>
            </w:r>
            <w:r w:rsidRPr="0035784D">
              <w:rPr>
                <w:rFonts w:ascii="Arial Narrow" w:hAnsi="Arial Narrow" w:cs="Arial"/>
                <w:color w:val="717171"/>
                <w:sz w:val="21"/>
                <w:szCs w:val="21"/>
                <w:lang w:val="sr-Latn-CS"/>
              </w:rPr>
              <w:t xml:space="preserve">final </w:t>
            </w:r>
            <w:r w:rsidRPr="0035784D">
              <w:rPr>
                <w:rFonts w:ascii="Arial Narrow" w:hAnsi="Arial Narrow" w:cs="Arial"/>
                <w:color w:val="717171"/>
                <w:sz w:val="21"/>
                <w:szCs w:val="21"/>
              </w:rPr>
              <w:t xml:space="preserve">products (hidro energy) and recycled products (naphtha, fuel oil and lubricants).  </w:t>
            </w:r>
          </w:p>
          <w:p w:rsidR="008D559D" w:rsidRPr="0035784D" w:rsidRDefault="008D559D" w:rsidP="008D559D">
            <w:pPr>
              <w:spacing w:before="140" w:line="276" w:lineRule="auto"/>
              <w:jc w:val="both"/>
              <w:rPr>
                <w:rFonts w:ascii="Arial Narrow" w:hAnsi="Arial Narrow"/>
                <w:bCs/>
                <w:iCs/>
                <w:color w:val="717171"/>
                <w:sz w:val="21"/>
                <w:szCs w:val="21"/>
                <w:lang w:val="sr-Latn-CS"/>
              </w:rPr>
            </w:pPr>
            <w:r w:rsidRPr="0035784D">
              <w:rPr>
                <w:rFonts w:ascii="Arial Narrow" w:hAnsi="Arial Narrow"/>
                <w:bCs/>
                <w:i/>
                <w:iCs/>
                <w:color w:val="717171"/>
                <w:sz w:val="21"/>
                <w:szCs w:val="21"/>
              </w:rPr>
              <w:t>Product Transferred</w:t>
            </w:r>
            <w:r w:rsidRPr="0035784D">
              <w:rPr>
                <w:rFonts w:ascii="Arial Narrow" w:hAnsi="Arial Narrow"/>
                <w:bCs/>
                <w:iCs/>
                <w:color w:val="717171"/>
                <w:sz w:val="21"/>
                <w:szCs w:val="21"/>
              </w:rPr>
              <w:t xml:space="preserve"> – </w:t>
            </w:r>
            <w:r w:rsidRPr="0035784D">
              <w:rPr>
                <w:rFonts w:ascii="Arial Narrow" w:hAnsi="Arial Narrow"/>
                <w:bCs/>
                <w:iCs/>
                <w:color w:val="717171"/>
                <w:sz w:val="21"/>
                <w:szCs w:val="21"/>
                <w:lang w:val="sr-Latn-CS"/>
              </w:rPr>
              <w:t>petroleum products which are reclassified as a feedstock for further processing in the refinery, without delivery to final consumers.</w:t>
            </w:r>
          </w:p>
          <w:p w:rsidR="008D559D" w:rsidRPr="0035784D" w:rsidRDefault="008D559D" w:rsidP="008D559D">
            <w:pPr>
              <w:spacing w:before="80" w:line="276" w:lineRule="auto"/>
              <w:jc w:val="both"/>
              <w:rPr>
                <w:rFonts w:ascii="Arial Narrow" w:hAnsi="Arial Narrow"/>
                <w:bCs/>
                <w:iCs/>
                <w:color w:val="717171"/>
                <w:sz w:val="21"/>
                <w:szCs w:val="21"/>
                <w:lang w:val="sr-Latn-CS"/>
              </w:rPr>
            </w:pPr>
            <w:r w:rsidRPr="0035784D">
              <w:rPr>
                <w:rFonts w:ascii="Arial Narrow" w:hAnsi="Arial Narrow"/>
                <w:bCs/>
                <w:i/>
                <w:iCs/>
                <w:color w:val="717171"/>
                <w:sz w:val="21"/>
                <w:szCs w:val="21"/>
              </w:rPr>
              <w:t>Interproduct Transfers</w:t>
            </w:r>
            <w:r w:rsidRPr="0035784D">
              <w:rPr>
                <w:rFonts w:ascii="Arial Narrow" w:hAnsi="Arial Narrow"/>
                <w:bCs/>
                <w:iCs/>
                <w:color w:val="717171"/>
                <w:sz w:val="21"/>
                <w:szCs w:val="21"/>
              </w:rPr>
              <w:t xml:space="preserve"> –</w:t>
            </w:r>
            <w:r w:rsidRPr="0035784D">
              <w:rPr>
                <w:rFonts w:ascii="Arial Narrow" w:hAnsi="Arial Narrow"/>
                <w:bCs/>
                <w:iCs/>
                <w:color w:val="717171"/>
                <w:sz w:val="21"/>
                <w:szCs w:val="21"/>
                <w:lang w:val="sr-Cyrl-CS"/>
              </w:rPr>
              <w:t xml:space="preserve"> </w:t>
            </w:r>
            <w:r w:rsidRPr="0035784D">
              <w:rPr>
                <w:rFonts w:ascii="Arial Narrow" w:hAnsi="Arial Narrow"/>
                <w:bCs/>
                <w:iCs/>
                <w:color w:val="717171"/>
                <w:sz w:val="21"/>
                <w:szCs w:val="21"/>
                <w:lang w:val="sr-Latn-CS"/>
              </w:rPr>
              <w:t>quantities reclassified either because their specification has changed or because they are blended into another product.</w:t>
            </w:r>
          </w:p>
          <w:p w:rsidR="008D559D" w:rsidRPr="0035784D" w:rsidRDefault="008D559D" w:rsidP="00823BC1">
            <w:pPr>
              <w:spacing w:before="60"/>
              <w:jc w:val="both"/>
              <w:rPr>
                <w:rFonts w:ascii="Arial Narrow" w:hAnsi="Arial Narrow"/>
                <w:bCs/>
                <w:iCs/>
                <w:color w:val="717171"/>
                <w:sz w:val="21"/>
                <w:szCs w:val="21"/>
              </w:rPr>
            </w:pPr>
            <w:r w:rsidRPr="0035784D">
              <w:rPr>
                <w:rFonts w:ascii="Arial Narrow" w:hAnsi="Arial Narrow"/>
                <w:bCs/>
                <w:i/>
                <w:iCs/>
                <w:color w:val="717171"/>
                <w:sz w:val="21"/>
                <w:szCs w:val="21"/>
              </w:rPr>
              <w:t>Backflow from Petrochemical Industry</w:t>
            </w:r>
            <w:r w:rsidRPr="0035784D">
              <w:rPr>
                <w:rFonts w:ascii="Arial Narrow" w:hAnsi="Arial Narrow"/>
                <w:bCs/>
                <w:iCs/>
                <w:color w:val="717171"/>
                <w:sz w:val="21"/>
                <w:szCs w:val="21"/>
              </w:rPr>
              <w:t xml:space="preserve"> – products or semi-finished products which are returned to the refinery from process in the petrochemical industry.</w:t>
            </w:r>
          </w:p>
          <w:p w:rsidR="00C35EEB" w:rsidRPr="0035784D" w:rsidRDefault="00C35EEB" w:rsidP="00823BC1">
            <w:pPr>
              <w:spacing w:before="120" w:line="276" w:lineRule="auto"/>
              <w:jc w:val="both"/>
              <w:rPr>
                <w:rFonts w:ascii="Arial Narrow" w:hAnsi="Arial Narrow" w:cs="Arial"/>
                <w:color w:val="717171"/>
                <w:sz w:val="21"/>
                <w:szCs w:val="21"/>
              </w:rPr>
            </w:pPr>
            <w:r w:rsidRPr="0035784D">
              <w:rPr>
                <w:rFonts w:ascii="Arial Narrow" w:hAnsi="Arial Narrow" w:cs="Arial"/>
                <w:b/>
                <w:bCs/>
                <w:i/>
                <w:iCs/>
                <w:color w:val="717171"/>
                <w:sz w:val="21"/>
                <w:szCs w:val="21"/>
              </w:rPr>
              <w:t>Transformation output</w:t>
            </w:r>
            <w:r w:rsidRPr="0035784D">
              <w:rPr>
                <w:rFonts w:ascii="Arial Narrow" w:hAnsi="Arial Narrow" w:cs="Arial"/>
                <w:b/>
                <w:bCs/>
                <w:i/>
                <w:iCs/>
                <w:color w:val="717171"/>
                <w:sz w:val="21"/>
                <w:szCs w:val="21"/>
                <w:lang w:val="sr-Cyrl-CS"/>
              </w:rPr>
              <w:t xml:space="preserve"> </w:t>
            </w:r>
            <w:r w:rsidRPr="0035784D">
              <w:rPr>
                <w:rFonts w:ascii="Arial Narrow" w:hAnsi="Arial Narrow" w:cs="Arial"/>
                <w:color w:val="717171"/>
                <w:sz w:val="21"/>
                <w:szCs w:val="21"/>
              </w:rPr>
              <w:t xml:space="preserve"> comprises</w:t>
            </w:r>
            <w:r w:rsidRPr="0035784D">
              <w:rPr>
                <w:rFonts w:ascii="Arial Narrow" w:hAnsi="Arial Narrow" w:cs="Arial"/>
                <w:color w:val="717171"/>
                <w:sz w:val="21"/>
                <w:szCs w:val="21"/>
                <w:lang w:val="sr-Cyrl-CS"/>
              </w:rPr>
              <w:t xml:space="preserve"> </w:t>
            </w:r>
            <w:r w:rsidRPr="0035784D">
              <w:rPr>
                <w:rFonts w:ascii="Arial Narrow" w:hAnsi="Arial Narrow" w:cs="Arial"/>
                <w:color w:val="717171"/>
                <w:sz w:val="21"/>
                <w:szCs w:val="21"/>
              </w:rPr>
              <w:t xml:space="preserve"> transformed energy production (thermoelectricity, heat, </w:t>
            </w:r>
            <w:r w:rsidR="007B72AE" w:rsidRPr="0035784D">
              <w:rPr>
                <w:rFonts w:ascii="Arial Narrow" w:hAnsi="Arial Narrow" w:cs="Arial"/>
                <w:color w:val="717171"/>
                <w:sz w:val="21"/>
                <w:szCs w:val="21"/>
              </w:rPr>
              <w:t>oil derivates</w:t>
            </w:r>
            <w:r w:rsidR="00264D99">
              <w:rPr>
                <w:rFonts w:ascii="Arial Narrow" w:hAnsi="Arial Narrow" w:cs="Arial"/>
                <w:color w:val="717171"/>
                <w:sz w:val="21"/>
                <w:szCs w:val="21"/>
                <w:lang w:val="sr-Cyrl-RS"/>
              </w:rPr>
              <w:t>,</w:t>
            </w:r>
            <w:r w:rsidRPr="0035784D">
              <w:rPr>
                <w:rFonts w:ascii="Arial Narrow" w:hAnsi="Arial Narrow" w:cs="Arial"/>
                <w:color w:val="717171"/>
                <w:sz w:val="21"/>
                <w:szCs w:val="21"/>
              </w:rPr>
              <w:t xml:space="preserve"> blast furnace gas and</w:t>
            </w:r>
            <w:r w:rsidRPr="0035784D">
              <w:rPr>
                <w:rFonts w:ascii="Arial Narrow" w:hAnsi="Arial Narrow" w:cs="Arial"/>
                <w:color w:val="717171"/>
                <w:sz w:val="21"/>
                <w:szCs w:val="21"/>
                <w:lang w:val="sr-Cyrl-CS"/>
              </w:rPr>
              <w:t xml:space="preserve"> </w:t>
            </w:r>
            <w:r w:rsidRPr="0035784D">
              <w:rPr>
                <w:rFonts w:ascii="Arial Narrow" w:hAnsi="Arial Narrow" w:cs="Arial"/>
                <w:color w:val="717171"/>
                <w:sz w:val="21"/>
                <w:szCs w:val="21"/>
                <w:lang w:val="sr-Latn-CS"/>
              </w:rPr>
              <w:t>wood fuels</w:t>
            </w:r>
            <w:r w:rsidR="00163F06" w:rsidRPr="0035784D">
              <w:rPr>
                <w:rFonts w:ascii="Arial Narrow" w:hAnsi="Arial Narrow" w:cs="Arial"/>
                <w:color w:val="717171"/>
                <w:sz w:val="21"/>
                <w:szCs w:val="21"/>
                <w:lang w:val="sr-Latn-CS"/>
              </w:rPr>
              <w:t>,</w:t>
            </w:r>
            <w:r w:rsidR="00C7245C" w:rsidRPr="0035784D">
              <w:rPr>
                <w:rFonts w:ascii="Arial Narrow" w:hAnsi="Arial Narrow" w:cs="Arial"/>
                <w:color w:val="717171"/>
                <w:sz w:val="21"/>
                <w:szCs w:val="21"/>
                <w:lang w:val="sr-Cyrl-CS"/>
              </w:rPr>
              <w:t xml:space="preserve"> except firewood</w:t>
            </w:r>
            <w:r w:rsidRPr="0035784D">
              <w:rPr>
                <w:rFonts w:ascii="Arial Narrow" w:hAnsi="Arial Narrow" w:cs="Arial"/>
                <w:color w:val="717171"/>
                <w:sz w:val="21"/>
                <w:szCs w:val="21"/>
              </w:rPr>
              <w:t>).</w:t>
            </w:r>
          </w:p>
          <w:p w:rsidR="00C35EEB" w:rsidRPr="0035784D" w:rsidRDefault="00C35EEB" w:rsidP="001E7A6E">
            <w:pPr>
              <w:spacing w:before="200" w:line="276" w:lineRule="auto"/>
              <w:jc w:val="both"/>
              <w:rPr>
                <w:rFonts w:ascii="Arial Narrow" w:hAnsi="Arial Narrow" w:cs="Arial"/>
                <w:color w:val="717171"/>
                <w:sz w:val="21"/>
                <w:szCs w:val="21"/>
                <w:lang w:val="sr-Cyrl-CS"/>
              </w:rPr>
            </w:pPr>
            <w:r w:rsidRPr="00E9774D">
              <w:rPr>
                <w:rFonts w:ascii="Arial Narrow" w:hAnsi="Arial Narrow" w:cs="Arial"/>
                <w:bCs/>
                <w:i/>
                <w:iCs/>
                <w:color w:val="717171"/>
                <w:sz w:val="21"/>
                <w:szCs w:val="21"/>
              </w:rPr>
              <w:t>Exchanges and transfers, returns</w:t>
            </w:r>
            <w:r w:rsidRPr="0035784D">
              <w:rPr>
                <w:rFonts w:ascii="Arial Narrow" w:hAnsi="Arial Narrow" w:cs="Arial"/>
                <w:color w:val="717171"/>
                <w:sz w:val="21"/>
                <w:szCs w:val="21"/>
              </w:rPr>
              <w:t xml:space="preserve"> include interproduct transferes (destilates), </w:t>
            </w:r>
            <w:r w:rsidRPr="0035784D">
              <w:rPr>
                <w:rFonts w:ascii="Arial Narrow" w:hAnsi="Arial Narrow" w:cs="Arial"/>
                <w:color w:val="717171"/>
                <w:sz w:val="21"/>
                <w:szCs w:val="21"/>
                <w:lang w:val="sr-Latn-CS"/>
              </w:rPr>
              <w:t xml:space="preserve">final </w:t>
            </w:r>
            <w:r w:rsidRPr="0035784D">
              <w:rPr>
                <w:rFonts w:ascii="Arial Narrow" w:hAnsi="Arial Narrow" w:cs="Arial"/>
                <w:color w:val="717171"/>
                <w:sz w:val="21"/>
                <w:szCs w:val="21"/>
              </w:rPr>
              <w:t xml:space="preserve">products (hidro energy) and recycled products (naphtha, fuel oil and lubricants).  </w:t>
            </w:r>
          </w:p>
          <w:p w:rsidR="00C35EEB" w:rsidRPr="0035784D" w:rsidRDefault="00C35EEB" w:rsidP="00E70A73">
            <w:pPr>
              <w:spacing w:before="120" w:line="276" w:lineRule="auto"/>
              <w:jc w:val="both"/>
              <w:rPr>
                <w:rFonts w:ascii="Arial Narrow" w:hAnsi="Arial Narrow"/>
                <w:bCs/>
                <w:iCs/>
                <w:color w:val="717171"/>
                <w:sz w:val="21"/>
                <w:szCs w:val="21"/>
                <w:lang w:val="sr-Latn-CS"/>
              </w:rPr>
            </w:pPr>
            <w:r w:rsidRPr="0035784D">
              <w:rPr>
                <w:rFonts w:ascii="Arial Narrow" w:hAnsi="Arial Narrow"/>
                <w:bCs/>
                <w:i/>
                <w:iCs/>
                <w:color w:val="717171"/>
                <w:sz w:val="21"/>
                <w:szCs w:val="21"/>
              </w:rPr>
              <w:t>Product Transferred</w:t>
            </w:r>
            <w:r w:rsidRPr="0035784D">
              <w:rPr>
                <w:rFonts w:ascii="Arial Narrow" w:hAnsi="Arial Narrow"/>
                <w:bCs/>
                <w:iCs/>
                <w:color w:val="717171"/>
                <w:sz w:val="21"/>
                <w:szCs w:val="21"/>
              </w:rPr>
              <w:t xml:space="preserve"> – </w:t>
            </w:r>
            <w:r w:rsidRPr="0035784D">
              <w:rPr>
                <w:rFonts w:ascii="Arial Narrow" w:hAnsi="Arial Narrow"/>
                <w:bCs/>
                <w:iCs/>
                <w:color w:val="717171"/>
                <w:sz w:val="21"/>
                <w:szCs w:val="21"/>
                <w:lang w:val="sr-Latn-CS"/>
              </w:rPr>
              <w:t>petroleum products which are reclassified as a feedstock for further processing in the refinery, without delivery to final consumers.</w:t>
            </w:r>
          </w:p>
          <w:p w:rsidR="00C35EEB" w:rsidRPr="0035784D" w:rsidRDefault="00C35EEB" w:rsidP="001E7A6E">
            <w:pPr>
              <w:spacing w:before="80" w:line="276" w:lineRule="auto"/>
              <w:jc w:val="both"/>
              <w:rPr>
                <w:rFonts w:ascii="Arial Narrow" w:hAnsi="Arial Narrow"/>
                <w:bCs/>
                <w:iCs/>
                <w:color w:val="717171"/>
                <w:sz w:val="21"/>
                <w:szCs w:val="21"/>
                <w:lang w:val="sr-Latn-CS"/>
              </w:rPr>
            </w:pPr>
            <w:r w:rsidRPr="0035784D">
              <w:rPr>
                <w:rFonts w:ascii="Arial Narrow" w:hAnsi="Arial Narrow"/>
                <w:bCs/>
                <w:i/>
                <w:iCs/>
                <w:color w:val="717171"/>
                <w:sz w:val="21"/>
                <w:szCs w:val="21"/>
              </w:rPr>
              <w:t>Interproduct Transfers</w:t>
            </w:r>
            <w:r w:rsidRPr="0035784D">
              <w:rPr>
                <w:rFonts w:ascii="Arial Narrow" w:hAnsi="Arial Narrow"/>
                <w:bCs/>
                <w:iCs/>
                <w:color w:val="717171"/>
                <w:sz w:val="21"/>
                <w:szCs w:val="21"/>
              </w:rPr>
              <w:t xml:space="preserve"> –</w:t>
            </w:r>
            <w:r w:rsidRPr="0035784D">
              <w:rPr>
                <w:rFonts w:ascii="Arial Narrow" w:hAnsi="Arial Narrow"/>
                <w:bCs/>
                <w:iCs/>
                <w:color w:val="717171"/>
                <w:sz w:val="21"/>
                <w:szCs w:val="21"/>
                <w:lang w:val="sr-Cyrl-CS"/>
              </w:rPr>
              <w:t xml:space="preserve"> </w:t>
            </w:r>
            <w:r w:rsidRPr="0035784D">
              <w:rPr>
                <w:rFonts w:ascii="Arial Narrow" w:hAnsi="Arial Narrow"/>
                <w:bCs/>
                <w:iCs/>
                <w:color w:val="717171"/>
                <w:sz w:val="21"/>
                <w:szCs w:val="21"/>
                <w:lang w:val="sr-Latn-CS"/>
              </w:rPr>
              <w:t>quantities reclassified either because their specification has changed or because they are blended into another product.</w:t>
            </w:r>
          </w:p>
          <w:p w:rsidR="00C35EEB" w:rsidRPr="0035784D" w:rsidRDefault="00C35EEB" w:rsidP="001E7A6E">
            <w:pPr>
              <w:spacing w:before="60" w:line="276" w:lineRule="auto"/>
              <w:jc w:val="both"/>
              <w:rPr>
                <w:rFonts w:ascii="Arial Narrow" w:hAnsi="Arial Narrow"/>
                <w:bCs/>
                <w:iCs/>
                <w:color w:val="717171"/>
                <w:sz w:val="21"/>
                <w:szCs w:val="21"/>
              </w:rPr>
            </w:pPr>
            <w:r w:rsidRPr="0035784D">
              <w:rPr>
                <w:rFonts w:ascii="Arial Narrow" w:hAnsi="Arial Narrow"/>
                <w:bCs/>
                <w:i/>
                <w:iCs/>
                <w:color w:val="717171"/>
                <w:sz w:val="21"/>
                <w:szCs w:val="21"/>
              </w:rPr>
              <w:t>Backflow from Petrochemical Industry</w:t>
            </w:r>
            <w:r w:rsidRPr="0035784D">
              <w:rPr>
                <w:rFonts w:ascii="Arial Narrow" w:hAnsi="Arial Narrow"/>
                <w:bCs/>
                <w:iCs/>
                <w:color w:val="717171"/>
                <w:sz w:val="21"/>
                <w:szCs w:val="21"/>
              </w:rPr>
              <w:t xml:space="preserve"> – products or semi-finished products which are returned to the refinery from process in the petrochemical industry.</w:t>
            </w:r>
          </w:p>
          <w:p w:rsidR="00C35EEB" w:rsidRPr="0035784D" w:rsidRDefault="00C35EEB" w:rsidP="00D453F4">
            <w:pPr>
              <w:pStyle w:val="Heading1"/>
              <w:spacing w:before="0" w:after="0" w:line="276" w:lineRule="auto"/>
              <w:jc w:val="both"/>
              <w:rPr>
                <w:rFonts w:ascii="Arial Narrow" w:hAnsi="Arial Narrow" w:cs="Arial"/>
                <w:b w:val="0"/>
                <w:bCs/>
                <w:color w:val="717171"/>
                <w:sz w:val="21"/>
                <w:szCs w:val="21"/>
                <w:lang w:val="en-US"/>
              </w:rPr>
            </w:pPr>
            <w:r w:rsidRPr="0035784D">
              <w:rPr>
                <w:rFonts w:ascii="Arial Narrow" w:hAnsi="Arial Narrow" w:cs="Arial"/>
                <w:bCs/>
                <w:i/>
                <w:iCs/>
                <w:color w:val="717171"/>
                <w:sz w:val="21"/>
                <w:szCs w:val="21"/>
              </w:rPr>
              <w:lastRenderedPageBreak/>
              <w:t>Consumption in the energy sector</w:t>
            </w:r>
            <w:r w:rsidRPr="0035784D">
              <w:rPr>
                <w:rFonts w:ascii="Arial Narrow" w:hAnsi="Arial Narrow" w:cs="Arial"/>
                <w:color w:val="717171"/>
                <w:sz w:val="21"/>
                <w:szCs w:val="21"/>
              </w:rPr>
              <w:t xml:space="preserve"> </w:t>
            </w:r>
            <w:r w:rsidRPr="0035784D">
              <w:rPr>
                <w:rFonts w:ascii="Arial Narrow" w:hAnsi="Arial Narrow" w:cs="Arial"/>
                <w:b w:val="0"/>
                <w:color w:val="717171"/>
                <w:sz w:val="21"/>
                <w:szCs w:val="21"/>
              </w:rPr>
              <w:t>comprises energy used for energy sector running.</w:t>
            </w:r>
          </w:p>
        </w:tc>
      </w:tr>
      <w:tr w:rsidR="0035784D" w:rsidRPr="0035784D">
        <w:trPr>
          <w:gridAfter w:val="1"/>
          <w:wAfter w:w="26" w:type="dxa"/>
          <w:trHeight w:val="60"/>
          <w:jc w:val="center"/>
        </w:trPr>
        <w:tc>
          <w:tcPr>
            <w:tcW w:w="4763" w:type="dxa"/>
          </w:tcPr>
          <w:p w:rsidR="00C35EEB" w:rsidRPr="0003562B" w:rsidRDefault="00C35EEB" w:rsidP="008F6904">
            <w:pPr>
              <w:pStyle w:val="BodyText2"/>
              <w:tabs>
                <w:tab w:val="left" w:pos="222"/>
                <w:tab w:val="left" w:pos="428"/>
                <w:tab w:val="left" w:pos="562"/>
              </w:tabs>
              <w:spacing w:before="100" w:after="60" w:line="276" w:lineRule="auto"/>
              <w:rPr>
                <w:rFonts w:ascii="Arial Narrow" w:hAnsi="Arial Narrow" w:cs="Arial"/>
                <w:sz w:val="21"/>
                <w:szCs w:val="21"/>
              </w:rPr>
            </w:pPr>
            <w:r w:rsidRPr="0003562B">
              <w:rPr>
                <w:rFonts w:ascii="Arial Narrow" w:hAnsi="Arial Narrow" w:cs="Arial"/>
                <w:b/>
                <w:bCs/>
                <w:i/>
                <w:iCs/>
                <w:sz w:val="21"/>
                <w:szCs w:val="21"/>
              </w:rPr>
              <w:lastRenderedPageBreak/>
              <w:t xml:space="preserve">Губици </w:t>
            </w:r>
            <w:r w:rsidRPr="0003562B">
              <w:rPr>
                <w:rFonts w:ascii="Arial Narrow" w:hAnsi="Arial Narrow" w:cs="Arial"/>
                <w:sz w:val="21"/>
                <w:szCs w:val="21"/>
              </w:rPr>
              <w:t>обухватају губитке настале:</w:t>
            </w:r>
          </w:p>
          <w:p w:rsidR="00C35EEB" w:rsidRPr="0003562B" w:rsidRDefault="00C35EEB" w:rsidP="006D5B1F">
            <w:pPr>
              <w:pStyle w:val="BodyText"/>
              <w:numPr>
                <w:ilvl w:val="0"/>
                <w:numId w:val="5"/>
              </w:numPr>
              <w:tabs>
                <w:tab w:val="clear" w:pos="9923"/>
              </w:tabs>
              <w:spacing w:before="40" w:line="216" w:lineRule="auto"/>
              <w:rPr>
                <w:rFonts w:ascii="Arial Narrow" w:hAnsi="Arial Narrow" w:cs="Arial"/>
                <w:sz w:val="21"/>
                <w:szCs w:val="21"/>
                <w:lang w:val="ru-RU"/>
              </w:rPr>
            </w:pPr>
            <w:r w:rsidRPr="0003562B">
              <w:rPr>
                <w:rFonts w:ascii="Arial Narrow" w:hAnsi="Arial Narrow" w:cs="Arial"/>
                <w:sz w:val="21"/>
                <w:szCs w:val="21"/>
                <w:lang w:val="ru-RU"/>
              </w:rPr>
              <w:t>за елек</w:t>
            </w:r>
            <w:r w:rsidRPr="0003562B">
              <w:rPr>
                <w:rFonts w:ascii="Arial Narrow" w:hAnsi="Arial Narrow" w:cs="Arial"/>
                <w:sz w:val="21"/>
                <w:szCs w:val="21"/>
                <w:lang w:val="ru-RU"/>
              </w:rPr>
              <w:softHyphen/>
              <w:t>трич</w:t>
            </w:r>
            <w:r w:rsidRPr="0003562B">
              <w:rPr>
                <w:rFonts w:ascii="Arial Narrow" w:hAnsi="Arial Narrow" w:cs="Arial"/>
                <w:sz w:val="21"/>
                <w:szCs w:val="21"/>
                <w:lang w:val="ru-RU"/>
              </w:rPr>
              <w:softHyphen/>
              <w:t>ну енер</w:t>
            </w:r>
            <w:r w:rsidRPr="0003562B">
              <w:rPr>
                <w:rFonts w:ascii="Arial Narrow" w:hAnsi="Arial Narrow" w:cs="Arial"/>
                <w:sz w:val="21"/>
                <w:szCs w:val="21"/>
                <w:lang w:val="ru-RU"/>
              </w:rPr>
              <w:softHyphen/>
              <w:t>ги</w:t>
            </w:r>
            <w:r w:rsidRPr="0003562B">
              <w:rPr>
                <w:rFonts w:ascii="Arial Narrow" w:hAnsi="Arial Narrow" w:cs="Arial"/>
                <w:sz w:val="21"/>
                <w:szCs w:val="21"/>
                <w:lang w:val="ru-RU"/>
              </w:rPr>
              <w:softHyphen/>
              <w:t>ју: при пре</w:t>
            </w:r>
            <w:r w:rsidRPr="0003562B">
              <w:rPr>
                <w:rFonts w:ascii="Arial Narrow" w:hAnsi="Arial Narrow" w:cs="Arial"/>
                <w:sz w:val="21"/>
                <w:szCs w:val="21"/>
                <w:lang w:val="ru-RU"/>
              </w:rPr>
              <w:softHyphen/>
              <w:t>но</w:t>
            </w:r>
            <w:r w:rsidRPr="0003562B">
              <w:rPr>
                <w:rFonts w:ascii="Arial Narrow" w:hAnsi="Arial Narrow" w:cs="Arial"/>
                <w:sz w:val="21"/>
                <w:szCs w:val="21"/>
                <w:lang w:val="ru-RU"/>
              </w:rPr>
              <w:softHyphen/>
              <w:t>су и ди</w:t>
            </w:r>
            <w:r w:rsidRPr="0003562B">
              <w:rPr>
                <w:rFonts w:ascii="Arial Narrow" w:hAnsi="Arial Narrow" w:cs="Arial"/>
                <w:sz w:val="21"/>
                <w:szCs w:val="21"/>
                <w:lang w:val="ru-RU"/>
              </w:rPr>
              <w:softHyphen/>
              <w:t>стри</w:t>
            </w:r>
            <w:r w:rsidRPr="0003562B">
              <w:rPr>
                <w:rFonts w:ascii="Arial Narrow" w:hAnsi="Arial Narrow" w:cs="Arial"/>
                <w:sz w:val="21"/>
                <w:szCs w:val="21"/>
                <w:lang w:val="ru-RU"/>
              </w:rPr>
              <w:softHyphen/>
              <w:t>бу</w:t>
            </w:r>
            <w:r w:rsidRPr="0003562B">
              <w:rPr>
                <w:rFonts w:ascii="Arial Narrow" w:hAnsi="Arial Narrow" w:cs="Arial"/>
                <w:sz w:val="21"/>
                <w:szCs w:val="21"/>
                <w:lang w:val="ru-RU"/>
              </w:rPr>
              <w:softHyphen/>
              <w:t>ци</w:t>
            </w:r>
            <w:r w:rsidRPr="0003562B">
              <w:rPr>
                <w:rFonts w:ascii="Arial Narrow" w:hAnsi="Arial Narrow" w:cs="Arial"/>
                <w:sz w:val="21"/>
                <w:szCs w:val="21"/>
                <w:lang w:val="ru-RU"/>
              </w:rPr>
              <w:softHyphen/>
              <w:t>ји</w:t>
            </w:r>
            <w:r w:rsidR="00E9155C">
              <w:rPr>
                <w:rFonts w:ascii="Arial Narrow" w:hAnsi="Arial Narrow" w:cs="Arial"/>
                <w:sz w:val="21"/>
                <w:szCs w:val="21"/>
                <w:lang w:val="ru-RU"/>
              </w:rPr>
              <w:t>,</w:t>
            </w:r>
          </w:p>
          <w:p w:rsidR="00C35EEB" w:rsidRPr="0003562B" w:rsidRDefault="00C35EEB" w:rsidP="006D5B1F">
            <w:pPr>
              <w:pStyle w:val="BodyText"/>
              <w:numPr>
                <w:ilvl w:val="0"/>
                <w:numId w:val="5"/>
              </w:numPr>
              <w:tabs>
                <w:tab w:val="clear" w:pos="9923"/>
              </w:tabs>
              <w:spacing w:before="40" w:line="216" w:lineRule="auto"/>
              <w:rPr>
                <w:rFonts w:ascii="Arial Narrow" w:hAnsi="Arial Narrow" w:cs="Arial"/>
                <w:sz w:val="21"/>
                <w:szCs w:val="21"/>
                <w:lang w:val="ru-RU"/>
              </w:rPr>
            </w:pPr>
            <w:r w:rsidRPr="0003562B">
              <w:rPr>
                <w:rFonts w:ascii="Arial Narrow" w:hAnsi="Arial Narrow" w:cs="Arial"/>
                <w:sz w:val="21"/>
                <w:szCs w:val="21"/>
                <w:lang w:val="ru-RU"/>
              </w:rPr>
              <w:t>за то</w:t>
            </w:r>
            <w:r w:rsidRPr="0003562B">
              <w:rPr>
                <w:rFonts w:ascii="Arial Narrow" w:hAnsi="Arial Narrow" w:cs="Arial"/>
                <w:sz w:val="21"/>
                <w:szCs w:val="21"/>
                <w:lang w:val="ru-RU"/>
              </w:rPr>
              <w:softHyphen/>
              <w:t>плот</w:t>
            </w:r>
            <w:r w:rsidRPr="0003562B">
              <w:rPr>
                <w:rFonts w:ascii="Arial Narrow" w:hAnsi="Arial Narrow" w:cs="Arial"/>
                <w:sz w:val="21"/>
                <w:szCs w:val="21"/>
                <w:lang w:val="ru-RU"/>
              </w:rPr>
              <w:softHyphen/>
              <w:t>ну енер</w:t>
            </w:r>
            <w:r w:rsidRPr="0003562B">
              <w:rPr>
                <w:rFonts w:ascii="Arial Narrow" w:hAnsi="Arial Narrow" w:cs="Arial"/>
                <w:sz w:val="21"/>
                <w:szCs w:val="21"/>
                <w:lang w:val="ru-RU"/>
              </w:rPr>
              <w:softHyphen/>
              <w:t>ги</w:t>
            </w:r>
            <w:r w:rsidRPr="0003562B">
              <w:rPr>
                <w:rFonts w:ascii="Arial Narrow" w:hAnsi="Arial Narrow" w:cs="Arial"/>
                <w:sz w:val="21"/>
                <w:szCs w:val="21"/>
                <w:lang w:val="ru-RU"/>
              </w:rPr>
              <w:softHyphen/>
              <w:t>ју: при пре</w:t>
            </w:r>
            <w:r w:rsidRPr="0003562B">
              <w:rPr>
                <w:rFonts w:ascii="Arial Narrow" w:hAnsi="Arial Narrow" w:cs="Arial"/>
                <w:sz w:val="21"/>
                <w:szCs w:val="21"/>
                <w:lang w:val="ru-RU"/>
              </w:rPr>
              <w:softHyphen/>
              <w:t>но</w:t>
            </w:r>
            <w:r w:rsidRPr="0003562B">
              <w:rPr>
                <w:rFonts w:ascii="Arial Narrow" w:hAnsi="Arial Narrow" w:cs="Arial"/>
                <w:sz w:val="21"/>
                <w:szCs w:val="21"/>
                <w:lang w:val="ru-RU"/>
              </w:rPr>
              <w:softHyphen/>
              <w:t>су и ди</w:t>
            </w:r>
            <w:r w:rsidRPr="0003562B">
              <w:rPr>
                <w:rFonts w:ascii="Arial Narrow" w:hAnsi="Arial Narrow" w:cs="Arial"/>
                <w:sz w:val="21"/>
                <w:szCs w:val="21"/>
                <w:lang w:val="ru-RU"/>
              </w:rPr>
              <w:softHyphen/>
              <w:t>стри</w:t>
            </w:r>
            <w:r w:rsidRPr="0003562B">
              <w:rPr>
                <w:rFonts w:ascii="Arial Narrow" w:hAnsi="Arial Narrow" w:cs="Arial"/>
                <w:sz w:val="21"/>
                <w:szCs w:val="21"/>
                <w:lang w:val="ru-RU"/>
              </w:rPr>
              <w:softHyphen/>
              <w:t>бу</w:t>
            </w:r>
            <w:r w:rsidRPr="0003562B">
              <w:rPr>
                <w:rFonts w:ascii="Arial Narrow" w:hAnsi="Arial Narrow" w:cs="Arial"/>
                <w:sz w:val="21"/>
                <w:szCs w:val="21"/>
                <w:lang w:val="ru-RU"/>
              </w:rPr>
              <w:softHyphen/>
              <w:t>ци</w:t>
            </w:r>
            <w:r w:rsidRPr="0003562B">
              <w:rPr>
                <w:rFonts w:ascii="Arial Narrow" w:hAnsi="Arial Narrow" w:cs="Arial"/>
                <w:sz w:val="21"/>
                <w:szCs w:val="21"/>
                <w:lang w:val="ru-RU"/>
              </w:rPr>
              <w:softHyphen/>
              <w:t>ји</w:t>
            </w:r>
            <w:r w:rsidR="00E9155C">
              <w:rPr>
                <w:rFonts w:ascii="Arial Narrow" w:hAnsi="Arial Narrow" w:cs="Arial"/>
                <w:sz w:val="21"/>
                <w:szCs w:val="21"/>
                <w:lang w:val="ru-RU"/>
              </w:rPr>
              <w:t>,</w:t>
            </w:r>
          </w:p>
          <w:p w:rsidR="00C35EEB" w:rsidRPr="0003562B" w:rsidRDefault="00C35EEB" w:rsidP="006D5B1F">
            <w:pPr>
              <w:pStyle w:val="BodyText"/>
              <w:numPr>
                <w:ilvl w:val="0"/>
                <w:numId w:val="5"/>
              </w:numPr>
              <w:tabs>
                <w:tab w:val="clear" w:pos="9923"/>
              </w:tabs>
              <w:spacing w:before="40" w:line="216" w:lineRule="auto"/>
              <w:rPr>
                <w:rFonts w:ascii="Arial Narrow" w:hAnsi="Arial Narrow" w:cs="Arial"/>
                <w:sz w:val="21"/>
                <w:szCs w:val="21"/>
                <w:lang w:val="ru-RU"/>
              </w:rPr>
            </w:pPr>
            <w:r w:rsidRPr="0003562B">
              <w:rPr>
                <w:rFonts w:ascii="Arial Narrow" w:hAnsi="Arial Narrow" w:cs="Arial"/>
                <w:sz w:val="21"/>
                <w:szCs w:val="21"/>
                <w:lang w:val="ru-RU"/>
              </w:rPr>
              <w:t>за чврста горива: при транспорту</w:t>
            </w:r>
            <w:r w:rsidR="00E9155C">
              <w:rPr>
                <w:rFonts w:ascii="Arial Narrow" w:hAnsi="Arial Narrow" w:cs="Arial"/>
                <w:sz w:val="21"/>
                <w:szCs w:val="21"/>
                <w:lang w:val="ru-RU"/>
              </w:rPr>
              <w:t>,</w:t>
            </w:r>
          </w:p>
          <w:p w:rsidR="00C35EEB" w:rsidRPr="0003562B" w:rsidRDefault="00C35EEB" w:rsidP="006D5B1F">
            <w:pPr>
              <w:pStyle w:val="BodyText"/>
              <w:numPr>
                <w:ilvl w:val="0"/>
                <w:numId w:val="5"/>
              </w:numPr>
              <w:tabs>
                <w:tab w:val="clear" w:pos="9923"/>
              </w:tabs>
              <w:spacing w:before="40" w:line="216" w:lineRule="auto"/>
              <w:rPr>
                <w:rFonts w:ascii="Arial Narrow" w:hAnsi="Arial Narrow" w:cs="Arial"/>
                <w:sz w:val="21"/>
                <w:szCs w:val="21"/>
                <w:lang w:val="ru-RU"/>
              </w:rPr>
            </w:pPr>
            <w:r w:rsidRPr="0003562B">
              <w:rPr>
                <w:rFonts w:ascii="Arial Narrow" w:hAnsi="Arial Narrow" w:cs="Arial"/>
                <w:sz w:val="21"/>
                <w:szCs w:val="21"/>
                <w:lang w:val="ru-RU"/>
              </w:rPr>
              <w:t>за течна горива: при транспорту и дистрибуцији</w:t>
            </w:r>
            <w:r w:rsidR="00E9155C">
              <w:rPr>
                <w:rFonts w:ascii="Arial Narrow" w:hAnsi="Arial Narrow" w:cs="Arial"/>
                <w:sz w:val="21"/>
                <w:szCs w:val="21"/>
                <w:lang w:val="ru-RU"/>
              </w:rPr>
              <w:t>,</w:t>
            </w:r>
          </w:p>
          <w:p w:rsidR="00C35EEB" w:rsidRPr="0003562B" w:rsidRDefault="00C35EEB" w:rsidP="006D5B1F">
            <w:pPr>
              <w:pStyle w:val="BodyText"/>
              <w:numPr>
                <w:ilvl w:val="0"/>
                <w:numId w:val="5"/>
              </w:numPr>
              <w:tabs>
                <w:tab w:val="clear" w:pos="9923"/>
              </w:tabs>
              <w:spacing w:before="40" w:line="216" w:lineRule="auto"/>
              <w:rPr>
                <w:rFonts w:ascii="Arial Narrow" w:hAnsi="Arial Narrow" w:cs="Arial"/>
                <w:sz w:val="21"/>
                <w:szCs w:val="21"/>
                <w:lang w:val="ru-RU"/>
              </w:rPr>
            </w:pPr>
            <w:r w:rsidRPr="0003562B">
              <w:rPr>
                <w:rFonts w:ascii="Arial Narrow" w:hAnsi="Arial Narrow" w:cs="Arial"/>
                <w:sz w:val="21"/>
                <w:szCs w:val="21"/>
                <w:lang w:val="ru-RU"/>
              </w:rPr>
              <w:t>за природни гас: при транспорту и дистрибуцији</w:t>
            </w:r>
            <w:r w:rsidR="00E9155C">
              <w:rPr>
                <w:rFonts w:ascii="Arial Narrow" w:hAnsi="Arial Narrow" w:cs="Arial"/>
                <w:sz w:val="21"/>
                <w:szCs w:val="21"/>
                <w:lang w:val="ru-RU"/>
              </w:rPr>
              <w:t>,</w:t>
            </w:r>
            <w:r w:rsidRPr="0003562B">
              <w:rPr>
                <w:rFonts w:ascii="Arial Narrow" w:hAnsi="Arial Narrow" w:cs="Arial"/>
                <w:sz w:val="21"/>
                <w:szCs w:val="21"/>
                <w:lang w:val="ru-RU"/>
              </w:rPr>
              <w:t xml:space="preserve"> </w:t>
            </w:r>
          </w:p>
          <w:p w:rsidR="00C35EEB" w:rsidRPr="0003562B" w:rsidRDefault="00C35EEB" w:rsidP="006D5B1F">
            <w:pPr>
              <w:pStyle w:val="BodyText"/>
              <w:numPr>
                <w:ilvl w:val="0"/>
                <w:numId w:val="5"/>
              </w:numPr>
              <w:tabs>
                <w:tab w:val="clear" w:pos="9923"/>
              </w:tabs>
              <w:spacing w:before="40" w:line="216" w:lineRule="auto"/>
              <w:rPr>
                <w:rFonts w:ascii="Arial Narrow" w:hAnsi="Arial Narrow" w:cs="Arial"/>
                <w:sz w:val="21"/>
                <w:szCs w:val="21"/>
                <w:lang w:val="ru-RU"/>
              </w:rPr>
            </w:pPr>
            <w:r w:rsidRPr="0003562B">
              <w:rPr>
                <w:rFonts w:ascii="Arial Narrow" w:hAnsi="Arial Narrow" w:cs="Arial"/>
                <w:sz w:val="21"/>
                <w:szCs w:val="21"/>
                <w:lang w:val="ru-RU"/>
              </w:rPr>
              <w:t xml:space="preserve">за геотермалну енергију: у дистрибутивном систему, </w:t>
            </w:r>
          </w:p>
          <w:p w:rsidR="00C35EEB" w:rsidRPr="0003562B" w:rsidRDefault="00C35EEB" w:rsidP="006D5B1F">
            <w:pPr>
              <w:pStyle w:val="BodyText"/>
              <w:numPr>
                <w:ilvl w:val="0"/>
                <w:numId w:val="5"/>
              </w:numPr>
              <w:tabs>
                <w:tab w:val="clear" w:pos="9923"/>
              </w:tabs>
              <w:spacing w:before="40" w:line="216" w:lineRule="auto"/>
              <w:rPr>
                <w:rFonts w:ascii="Arial Narrow" w:hAnsi="Arial Narrow" w:cs="Arial"/>
                <w:sz w:val="21"/>
                <w:szCs w:val="21"/>
                <w:lang w:val="ru-RU"/>
              </w:rPr>
            </w:pPr>
            <w:r w:rsidRPr="0003562B">
              <w:rPr>
                <w:rFonts w:ascii="Arial Narrow" w:hAnsi="Arial Narrow" w:cs="Arial"/>
                <w:sz w:val="21"/>
                <w:szCs w:val="21"/>
                <w:lang w:val="ru-RU"/>
              </w:rPr>
              <w:t>за</w:t>
            </w:r>
            <w:r w:rsidRPr="0003562B">
              <w:rPr>
                <w:rFonts w:ascii="Arial Narrow" w:hAnsi="Arial Narrow" w:cs="Arial"/>
                <w:sz w:val="21"/>
                <w:szCs w:val="21"/>
                <w:lang w:val="sr-Cyrl-CS"/>
              </w:rPr>
              <w:t xml:space="preserve"> дрвна горива</w:t>
            </w:r>
            <w:r w:rsidRPr="0003562B">
              <w:rPr>
                <w:rFonts w:ascii="Arial Narrow" w:hAnsi="Arial Narrow" w:cs="Arial"/>
                <w:sz w:val="21"/>
                <w:szCs w:val="21"/>
                <w:lang w:val="ru-RU"/>
              </w:rPr>
              <w:t xml:space="preserve">: при транспорту. </w:t>
            </w:r>
          </w:p>
          <w:p w:rsidR="00523F8A" w:rsidRDefault="00523F8A" w:rsidP="00E24D82">
            <w:pPr>
              <w:pStyle w:val="BodyText"/>
              <w:tabs>
                <w:tab w:val="clear" w:pos="9923"/>
              </w:tabs>
              <w:spacing w:before="60"/>
              <w:rPr>
                <w:rFonts w:ascii="Arial Narrow" w:hAnsi="Arial Narrow" w:cs="Arial"/>
                <w:b/>
                <w:bCs/>
                <w:i/>
                <w:iCs w:val="0"/>
                <w:sz w:val="21"/>
                <w:szCs w:val="21"/>
                <w:lang w:val="sr-Latn-RS"/>
              </w:rPr>
            </w:pPr>
          </w:p>
          <w:p w:rsidR="00C35EEB" w:rsidRPr="0003562B" w:rsidRDefault="00C35EEB" w:rsidP="00E24D82">
            <w:pPr>
              <w:pStyle w:val="BodyText"/>
              <w:tabs>
                <w:tab w:val="clear" w:pos="9923"/>
              </w:tabs>
              <w:spacing w:before="60"/>
              <w:rPr>
                <w:rFonts w:ascii="Arial Narrow" w:hAnsi="Arial Narrow" w:cs="Arial"/>
                <w:sz w:val="21"/>
                <w:szCs w:val="21"/>
                <w:lang w:val="sr-Cyrl-CS"/>
              </w:rPr>
            </w:pPr>
            <w:r w:rsidRPr="0003562B">
              <w:rPr>
                <w:rFonts w:ascii="Arial Narrow" w:hAnsi="Arial Narrow" w:cs="Arial"/>
                <w:b/>
                <w:bCs/>
                <w:i/>
                <w:iCs w:val="0"/>
                <w:sz w:val="21"/>
                <w:szCs w:val="21"/>
                <w:lang w:val="ru-RU"/>
              </w:rPr>
              <w:t>Енергија расположива за финалну потрошњу</w:t>
            </w:r>
            <w:r w:rsidRPr="0003562B">
              <w:rPr>
                <w:rFonts w:ascii="Arial Narrow" w:hAnsi="Arial Narrow" w:cs="Arial"/>
                <w:sz w:val="21"/>
                <w:szCs w:val="21"/>
                <w:lang w:val="ru-RU"/>
              </w:rPr>
              <w:t xml:space="preserve"> представља енергију намењену крајњим потрошачима. </w:t>
            </w:r>
          </w:p>
          <w:p w:rsidR="00BF4B90" w:rsidRDefault="00BF4B90" w:rsidP="00E24D82">
            <w:pPr>
              <w:pStyle w:val="BodyText2"/>
              <w:spacing w:before="60"/>
              <w:rPr>
                <w:rFonts w:ascii="Arial Narrow" w:hAnsi="Arial Narrow" w:cs="Arial"/>
                <w:b/>
                <w:bCs/>
                <w:i/>
                <w:iCs/>
                <w:sz w:val="21"/>
                <w:szCs w:val="21"/>
                <w:lang w:val="sr-Latn-RS"/>
              </w:rPr>
            </w:pPr>
          </w:p>
          <w:p w:rsidR="00C35EEB" w:rsidRPr="0003562B" w:rsidRDefault="00C35EEB" w:rsidP="00E24D82">
            <w:pPr>
              <w:pStyle w:val="BodyText2"/>
              <w:spacing w:before="60"/>
              <w:rPr>
                <w:rFonts w:ascii="Arial Narrow" w:hAnsi="Arial Narrow" w:cs="Arial"/>
                <w:sz w:val="21"/>
                <w:szCs w:val="21"/>
                <w:lang w:val="sr-Cyrl-CS"/>
              </w:rPr>
            </w:pPr>
            <w:r w:rsidRPr="0003562B">
              <w:rPr>
                <w:rFonts w:ascii="Arial Narrow" w:hAnsi="Arial Narrow" w:cs="Arial"/>
                <w:b/>
                <w:bCs/>
                <w:i/>
                <w:iCs/>
                <w:sz w:val="21"/>
                <w:szCs w:val="21"/>
                <w:lang w:val="sr-Cyrl-CS"/>
              </w:rPr>
              <w:t xml:space="preserve">Финална потрошња за неенергетске сврхе </w:t>
            </w:r>
            <w:r w:rsidRPr="0003562B">
              <w:rPr>
                <w:rFonts w:ascii="Arial Narrow" w:hAnsi="Arial Narrow" w:cs="Arial"/>
                <w:sz w:val="21"/>
                <w:szCs w:val="21"/>
                <w:lang w:val="sr-Cyrl-CS"/>
              </w:rPr>
              <w:t>обухвата финалну потрошњу расположиве енергије као сировине у технолошком процесу за производњу неенергетских производа, при чему се од укупног утрошка посебно приказује утрошак у хемијској индустрији.</w:t>
            </w:r>
          </w:p>
          <w:p w:rsidR="00523F8A" w:rsidRDefault="00523F8A" w:rsidP="00FD4A6B">
            <w:pPr>
              <w:pStyle w:val="BodyText2"/>
              <w:rPr>
                <w:rFonts w:ascii="Arial Narrow" w:hAnsi="Arial Narrow" w:cs="Arial"/>
                <w:b/>
                <w:bCs/>
                <w:i/>
                <w:iCs/>
                <w:sz w:val="21"/>
                <w:szCs w:val="21"/>
                <w:lang w:val="sr-Latn-RS"/>
              </w:rPr>
            </w:pPr>
          </w:p>
          <w:p w:rsidR="00C35EEB" w:rsidRPr="00100559" w:rsidRDefault="00C35EEB" w:rsidP="00FD4A6B">
            <w:pPr>
              <w:pStyle w:val="BodyText2"/>
              <w:rPr>
                <w:rFonts w:ascii="Arial Narrow" w:hAnsi="Arial Narrow" w:cs="Arial"/>
                <w:sz w:val="21"/>
                <w:szCs w:val="21"/>
                <w:lang w:val="sr-Latn-RS"/>
              </w:rPr>
            </w:pPr>
            <w:r w:rsidRPr="0003562B">
              <w:rPr>
                <w:rFonts w:ascii="Arial Narrow" w:hAnsi="Arial Narrow" w:cs="Arial"/>
                <w:b/>
                <w:bCs/>
                <w:i/>
                <w:iCs/>
                <w:sz w:val="21"/>
                <w:szCs w:val="21"/>
                <w:lang w:val="sr-Cyrl-CS"/>
              </w:rPr>
              <w:t xml:space="preserve">Финална потрошња за енергетске сврхе </w:t>
            </w:r>
            <w:r w:rsidRPr="0003562B">
              <w:rPr>
                <w:rFonts w:ascii="Arial Narrow" w:hAnsi="Arial Narrow" w:cs="Arial"/>
                <w:sz w:val="21"/>
                <w:szCs w:val="21"/>
                <w:lang w:val="sr-Latn-CS"/>
              </w:rPr>
              <w:t>o</w:t>
            </w:r>
            <w:r w:rsidRPr="0003562B">
              <w:rPr>
                <w:rFonts w:ascii="Arial Narrow" w:hAnsi="Arial Narrow" w:cs="Arial"/>
                <w:sz w:val="21"/>
                <w:szCs w:val="21"/>
                <w:lang w:val="sr-Cyrl-CS"/>
              </w:rPr>
              <w:t>бухвата финалну потрошњу расположиве енергије за енергетске сврхе у:</w:t>
            </w:r>
          </w:p>
          <w:p w:rsidR="00C35EEB" w:rsidRPr="0003562B" w:rsidRDefault="00C35EEB" w:rsidP="00163F06">
            <w:pPr>
              <w:pStyle w:val="BodyText2"/>
              <w:numPr>
                <w:ilvl w:val="0"/>
                <w:numId w:val="30"/>
              </w:numPr>
              <w:spacing w:line="264" w:lineRule="auto"/>
              <w:rPr>
                <w:rFonts w:ascii="Arial Narrow" w:hAnsi="Arial Narrow" w:cs="Arial"/>
                <w:sz w:val="21"/>
                <w:szCs w:val="21"/>
                <w:lang w:val="sr-Cyrl-CS"/>
              </w:rPr>
            </w:pPr>
            <w:r w:rsidRPr="0003562B">
              <w:rPr>
                <w:rFonts w:ascii="Arial Narrow" w:hAnsi="Arial Narrow" w:cs="Arial"/>
                <w:b/>
                <w:bCs/>
                <w:i/>
                <w:iCs/>
                <w:sz w:val="21"/>
                <w:szCs w:val="21"/>
                <w:lang w:val="sr-Cyrl-CS"/>
              </w:rPr>
              <w:t>индустрији</w:t>
            </w:r>
            <w:r w:rsidRPr="0003562B">
              <w:rPr>
                <w:rFonts w:ascii="Arial Narrow" w:hAnsi="Arial Narrow" w:cs="Arial"/>
                <w:sz w:val="21"/>
                <w:szCs w:val="21"/>
                <w:lang w:val="sr-Cyrl-CS"/>
              </w:rPr>
              <w:t xml:space="preserve"> (области </w:t>
            </w:r>
            <w:r w:rsidR="002C7047" w:rsidRPr="0003562B">
              <w:rPr>
                <w:rFonts w:ascii="Arial Narrow" w:hAnsi="Arial Narrow" w:cs="Arial"/>
                <w:sz w:val="21"/>
                <w:szCs w:val="21"/>
                <w:lang w:val="ru-RU"/>
              </w:rPr>
              <w:t>05</w:t>
            </w:r>
            <w:r w:rsidR="00BB103F">
              <w:rPr>
                <w:rFonts w:ascii="Arial Narrow" w:hAnsi="Arial Narrow" w:cs="Arial"/>
                <w:sz w:val="21"/>
                <w:szCs w:val="21"/>
                <w:lang w:val="sr-Cyrl-CS"/>
              </w:rPr>
              <w:t>–</w:t>
            </w:r>
            <w:r w:rsidR="002C7047" w:rsidRPr="0003562B">
              <w:rPr>
                <w:rFonts w:ascii="Arial Narrow" w:hAnsi="Arial Narrow" w:cs="Arial"/>
                <w:sz w:val="21"/>
                <w:szCs w:val="21"/>
                <w:lang w:val="ru-RU"/>
              </w:rPr>
              <w:t>35</w:t>
            </w:r>
            <w:r w:rsidRPr="0003562B">
              <w:rPr>
                <w:rFonts w:ascii="Arial Narrow" w:hAnsi="Arial Narrow" w:cs="Arial"/>
                <w:sz w:val="21"/>
                <w:szCs w:val="21"/>
                <w:lang w:val="sr-Cyrl-CS"/>
              </w:rPr>
              <w:t xml:space="preserve">, осим области </w:t>
            </w:r>
            <w:r w:rsidR="002C7047" w:rsidRPr="0003562B">
              <w:rPr>
                <w:rFonts w:ascii="Arial Narrow" w:hAnsi="Arial Narrow" w:cs="Arial"/>
                <w:sz w:val="21"/>
                <w:szCs w:val="21"/>
                <w:lang w:val="ru-RU"/>
              </w:rPr>
              <w:t>05,</w:t>
            </w:r>
            <w:r w:rsidR="00DE14CC">
              <w:rPr>
                <w:rFonts w:ascii="Arial Narrow" w:hAnsi="Arial Narrow" w:cs="Arial"/>
                <w:sz w:val="21"/>
                <w:szCs w:val="21"/>
                <w:lang w:val="sr-Latn-RS"/>
              </w:rPr>
              <w:t xml:space="preserve"> </w:t>
            </w:r>
            <w:r w:rsidR="002C7047" w:rsidRPr="0003562B">
              <w:rPr>
                <w:rFonts w:ascii="Arial Narrow" w:hAnsi="Arial Narrow" w:cs="Arial"/>
                <w:sz w:val="21"/>
                <w:szCs w:val="21"/>
                <w:lang w:val="ru-RU"/>
              </w:rPr>
              <w:t>06, 08.92, 19</w:t>
            </w:r>
            <w:r w:rsidR="00BB103F">
              <w:rPr>
                <w:rFonts w:ascii="Arial Narrow" w:hAnsi="Arial Narrow" w:cs="Arial"/>
                <w:sz w:val="21"/>
                <w:szCs w:val="21"/>
                <w:lang w:val="ru-RU"/>
              </w:rPr>
              <w:t xml:space="preserve"> и</w:t>
            </w:r>
            <w:r w:rsidR="002C7047" w:rsidRPr="0003562B">
              <w:rPr>
                <w:rFonts w:ascii="Arial Narrow" w:hAnsi="Arial Narrow" w:cs="Arial"/>
                <w:sz w:val="21"/>
                <w:szCs w:val="21"/>
                <w:lang w:val="ru-RU"/>
              </w:rPr>
              <w:t xml:space="preserve"> 35</w:t>
            </w:r>
            <w:r w:rsidRPr="0003562B">
              <w:rPr>
                <w:rFonts w:ascii="Arial Narrow" w:hAnsi="Arial Narrow" w:cs="Arial"/>
                <w:sz w:val="21"/>
                <w:szCs w:val="21"/>
                <w:lang w:val="sr-Cyrl-CS"/>
              </w:rPr>
              <w:t xml:space="preserve"> </w:t>
            </w:r>
            <w:r w:rsidR="005D6114" w:rsidRPr="0003562B">
              <w:rPr>
                <w:rFonts w:ascii="Arial Narrow" w:hAnsi="Arial Narrow" w:cs="Arial"/>
                <w:sz w:val="21"/>
                <w:szCs w:val="21"/>
                <w:lang w:val="sr-Latn-RS"/>
              </w:rPr>
              <w:t>K</w:t>
            </w:r>
            <w:r w:rsidR="005D6114" w:rsidRPr="0003562B">
              <w:rPr>
                <w:rFonts w:ascii="Arial Narrow" w:hAnsi="Arial Narrow" w:cs="Arial"/>
                <w:sz w:val="21"/>
                <w:szCs w:val="21"/>
                <w:lang w:val="sr-Cyrl-RS"/>
              </w:rPr>
              <w:t xml:space="preserve">Д </w:t>
            </w:r>
            <w:r w:rsidR="005D6114" w:rsidRPr="0003562B">
              <w:rPr>
                <w:rFonts w:ascii="Arial Narrow" w:hAnsi="Arial Narrow" w:cs="Arial"/>
                <w:sz w:val="21"/>
                <w:szCs w:val="21"/>
                <w:lang w:val="sr-Latn-RS"/>
              </w:rPr>
              <w:t>2010</w:t>
            </w:r>
            <w:r w:rsidR="00BB103F">
              <w:rPr>
                <w:rFonts w:ascii="Arial Narrow" w:hAnsi="Arial Narrow" w:cs="Arial"/>
                <w:sz w:val="21"/>
                <w:szCs w:val="21"/>
                <w:lang w:val="sr-Cyrl-RS"/>
              </w:rPr>
              <w:t>,</w:t>
            </w:r>
            <w:r w:rsidR="005D6114" w:rsidRPr="0003562B">
              <w:rPr>
                <w:rFonts w:ascii="Arial Narrow" w:hAnsi="Arial Narrow" w:cs="Arial"/>
                <w:sz w:val="21"/>
                <w:szCs w:val="21"/>
                <w:lang w:val="sr-Cyrl-RS"/>
              </w:rPr>
              <w:t xml:space="preserve"> која је у сагласности</w:t>
            </w:r>
            <w:r w:rsidR="009A3740">
              <w:rPr>
                <w:rFonts w:ascii="Arial Narrow" w:hAnsi="Arial Narrow" w:cs="Arial"/>
                <w:sz w:val="21"/>
                <w:szCs w:val="21"/>
                <w:lang w:val="sr-Cyrl-RS"/>
              </w:rPr>
              <w:t xml:space="preserve"> </w:t>
            </w:r>
            <w:r w:rsidR="005D6114" w:rsidRPr="0003562B">
              <w:rPr>
                <w:rFonts w:ascii="Arial Narrow" w:hAnsi="Arial Narrow" w:cs="Arial"/>
                <w:sz w:val="21"/>
                <w:szCs w:val="21"/>
                <w:lang w:val="sr-Cyrl-RS"/>
              </w:rPr>
              <w:t xml:space="preserve">са </w:t>
            </w:r>
            <w:r w:rsidR="005D6114" w:rsidRPr="004770F9">
              <w:rPr>
                <w:rFonts w:ascii="Arial Narrow" w:hAnsi="Arial Narrow" w:cs="Arial"/>
                <w:sz w:val="21"/>
                <w:szCs w:val="21"/>
                <w:lang w:val="sr-Latn-RS"/>
              </w:rPr>
              <w:t>NACE</w:t>
            </w:r>
            <w:r w:rsidRPr="0003562B">
              <w:rPr>
                <w:rFonts w:ascii="Arial Narrow" w:hAnsi="Arial Narrow" w:cs="Arial"/>
                <w:sz w:val="21"/>
                <w:szCs w:val="21"/>
                <w:lang w:val="sr-Cyrl-CS"/>
              </w:rPr>
              <w:t xml:space="preserve">), </w:t>
            </w:r>
          </w:p>
          <w:p w:rsidR="00C35EEB" w:rsidRPr="0003562B" w:rsidRDefault="00C35EEB" w:rsidP="00163F06">
            <w:pPr>
              <w:pStyle w:val="BodyText2"/>
              <w:numPr>
                <w:ilvl w:val="0"/>
                <w:numId w:val="30"/>
              </w:numPr>
              <w:spacing w:line="264" w:lineRule="auto"/>
              <w:rPr>
                <w:rFonts w:ascii="Arial Narrow" w:hAnsi="Arial Narrow" w:cs="Arial"/>
                <w:sz w:val="21"/>
                <w:szCs w:val="21"/>
                <w:lang w:val="sr-Cyrl-CS"/>
              </w:rPr>
            </w:pPr>
            <w:r w:rsidRPr="0003562B">
              <w:rPr>
                <w:rFonts w:ascii="Arial Narrow" w:hAnsi="Arial Narrow" w:cs="Arial"/>
                <w:b/>
                <w:bCs/>
                <w:i/>
                <w:iCs/>
                <w:sz w:val="21"/>
                <w:szCs w:val="21"/>
                <w:lang w:val="sr-Cyrl-CS"/>
              </w:rPr>
              <w:t>грађевинарству</w:t>
            </w:r>
            <w:r w:rsidRPr="0003562B">
              <w:rPr>
                <w:rFonts w:ascii="Arial Narrow" w:hAnsi="Arial Narrow" w:cs="Arial"/>
                <w:sz w:val="21"/>
                <w:szCs w:val="21"/>
                <w:lang w:val="sr-Cyrl-CS"/>
              </w:rPr>
              <w:t xml:space="preserve"> (</w:t>
            </w:r>
            <w:r w:rsidR="002C7047" w:rsidRPr="0003562B">
              <w:rPr>
                <w:rFonts w:ascii="Arial Narrow" w:hAnsi="Arial Narrow" w:cs="Arial"/>
                <w:sz w:val="21"/>
                <w:szCs w:val="21"/>
                <w:lang w:val="sr-Cyrl-CS"/>
              </w:rPr>
              <w:t xml:space="preserve">области </w:t>
            </w:r>
            <w:r w:rsidR="002C7047" w:rsidRPr="0003562B">
              <w:rPr>
                <w:rFonts w:ascii="Arial Narrow" w:hAnsi="Arial Narrow" w:cs="Arial"/>
                <w:sz w:val="21"/>
                <w:szCs w:val="21"/>
                <w:lang w:val="ru-RU"/>
              </w:rPr>
              <w:t>41</w:t>
            </w:r>
            <w:r w:rsidR="00BB103F">
              <w:rPr>
                <w:rFonts w:ascii="Arial Narrow" w:hAnsi="Arial Narrow" w:cs="Arial"/>
                <w:sz w:val="21"/>
                <w:szCs w:val="21"/>
                <w:lang w:val="sr-Cyrl-CS"/>
              </w:rPr>
              <w:t>–</w:t>
            </w:r>
            <w:r w:rsidR="002C7047" w:rsidRPr="0003562B">
              <w:rPr>
                <w:rFonts w:ascii="Arial Narrow" w:hAnsi="Arial Narrow" w:cs="Arial"/>
                <w:sz w:val="21"/>
                <w:szCs w:val="21"/>
                <w:lang w:val="ru-RU"/>
              </w:rPr>
              <w:t>43</w:t>
            </w:r>
            <w:r w:rsidR="00852A66" w:rsidRPr="0003562B">
              <w:rPr>
                <w:rFonts w:ascii="Arial Narrow" w:hAnsi="Arial Narrow" w:cs="Arial"/>
                <w:sz w:val="21"/>
                <w:szCs w:val="21"/>
                <w:lang w:val="sr-Latn-CS"/>
              </w:rPr>
              <w:t xml:space="preserve"> </w:t>
            </w:r>
            <w:r w:rsidR="006C544C" w:rsidRPr="0003562B">
              <w:rPr>
                <w:rFonts w:ascii="Arial Narrow" w:hAnsi="Arial Narrow" w:cs="Arial"/>
                <w:sz w:val="21"/>
                <w:szCs w:val="21"/>
                <w:lang w:val="sr-Latn-RS"/>
              </w:rPr>
              <w:t>K</w:t>
            </w:r>
            <w:r w:rsidR="006C544C" w:rsidRPr="0003562B">
              <w:rPr>
                <w:rFonts w:ascii="Arial Narrow" w:hAnsi="Arial Narrow" w:cs="Arial"/>
                <w:sz w:val="21"/>
                <w:szCs w:val="21"/>
                <w:lang w:val="sr-Cyrl-RS"/>
              </w:rPr>
              <w:t>Д</w:t>
            </w:r>
            <w:r w:rsidR="005D6114" w:rsidRPr="0003562B">
              <w:rPr>
                <w:rFonts w:ascii="Arial Narrow" w:hAnsi="Arial Narrow" w:cs="Arial"/>
                <w:sz w:val="21"/>
                <w:szCs w:val="21"/>
                <w:lang w:val="sr-Latn-RS"/>
              </w:rPr>
              <w:t xml:space="preserve"> </w:t>
            </w:r>
            <w:r w:rsidR="00076F2F" w:rsidRPr="0003562B">
              <w:rPr>
                <w:rFonts w:ascii="Arial Narrow" w:hAnsi="Arial Narrow" w:cs="Arial"/>
                <w:sz w:val="21"/>
                <w:szCs w:val="21"/>
                <w:lang w:val="sr-Latn-RS"/>
              </w:rPr>
              <w:t>2010</w:t>
            </w:r>
            <w:r w:rsidR="00BB103F">
              <w:rPr>
                <w:rFonts w:ascii="Arial Narrow" w:hAnsi="Arial Narrow" w:cs="Arial"/>
                <w:sz w:val="21"/>
                <w:szCs w:val="21"/>
                <w:lang w:val="sr-Cyrl-RS"/>
              </w:rPr>
              <w:t>,</w:t>
            </w:r>
            <w:r w:rsidR="00F23010" w:rsidRPr="0003562B">
              <w:rPr>
                <w:rFonts w:ascii="Arial Narrow" w:hAnsi="Arial Narrow" w:cs="Arial"/>
                <w:sz w:val="21"/>
                <w:szCs w:val="21"/>
                <w:lang w:val="sr-Cyrl-RS"/>
              </w:rPr>
              <w:t xml:space="preserve"> која је у сагласности са </w:t>
            </w:r>
            <w:r w:rsidR="00F23010" w:rsidRPr="0003562B">
              <w:rPr>
                <w:rFonts w:ascii="Arial Narrow" w:hAnsi="Arial Narrow" w:cs="Arial"/>
                <w:sz w:val="21"/>
                <w:szCs w:val="21"/>
              </w:rPr>
              <w:t>NACE</w:t>
            </w:r>
            <w:r w:rsidRPr="0003562B">
              <w:rPr>
                <w:rFonts w:ascii="Arial Narrow" w:hAnsi="Arial Narrow" w:cs="Arial"/>
                <w:sz w:val="21"/>
                <w:szCs w:val="21"/>
                <w:lang w:val="sr-Cyrl-CS"/>
              </w:rPr>
              <w:t xml:space="preserve">), </w:t>
            </w:r>
          </w:p>
          <w:p w:rsidR="00AE4B7F" w:rsidRPr="0003562B" w:rsidRDefault="00C35EEB" w:rsidP="00163F06">
            <w:pPr>
              <w:pStyle w:val="BodyText2"/>
              <w:numPr>
                <w:ilvl w:val="0"/>
                <w:numId w:val="30"/>
              </w:numPr>
              <w:rPr>
                <w:rFonts w:ascii="Arial Narrow" w:hAnsi="Arial Narrow" w:cs="Arial"/>
                <w:sz w:val="21"/>
                <w:szCs w:val="21"/>
                <w:lang w:val="sr-Cyrl-CS"/>
              </w:rPr>
            </w:pPr>
            <w:r w:rsidRPr="0003562B">
              <w:rPr>
                <w:rFonts w:ascii="Arial Narrow" w:hAnsi="Arial Narrow" w:cs="Arial"/>
                <w:b/>
                <w:bCs/>
                <w:i/>
                <w:iCs/>
                <w:sz w:val="21"/>
                <w:szCs w:val="21"/>
                <w:lang w:val="sr-Cyrl-CS"/>
              </w:rPr>
              <w:t>саобраћају</w:t>
            </w:r>
            <w:r w:rsidRPr="0003562B">
              <w:rPr>
                <w:rFonts w:ascii="Arial Narrow" w:hAnsi="Arial Narrow" w:cs="Arial"/>
                <w:sz w:val="21"/>
                <w:szCs w:val="21"/>
                <w:lang w:val="sr-Cyrl-CS"/>
              </w:rPr>
              <w:t xml:space="preserve"> (области </w:t>
            </w:r>
            <w:r w:rsidR="002C7047" w:rsidRPr="0003562B">
              <w:rPr>
                <w:rFonts w:ascii="Arial Narrow" w:hAnsi="Arial Narrow" w:cs="Arial"/>
                <w:sz w:val="21"/>
                <w:szCs w:val="21"/>
                <w:lang w:val="ru-RU"/>
              </w:rPr>
              <w:t>49</w:t>
            </w:r>
            <w:r w:rsidR="00CD1A1C">
              <w:rPr>
                <w:rFonts w:ascii="Arial Narrow" w:hAnsi="Arial Narrow" w:cs="Arial"/>
                <w:sz w:val="21"/>
                <w:szCs w:val="21"/>
                <w:lang w:val="sr-Cyrl-CS"/>
              </w:rPr>
              <w:t>–</w:t>
            </w:r>
            <w:r w:rsidR="002C7047" w:rsidRPr="0003562B">
              <w:rPr>
                <w:rFonts w:ascii="Arial Narrow" w:hAnsi="Arial Narrow" w:cs="Arial"/>
                <w:sz w:val="21"/>
                <w:szCs w:val="21"/>
                <w:lang w:val="ru-RU"/>
              </w:rPr>
              <w:t>51</w:t>
            </w:r>
            <w:r w:rsidRPr="0003562B">
              <w:rPr>
                <w:rFonts w:ascii="Arial Narrow" w:hAnsi="Arial Narrow" w:cs="Arial"/>
                <w:sz w:val="21"/>
                <w:szCs w:val="21"/>
                <w:lang w:val="sr-Cyrl-CS"/>
              </w:rPr>
              <w:t xml:space="preserve"> </w:t>
            </w:r>
            <w:r w:rsidR="006C544C" w:rsidRPr="0003562B">
              <w:rPr>
                <w:rFonts w:ascii="Arial Narrow" w:hAnsi="Arial Narrow" w:cs="Arial"/>
                <w:sz w:val="21"/>
                <w:szCs w:val="21"/>
                <w:lang w:val="sr-Latn-RS"/>
              </w:rPr>
              <w:t>K</w:t>
            </w:r>
            <w:r w:rsidR="006C544C" w:rsidRPr="0003562B">
              <w:rPr>
                <w:rFonts w:ascii="Arial Narrow" w:hAnsi="Arial Narrow" w:cs="Arial"/>
                <w:sz w:val="21"/>
                <w:szCs w:val="21"/>
                <w:lang w:val="sr-Cyrl-RS"/>
              </w:rPr>
              <w:t>Д</w:t>
            </w:r>
            <w:r w:rsidR="005D6114" w:rsidRPr="0003562B">
              <w:rPr>
                <w:rFonts w:ascii="Arial Narrow" w:hAnsi="Arial Narrow" w:cs="Arial"/>
                <w:sz w:val="21"/>
                <w:szCs w:val="21"/>
                <w:lang w:val="sr-Latn-RS"/>
              </w:rPr>
              <w:t xml:space="preserve"> </w:t>
            </w:r>
            <w:r w:rsidR="006C544C" w:rsidRPr="0003562B">
              <w:rPr>
                <w:rFonts w:ascii="Arial Narrow" w:hAnsi="Arial Narrow" w:cs="Arial"/>
                <w:sz w:val="21"/>
                <w:szCs w:val="21"/>
                <w:lang w:val="sr-Latn-RS"/>
              </w:rPr>
              <w:t>2010</w:t>
            </w:r>
            <w:r w:rsidR="00CD1A1C">
              <w:rPr>
                <w:rFonts w:ascii="Arial Narrow" w:hAnsi="Arial Narrow" w:cs="Arial"/>
                <w:sz w:val="21"/>
                <w:szCs w:val="21"/>
                <w:lang w:val="sr-Cyrl-RS"/>
              </w:rPr>
              <w:t>,</w:t>
            </w:r>
            <w:r w:rsidR="00F23010" w:rsidRPr="0003562B">
              <w:rPr>
                <w:rFonts w:ascii="Arial Narrow" w:hAnsi="Arial Narrow" w:cs="Arial"/>
                <w:sz w:val="21"/>
                <w:szCs w:val="21"/>
                <w:lang w:val="sr-Cyrl-RS"/>
              </w:rPr>
              <w:t xml:space="preserve"> која је у сагласности са </w:t>
            </w:r>
            <w:r w:rsidR="00F23010" w:rsidRPr="0003562B">
              <w:rPr>
                <w:rFonts w:ascii="Arial Narrow" w:hAnsi="Arial Narrow" w:cs="Arial"/>
                <w:sz w:val="21"/>
                <w:szCs w:val="21"/>
              </w:rPr>
              <w:t>NACE</w:t>
            </w:r>
            <w:r w:rsidRPr="0003562B">
              <w:rPr>
                <w:rFonts w:ascii="Arial Narrow" w:hAnsi="Arial Narrow" w:cs="Arial"/>
                <w:sz w:val="21"/>
                <w:szCs w:val="21"/>
                <w:lang w:val="sr-Cyrl-CS"/>
              </w:rPr>
              <w:t>)</w:t>
            </w:r>
            <w:r w:rsidR="00AE4B7F" w:rsidRPr="0003562B">
              <w:rPr>
                <w:rFonts w:ascii="Arial Narrow" w:hAnsi="Arial Narrow" w:cs="Arial"/>
                <w:sz w:val="21"/>
                <w:szCs w:val="21"/>
                <w:lang w:val="sr-Cyrl-CS"/>
              </w:rPr>
              <w:t xml:space="preserve"> – сектор саобраћаја обухвата енергију која се користи у свим делатностима саобраћаја, без обзира на економски сектор у којем се та делатност одвија</w:t>
            </w:r>
            <w:r w:rsidR="00B46E06" w:rsidRPr="004770F9">
              <w:rPr>
                <w:rFonts w:ascii="Arial Narrow" w:hAnsi="Arial Narrow" w:cs="Arial"/>
                <w:sz w:val="21"/>
                <w:szCs w:val="21"/>
                <w:lang w:val="sr-Cyrl-CS"/>
              </w:rPr>
              <w:t>;</w:t>
            </w:r>
            <w:r w:rsidR="00AE4B7F" w:rsidRPr="0003562B">
              <w:rPr>
                <w:rFonts w:ascii="Arial Narrow" w:hAnsi="Arial Narrow" w:cs="Arial"/>
                <w:sz w:val="21"/>
                <w:szCs w:val="21"/>
                <w:lang w:val="sr-Cyrl-CS"/>
              </w:rPr>
              <w:t xml:space="preserve"> </w:t>
            </w:r>
          </w:p>
          <w:p w:rsidR="00C35EEB" w:rsidRPr="0003562B" w:rsidRDefault="00AE4B7F" w:rsidP="0003562B">
            <w:pPr>
              <w:pStyle w:val="BodyText2"/>
              <w:numPr>
                <w:ilvl w:val="0"/>
                <w:numId w:val="22"/>
              </w:numPr>
              <w:spacing w:line="264" w:lineRule="auto"/>
              <w:rPr>
                <w:rFonts w:ascii="Arial Narrow" w:hAnsi="Arial Narrow" w:cs="Arial"/>
                <w:sz w:val="21"/>
                <w:szCs w:val="21"/>
                <w:lang w:val="sr-Cyrl-CS"/>
              </w:rPr>
            </w:pPr>
            <w:r w:rsidRPr="0003562B">
              <w:rPr>
                <w:rFonts w:ascii="Arial Narrow" w:hAnsi="Arial Narrow" w:cs="Arial"/>
                <w:sz w:val="21"/>
                <w:szCs w:val="21"/>
                <w:lang w:val="sr-Cyrl-CS"/>
              </w:rPr>
              <w:t xml:space="preserve">друмски – обухвата потрошњу горива за </w:t>
            </w:r>
            <w:r w:rsidR="00F23010" w:rsidRPr="0003562B">
              <w:rPr>
                <w:rFonts w:ascii="Arial Narrow" w:hAnsi="Arial Narrow" w:cs="Arial"/>
                <w:sz w:val="21"/>
                <w:szCs w:val="21"/>
                <w:lang w:val="sr-Cyrl-RS"/>
              </w:rPr>
              <w:t>возила</w:t>
            </w:r>
            <w:r w:rsidRPr="0003562B">
              <w:rPr>
                <w:rFonts w:ascii="Arial Narrow" w:hAnsi="Arial Narrow" w:cs="Arial"/>
                <w:sz w:val="21"/>
                <w:szCs w:val="21"/>
                <w:lang w:val="sr-Cyrl-CS"/>
              </w:rPr>
              <w:t xml:space="preserve"> на јавним друмовима,</w:t>
            </w:r>
          </w:p>
          <w:p w:rsidR="00AE4B7F" w:rsidRPr="0003562B" w:rsidRDefault="00AE4B7F" w:rsidP="0003562B">
            <w:pPr>
              <w:pStyle w:val="BodyText2"/>
              <w:numPr>
                <w:ilvl w:val="0"/>
                <w:numId w:val="22"/>
              </w:numPr>
              <w:spacing w:line="264" w:lineRule="auto"/>
              <w:rPr>
                <w:rFonts w:ascii="Arial Narrow" w:hAnsi="Arial Narrow" w:cs="Arial"/>
                <w:sz w:val="21"/>
                <w:szCs w:val="21"/>
                <w:lang w:val="sr-Cyrl-CS"/>
              </w:rPr>
            </w:pPr>
            <w:r w:rsidRPr="0003562B">
              <w:rPr>
                <w:rFonts w:ascii="Arial Narrow" w:hAnsi="Arial Narrow" w:cs="Arial"/>
                <w:sz w:val="21"/>
                <w:szCs w:val="21"/>
                <w:lang w:val="sr-Cyrl-CS"/>
              </w:rPr>
              <w:t>железнички,</w:t>
            </w:r>
          </w:p>
          <w:p w:rsidR="00AE4B7F" w:rsidRPr="0003562B" w:rsidRDefault="00AE4B7F" w:rsidP="0003562B">
            <w:pPr>
              <w:pStyle w:val="BodyText2"/>
              <w:numPr>
                <w:ilvl w:val="0"/>
                <w:numId w:val="22"/>
              </w:numPr>
              <w:spacing w:line="264" w:lineRule="auto"/>
              <w:rPr>
                <w:rFonts w:ascii="Arial Narrow" w:hAnsi="Arial Narrow" w:cs="Arial"/>
                <w:sz w:val="21"/>
                <w:szCs w:val="21"/>
                <w:lang w:val="sr-Cyrl-CS"/>
              </w:rPr>
            </w:pPr>
            <w:r w:rsidRPr="0003562B">
              <w:rPr>
                <w:rFonts w:ascii="Arial Narrow" w:hAnsi="Arial Narrow" w:cs="Arial"/>
                <w:sz w:val="21"/>
                <w:szCs w:val="21"/>
                <w:lang w:val="sr-Cyrl-CS"/>
              </w:rPr>
              <w:t>унутрашња пловидба,</w:t>
            </w:r>
          </w:p>
          <w:p w:rsidR="00AE4B7F" w:rsidRPr="0003562B" w:rsidRDefault="00AE4B7F" w:rsidP="0003562B">
            <w:pPr>
              <w:pStyle w:val="BodyText2"/>
              <w:numPr>
                <w:ilvl w:val="0"/>
                <w:numId w:val="22"/>
              </w:numPr>
              <w:spacing w:line="264" w:lineRule="auto"/>
              <w:rPr>
                <w:rFonts w:ascii="Arial Narrow" w:hAnsi="Arial Narrow" w:cs="Arial"/>
                <w:sz w:val="21"/>
                <w:szCs w:val="21"/>
                <w:lang w:val="sr-Cyrl-CS"/>
              </w:rPr>
            </w:pPr>
            <w:r w:rsidRPr="0003562B">
              <w:rPr>
                <w:rFonts w:ascii="Arial Narrow" w:hAnsi="Arial Narrow" w:cs="Arial"/>
                <w:sz w:val="21"/>
                <w:szCs w:val="21"/>
                <w:lang w:val="sr-Cyrl-CS"/>
              </w:rPr>
              <w:t>авио</w:t>
            </w:r>
            <w:r w:rsidR="00CD1A1C">
              <w:rPr>
                <w:rFonts w:ascii="Arial Narrow" w:hAnsi="Arial Narrow" w:cs="Arial"/>
                <w:sz w:val="21"/>
                <w:szCs w:val="21"/>
                <w:lang w:val="sr-Cyrl-CS"/>
              </w:rPr>
              <w:t>-</w:t>
            </w:r>
            <w:r w:rsidRPr="0003562B">
              <w:rPr>
                <w:rFonts w:ascii="Arial Narrow" w:hAnsi="Arial Narrow" w:cs="Arial"/>
                <w:sz w:val="21"/>
                <w:szCs w:val="21"/>
                <w:lang w:val="sr-Cyrl-CS"/>
              </w:rPr>
              <w:t>саобраћај,</w:t>
            </w:r>
            <w:r w:rsidR="00CD1A1C">
              <w:rPr>
                <w:rFonts w:ascii="Arial Narrow" w:hAnsi="Arial Narrow" w:cs="Arial"/>
                <w:sz w:val="21"/>
                <w:szCs w:val="21"/>
                <w:lang w:val="sr-Cyrl-CS"/>
              </w:rPr>
              <w:t xml:space="preserve"> и</w:t>
            </w:r>
          </w:p>
          <w:p w:rsidR="00AE4B7F" w:rsidRPr="0003562B" w:rsidRDefault="00AE4B7F" w:rsidP="0003562B">
            <w:pPr>
              <w:pStyle w:val="BodyText2"/>
              <w:numPr>
                <w:ilvl w:val="0"/>
                <w:numId w:val="22"/>
              </w:numPr>
              <w:spacing w:line="264" w:lineRule="auto"/>
              <w:rPr>
                <w:rFonts w:ascii="Arial Narrow" w:hAnsi="Arial Narrow" w:cs="Arial"/>
                <w:sz w:val="21"/>
                <w:szCs w:val="21"/>
                <w:lang w:val="sr-Cyrl-CS"/>
              </w:rPr>
            </w:pPr>
            <w:r w:rsidRPr="0003562B">
              <w:rPr>
                <w:rFonts w:ascii="Arial Narrow" w:hAnsi="Arial Narrow" w:cs="Arial"/>
                <w:sz w:val="21"/>
                <w:szCs w:val="21"/>
                <w:lang w:val="sr-Cyrl-CS"/>
              </w:rPr>
              <w:t>цевоводни транспорт;</w:t>
            </w:r>
          </w:p>
          <w:p w:rsidR="00C35EEB" w:rsidRPr="0003562B" w:rsidRDefault="00C35EEB" w:rsidP="00752586">
            <w:pPr>
              <w:pStyle w:val="BodyText2"/>
              <w:numPr>
                <w:ilvl w:val="0"/>
                <w:numId w:val="30"/>
              </w:numPr>
              <w:spacing w:line="264" w:lineRule="auto"/>
              <w:rPr>
                <w:rFonts w:ascii="Arial Narrow" w:hAnsi="Arial Narrow" w:cs="Arial"/>
                <w:sz w:val="21"/>
                <w:szCs w:val="21"/>
                <w:lang w:val="sr-Cyrl-CS"/>
              </w:rPr>
            </w:pPr>
            <w:r w:rsidRPr="0003562B">
              <w:rPr>
                <w:rFonts w:ascii="Arial Narrow" w:hAnsi="Arial Narrow" w:cs="Arial"/>
                <w:b/>
                <w:bCs/>
                <w:i/>
                <w:iCs/>
                <w:sz w:val="21"/>
                <w:szCs w:val="21"/>
                <w:lang w:val="sr-Cyrl-CS"/>
              </w:rPr>
              <w:t>домаћинствима</w:t>
            </w:r>
            <w:r w:rsidRPr="0003562B">
              <w:rPr>
                <w:rFonts w:ascii="Arial Narrow" w:hAnsi="Arial Narrow" w:cs="Arial"/>
                <w:b/>
                <w:bCs/>
                <w:sz w:val="21"/>
                <w:szCs w:val="21"/>
                <w:lang w:val="sr-Cyrl-CS"/>
              </w:rPr>
              <w:t xml:space="preserve"> </w:t>
            </w:r>
            <w:r w:rsidRPr="0003562B">
              <w:rPr>
                <w:rFonts w:ascii="Arial Narrow" w:hAnsi="Arial Narrow" w:cs="Arial"/>
                <w:sz w:val="21"/>
                <w:szCs w:val="21"/>
                <w:lang w:val="sr-Cyrl-CS"/>
              </w:rPr>
              <w:t>(сва домаћинства</w:t>
            </w:r>
            <w:r w:rsidR="00CD1A1C">
              <w:rPr>
                <w:rFonts w:ascii="Arial Narrow" w:hAnsi="Arial Narrow" w:cs="Arial"/>
                <w:sz w:val="21"/>
                <w:szCs w:val="21"/>
                <w:lang w:val="sr-Cyrl-CS"/>
              </w:rPr>
              <w:t>,</w:t>
            </w:r>
            <w:r w:rsidRPr="0003562B">
              <w:rPr>
                <w:rFonts w:ascii="Arial Narrow" w:hAnsi="Arial Narrow" w:cs="Arial"/>
                <w:sz w:val="21"/>
                <w:szCs w:val="21"/>
                <w:lang w:val="sr-Cyrl-CS"/>
              </w:rPr>
              <w:t xml:space="preserve"> укључујући </w:t>
            </w:r>
            <w:r w:rsidR="00CD1A1C">
              <w:rPr>
                <w:rFonts w:ascii="Arial Narrow" w:hAnsi="Arial Narrow" w:cs="Arial"/>
                <w:sz w:val="21"/>
                <w:szCs w:val="21"/>
                <w:lang w:val="sr-Cyrl-CS"/>
              </w:rPr>
              <w:t>„</w:t>
            </w:r>
            <w:r w:rsidRPr="0003562B">
              <w:rPr>
                <w:rFonts w:ascii="Arial Narrow" w:hAnsi="Arial Narrow" w:cs="Arial"/>
                <w:sz w:val="21"/>
                <w:szCs w:val="21"/>
                <w:lang w:val="sr-Cyrl-CS"/>
              </w:rPr>
              <w:t>домаћинства са запосленим лицима</w:t>
            </w:r>
            <w:r w:rsidR="00CD1A1C">
              <w:rPr>
                <w:rFonts w:ascii="Arial Narrow" w:hAnsi="Arial Narrow" w:cs="Arial"/>
                <w:sz w:val="21"/>
                <w:szCs w:val="21"/>
                <w:lang w:val="sr-Cyrl-CS"/>
              </w:rPr>
              <w:t>“</w:t>
            </w:r>
            <w:r w:rsidRPr="0003562B">
              <w:rPr>
                <w:rFonts w:ascii="Arial Narrow" w:hAnsi="Arial Narrow" w:cs="Arial"/>
                <w:sz w:val="21"/>
                <w:szCs w:val="21"/>
                <w:lang w:val="sr-Cyrl-CS"/>
              </w:rPr>
              <w:t>, област</w:t>
            </w:r>
            <w:r w:rsidR="002C7047" w:rsidRPr="0003562B">
              <w:rPr>
                <w:rFonts w:ascii="Arial Narrow" w:hAnsi="Arial Narrow" w:cs="Arial"/>
                <w:sz w:val="21"/>
                <w:szCs w:val="21"/>
                <w:lang w:val="sr-Cyrl-RS"/>
              </w:rPr>
              <w:t>и</w:t>
            </w:r>
            <w:r w:rsidRPr="0003562B">
              <w:rPr>
                <w:rFonts w:ascii="Arial Narrow" w:hAnsi="Arial Narrow" w:cs="Arial"/>
                <w:sz w:val="21"/>
                <w:szCs w:val="21"/>
                <w:lang w:val="sr-Cyrl-CS"/>
              </w:rPr>
              <w:t xml:space="preserve"> </w:t>
            </w:r>
            <w:r w:rsidR="002C7047" w:rsidRPr="0003562B">
              <w:rPr>
                <w:rFonts w:ascii="Arial Narrow" w:hAnsi="Arial Narrow" w:cs="Arial"/>
                <w:sz w:val="21"/>
                <w:szCs w:val="21"/>
                <w:lang w:val="ru-RU"/>
              </w:rPr>
              <w:t>97 и 98</w:t>
            </w:r>
            <w:r w:rsidRPr="0003562B">
              <w:rPr>
                <w:rFonts w:ascii="Arial Narrow" w:hAnsi="Arial Narrow" w:cs="Arial"/>
                <w:sz w:val="21"/>
                <w:szCs w:val="21"/>
                <w:lang w:val="sr-Cyrl-CS"/>
              </w:rPr>
              <w:t xml:space="preserve"> </w:t>
            </w:r>
            <w:r w:rsidR="00A17382" w:rsidRPr="0003562B">
              <w:rPr>
                <w:rFonts w:ascii="Arial Narrow" w:hAnsi="Arial Narrow" w:cs="Arial"/>
                <w:sz w:val="21"/>
                <w:szCs w:val="21"/>
                <w:lang w:val="sr-Latn-RS"/>
              </w:rPr>
              <w:t>K</w:t>
            </w:r>
            <w:r w:rsidR="00A17382" w:rsidRPr="0003562B">
              <w:rPr>
                <w:rFonts w:ascii="Arial Narrow" w:hAnsi="Arial Narrow" w:cs="Arial"/>
                <w:sz w:val="21"/>
                <w:szCs w:val="21"/>
                <w:lang w:val="sr-Cyrl-RS"/>
              </w:rPr>
              <w:t>Д</w:t>
            </w:r>
            <w:r w:rsidR="00A35FDE" w:rsidRPr="0003562B">
              <w:rPr>
                <w:rFonts w:ascii="Arial Narrow" w:hAnsi="Arial Narrow" w:cs="Arial"/>
                <w:sz w:val="21"/>
                <w:szCs w:val="21"/>
                <w:lang w:val="sr-Latn-RS"/>
              </w:rPr>
              <w:t xml:space="preserve"> </w:t>
            </w:r>
            <w:r w:rsidR="00A17382" w:rsidRPr="0003562B">
              <w:rPr>
                <w:rFonts w:ascii="Arial Narrow" w:hAnsi="Arial Narrow" w:cs="Arial"/>
                <w:sz w:val="21"/>
                <w:szCs w:val="21"/>
                <w:lang w:val="sr-Latn-RS"/>
              </w:rPr>
              <w:t>2010</w:t>
            </w:r>
            <w:r w:rsidR="00CD1A1C">
              <w:rPr>
                <w:rFonts w:ascii="Arial Narrow" w:hAnsi="Arial Narrow" w:cs="Arial"/>
                <w:sz w:val="21"/>
                <w:szCs w:val="21"/>
                <w:lang w:val="sr-Cyrl-RS"/>
              </w:rPr>
              <w:t>,</w:t>
            </w:r>
            <w:r w:rsidR="00F23010" w:rsidRPr="0003562B">
              <w:rPr>
                <w:rFonts w:ascii="Arial Narrow" w:hAnsi="Arial Narrow" w:cs="Arial"/>
                <w:sz w:val="21"/>
                <w:szCs w:val="21"/>
                <w:lang w:val="sr-Cyrl-RS"/>
              </w:rPr>
              <w:t xml:space="preserve"> која је у сагласности са </w:t>
            </w:r>
            <w:r w:rsidR="00F23010" w:rsidRPr="0003562B">
              <w:rPr>
                <w:rFonts w:ascii="Arial Narrow" w:hAnsi="Arial Narrow" w:cs="Arial"/>
                <w:sz w:val="21"/>
                <w:szCs w:val="21"/>
              </w:rPr>
              <w:t>NACE</w:t>
            </w:r>
            <w:r w:rsidRPr="0003562B">
              <w:rPr>
                <w:rFonts w:ascii="Arial Narrow" w:hAnsi="Arial Narrow" w:cs="Arial"/>
                <w:sz w:val="21"/>
                <w:szCs w:val="21"/>
                <w:lang w:val="sr-Cyrl-CS"/>
              </w:rPr>
              <w:t xml:space="preserve">), </w:t>
            </w:r>
          </w:p>
          <w:p w:rsidR="00C35EEB" w:rsidRPr="0003562B" w:rsidRDefault="00C35EEB" w:rsidP="00752586">
            <w:pPr>
              <w:pStyle w:val="BodyText2"/>
              <w:numPr>
                <w:ilvl w:val="0"/>
                <w:numId w:val="30"/>
              </w:numPr>
              <w:spacing w:line="264" w:lineRule="auto"/>
              <w:rPr>
                <w:rFonts w:ascii="Arial Narrow" w:hAnsi="Arial Narrow" w:cs="Arial"/>
                <w:sz w:val="21"/>
                <w:szCs w:val="21"/>
                <w:lang w:val="sr-Cyrl-CS"/>
              </w:rPr>
            </w:pPr>
            <w:r w:rsidRPr="0003562B">
              <w:rPr>
                <w:rFonts w:ascii="Arial Narrow" w:hAnsi="Arial Narrow" w:cs="Arial"/>
                <w:b/>
                <w:bCs/>
                <w:i/>
                <w:iCs/>
                <w:sz w:val="21"/>
                <w:szCs w:val="21"/>
                <w:lang w:val="sr-Cyrl-CS"/>
              </w:rPr>
              <w:t xml:space="preserve">пољопривреди </w:t>
            </w:r>
            <w:r w:rsidRPr="0003562B">
              <w:rPr>
                <w:rFonts w:ascii="Arial Narrow" w:hAnsi="Arial Narrow" w:cs="Arial"/>
                <w:sz w:val="21"/>
                <w:szCs w:val="21"/>
                <w:lang w:val="sr-Cyrl-CS"/>
              </w:rPr>
              <w:t xml:space="preserve">(области 01, 02 и </w:t>
            </w:r>
            <w:r w:rsidR="002C7047" w:rsidRPr="0003562B">
              <w:rPr>
                <w:rFonts w:ascii="Arial Narrow" w:hAnsi="Arial Narrow" w:cs="Arial"/>
                <w:sz w:val="21"/>
                <w:szCs w:val="21"/>
                <w:lang w:val="sr-Latn-RS"/>
              </w:rPr>
              <w:t>03</w:t>
            </w:r>
            <w:r w:rsidRPr="0003562B">
              <w:rPr>
                <w:rFonts w:ascii="Arial Narrow" w:hAnsi="Arial Narrow" w:cs="Arial"/>
                <w:sz w:val="21"/>
                <w:szCs w:val="21"/>
                <w:lang w:val="sr-Cyrl-CS"/>
              </w:rPr>
              <w:t xml:space="preserve"> </w:t>
            </w:r>
            <w:r w:rsidR="00A17382" w:rsidRPr="0003562B">
              <w:rPr>
                <w:rFonts w:ascii="Arial Narrow" w:hAnsi="Arial Narrow" w:cs="Arial"/>
                <w:sz w:val="21"/>
                <w:szCs w:val="21"/>
                <w:lang w:val="sr-Latn-RS"/>
              </w:rPr>
              <w:t>K</w:t>
            </w:r>
            <w:r w:rsidR="00A17382" w:rsidRPr="0003562B">
              <w:rPr>
                <w:rFonts w:ascii="Arial Narrow" w:hAnsi="Arial Narrow" w:cs="Arial"/>
                <w:sz w:val="21"/>
                <w:szCs w:val="21"/>
                <w:lang w:val="sr-Cyrl-RS"/>
              </w:rPr>
              <w:t>Д</w:t>
            </w:r>
            <w:r w:rsidR="00A35FDE" w:rsidRPr="0003562B">
              <w:rPr>
                <w:rFonts w:ascii="Arial Narrow" w:hAnsi="Arial Narrow" w:cs="Arial"/>
                <w:sz w:val="21"/>
                <w:szCs w:val="21"/>
                <w:lang w:val="sr-Latn-RS"/>
              </w:rPr>
              <w:t xml:space="preserve"> </w:t>
            </w:r>
            <w:r w:rsidR="00A17382" w:rsidRPr="0003562B">
              <w:rPr>
                <w:rFonts w:ascii="Arial Narrow" w:hAnsi="Arial Narrow" w:cs="Arial"/>
                <w:sz w:val="21"/>
                <w:szCs w:val="21"/>
                <w:lang w:val="sr-Latn-RS"/>
              </w:rPr>
              <w:t>2010</w:t>
            </w:r>
            <w:r w:rsidR="00F23010" w:rsidRPr="0003562B">
              <w:rPr>
                <w:rFonts w:ascii="Arial Narrow" w:hAnsi="Arial Narrow" w:cs="Arial"/>
                <w:sz w:val="21"/>
                <w:szCs w:val="21"/>
                <w:lang w:val="sr-Cyrl-RS"/>
              </w:rPr>
              <w:t xml:space="preserve"> која је у сагласности са </w:t>
            </w:r>
            <w:r w:rsidR="00F23010" w:rsidRPr="0003562B">
              <w:rPr>
                <w:rFonts w:ascii="Arial Narrow" w:hAnsi="Arial Narrow" w:cs="Arial"/>
                <w:sz w:val="21"/>
                <w:szCs w:val="21"/>
              </w:rPr>
              <w:t>NACE</w:t>
            </w:r>
            <w:r w:rsidRPr="0003562B">
              <w:rPr>
                <w:rFonts w:ascii="Arial Narrow" w:hAnsi="Arial Narrow" w:cs="Arial"/>
                <w:sz w:val="21"/>
                <w:szCs w:val="21"/>
                <w:lang w:val="sr-Cyrl-CS"/>
              </w:rPr>
              <w:t xml:space="preserve">) и код </w:t>
            </w:r>
          </w:p>
          <w:p w:rsidR="00C35EEB" w:rsidRPr="00A21586" w:rsidRDefault="00C35EEB" w:rsidP="00752586">
            <w:pPr>
              <w:pStyle w:val="BodyText2"/>
              <w:numPr>
                <w:ilvl w:val="0"/>
                <w:numId w:val="30"/>
              </w:numPr>
              <w:spacing w:line="276" w:lineRule="auto"/>
              <w:rPr>
                <w:rFonts w:ascii="Arial Narrow" w:hAnsi="Arial Narrow" w:cs="Arial"/>
                <w:bCs/>
                <w:iCs/>
                <w:sz w:val="21"/>
                <w:szCs w:val="21"/>
                <w:lang w:val="sr-Cyrl-CS"/>
              </w:rPr>
            </w:pPr>
            <w:r w:rsidRPr="0003562B">
              <w:rPr>
                <w:rFonts w:ascii="Arial Narrow" w:hAnsi="Arial Narrow" w:cs="Arial"/>
                <w:b/>
                <w:bCs/>
                <w:i/>
                <w:iCs/>
                <w:sz w:val="21"/>
                <w:szCs w:val="21"/>
                <w:lang w:val="sr-Cyrl-CS"/>
              </w:rPr>
              <w:t>осталих</w:t>
            </w:r>
            <w:r w:rsidR="00C26A6C">
              <w:rPr>
                <w:rFonts w:ascii="Arial Narrow" w:hAnsi="Arial Narrow" w:cs="Arial"/>
                <w:b/>
                <w:bCs/>
                <w:i/>
                <w:iCs/>
                <w:sz w:val="21"/>
                <w:szCs w:val="21"/>
                <w:lang w:val="sr-Latn-RS"/>
              </w:rPr>
              <w:t xml:space="preserve"> </w:t>
            </w:r>
            <w:r w:rsidRPr="0003562B">
              <w:rPr>
                <w:rFonts w:ascii="Arial Narrow" w:hAnsi="Arial Narrow" w:cs="Arial"/>
                <w:b/>
                <w:bCs/>
                <w:i/>
                <w:iCs/>
                <w:sz w:val="21"/>
                <w:szCs w:val="21"/>
                <w:lang w:val="sr-Cyrl-CS"/>
              </w:rPr>
              <w:t xml:space="preserve">потрошача </w:t>
            </w:r>
            <w:r w:rsidRPr="0003562B">
              <w:rPr>
                <w:rFonts w:ascii="Arial Narrow" w:hAnsi="Arial Narrow" w:cs="Arial"/>
                <w:bCs/>
                <w:iCs/>
                <w:sz w:val="21"/>
                <w:szCs w:val="21"/>
                <w:lang w:val="sr-Cyrl-CS"/>
              </w:rPr>
              <w:t>(сви остали потрошачи, нпр. школство, здравство, администрација итд.).</w:t>
            </w:r>
          </w:p>
          <w:p w:rsidR="00A21586" w:rsidRPr="00A21586" w:rsidRDefault="00A21586" w:rsidP="00FD4A6B">
            <w:pPr>
              <w:pStyle w:val="BodyText2"/>
              <w:rPr>
                <w:rFonts w:ascii="Arial Narrow" w:hAnsi="Arial Narrow" w:cs="Arial"/>
                <w:bCs/>
                <w:iCs/>
                <w:sz w:val="21"/>
                <w:szCs w:val="21"/>
                <w:lang w:val="sr-Latn-RS"/>
              </w:rPr>
            </w:pPr>
          </w:p>
          <w:p w:rsidR="00A21586" w:rsidRPr="00A21586" w:rsidRDefault="00A21586" w:rsidP="00FD4A6B">
            <w:pPr>
              <w:pStyle w:val="BodyText2"/>
              <w:rPr>
                <w:rFonts w:ascii="Arial Narrow" w:hAnsi="Arial Narrow" w:cs="Arial"/>
                <w:bCs/>
                <w:iCs/>
                <w:sz w:val="21"/>
                <w:szCs w:val="21"/>
                <w:lang w:val="sr-Latn-RS"/>
              </w:rPr>
            </w:pPr>
            <w:r w:rsidRPr="0003562B">
              <w:rPr>
                <w:rFonts w:ascii="Arial Narrow" w:hAnsi="Arial Narrow" w:cs="Arial"/>
                <w:b/>
                <w:bCs/>
                <w:i/>
                <w:iCs/>
                <w:sz w:val="21"/>
                <w:szCs w:val="21"/>
                <w:lang w:val="ru-RU"/>
              </w:rPr>
              <w:t>Статистичка разлика</w:t>
            </w:r>
            <w:r w:rsidRPr="0003562B">
              <w:rPr>
                <w:rFonts w:ascii="Arial Narrow" w:hAnsi="Arial Narrow" w:cs="Arial"/>
                <w:b/>
                <w:bCs/>
                <w:sz w:val="21"/>
                <w:szCs w:val="21"/>
                <w:lang w:val="ru-RU"/>
              </w:rPr>
              <w:t xml:space="preserve"> </w:t>
            </w:r>
            <w:r w:rsidRPr="0003562B">
              <w:rPr>
                <w:rFonts w:ascii="Arial Narrow" w:hAnsi="Arial Narrow" w:cs="Arial"/>
                <w:sz w:val="21"/>
                <w:szCs w:val="21"/>
                <w:lang w:val="ru-RU"/>
              </w:rPr>
              <w:t>је категорија која укључује збир необјашњених статистичких разлика између производње и потрошње за поједине енергенте.</w:t>
            </w:r>
          </w:p>
          <w:p w:rsidR="00C52292" w:rsidRDefault="00C52292" w:rsidP="00523F8A">
            <w:pPr>
              <w:pStyle w:val="BodyText2"/>
              <w:spacing w:before="260"/>
              <w:rPr>
                <w:rFonts w:ascii="Arial Narrow" w:hAnsi="Arial Narrow" w:cs="Arial"/>
                <w:b/>
                <w:bCs/>
                <w:color w:val="00307A"/>
                <w:sz w:val="24"/>
                <w:szCs w:val="24"/>
                <w:lang w:val="sr-Latn-RS"/>
              </w:rPr>
            </w:pPr>
          </w:p>
          <w:p w:rsidR="00C35EEB" w:rsidRDefault="00C35EEB" w:rsidP="00754FFF">
            <w:pPr>
              <w:pStyle w:val="BodyText2"/>
              <w:rPr>
                <w:rFonts w:ascii="Arial Narrow" w:hAnsi="Arial Narrow" w:cs="Arial"/>
                <w:b/>
                <w:bCs/>
                <w:color w:val="00307A"/>
                <w:sz w:val="24"/>
                <w:szCs w:val="24"/>
                <w:lang w:val="sr-Latn-RS"/>
              </w:rPr>
            </w:pPr>
            <w:r w:rsidRPr="000F15A0">
              <w:rPr>
                <w:rFonts w:ascii="Arial Narrow" w:hAnsi="Arial Narrow" w:cs="Arial"/>
                <w:b/>
                <w:bCs/>
                <w:color w:val="00307A"/>
                <w:sz w:val="24"/>
                <w:szCs w:val="24"/>
                <w:lang w:val="sr-Cyrl-CS"/>
              </w:rPr>
              <w:lastRenderedPageBreak/>
              <w:t>Објашњења за енергенте и облике енергије</w:t>
            </w:r>
          </w:p>
          <w:p w:rsidR="009A5F5E" w:rsidRPr="009A5F5E" w:rsidRDefault="009A5F5E" w:rsidP="00C52292">
            <w:pPr>
              <w:pStyle w:val="BodyText2"/>
              <w:rPr>
                <w:rFonts w:ascii="Arial Narrow" w:hAnsi="Arial Narrow" w:cs="Arial"/>
                <w:b/>
                <w:bCs/>
                <w:color w:val="00307A"/>
                <w:sz w:val="24"/>
                <w:szCs w:val="24"/>
                <w:lang w:val="sr-Latn-RS"/>
              </w:rPr>
            </w:pPr>
          </w:p>
          <w:p w:rsidR="00C35EEB" w:rsidRPr="0003562B" w:rsidRDefault="00C35EEB" w:rsidP="000F15A0">
            <w:pPr>
              <w:pStyle w:val="BodyText2"/>
              <w:spacing w:before="120"/>
              <w:rPr>
                <w:rFonts w:ascii="Arial Narrow" w:hAnsi="Arial Narrow" w:cs="Arial"/>
                <w:sz w:val="21"/>
                <w:szCs w:val="21"/>
                <w:lang w:val="sr-Cyrl-CS"/>
              </w:rPr>
            </w:pPr>
            <w:r w:rsidRPr="0003562B">
              <w:rPr>
                <w:rFonts w:ascii="Arial Narrow" w:hAnsi="Arial Narrow" w:cs="Arial"/>
                <w:b/>
                <w:bCs/>
                <w:iCs/>
                <w:sz w:val="21"/>
                <w:szCs w:val="21"/>
                <w:lang w:val="sr-Cyrl-CS"/>
              </w:rPr>
              <w:t>Електрична енергија</w:t>
            </w:r>
            <w:r w:rsidRPr="0003562B">
              <w:rPr>
                <w:rFonts w:ascii="Arial Narrow" w:hAnsi="Arial Narrow" w:cs="Arial"/>
                <w:sz w:val="21"/>
                <w:szCs w:val="21"/>
                <w:lang w:val="sr-Cyrl-CS"/>
              </w:rPr>
              <w:t xml:space="preserve"> </w:t>
            </w:r>
            <w:r w:rsidR="00CD1A1C">
              <w:rPr>
                <w:rFonts w:ascii="Arial Narrow" w:hAnsi="Arial Narrow" w:cs="Arial"/>
                <w:sz w:val="21"/>
                <w:szCs w:val="21"/>
                <w:lang w:val="sr-Cyrl-CS"/>
              </w:rPr>
              <w:t>–</w:t>
            </w:r>
            <w:r w:rsidRPr="0003562B">
              <w:rPr>
                <w:rFonts w:ascii="Arial Narrow" w:hAnsi="Arial Narrow" w:cs="Arial"/>
                <w:sz w:val="21"/>
                <w:szCs w:val="21"/>
                <w:lang w:val="sr-Cyrl-CS"/>
              </w:rPr>
              <w:t xml:space="preserve"> Произведена у: хидроелек-транама, </w:t>
            </w:r>
            <w:r w:rsidR="00894C54" w:rsidRPr="0003562B">
              <w:rPr>
                <w:rFonts w:ascii="Arial Narrow" w:hAnsi="Arial Narrow" w:cs="Arial"/>
                <w:sz w:val="21"/>
                <w:szCs w:val="21"/>
                <w:lang w:val="sr-Cyrl-CS"/>
              </w:rPr>
              <w:t>соларним електранама</w:t>
            </w:r>
            <w:r w:rsidR="00894C54" w:rsidRPr="0003562B">
              <w:rPr>
                <w:rFonts w:ascii="Arial Narrow" w:hAnsi="Arial Narrow" w:cs="Arial"/>
                <w:sz w:val="21"/>
                <w:szCs w:val="21"/>
                <w:lang w:val="sr-Latn-RS"/>
              </w:rPr>
              <w:t>,</w:t>
            </w:r>
            <w:r w:rsidR="00894C54" w:rsidRPr="0003562B">
              <w:rPr>
                <w:rFonts w:ascii="Arial Narrow" w:hAnsi="Arial Narrow" w:cs="Arial"/>
                <w:sz w:val="21"/>
                <w:szCs w:val="21"/>
                <w:lang w:val="sr-Cyrl-CS"/>
              </w:rPr>
              <w:t xml:space="preserve"> </w:t>
            </w:r>
            <w:r w:rsidR="00850D38">
              <w:rPr>
                <w:rFonts w:ascii="Arial Narrow" w:hAnsi="Arial Narrow" w:cs="Arial"/>
                <w:sz w:val="21"/>
                <w:szCs w:val="21"/>
                <w:lang w:val="sr-Cyrl-CS"/>
              </w:rPr>
              <w:t>ветроелектранама</w:t>
            </w:r>
            <w:r w:rsidR="00744453">
              <w:rPr>
                <w:rFonts w:ascii="Arial Narrow" w:hAnsi="Arial Narrow" w:cs="Arial"/>
                <w:sz w:val="21"/>
                <w:szCs w:val="21"/>
                <w:lang w:val="sr-Cyrl-CS"/>
              </w:rPr>
              <w:t xml:space="preserve">, </w:t>
            </w:r>
            <w:r w:rsidRPr="0003562B">
              <w:rPr>
                <w:rFonts w:ascii="Arial Narrow" w:hAnsi="Arial Narrow" w:cs="Arial"/>
                <w:sz w:val="21"/>
                <w:szCs w:val="21"/>
                <w:lang w:val="sr-Cyrl-CS"/>
              </w:rPr>
              <w:t>термоелектранама</w:t>
            </w:r>
            <w:r w:rsidR="001811AC">
              <w:rPr>
                <w:rFonts w:ascii="Arial Narrow" w:hAnsi="Arial Narrow" w:cs="Arial"/>
                <w:sz w:val="21"/>
                <w:szCs w:val="21"/>
                <w:lang w:val="sr-Cyrl-CS"/>
              </w:rPr>
              <w:t>,</w:t>
            </w:r>
            <w:r w:rsidRPr="0003562B">
              <w:rPr>
                <w:rFonts w:ascii="Arial Narrow" w:hAnsi="Arial Narrow" w:cs="Arial"/>
                <w:sz w:val="21"/>
                <w:szCs w:val="21"/>
                <w:lang w:val="sr-Cyrl-CS"/>
              </w:rPr>
              <w:t xml:space="preserve"> ТЕ-ТО </w:t>
            </w:r>
            <w:r w:rsidR="00894C54" w:rsidRPr="0003562B">
              <w:rPr>
                <w:rFonts w:ascii="Arial Narrow" w:hAnsi="Arial Narrow" w:cs="Arial"/>
                <w:sz w:val="21"/>
                <w:szCs w:val="21"/>
                <w:lang w:val="sr-Cyrl-CS"/>
              </w:rPr>
              <w:t xml:space="preserve">и </w:t>
            </w:r>
            <w:r w:rsidRPr="0003562B">
              <w:rPr>
                <w:rFonts w:ascii="Arial Narrow" w:hAnsi="Arial Narrow" w:cs="Arial"/>
                <w:sz w:val="21"/>
                <w:szCs w:val="21"/>
                <w:lang w:val="sr-Cyrl-CS"/>
              </w:rPr>
              <w:t>енерганама.</w:t>
            </w:r>
          </w:p>
          <w:p w:rsidR="00B74BE3" w:rsidRPr="0003562B" w:rsidRDefault="00C35EEB" w:rsidP="000F15A0">
            <w:pPr>
              <w:pStyle w:val="BodyText2"/>
              <w:spacing w:before="120"/>
              <w:rPr>
                <w:rFonts w:ascii="Arial Narrow" w:hAnsi="Arial Narrow" w:cs="Arial"/>
                <w:sz w:val="21"/>
                <w:szCs w:val="21"/>
                <w:lang w:val="sr-Latn-RS"/>
              </w:rPr>
            </w:pPr>
            <w:r w:rsidRPr="0003562B">
              <w:rPr>
                <w:rFonts w:ascii="Arial Narrow" w:hAnsi="Arial Narrow" w:cs="Arial"/>
                <w:b/>
                <w:bCs/>
                <w:iCs/>
                <w:sz w:val="21"/>
                <w:szCs w:val="21"/>
                <w:lang w:val="sr-Cyrl-CS"/>
              </w:rPr>
              <w:t>Топлотна енергија</w:t>
            </w:r>
            <w:r w:rsidRPr="0003562B">
              <w:rPr>
                <w:rFonts w:ascii="Arial Narrow" w:hAnsi="Arial Narrow" w:cs="Arial"/>
                <w:sz w:val="21"/>
                <w:szCs w:val="21"/>
                <w:lang w:val="sr-Cyrl-CS"/>
              </w:rPr>
              <w:t xml:space="preserve"> </w:t>
            </w:r>
            <w:r w:rsidR="00CD1A1C">
              <w:rPr>
                <w:rFonts w:ascii="Arial Narrow" w:hAnsi="Arial Narrow" w:cs="Arial"/>
                <w:sz w:val="21"/>
                <w:szCs w:val="21"/>
                <w:lang w:val="sr-Cyrl-CS"/>
              </w:rPr>
              <w:t>–</w:t>
            </w:r>
            <w:r w:rsidRPr="0003562B">
              <w:rPr>
                <w:rFonts w:ascii="Arial Narrow" w:hAnsi="Arial Narrow" w:cs="Arial"/>
                <w:sz w:val="21"/>
                <w:szCs w:val="21"/>
                <w:lang w:val="sr-Cyrl-CS"/>
              </w:rPr>
              <w:t xml:space="preserve"> Произведена у топланама, </w:t>
            </w:r>
            <w:r w:rsidR="003E247D">
              <w:rPr>
                <w:rFonts w:ascii="Arial Narrow" w:hAnsi="Arial Narrow" w:cs="Arial"/>
                <w:sz w:val="21"/>
                <w:szCs w:val="21"/>
                <w:lang w:val="sr-Latn-RS"/>
              </w:rPr>
              <w:t xml:space="preserve"> </w:t>
            </w:r>
            <w:r w:rsidRPr="0003562B">
              <w:rPr>
                <w:rFonts w:ascii="Arial Narrow" w:hAnsi="Arial Narrow" w:cs="Arial"/>
                <w:sz w:val="21"/>
                <w:szCs w:val="21"/>
                <w:lang w:val="sr-Cyrl-CS"/>
              </w:rPr>
              <w:t>ТЕ-ТО, енерганама и термоелектранама. Носиоци топлоте</w:t>
            </w:r>
            <w:r w:rsidR="00F973B7" w:rsidRPr="0003562B">
              <w:rPr>
                <w:rFonts w:ascii="Arial Narrow" w:hAnsi="Arial Narrow" w:cs="Arial"/>
                <w:sz w:val="21"/>
                <w:szCs w:val="21"/>
                <w:vertAlign w:val="superscript"/>
                <w:lang w:val="sr-Latn-CS"/>
              </w:rPr>
              <w:t>2</w:t>
            </w:r>
            <w:r w:rsidR="00F973B7" w:rsidRPr="0003562B">
              <w:rPr>
                <w:rFonts w:ascii="Arial Narrow" w:hAnsi="Arial Narrow" w:cs="Arial"/>
                <w:sz w:val="21"/>
                <w:szCs w:val="21"/>
                <w:vertAlign w:val="superscript"/>
                <w:lang w:val="sr-Cyrl-CS"/>
              </w:rPr>
              <w:t>)</w:t>
            </w:r>
            <w:r w:rsidRPr="0003562B">
              <w:rPr>
                <w:rFonts w:ascii="Arial Narrow" w:hAnsi="Arial Narrow" w:cs="Arial"/>
                <w:sz w:val="21"/>
                <w:szCs w:val="21"/>
                <w:lang w:val="sr-Cyrl-CS"/>
              </w:rPr>
              <w:t>: топла вода до 110</w:t>
            </w:r>
            <w:r w:rsidRPr="0003562B">
              <w:rPr>
                <w:rFonts w:ascii="Arial Narrow" w:hAnsi="Arial Narrow" w:cs="Arial"/>
                <w:sz w:val="21"/>
                <w:szCs w:val="21"/>
                <w:vertAlign w:val="superscript"/>
                <w:lang w:val="sr-Cyrl-CS"/>
              </w:rPr>
              <w:t>0</w:t>
            </w:r>
            <w:r w:rsidRPr="0003562B">
              <w:rPr>
                <w:rFonts w:ascii="Arial Narrow" w:hAnsi="Arial Narrow" w:cs="Arial"/>
                <w:sz w:val="21"/>
                <w:szCs w:val="21"/>
                <w:lang w:val="sr-Cyrl-CS"/>
              </w:rPr>
              <w:t>С, врела вода преко 110</w:t>
            </w:r>
            <w:r w:rsidRPr="0003562B">
              <w:rPr>
                <w:rFonts w:ascii="Arial Narrow" w:hAnsi="Arial Narrow" w:cs="Arial"/>
                <w:sz w:val="21"/>
                <w:szCs w:val="21"/>
                <w:vertAlign w:val="superscript"/>
                <w:lang w:val="sr-Cyrl-CS"/>
              </w:rPr>
              <w:t>0</w:t>
            </w:r>
            <w:r w:rsidRPr="0003562B">
              <w:rPr>
                <w:rFonts w:ascii="Arial Narrow" w:hAnsi="Arial Narrow" w:cs="Arial"/>
                <w:sz w:val="21"/>
                <w:szCs w:val="21"/>
                <w:lang w:val="sr-Cyrl-CS"/>
              </w:rPr>
              <w:t>С и пара.</w:t>
            </w:r>
          </w:p>
          <w:p w:rsidR="00C35EEB" w:rsidRPr="0003562B" w:rsidRDefault="00C35EEB" w:rsidP="000F15A0">
            <w:pPr>
              <w:pStyle w:val="BodyText2"/>
              <w:spacing w:before="120"/>
              <w:rPr>
                <w:rFonts w:ascii="Arial Narrow" w:hAnsi="Arial Narrow" w:cs="Arial"/>
                <w:b/>
                <w:bCs/>
                <w:i/>
                <w:iCs/>
                <w:sz w:val="21"/>
                <w:szCs w:val="21"/>
              </w:rPr>
            </w:pPr>
            <w:r w:rsidRPr="0003562B">
              <w:rPr>
                <w:rFonts w:ascii="Arial Narrow" w:hAnsi="Arial Narrow" w:cs="Arial"/>
                <w:b/>
                <w:bCs/>
                <w:iCs/>
                <w:sz w:val="21"/>
                <w:szCs w:val="21"/>
              </w:rPr>
              <w:t>Угаљ:</w:t>
            </w:r>
          </w:p>
          <w:p w:rsidR="00C35EEB" w:rsidRPr="0003562B" w:rsidRDefault="00C35EEB" w:rsidP="006D5B1F">
            <w:pPr>
              <w:pStyle w:val="BodyText"/>
              <w:numPr>
                <w:ilvl w:val="0"/>
                <w:numId w:val="1"/>
              </w:numPr>
              <w:tabs>
                <w:tab w:val="clear" w:pos="9923"/>
              </w:tabs>
              <w:ind w:left="850" w:hanging="288"/>
              <w:rPr>
                <w:rFonts w:ascii="Arial Narrow" w:hAnsi="Arial Narrow" w:cs="Arial"/>
                <w:sz w:val="21"/>
                <w:szCs w:val="21"/>
                <w:lang w:val="sr-Latn-CS"/>
              </w:rPr>
            </w:pPr>
            <w:r w:rsidRPr="0003562B">
              <w:rPr>
                <w:rFonts w:ascii="Arial Narrow" w:hAnsi="Arial Narrow" w:cs="Arial"/>
                <w:sz w:val="21"/>
                <w:szCs w:val="21"/>
              </w:rPr>
              <w:t>Камени</w:t>
            </w:r>
            <w:r w:rsidRPr="0003562B">
              <w:rPr>
                <w:rFonts w:ascii="Arial Narrow" w:hAnsi="Arial Narrow" w:cs="Arial"/>
                <w:sz w:val="21"/>
                <w:szCs w:val="21"/>
                <w:lang w:val="sr-Latn-CS"/>
              </w:rPr>
              <w:t xml:space="preserve"> </w:t>
            </w:r>
            <w:r w:rsidRPr="0003562B">
              <w:rPr>
                <w:rFonts w:ascii="Arial Narrow" w:hAnsi="Arial Narrow" w:cs="Arial"/>
                <w:sz w:val="21"/>
                <w:szCs w:val="21"/>
              </w:rPr>
              <w:t>угаљ</w:t>
            </w:r>
            <w:r w:rsidRPr="0003562B">
              <w:rPr>
                <w:rFonts w:ascii="Arial Narrow" w:hAnsi="Arial Narrow" w:cs="Arial"/>
                <w:sz w:val="21"/>
                <w:szCs w:val="21"/>
                <w:lang w:val="sr-Latn-CS"/>
              </w:rPr>
              <w:t xml:space="preserve"> – </w:t>
            </w:r>
            <w:r w:rsidRPr="0003562B">
              <w:rPr>
                <w:rFonts w:ascii="Arial Narrow" w:hAnsi="Arial Narrow" w:cs="Arial"/>
                <w:sz w:val="21"/>
                <w:szCs w:val="21"/>
              </w:rPr>
              <w:t>неагломерисани</w:t>
            </w:r>
            <w:r w:rsidRPr="0003562B">
              <w:rPr>
                <w:rFonts w:ascii="Arial Narrow" w:hAnsi="Arial Narrow" w:cs="Arial"/>
                <w:sz w:val="21"/>
                <w:szCs w:val="21"/>
                <w:lang w:val="sr-Latn-CS"/>
              </w:rPr>
              <w:t xml:space="preserve"> </w:t>
            </w:r>
            <w:r w:rsidRPr="0003562B">
              <w:rPr>
                <w:rFonts w:ascii="Arial Narrow" w:hAnsi="Arial Narrow" w:cs="Arial"/>
                <w:sz w:val="21"/>
                <w:szCs w:val="21"/>
              </w:rPr>
              <w:t>угаљ</w:t>
            </w:r>
            <w:r w:rsidRPr="0003562B">
              <w:rPr>
                <w:rFonts w:ascii="Arial Narrow" w:hAnsi="Arial Narrow" w:cs="Arial"/>
                <w:sz w:val="21"/>
                <w:szCs w:val="21"/>
                <w:lang w:val="sr-Latn-CS"/>
              </w:rPr>
              <w:t xml:space="preserve"> </w:t>
            </w:r>
            <w:r w:rsidRPr="0003562B">
              <w:rPr>
                <w:rFonts w:ascii="Arial Narrow" w:hAnsi="Arial Narrow" w:cs="Arial"/>
                <w:sz w:val="21"/>
                <w:szCs w:val="21"/>
              </w:rPr>
              <w:t>чија</w:t>
            </w:r>
            <w:r w:rsidRPr="0003562B">
              <w:rPr>
                <w:rFonts w:ascii="Arial Narrow" w:hAnsi="Arial Narrow" w:cs="Arial"/>
                <w:sz w:val="21"/>
                <w:szCs w:val="21"/>
                <w:lang w:val="sr-Latn-CS"/>
              </w:rPr>
              <w:t xml:space="preserve"> </w:t>
            </w:r>
            <w:r w:rsidRPr="0003562B">
              <w:rPr>
                <w:rFonts w:ascii="Arial Narrow" w:hAnsi="Arial Narrow" w:cs="Arial"/>
                <w:sz w:val="21"/>
                <w:szCs w:val="21"/>
              </w:rPr>
              <w:t>је</w:t>
            </w:r>
            <w:r w:rsidRPr="0003562B">
              <w:rPr>
                <w:rFonts w:ascii="Arial Narrow" w:hAnsi="Arial Narrow" w:cs="Arial"/>
                <w:sz w:val="21"/>
                <w:szCs w:val="21"/>
                <w:lang w:val="sr-Latn-CS"/>
              </w:rPr>
              <w:t xml:space="preserve"> </w:t>
            </w:r>
            <w:r w:rsidRPr="0003562B">
              <w:rPr>
                <w:rFonts w:ascii="Arial Narrow" w:hAnsi="Arial Narrow" w:cs="Arial"/>
                <w:sz w:val="21"/>
                <w:szCs w:val="21"/>
              </w:rPr>
              <w:t>бруто</w:t>
            </w:r>
            <w:r w:rsidRPr="0003562B">
              <w:rPr>
                <w:rFonts w:ascii="Arial Narrow" w:hAnsi="Arial Narrow" w:cs="Arial"/>
                <w:sz w:val="21"/>
                <w:szCs w:val="21"/>
                <w:lang w:val="sr-Latn-CS"/>
              </w:rPr>
              <w:t xml:space="preserve"> </w:t>
            </w:r>
            <w:r w:rsidRPr="0003562B">
              <w:rPr>
                <w:rFonts w:ascii="Arial Narrow" w:hAnsi="Arial Narrow" w:cs="Arial"/>
                <w:sz w:val="21"/>
                <w:szCs w:val="21"/>
              </w:rPr>
              <w:t>калорична</w:t>
            </w:r>
            <w:r w:rsidRPr="0003562B">
              <w:rPr>
                <w:rFonts w:ascii="Arial Narrow" w:hAnsi="Arial Narrow" w:cs="Arial"/>
                <w:sz w:val="21"/>
                <w:szCs w:val="21"/>
                <w:lang w:val="sr-Latn-CS"/>
              </w:rPr>
              <w:t xml:space="preserve"> </w:t>
            </w:r>
            <w:r w:rsidRPr="0003562B">
              <w:rPr>
                <w:rFonts w:ascii="Arial Narrow" w:hAnsi="Arial Narrow" w:cs="Arial"/>
                <w:sz w:val="21"/>
                <w:szCs w:val="21"/>
              </w:rPr>
              <w:t>вредност</w:t>
            </w:r>
            <w:r w:rsidRPr="0003562B">
              <w:rPr>
                <w:rFonts w:ascii="Arial Narrow" w:hAnsi="Arial Narrow" w:cs="Arial"/>
                <w:sz w:val="21"/>
                <w:szCs w:val="21"/>
                <w:lang w:val="sr-Latn-CS"/>
              </w:rPr>
              <w:t xml:space="preserve"> (</w:t>
            </w:r>
            <w:r w:rsidRPr="0003562B">
              <w:rPr>
                <w:rFonts w:ascii="Arial Narrow" w:hAnsi="Arial Narrow" w:cs="Arial"/>
                <w:sz w:val="21"/>
                <w:szCs w:val="21"/>
              </w:rPr>
              <w:t>БКВ</w:t>
            </w:r>
            <w:r w:rsidRPr="0003562B">
              <w:rPr>
                <w:rFonts w:ascii="Arial Narrow" w:hAnsi="Arial Narrow" w:cs="Arial"/>
                <w:sz w:val="21"/>
                <w:szCs w:val="21"/>
                <w:lang w:val="sr-Latn-CS"/>
              </w:rPr>
              <w:t xml:space="preserve">) </w:t>
            </w:r>
            <w:r w:rsidRPr="0003562B">
              <w:rPr>
                <w:rFonts w:ascii="Arial Narrow" w:hAnsi="Arial Narrow" w:cs="Arial"/>
                <w:sz w:val="21"/>
                <w:szCs w:val="21"/>
              </w:rPr>
              <w:t>већа</w:t>
            </w:r>
            <w:r w:rsidRPr="0003562B">
              <w:rPr>
                <w:rFonts w:ascii="Arial Narrow" w:hAnsi="Arial Narrow" w:cs="Arial"/>
                <w:sz w:val="21"/>
                <w:szCs w:val="21"/>
                <w:lang w:val="sr-Latn-CS"/>
              </w:rPr>
              <w:t xml:space="preserve"> </w:t>
            </w:r>
            <w:r w:rsidRPr="0003562B">
              <w:rPr>
                <w:rFonts w:ascii="Arial Narrow" w:hAnsi="Arial Narrow" w:cs="Arial"/>
                <w:sz w:val="21"/>
                <w:szCs w:val="21"/>
              </w:rPr>
              <w:t>од</w:t>
            </w:r>
            <w:r w:rsidRPr="0003562B">
              <w:rPr>
                <w:rFonts w:ascii="Arial Narrow" w:hAnsi="Arial Narrow" w:cs="Arial"/>
                <w:sz w:val="21"/>
                <w:szCs w:val="21"/>
                <w:lang w:val="sr-Latn-CS"/>
              </w:rPr>
              <w:t xml:space="preserve"> </w:t>
            </w:r>
            <w:r w:rsidR="00143450" w:rsidRPr="0003562B">
              <w:rPr>
                <w:rFonts w:ascii="Arial Narrow" w:hAnsi="Arial Narrow" w:cs="Arial"/>
                <w:sz w:val="21"/>
                <w:szCs w:val="21"/>
                <w:lang w:val="sr-Cyrl-CS"/>
              </w:rPr>
              <w:t xml:space="preserve">      или једнака 24000</w:t>
            </w:r>
            <w:r w:rsidRPr="0003562B">
              <w:rPr>
                <w:rFonts w:ascii="Arial Narrow" w:hAnsi="Arial Narrow" w:cs="Arial"/>
                <w:sz w:val="21"/>
                <w:szCs w:val="21"/>
                <w:lang w:val="sr-Latn-CS"/>
              </w:rPr>
              <w:t xml:space="preserve"> k</w:t>
            </w:r>
            <w:r w:rsidRPr="0003562B">
              <w:rPr>
                <w:rFonts w:ascii="Arial Narrow" w:hAnsi="Arial Narrow" w:cs="Arial"/>
                <w:sz w:val="21"/>
                <w:szCs w:val="21"/>
              </w:rPr>
              <w:t>Ј</w:t>
            </w:r>
            <w:r w:rsidRPr="0003562B">
              <w:rPr>
                <w:rFonts w:ascii="Arial Narrow" w:hAnsi="Arial Narrow" w:cs="Arial"/>
                <w:sz w:val="21"/>
                <w:szCs w:val="21"/>
                <w:lang w:val="sr-Latn-CS"/>
              </w:rPr>
              <w:t xml:space="preserve">/kg; </w:t>
            </w:r>
            <w:r w:rsidRPr="0003562B">
              <w:rPr>
                <w:rFonts w:ascii="Arial Narrow" w:hAnsi="Arial Narrow" w:cs="Arial"/>
                <w:sz w:val="21"/>
                <w:szCs w:val="21"/>
              </w:rPr>
              <w:t>обухвата</w:t>
            </w:r>
            <w:r w:rsidRPr="0003562B">
              <w:rPr>
                <w:rFonts w:ascii="Arial Narrow" w:hAnsi="Arial Narrow" w:cs="Arial"/>
                <w:sz w:val="21"/>
                <w:szCs w:val="21"/>
                <w:lang w:val="sr-Latn-CS"/>
              </w:rPr>
              <w:t xml:space="preserve"> </w:t>
            </w:r>
            <w:r w:rsidRPr="0003562B">
              <w:rPr>
                <w:rFonts w:ascii="Arial Narrow" w:hAnsi="Arial Narrow" w:cs="Arial"/>
                <w:sz w:val="21"/>
                <w:szCs w:val="21"/>
              </w:rPr>
              <w:t>три</w:t>
            </w:r>
            <w:r w:rsidRPr="0003562B">
              <w:rPr>
                <w:rFonts w:ascii="Arial Narrow" w:hAnsi="Arial Narrow" w:cs="Arial"/>
                <w:sz w:val="21"/>
                <w:szCs w:val="21"/>
                <w:lang w:val="sr-Latn-CS"/>
              </w:rPr>
              <w:t xml:space="preserve"> </w:t>
            </w:r>
            <w:r w:rsidR="00CD1A1C" w:rsidRPr="0003562B">
              <w:rPr>
                <w:rFonts w:ascii="Arial Narrow" w:hAnsi="Arial Narrow" w:cs="Arial"/>
                <w:sz w:val="21"/>
                <w:szCs w:val="21"/>
              </w:rPr>
              <w:t>по</w:t>
            </w:r>
            <w:r w:rsidR="00CD1A1C">
              <w:rPr>
                <w:rFonts w:ascii="Arial Narrow" w:hAnsi="Arial Narrow" w:cs="Arial"/>
                <w:sz w:val="21"/>
                <w:szCs w:val="21"/>
                <w:lang w:val="sr-Cyrl-RS"/>
              </w:rPr>
              <w:t>т</w:t>
            </w:r>
            <w:r w:rsidR="00CD1A1C" w:rsidRPr="0003562B">
              <w:rPr>
                <w:rFonts w:ascii="Arial Narrow" w:hAnsi="Arial Narrow" w:cs="Arial"/>
                <w:sz w:val="21"/>
                <w:szCs w:val="21"/>
              </w:rPr>
              <w:t>категорије</w:t>
            </w:r>
            <w:r w:rsidRPr="0003562B">
              <w:rPr>
                <w:rFonts w:ascii="Arial Narrow" w:hAnsi="Arial Narrow" w:cs="Arial"/>
                <w:sz w:val="21"/>
                <w:szCs w:val="21"/>
                <w:lang w:val="sr-Latn-CS"/>
              </w:rPr>
              <w:t xml:space="preserve">: </w:t>
            </w:r>
            <w:r w:rsidRPr="0003562B">
              <w:rPr>
                <w:rFonts w:ascii="Arial Narrow" w:hAnsi="Arial Narrow" w:cs="Arial"/>
                <w:sz w:val="21"/>
                <w:szCs w:val="21"/>
              </w:rPr>
              <w:t>угаљ</w:t>
            </w:r>
            <w:r w:rsidRPr="0003562B">
              <w:rPr>
                <w:rFonts w:ascii="Arial Narrow" w:hAnsi="Arial Narrow" w:cs="Arial"/>
                <w:sz w:val="21"/>
                <w:szCs w:val="21"/>
                <w:lang w:val="sr-Latn-CS"/>
              </w:rPr>
              <w:t xml:space="preserve"> </w:t>
            </w:r>
            <w:r w:rsidRPr="0003562B">
              <w:rPr>
                <w:rFonts w:ascii="Arial Narrow" w:hAnsi="Arial Narrow" w:cs="Arial"/>
                <w:sz w:val="21"/>
                <w:szCs w:val="21"/>
              </w:rPr>
              <w:t>за</w:t>
            </w:r>
            <w:r w:rsidRPr="0003562B">
              <w:rPr>
                <w:rFonts w:ascii="Arial Narrow" w:hAnsi="Arial Narrow" w:cs="Arial"/>
                <w:sz w:val="21"/>
                <w:szCs w:val="21"/>
                <w:lang w:val="sr-Latn-CS"/>
              </w:rPr>
              <w:t xml:space="preserve"> </w:t>
            </w:r>
            <w:r w:rsidRPr="0003562B">
              <w:rPr>
                <w:rFonts w:ascii="Arial Narrow" w:hAnsi="Arial Narrow" w:cs="Arial"/>
                <w:sz w:val="21"/>
                <w:szCs w:val="21"/>
              </w:rPr>
              <w:t>коксовање</w:t>
            </w:r>
            <w:r w:rsidRPr="0003562B">
              <w:rPr>
                <w:rFonts w:ascii="Arial Narrow" w:hAnsi="Arial Narrow" w:cs="Arial"/>
                <w:sz w:val="21"/>
                <w:szCs w:val="21"/>
                <w:lang w:val="sr-Latn-CS"/>
              </w:rPr>
              <w:t xml:space="preserve">, </w:t>
            </w:r>
            <w:r w:rsidRPr="0003562B">
              <w:rPr>
                <w:rFonts w:ascii="Arial Narrow" w:hAnsi="Arial Narrow" w:cs="Arial"/>
                <w:sz w:val="21"/>
                <w:szCs w:val="21"/>
              </w:rPr>
              <w:t>антрацит</w:t>
            </w:r>
            <w:r w:rsidRPr="0003562B">
              <w:rPr>
                <w:rFonts w:ascii="Arial Narrow" w:hAnsi="Arial Narrow" w:cs="Arial"/>
                <w:sz w:val="21"/>
                <w:szCs w:val="21"/>
                <w:lang w:val="sr-Latn-CS"/>
              </w:rPr>
              <w:t xml:space="preserve"> </w:t>
            </w:r>
            <w:r w:rsidRPr="0003562B">
              <w:rPr>
                <w:rFonts w:ascii="Arial Narrow" w:hAnsi="Arial Narrow" w:cs="Arial"/>
                <w:sz w:val="21"/>
                <w:szCs w:val="21"/>
              </w:rPr>
              <w:t>и</w:t>
            </w:r>
            <w:r w:rsidRPr="0003562B">
              <w:rPr>
                <w:rFonts w:ascii="Arial Narrow" w:hAnsi="Arial Narrow" w:cs="Arial"/>
                <w:sz w:val="21"/>
                <w:szCs w:val="21"/>
                <w:lang w:val="sr-Latn-CS"/>
              </w:rPr>
              <w:t xml:space="preserve"> </w:t>
            </w:r>
            <w:r w:rsidRPr="0003562B">
              <w:rPr>
                <w:rFonts w:ascii="Arial Narrow" w:hAnsi="Arial Narrow" w:cs="Arial"/>
                <w:sz w:val="21"/>
                <w:szCs w:val="21"/>
              </w:rPr>
              <w:t>остали</w:t>
            </w:r>
            <w:r w:rsidRPr="0003562B">
              <w:rPr>
                <w:rFonts w:ascii="Arial Narrow" w:hAnsi="Arial Narrow" w:cs="Arial"/>
                <w:sz w:val="21"/>
                <w:szCs w:val="21"/>
                <w:lang w:val="sr-Latn-CS"/>
              </w:rPr>
              <w:t xml:space="preserve"> </w:t>
            </w:r>
            <w:r w:rsidRPr="0003562B">
              <w:rPr>
                <w:rFonts w:ascii="Arial Narrow" w:hAnsi="Arial Narrow" w:cs="Arial"/>
                <w:sz w:val="21"/>
                <w:szCs w:val="21"/>
              </w:rPr>
              <w:t>битуменозни</w:t>
            </w:r>
            <w:r w:rsidRPr="0003562B">
              <w:rPr>
                <w:rFonts w:ascii="Arial Narrow" w:hAnsi="Arial Narrow" w:cs="Arial"/>
                <w:sz w:val="21"/>
                <w:szCs w:val="21"/>
                <w:lang w:val="sr-Latn-CS"/>
              </w:rPr>
              <w:t xml:space="preserve"> </w:t>
            </w:r>
            <w:r w:rsidRPr="0003562B">
              <w:rPr>
                <w:rFonts w:ascii="Arial Narrow" w:hAnsi="Arial Narrow" w:cs="Arial"/>
                <w:sz w:val="21"/>
                <w:szCs w:val="21"/>
              </w:rPr>
              <w:t>угаљ</w:t>
            </w:r>
            <w:r w:rsidRPr="0003562B">
              <w:rPr>
                <w:rFonts w:ascii="Arial Narrow" w:hAnsi="Arial Narrow" w:cs="Arial"/>
                <w:sz w:val="21"/>
                <w:szCs w:val="21"/>
                <w:lang w:val="sr-Latn-CS"/>
              </w:rPr>
              <w:t>;</w:t>
            </w:r>
          </w:p>
          <w:p w:rsidR="00C35EEB" w:rsidRPr="0003562B" w:rsidRDefault="00C35EEB" w:rsidP="006D5B1F">
            <w:pPr>
              <w:pStyle w:val="BodyText"/>
              <w:numPr>
                <w:ilvl w:val="0"/>
                <w:numId w:val="1"/>
              </w:numPr>
              <w:tabs>
                <w:tab w:val="clear" w:pos="9923"/>
              </w:tabs>
              <w:ind w:left="851" w:hanging="284"/>
              <w:rPr>
                <w:rFonts w:ascii="Arial Narrow" w:hAnsi="Arial Narrow" w:cs="Arial"/>
                <w:sz w:val="21"/>
                <w:szCs w:val="21"/>
                <w:lang w:val="sr-Latn-CS"/>
              </w:rPr>
            </w:pPr>
            <w:r w:rsidRPr="004770F9">
              <w:rPr>
                <w:rFonts w:ascii="Arial Narrow" w:hAnsi="Arial Narrow" w:cs="Arial"/>
                <w:sz w:val="21"/>
                <w:szCs w:val="21"/>
                <w:lang w:val="sr-Latn-CS"/>
              </w:rPr>
              <w:t>Суб</w:t>
            </w:r>
            <w:r w:rsidRPr="00717D03">
              <w:rPr>
                <w:rFonts w:ascii="Arial Narrow" w:hAnsi="Arial Narrow" w:cs="Arial"/>
                <w:sz w:val="21"/>
                <w:szCs w:val="21"/>
                <w:lang w:val="sr-Latn-CS"/>
              </w:rPr>
              <w:t>-</w:t>
            </w:r>
            <w:r w:rsidRPr="004770F9">
              <w:rPr>
                <w:rFonts w:ascii="Arial Narrow" w:hAnsi="Arial Narrow" w:cs="Arial"/>
                <w:sz w:val="21"/>
                <w:szCs w:val="21"/>
                <w:lang w:val="sr-Latn-CS"/>
              </w:rPr>
              <w:t>битуменозни</w:t>
            </w:r>
            <w:r w:rsidRPr="0003562B">
              <w:rPr>
                <w:rFonts w:ascii="Arial Narrow" w:hAnsi="Arial Narrow" w:cs="Arial"/>
                <w:sz w:val="21"/>
                <w:szCs w:val="21"/>
                <w:lang w:val="sr-Latn-CS"/>
              </w:rPr>
              <w:t xml:space="preserve"> </w:t>
            </w:r>
            <w:r w:rsidRPr="004770F9">
              <w:rPr>
                <w:rFonts w:ascii="Arial Narrow" w:hAnsi="Arial Narrow" w:cs="Arial"/>
                <w:sz w:val="21"/>
                <w:szCs w:val="21"/>
                <w:lang w:val="sr-Latn-CS"/>
              </w:rPr>
              <w:t>угаљ</w:t>
            </w:r>
            <w:r w:rsidRPr="0003562B">
              <w:rPr>
                <w:rFonts w:ascii="Arial Narrow" w:hAnsi="Arial Narrow" w:cs="Arial"/>
                <w:sz w:val="21"/>
                <w:szCs w:val="21"/>
                <w:lang w:val="sr-Latn-CS"/>
              </w:rPr>
              <w:t xml:space="preserve"> – </w:t>
            </w:r>
            <w:r w:rsidRPr="004770F9">
              <w:rPr>
                <w:rFonts w:ascii="Arial Narrow" w:hAnsi="Arial Narrow" w:cs="Arial"/>
                <w:sz w:val="21"/>
                <w:szCs w:val="21"/>
                <w:lang w:val="sr-Latn-CS"/>
              </w:rPr>
              <w:t>неагломерисани</w:t>
            </w:r>
            <w:r w:rsidRPr="0003562B">
              <w:rPr>
                <w:rFonts w:ascii="Arial Narrow" w:hAnsi="Arial Narrow" w:cs="Arial"/>
                <w:sz w:val="21"/>
                <w:szCs w:val="21"/>
                <w:lang w:val="sr-Latn-CS"/>
              </w:rPr>
              <w:t xml:space="preserve"> </w:t>
            </w:r>
            <w:r w:rsidRPr="004770F9">
              <w:rPr>
                <w:rFonts w:ascii="Arial Narrow" w:hAnsi="Arial Narrow" w:cs="Arial"/>
                <w:sz w:val="21"/>
                <w:szCs w:val="21"/>
                <w:lang w:val="sr-Latn-CS"/>
              </w:rPr>
              <w:t>угаљ</w:t>
            </w:r>
            <w:r w:rsidRPr="0003562B">
              <w:rPr>
                <w:rFonts w:ascii="Arial Narrow" w:hAnsi="Arial Narrow" w:cs="Arial"/>
                <w:sz w:val="21"/>
                <w:szCs w:val="21"/>
                <w:lang w:val="sr-Latn-CS"/>
              </w:rPr>
              <w:t xml:space="preserve"> </w:t>
            </w:r>
            <w:r w:rsidRPr="004770F9">
              <w:rPr>
                <w:rFonts w:ascii="Arial Narrow" w:hAnsi="Arial Narrow" w:cs="Arial"/>
                <w:sz w:val="21"/>
                <w:szCs w:val="21"/>
                <w:lang w:val="sr-Latn-CS"/>
              </w:rPr>
              <w:t>чија</w:t>
            </w:r>
            <w:r w:rsidRPr="0003562B">
              <w:rPr>
                <w:rFonts w:ascii="Arial Narrow" w:hAnsi="Arial Narrow" w:cs="Arial"/>
                <w:sz w:val="21"/>
                <w:szCs w:val="21"/>
                <w:lang w:val="sr-Latn-CS"/>
              </w:rPr>
              <w:t xml:space="preserve"> </w:t>
            </w:r>
            <w:r w:rsidRPr="004770F9">
              <w:rPr>
                <w:rFonts w:ascii="Arial Narrow" w:hAnsi="Arial Narrow" w:cs="Arial"/>
                <w:sz w:val="21"/>
                <w:szCs w:val="21"/>
                <w:lang w:val="sr-Latn-CS"/>
              </w:rPr>
              <w:t>је</w:t>
            </w:r>
            <w:r w:rsidRPr="0003562B">
              <w:rPr>
                <w:rFonts w:ascii="Arial Narrow" w:hAnsi="Arial Narrow" w:cs="Arial"/>
                <w:sz w:val="21"/>
                <w:szCs w:val="21"/>
                <w:lang w:val="sr-Latn-CS"/>
              </w:rPr>
              <w:t xml:space="preserve"> </w:t>
            </w:r>
            <w:r w:rsidRPr="004770F9">
              <w:rPr>
                <w:rFonts w:ascii="Arial Narrow" w:hAnsi="Arial Narrow" w:cs="Arial"/>
                <w:sz w:val="21"/>
                <w:szCs w:val="21"/>
                <w:lang w:val="sr-Latn-CS"/>
              </w:rPr>
              <w:t>БКВ</w:t>
            </w:r>
            <w:r w:rsidRPr="0003562B">
              <w:rPr>
                <w:rFonts w:ascii="Arial Narrow" w:hAnsi="Arial Narrow" w:cs="Arial"/>
                <w:sz w:val="21"/>
                <w:szCs w:val="21"/>
                <w:lang w:val="sr-Latn-CS"/>
              </w:rPr>
              <w:t xml:space="preserve"> </w:t>
            </w:r>
            <w:r w:rsidR="007E33D9" w:rsidRPr="004770F9">
              <w:rPr>
                <w:rFonts w:ascii="Arial Narrow" w:hAnsi="Arial Narrow" w:cs="Arial"/>
                <w:sz w:val="21"/>
                <w:szCs w:val="21"/>
                <w:lang w:val="sr-Latn-CS"/>
              </w:rPr>
              <w:t>већа</w:t>
            </w:r>
            <w:r w:rsidR="007E33D9" w:rsidRPr="0003562B">
              <w:rPr>
                <w:rFonts w:ascii="Arial Narrow" w:hAnsi="Arial Narrow" w:cs="Arial"/>
                <w:sz w:val="21"/>
                <w:szCs w:val="21"/>
                <w:lang w:val="sr-Latn-CS"/>
              </w:rPr>
              <w:t xml:space="preserve"> </w:t>
            </w:r>
            <w:r w:rsidR="007E33D9" w:rsidRPr="004770F9">
              <w:rPr>
                <w:rFonts w:ascii="Arial Narrow" w:hAnsi="Arial Narrow" w:cs="Arial"/>
                <w:sz w:val="21"/>
                <w:szCs w:val="21"/>
                <w:lang w:val="sr-Latn-CS"/>
              </w:rPr>
              <w:t>од</w:t>
            </w:r>
            <w:r w:rsidR="007E33D9" w:rsidRPr="0003562B">
              <w:rPr>
                <w:rFonts w:ascii="Arial Narrow" w:hAnsi="Arial Narrow" w:cs="Arial"/>
                <w:sz w:val="21"/>
                <w:szCs w:val="21"/>
                <w:lang w:val="sr-Latn-CS"/>
              </w:rPr>
              <w:t xml:space="preserve"> </w:t>
            </w:r>
            <w:r w:rsidR="007E33D9" w:rsidRPr="0003562B">
              <w:rPr>
                <w:rFonts w:ascii="Arial Narrow" w:hAnsi="Arial Narrow" w:cs="Arial"/>
                <w:sz w:val="21"/>
                <w:szCs w:val="21"/>
                <w:lang w:val="sr-Cyrl-CS"/>
              </w:rPr>
              <w:t>или једнака 2</w:t>
            </w:r>
            <w:r w:rsidR="007E33D9" w:rsidRPr="0003562B">
              <w:rPr>
                <w:rFonts w:ascii="Arial Narrow" w:hAnsi="Arial Narrow" w:cs="Arial"/>
                <w:sz w:val="21"/>
                <w:szCs w:val="21"/>
                <w:lang w:val="sr-Latn-CS"/>
              </w:rPr>
              <w:t>0</w:t>
            </w:r>
            <w:r w:rsidR="007E33D9" w:rsidRPr="0003562B">
              <w:rPr>
                <w:rFonts w:ascii="Arial Narrow" w:hAnsi="Arial Narrow" w:cs="Arial"/>
                <w:sz w:val="21"/>
                <w:szCs w:val="21"/>
                <w:lang w:val="sr-Cyrl-CS"/>
              </w:rPr>
              <w:t>000</w:t>
            </w:r>
            <w:r w:rsidRPr="0003562B">
              <w:rPr>
                <w:rFonts w:ascii="Arial Narrow" w:hAnsi="Arial Narrow" w:cs="Arial"/>
                <w:sz w:val="21"/>
                <w:szCs w:val="21"/>
                <w:lang w:val="sr-Latn-CS"/>
              </w:rPr>
              <w:t xml:space="preserve"> k</w:t>
            </w:r>
            <w:r w:rsidRPr="004770F9">
              <w:rPr>
                <w:rFonts w:ascii="Arial Narrow" w:hAnsi="Arial Narrow" w:cs="Arial"/>
                <w:sz w:val="21"/>
                <w:szCs w:val="21"/>
                <w:lang w:val="sr-Latn-CS"/>
              </w:rPr>
              <w:t>Ј</w:t>
            </w:r>
            <w:r w:rsidRPr="0003562B">
              <w:rPr>
                <w:rFonts w:ascii="Arial Narrow" w:hAnsi="Arial Narrow" w:cs="Arial"/>
                <w:sz w:val="21"/>
                <w:szCs w:val="21"/>
                <w:lang w:val="sr-Latn-CS"/>
              </w:rPr>
              <w:t xml:space="preserve">/kg </w:t>
            </w:r>
            <w:r w:rsidR="007E33D9" w:rsidRPr="0003562B">
              <w:rPr>
                <w:rFonts w:ascii="Arial Narrow" w:hAnsi="Arial Narrow" w:cs="Arial"/>
                <w:sz w:val="21"/>
                <w:szCs w:val="21"/>
                <w:lang w:val="sr-Cyrl-CS"/>
              </w:rPr>
              <w:t>и мања од 24000</w:t>
            </w:r>
            <w:r w:rsidRPr="0003562B">
              <w:rPr>
                <w:rFonts w:ascii="Arial Narrow" w:hAnsi="Arial Narrow" w:cs="Arial"/>
                <w:sz w:val="21"/>
                <w:szCs w:val="21"/>
                <w:lang w:val="sr-Latn-CS"/>
              </w:rPr>
              <w:t xml:space="preserve"> k</w:t>
            </w:r>
            <w:r w:rsidRPr="004770F9">
              <w:rPr>
                <w:rFonts w:ascii="Arial Narrow" w:hAnsi="Arial Narrow" w:cs="Arial"/>
                <w:sz w:val="21"/>
                <w:szCs w:val="21"/>
                <w:lang w:val="sr-Latn-CS"/>
              </w:rPr>
              <w:t>Ј</w:t>
            </w:r>
            <w:r w:rsidRPr="0003562B">
              <w:rPr>
                <w:rFonts w:ascii="Arial Narrow" w:hAnsi="Arial Narrow" w:cs="Arial"/>
                <w:sz w:val="21"/>
                <w:szCs w:val="21"/>
                <w:lang w:val="sr-Latn-CS"/>
              </w:rPr>
              <w:t>/kg;</w:t>
            </w:r>
          </w:p>
          <w:p w:rsidR="00C35EEB" w:rsidRPr="007878EF" w:rsidRDefault="00C35EEB" w:rsidP="006D5B1F">
            <w:pPr>
              <w:pStyle w:val="BodyText"/>
              <w:numPr>
                <w:ilvl w:val="0"/>
                <w:numId w:val="1"/>
              </w:numPr>
              <w:tabs>
                <w:tab w:val="clear" w:pos="9923"/>
              </w:tabs>
              <w:ind w:left="851" w:hanging="284"/>
              <w:rPr>
                <w:rFonts w:ascii="Arial Narrow" w:hAnsi="Arial Narrow" w:cs="Arial"/>
                <w:sz w:val="21"/>
                <w:szCs w:val="21"/>
                <w:lang w:val="sr-Latn-CS"/>
              </w:rPr>
            </w:pPr>
            <w:r w:rsidRPr="0003562B">
              <w:rPr>
                <w:rFonts w:ascii="Arial Narrow" w:hAnsi="Arial Narrow" w:cs="Arial"/>
                <w:sz w:val="21"/>
                <w:szCs w:val="21"/>
                <w:lang w:val="sr-Cyrl-CS"/>
              </w:rPr>
              <w:t>Мрки</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угаљ</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и</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лигнит</w:t>
            </w:r>
            <w:r w:rsidRPr="0003562B">
              <w:rPr>
                <w:rFonts w:ascii="Arial Narrow" w:hAnsi="Arial Narrow" w:cs="Arial"/>
                <w:sz w:val="21"/>
                <w:szCs w:val="21"/>
                <w:lang w:val="sr-Latn-CS"/>
              </w:rPr>
              <w:t xml:space="preserve"> – </w:t>
            </w:r>
            <w:r w:rsidRPr="0003562B">
              <w:rPr>
                <w:rFonts w:ascii="Arial Narrow" w:hAnsi="Arial Narrow" w:cs="Arial"/>
                <w:sz w:val="21"/>
                <w:szCs w:val="21"/>
                <w:lang w:val="sr-Cyrl-CS"/>
              </w:rPr>
              <w:t>неагломерисани</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угаљ</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чија</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је</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БКВ</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мања</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од</w:t>
            </w:r>
            <w:r w:rsidRPr="0003562B">
              <w:rPr>
                <w:rFonts w:ascii="Arial Narrow" w:hAnsi="Arial Narrow" w:cs="Arial"/>
                <w:sz w:val="21"/>
                <w:szCs w:val="21"/>
                <w:lang w:val="sr-Latn-CS"/>
              </w:rPr>
              <w:t xml:space="preserve"> </w:t>
            </w:r>
            <w:r w:rsidR="00B30F51" w:rsidRPr="0003562B">
              <w:rPr>
                <w:rFonts w:ascii="Arial Narrow" w:hAnsi="Arial Narrow" w:cs="Arial"/>
                <w:sz w:val="21"/>
                <w:szCs w:val="21"/>
                <w:lang w:val="sr-Cyrl-CS"/>
              </w:rPr>
              <w:t>20000</w:t>
            </w:r>
            <w:r w:rsidRPr="0003562B">
              <w:rPr>
                <w:rFonts w:ascii="Arial Narrow" w:hAnsi="Arial Narrow" w:cs="Arial"/>
                <w:sz w:val="21"/>
                <w:szCs w:val="21"/>
                <w:lang w:val="sr-Latn-CS"/>
              </w:rPr>
              <w:t xml:space="preserve"> k</w:t>
            </w:r>
            <w:r w:rsidRPr="0003562B">
              <w:rPr>
                <w:rFonts w:ascii="Arial Narrow" w:hAnsi="Arial Narrow" w:cs="Arial"/>
                <w:sz w:val="21"/>
                <w:szCs w:val="21"/>
                <w:lang w:val="sr-Cyrl-CS"/>
              </w:rPr>
              <w:t>Ј</w:t>
            </w:r>
            <w:r w:rsidRPr="0003562B">
              <w:rPr>
                <w:rFonts w:ascii="Arial Narrow" w:hAnsi="Arial Narrow" w:cs="Arial"/>
                <w:sz w:val="21"/>
                <w:szCs w:val="21"/>
                <w:lang w:val="sr-Latn-CS"/>
              </w:rPr>
              <w:t>/kg.</w:t>
            </w:r>
          </w:p>
          <w:p w:rsidR="002A4300" w:rsidRPr="00561D80" w:rsidRDefault="002A4300" w:rsidP="002313D7">
            <w:pPr>
              <w:pStyle w:val="BodyText2"/>
              <w:spacing w:before="120" w:line="228" w:lineRule="auto"/>
              <w:rPr>
                <w:rFonts w:ascii="Arial Narrow" w:hAnsi="Arial Narrow" w:cs="Arial"/>
                <w:b/>
                <w:bCs/>
                <w:iCs/>
                <w:sz w:val="21"/>
                <w:szCs w:val="21"/>
                <w:lang w:val="sr-Latn-CS"/>
              </w:rPr>
            </w:pPr>
          </w:p>
          <w:p w:rsidR="002313D7" w:rsidRPr="0003562B" w:rsidRDefault="002313D7" w:rsidP="00EE35C3">
            <w:pPr>
              <w:pStyle w:val="BodyText2"/>
              <w:spacing w:before="100" w:after="120" w:line="228" w:lineRule="auto"/>
              <w:rPr>
                <w:rFonts w:ascii="Arial Narrow" w:hAnsi="Arial Narrow" w:cs="Arial"/>
                <w:b/>
                <w:bCs/>
                <w:iCs/>
                <w:sz w:val="21"/>
                <w:szCs w:val="21"/>
              </w:rPr>
            </w:pPr>
            <w:r w:rsidRPr="0003562B">
              <w:rPr>
                <w:rFonts w:ascii="Arial Narrow" w:hAnsi="Arial Narrow" w:cs="Arial"/>
                <w:b/>
                <w:bCs/>
                <w:iCs/>
                <w:sz w:val="21"/>
                <w:szCs w:val="21"/>
              </w:rPr>
              <w:t>Прерада угља:</w:t>
            </w:r>
          </w:p>
          <w:p w:rsidR="002313D7" w:rsidRDefault="002313D7" w:rsidP="002313D7">
            <w:pPr>
              <w:pStyle w:val="BodyText"/>
              <w:numPr>
                <w:ilvl w:val="0"/>
                <w:numId w:val="1"/>
              </w:numPr>
              <w:tabs>
                <w:tab w:val="clear" w:pos="9923"/>
              </w:tabs>
              <w:spacing w:before="40" w:line="228" w:lineRule="auto"/>
              <w:ind w:left="850" w:hanging="288"/>
              <w:rPr>
                <w:rFonts w:ascii="Arial Narrow" w:hAnsi="Arial Narrow" w:cs="Arial"/>
                <w:sz w:val="21"/>
                <w:szCs w:val="21"/>
                <w:lang w:val="ru-RU"/>
              </w:rPr>
            </w:pPr>
            <w:r w:rsidRPr="0003562B">
              <w:rPr>
                <w:rFonts w:ascii="Arial Narrow" w:hAnsi="Arial Narrow" w:cs="Arial"/>
                <w:sz w:val="21"/>
                <w:szCs w:val="21"/>
                <w:lang w:val="ru-RU"/>
              </w:rPr>
              <w:t>Брикет каменог угља – гориво добијено од каменог угља са додатком средстава за везивање;</w:t>
            </w:r>
          </w:p>
          <w:p w:rsidR="00C35EEB" w:rsidRDefault="00C35EEB" w:rsidP="008D44A8">
            <w:pPr>
              <w:pStyle w:val="BodyText"/>
              <w:numPr>
                <w:ilvl w:val="0"/>
                <w:numId w:val="1"/>
              </w:numPr>
              <w:tabs>
                <w:tab w:val="clear" w:pos="9923"/>
              </w:tabs>
              <w:spacing w:line="228" w:lineRule="auto"/>
              <w:ind w:left="850" w:hanging="288"/>
              <w:rPr>
                <w:rFonts w:ascii="Arial Narrow" w:hAnsi="Arial Narrow" w:cs="Arial"/>
                <w:sz w:val="21"/>
                <w:szCs w:val="21"/>
              </w:rPr>
            </w:pPr>
            <w:r w:rsidRPr="0003562B">
              <w:rPr>
                <w:rFonts w:ascii="Arial Narrow" w:hAnsi="Arial Narrow" w:cs="Arial"/>
                <w:sz w:val="21"/>
                <w:szCs w:val="21"/>
                <w:lang w:val="ru-RU"/>
              </w:rPr>
              <w:t xml:space="preserve">Брикет мрког угља и лигнита – гориво добијено од мрког угља или лигнита без додатка средстава за везивање. </w:t>
            </w:r>
            <w:r w:rsidRPr="0003562B">
              <w:rPr>
                <w:rFonts w:ascii="Arial Narrow" w:hAnsi="Arial Narrow" w:cs="Arial"/>
                <w:sz w:val="21"/>
                <w:szCs w:val="21"/>
              </w:rPr>
              <w:t xml:space="preserve">У </w:t>
            </w:r>
            <w:r w:rsidR="00B547BB" w:rsidRPr="0003562B">
              <w:rPr>
                <w:rFonts w:ascii="Arial Narrow" w:hAnsi="Arial Narrow" w:cs="Arial"/>
                <w:sz w:val="21"/>
                <w:szCs w:val="21"/>
                <w:lang w:val="sr-Cyrl-CS"/>
              </w:rPr>
              <w:t>б</w:t>
            </w:r>
            <w:r w:rsidRPr="0003562B">
              <w:rPr>
                <w:rFonts w:ascii="Arial Narrow" w:hAnsi="Arial Narrow" w:cs="Arial"/>
                <w:sz w:val="21"/>
                <w:szCs w:val="21"/>
              </w:rPr>
              <w:t>илансу</w:t>
            </w:r>
            <w:r w:rsidR="006239AB" w:rsidRPr="0003562B">
              <w:rPr>
                <w:rFonts w:ascii="Arial Narrow" w:hAnsi="Arial Narrow" w:cs="Arial"/>
                <w:sz w:val="21"/>
                <w:szCs w:val="21"/>
                <w:lang w:val="sr-Cyrl-CS"/>
              </w:rPr>
              <w:t xml:space="preserve"> угља</w:t>
            </w:r>
            <w:r w:rsidRPr="0003562B">
              <w:rPr>
                <w:rFonts w:ascii="Arial Narrow" w:hAnsi="Arial Narrow" w:cs="Arial"/>
                <w:sz w:val="21"/>
                <w:szCs w:val="21"/>
              </w:rPr>
              <w:t xml:space="preserve"> ова категорија обухвата и сушени лигнит;</w:t>
            </w:r>
          </w:p>
          <w:p w:rsidR="008C0C7B" w:rsidRPr="008145C3" w:rsidRDefault="008C0C7B" w:rsidP="007E72EE">
            <w:pPr>
              <w:numPr>
                <w:ilvl w:val="0"/>
                <w:numId w:val="1"/>
              </w:numPr>
              <w:spacing w:line="228" w:lineRule="auto"/>
              <w:ind w:left="850" w:hanging="288"/>
              <w:jc w:val="both"/>
              <w:rPr>
                <w:rFonts w:ascii="Arial Narrow" w:hAnsi="Arial Narrow" w:cs="Arial"/>
                <w:iCs/>
                <w:sz w:val="21"/>
                <w:szCs w:val="21"/>
                <w:lang w:val="ru-RU"/>
              </w:rPr>
            </w:pPr>
            <w:r w:rsidRPr="008C0C7B">
              <w:rPr>
                <w:rFonts w:ascii="Arial Narrow" w:hAnsi="Arial Narrow" w:cs="Arial"/>
                <w:iCs/>
                <w:sz w:val="21"/>
                <w:szCs w:val="21"/>
                <w:lang w:val="ru-RU"/>
              </w:rPr>
              <w:t>Катран</w:t>
            </w:r>
            <w:r w:rsidR="00EE60CE">
              <w:rPr>
                <w:rFonts w:ascii="Arial Narrow" w:hAnsi="Arial Narrow" w:cs="Arial"/>
                <w:iCs/>
                <w:sz w:val="21"/>
                <w:szCs w:val="21"/>
                <w:lang w:val="sr-Latn-RS"/>
              </w:rPr>
              <w:t xml:space="preserve"> </w:t>
            </w:r>
            <w:r w:rsidRPr="008C0C7B">
              <w:rPr>
                <w:rFonts w:ascii="Arial Narrow" w:hAnsi="Arial Narrow" w:cs="Arial"/>
                <w:iCs/>
                <w:sz w:val="21"/>
                <w:szCs w:val="21"/>
                <w:lang w:val="ru-RU"/>
              </w:rPr>
              <w:t>од угља – катрани добијени од битуменозног угља и од мрког угља;</w:t>
            </w:r>
          </w:p>
          <w:p w:rsidR="000F15A0" w:rsidRPr="0003562B" w:rsidRDefault="000F15A0" w:rsidP="00C80B42">
            <w:pPr>
              <w:pStyle w:val="BodyText"/>
              <w:numPr>
                <w:ilvl w:val="0"/>
                <w:numId w:val="1"/>
              </w:numPr>
              <w:tabs>
                <w:tab w:val="clear" w:pos="9923"/>
              </w:tabs>
              <w:ind w:left="850" w:hanging="288"/>
              <w:rPr>
                <w:rFonts w:ascii="Arial Narrow" w:hAnsi="Arial Narrow" w:cs="Arial"/>
                <w:sz w:val="21"/>
                <w:szCs w:val="21"/>
                <w:lang w:val="ru-RU"/>
              </w:rPr>
            </w:pPr>
            <w:r w:rsidRPr="0003562B">
              <w:rPr>
                <w:rFonts w:ascii="Arial Narrow" w:hAnsi="Arial Narrow" w:cs="Arial"/>
                <w:sz w:val="21"/>
                <w:szCs w:val="21"/>
                <w:lang w:val="ru-RU"/>
              </w:rPr>
              <w:t>Кокс – обухвата кокс (чврст производ добијен карбонизацијом угља на високој температури) и полукокс (чврс</w:t>
            </w:r>
            <w:r w:rsidRPr="0003562B">
              <w:rPr>
                <w:rFonts w:ascii="Arial Narrow" w:hAnsi="Arial Narrow" w:cs="Arial"/>
                <w:sz w:val="21"/>
                <w:szCs w:val="21"/>
                <w:lang w:val="sr-Cyrl-CS"/>
              </w:rPr>
              <w:t>т</w:t>
            </w:r>
            <w:r w:rsidRPr="0003562B">
              <w:rPr>
                <w:rFonts w:ascii="Arial Narrow" w:hAnsi="Arial Narrow" w:cs="Arial"/>
                <w:sz w:val="21"/>
                <w:szCs w:val="21"/>
                <w:lang w:val="ru-RU"/>
              </w:rPr>
              <w:t xml:space="preserve"> производ добијен карбонизацијом угља на ниској температури);</w:t>
            </w:r>
          </w:p>
          <w:p w:rsidR="00C35EEB" w:rsidRPr="0003562B" w:rsidRDefault="00C35EEB" w:rsidP="000F15A0">
            <w:pPr>
              <w:pStyle w:val="BodyText"/>
              <w:numPr>
                <w:ilvl w:val="0"/>
                <w:numId w:val="1"/>
              </w:numPr>
              <w:tabs>
                <w:tab w:val="clear" w:pos="9923"/>
              </w:tabs>
              <w:ind w:left="850" w:hanging="289"/>
              <w:rPr>
                <w:rFonts w:ascii="Arial Narrow" w:hAnsi="Arial Narrow" w:cs="Arial"/>
                <w:sz w:val="21"/>
                <w:szCs w:val="21"/>
                <w:lang w:val="ru-RU"/>
              </w:rPr>
            </w:pPr>
            <w:r w:rsidRPr="0003562B">
              <w:rPr>
                <w:rFonts w:ascii="Arial Narrow" w:hAnsi="Arial Narrow" w:cs="Arial"/>
                <w:sz w:val="21"/>
                <w:szCs w:val="21"/>
                <w:lang w:val="ru-RU"/>
              </w:rPr>
              <w:t>Високо</w:t>
            </w:r>
            <w:r w:rsidR="00A904F0">
              <w:rPr>
                <w:rFonts w:ascii="Arial Narrow" w:hAnsi="Arial Narrow" w:cs="Arial"/>
                <w:sz w:val="21"/>
                <w:szCs w:val="21"/>
                <w:lang w:val="sr-Latn-RS"/>
              </w:rPr>
              <w:t>-</w:t>
            </w:r>
            <w:r w:rsidRPr="0003562B">
              <w:rPr>
                <w:rFonts w:ascii="Arial Narrow" w:hAnsi="Arial Narrow" w:cs="Arial"/>
                <w:sz w:val="21"/>
                <w:szCs w:val="21"/>
                <w:lang w:val="ru-RU"/>
              </w:rPr>
              <w:t>пећни гас – производи се приликом сагоревања кокса у високим пећима у индустрији гвожђа и челика. Користи се делом као гориво, а делом у индустријском процесу</w:t>
            </w:r>
            <w:r w:rsidR="00D7081E">
              <w:rPr>
                <w:rFonts w:ascii="Arial Narrow" w:hAnsi="Arial Narrow" w:cs="Arial"/>
                <w:sz w:val="21"/>
                <w:szCs w:val="21"/>
                <w:lang w:val="sr-Latn-RS"/>
              </w:rPr>
              <w:t>.</w:t>
            </w:r>
          </w:p>
          <w:p w:rsidR="009A5F5E" w:rsidRDefault="009A5F5E" w:rsidP="000F15A0">
            <w:pPr>
              <w:spacing w:before="240"/>
              <w:rPr>
                <w:rFonts w:ascii="Arial Narrow" w:hAnsi="Arial Narrow"/>
                <w:b/>
                <w:color w:val="00307A"/>
                <w:sz w:val="22"/>
                <w:szCs w:val="22"/>
                <w:lang w:val="sr-Latn-RS"/>
              </w:rPr>
            </w:pPr>
          </w:p>
          <w:p w:rsidR="00C35EEB" w:rsidRPr="000F15A0" w:rsidRDefault="007A7D3F" w:rsidP="000F15A0">
            <w:pPr>
              <w:spacing w:before="240"/>
              <w:rPr>
                <w:rFonts w:ascii="Arial Narrow" w:hAnsi="Arial Narrow"/>
                <w:b/>
                <w:color w:val="00307A"/>
                <w:sz w:val="22"/>
                <w:szCs w:val="22"/>
                <w:lang w:val="sr-Latn-RS"/>
              </w:rPr>
            </w:pPr>
            <w:r w:rsidRPr="000F15A0">
              <w:rPr>
                <w:rFonts w:ascii="Arial Narrow" w:hAnsi="Arial Narrow"/>
                <w:b/>
                <w:color w:val="00307A"/>
                <w:sz w:val="22"/>
                <w:szCs w:val="22"/>
                <w:lang w:val="sr-Cyrl-CS"/>
              </w:rPr>
              <w:t>Нафт</w:t>
            </w:r>
            <w:r w:rsidR="005F4C71" w:rsidRPr="000F15A0">
              <w:rPr>
                <w:rFonts w:ascii="Arial Narrow" w:hAnsi="Arial Narrow"/>
                <w:b/>
                <w:color w:val="00307A"/>
                <w:sz w:val="22"/>
                <w:szCs w:val="22"/>
                <w:lang w:val="sr-Cyrl-CS"/>
              </w:rPr>
              <w:t>а</w:t>
            </w:r>
            <w:r w:rsidRPr="000F15A0">
              <w:rPr>
                <w:rFonts w:ascii="Arial Narrow" w:hAnsi="Arial Narrow"/>
                <w:b/>
                <w:color w:val="00307A"/>
                <w:sz w:val="22"/>
                <w:szCs w:val="22"/>
                <w:lang w:val="sr-Cyrl-CS"/>
              </w:rPr>
              <w:t xml:space="preserve"> и деривати нафте</w:t>
            </w:r>
          </w:p>
          <w:p w:rsidR="002D0B2D" w:rsidRDefault="00C35EEB" w:rsidP="00E6779A">
            <w:pPr>
              <w:spacing w:before="160"/>
              <w:jc w:val="both"/>
              <w:rPr>
                <w:rFonts w:ascii="Arial Narrow" w:hAnsi="Arial Narrow"/>
                <w:sz w:val="21"/>
                <w:szCs w:val="21"/>
                <w:lang w:val="sr-Latn-CS"/>
              </w:rPr>
            </w:pPr>
            <w:r w:rsidRPr="0003562B">
              <w:rPr>
                <w:rFonts w:ascii="Arial Narrow" w:hAnsi="Arial Narrow"/>
                <w:b/>
                <w:sz w:val="21"/>
                <w:szCs w:val="21"/>
                <w:lang w:val="sr-Cyrl-CS"/>
              </w:rPr>
              <w:t>Сирова</w:t>
            </w:r>
            <w:r w:rsidR="00E9155C">
              <w:rPr>
                <w:rFonts w:ascii="Arial Narrow" w:hAnsi="Arial Narrow"/>
                <w:b/>
                <w:sz w:val="21"/>
                <w:szCs w:val="21"/>
                <w:lang w:val="sr-Cyrl-CS"/>
              </w:rPr>
              <w:t xml:space="preserve"> </w:t>
            </w:r>
            <w:r w:rsidRPr="0003562B">
              <w:rPr>
                <w:rFonts w:ascii="Arial Narrow" w:hAnsi="Arial Narrow"/>
                <w:b/>
                <w:sz w:val="21"/>
                <w:szCs w:val="21"/>
                <w:lang w:val="sr-Cyrl-CS"/>
              </w:rPr>
              <w:t>нафта</w:t>
            </w:r>
            <w:r w:rsidRPr="0003562B">
              <w:rPr>
                <w:rFonts w:ascii="Arial Narrow" w:hAnsi="Arial Narrow"/>
                <w:sz w:val="21"/>
                <w:szCs w:val="21"/>
                <w:lang w:val="sr-Latn-CS"/>
              </w:rPr>
              <w:t xml:space="preserve"> је минерална нафта природног порекла која се састоји из мешавине хидрокарбоната и нечистоћа, као што је сумпор.</w:t>
            </w:r>
            <w:r w:rsidR="007A7D3F">
              <w:rPr>
                <w:rFonts w:ascii="Arial Narrow" w:hAnsi="Arial Narrow"/>
                <w:sz w:val="21"/>
                <w:szCs w:val="21"/>
                <w:lang w:val="sr-Latn-CS"/>
              </w:rPr>
              <w:t xml:space="preserve"> </w:t>
            </w:r>
          </w:p>
          <w:p w:rsidR="00C35EEB" w:rsidRPr="002D0B2D" w:rsidRDefault="001F0131" w:rsidP="002D0B2D">
            <w:pPr>
              <w:spacing w:before="180"/>
              <w:jc w:val="both"/>
              <w:rPr>
                <w:rFonts w:ascii="Arial Narrow" w:hAnsi="Arial Narrow"/>
                <w:sz w:val="21"/>
                <w:szCs w:val="21"/>
                <w:lang w:val="sr-Latn-RS"/>
              </w:rPr>
            </w:pPr>
            <w:r w:rsidRPr="0003562B">
              <w:rPr>
                <w:rFonts w:ascii="Arial Narrow" w:hAnsi="Arial Narrow"/>
                <w:b/>
                <w:sz w:val="21"/>
                <w:szCs w:val="21"/>
                <w:lang w:val="sr-Cyrl-CS"/>
              </w:rPr>
              <w:t>Течности</w:t>
            </w:r>
            <w:r w:rsidR="00C35EEB" w:rsidRPr="0003562B">
              <w:rPr>
                <w:rFonts w:ascii="Arial Narrow" w:hAnsi="Arial Narrow"/>
                <w:b/>
                <w:sz w:val="21"/>
                <w:szCs w:val="21"/>
                <w:lang w:val="sr-Cyrl-CS"/>
              </w:rPr>
              <w:t xml:space="preserve"> природног гаса </w:t>
            </w:r>
            <w:r w:rsidR="004D246F" w:rsidRPr="0003562B">
              <w:rPr>
                <w:rFonts w:ascii="Arial Narrow" w:hAnsi="Arial Narrow"/>
                <w:sz w:val="21"/>
                <w:szCs w:val="21"/>
                <w:lang w:val="sr-Cyrl-CS"/>
              </w:rPr>
              <w:t>су</w:t>
            </w:r>
            <w:r w:rsidR="00C35EEB" w:rsidRPr="0003562B">
              <w:rPr>
                <w:rFonts w:ascii="Arial Narrow" w:hAnsi="Arial Narrow"/>
                <w:sz w:val="21"/>
                <w:szCs w:val="21"/>
                <w:lang w:val="sr-Latn-CS"/>
              </w:rPr>
              <w:t xml:space="preserve"> течност</w:t>
            </w:r>
            <w:r w:rsidR="004D246F" w:rsidRPr="0003562B">
              <w:rPr>
                <w:rFonts w:ascii="Arial Narrow" w:hAnsi="Arial Narrow"/>
                <w:sz w:val="21"/>
                <w:szCs w:val="21"/>
                <w:lang w:val="sr-Cyrl-CS"/>
              </w:rPr>
              <w:t>и</w:t>
            </w:r>
            <w:r w:rsidR="00C35EEB" w:rsidRPr="0003562B">
              <w:rPr>
                <w:rFonts w:ascii="Arial Narrow" w:hAnsi="Arial Narrow"/>
                <w:sz w:val="21"/>
                <w:szCs w:val="21"/>
                <w:lang w:val="sr-Latn-CS"/>
              </w:rPr>
              <w:t xml:space="preserve"> и</w:t>
            </w:r>
            <w:r w:rsidR="00C35EEB" w:rsidRPr="0003562B">
              <w:rPr>
                <w:rFonts w:ascii="Arial Narrow" w:hAnsi="Arial Narrow"/>
                <w:sz w:val="21"/>
                <w:szCs w:val="21"/>
                <w:lang w:val="sr-Cyrl-CS"/>
              </w:rPr>
              <w:t>ли</w:t>
            </w:r>
            <w:r w:rsidR="00C35EEB" w:rsidRPr="0003562B">
              <w:rPr>
                <w:rFonts w:ascii="Arial Narrow" w:hAnsi="Arial Narrow"/>
                <w:sz w:val="21"/>
                <w:szCs w:val="21"/>
                <w:lang w:val="sr-Latn-CS"/>
              </w:rPr>
              <w:t xml:space="preserve"> течни хидрокарбонат</w:t>
            </w:r>
            <w:r w:rsidR="004D246F" w:rsidRPr="0003562B">
              <w:rPr>
                <w:rFonts w:ascii="Arial Narrow" w:hAnsi="Arial Narrow"/>
                <w:sz w:val="21"/>
                <w:szCs w:val="21"/>
                <w:lang w:val="sr-Cyrl-CS"/>
              </w:rPr>
              <w:t>и</w:t>
            </w:r>
            <w:r w:rsidR="00C35EEB" w:rsidRPr="0003562B">
              <w:rPr>
                <w:rFonts w:ascii="Arial Narrow" w:hAnsi="Arial Narrow"/>
                <w:sz w:val="21"/>
                <w:szCs w:val="21"/>
                <w:lang w:val="sr-Latn-CS"/>
              </w:rPr>
              <w:t xml:space="preserve"> добијен</w:t>
            </w:r>
            <w:r w:rsidR="004D246F" w:rsidRPr="0003562B">
              <w:rPr>
                <w:rFonts w:ascii="Arial Narrow" w:hAnsi="Arial Narrow"/>
                <w:sz w:val="21"/>
                <w:szCs w:val="21"/>
                <w:lang w:val="sr-Cyrl-CS"/>
              </w:rPr>
              <w:t>и</w:t>
            </w:r>
            <w:r w:rsidR="00C35EEB" w:rsidRPr="0003562B">
              <w:rPr>
                <w:rFonts w:ascii="Arial Narrow" w:hAnsi="Arial Narrow"/>
                <w:sz w:val="21"/>
                <w:szCs w:val="21"/>
                <w:lang w:val="sr-Latn-CS"/>
              </w:rPr>
              <w:t xml:space="preserve"> из природног гаса или фабрички створеног гаса. Садрж</w:t>
            </w:r>
            <w:r w:rsidR="004D246F" w:rsidRPr="0003562B">
              <w:rPr>
                <w:rFonts w:ascii="Arial Narrow" w:hAnsi="Arial Narrow"/>
                <w:sz w:val="21"/>
                <w:szCs w:val="21"/>
                <w:lang w:val="sr-Cyrl-CS"/>
              </w:rPr>
              <w:t>е</w:t>
            </w:r>
            <w:r w:rsidR="00C35EEB" w:rsidRPr="0003562B">
              <w:rPr>
                <w:rFonts w:ascii="Arial Narrow" w:hAnsi="Arial Narrow"/>
                <w:sz w:val="21"/>
                <w:szCs w:val="21"/>
                <w:lang w:val="sr-Latn-CS"/>
              </w:rPr>
              <w:t xml:space="preserve"> етан, пропан, бутан   (нормални </w:t>
            </w:r>
            <w:r w:rsidR="00C35EEB" w:rsidRPr="0003562B">
              <w:rPr>
                <w:rFonts w:ascii="Arial Narrow" w:hAnsi="Arial Narrow"/>
                <w:sz w:val="21"/>
                <w:szCs w:val="21"/>
                <w:lang w:val="sr-Cyrl-CS"/>
              </w:rPr>
              <w:t xml:space="preserve">и </w:t>
            </w:r>
            <w:r w:rsidR="00C35EEB" w:rsidRPr="0003562B">
              <w:rPr>
                <w:rFonts w:ascii="Arial Narrow" w:hAnsi="Arial Narrow"/>
                <w:sz w:val="21"/>
                <w:szCs w:val="21"/>
                <w:lang w:val="sr-Latn-CS"/>
              </w:rPr>
              <w:t>изо-), (изо) пентан и пентан плус</w:t>
            </w:r>
            <w:r w:rsidR="00C35EEB" w:rsidRPr="0003562B">
              <w:rPr>
                <w:rFonts w:ascii="Arial Narrow" w:hAnsi="Arial Narrow"/>
                <w:sz w:val="21"/>
                <w:szCs w:val="21"/>
                <w:lang w:val="sr-Cyrl-CS"/>
              </w:rPr>
              <w:t xml:space="preserve"> (понекад се назива природни бензин или фабрички кондензат).</w:t>
            </w:r>
            <w:r w:rsidR="00C35EEB" w:rsidRPr="0003562B">
              <w:rPr>
                <w:rFonts w:ascii="Arial Narrow" w:hAnsi="Arial Narrow"/>
                <w:sz w:val="21"/>
                <w:szCs w:val="21"/>
                <w:lang w:val="sr-Latn-CS"/>
              </w:rPr>
              <w:t xml:space="preserve"> </w:t>
            </w:r>
            <w:r w:rsidR="00012CB6" w:rsidRPr="0003562B">
              <w:rPr>
                <w:rFonts w:ascii="Arial Narrow" w:hAnsi="Arial Narrow"/>
                <w:sz w:val="21"/>
                <w:szCs w:val="21"/>
                <w:lang w:val="sr-Cyrl-CS"/>
              </w:rPr>
              <w:t>На основу сугестије Удружења нафтних компанија Србије, промењен је превод термина са енглеског језика.</w:t>
            </w:r>
          </w:p>
          <w:p w:rsidR="00C52292" w:rsidRDefault="00C52292" w:rsidP="00C52292">
            <w:pPr>
              <w:tabs>
                <w:tab w:val="left" w:pos="9923"/>
              </w:tabs>
              <w:jc w:val="both"/>
              <w:rPr>
                <w:rFonts w:ascii="Arial Narrow" w:hAnsi="Arial Narrow"/>
                <w:sz w:val="14"/>
                <w:vertAlign w:val="superscript"/>
                <w:lang w:val="sr-Latn-RS"/>
              </w:rPr>
            </w:pPr>
          </w:p>
          <w:p w:rsidR="00C52292" w:rsidRDefault="00C52292" w:rsidP="00C52292">
            <w:pPr>
              <w:tabs>
                <w:tab w:val="left" w:pos="9923"/>
              </w:tabs>
              <w:jc w:val="both"/>
              <w:rPr>
                <w:rFonts w:ascii="Arial Narrow" w:hAnsi="Arial Narrow"/>
                <w:sz w:val="14"/>
                <w:vertAlign w:val="superscript"/>
                <w:lang w:val="sr-Latn-RS"/>
              </w:rPr>
            </w:pPr>
          </w:p>
          <w:p w:rsidR="002A4300" w:rsidRDefault="002A4300" w:rsidP="00C52292">
            <w:pPr>
              <w:tabs>
                <w:tab w:val="left" w:pos="9923"/>
              </w:tabs>
              <w:jc w:val="both"/>
              <w:rPr>
                <w:rFonts w:ascii="Arial Narrow" w:hAnsi="Arial Narrow"/>
                <w:sz w:val="14"/>
                <w:vertAlign w:val="superscript"/>
                <w:lang w:val="sr-Latn-RS"/>
              </w:rPr>
            </w:pPr>
          </w:p>
          <w:p w:rsidR="00F2084A" w:rsidRDefault="00F2084A" w:rsidP="00C52292">
            <w:pPr>
              <w:tabs>
                <w:tab w:val="left" w:pos="9923"/>
              </w:tabs>
              <w:jc w:val="both"/>
              <w:rPr>
                <w:rFonts w:ascii="Arial Narrow" w:hAnsi="Arial Narrow"/>
                <w:sz w:val="14"/>
                <w:vertAlign w:val="superscript"/>
                <w:lang w:val="sr-Latn-RS"/>
              </w:rPr>
            </w:pPr>
          </w:p>
          <w:p w:rsidR="00F075F8" w:rsidRPr="00C52292" w:rsidRDefault="00F075F8" w:rsidP="00EE35C3">
            <w:pPr>
              <w:tabs>
                <w:tab w:val="left" w:pos="9923"/>
              </w:tabs>
              <w:spacing w:before="40"/>
              <w:jc w:val="both"/>
              <w:rPr>
                <w:rFonts w:ascii="Arial Narrow" w:hAnsi="Arial Narrow"/>
                <w:sz w:val="14"/>
                <w:vertAlign w:val="superscript"/>
                <w:lang w:val="sr-Latn-RS"/>
              </w:rPr>
            </w:pPr>
          </w:p>
          <w:p w:rsidR="00C52292" w:rsidRDefault="00EE35C3" w:rsidP="00EE35C3">
            <w:pPr>
              <w:tabs>
                <w:tab w:val="left" w:pos="9923"/>
              </w:tabs>
              <w:spacing w:before="40"/>
              <w:jc w:val="both"/>
              <w:rPr>
                <w:rFonts w:ascii="Arial Narrow" w:hAnsi="Arial Narrow"/>
                <w:sz w:val="14"/>
                <w:vertAlign w:val="superscript"/>
                <w:lang w:val="sr-Latn-CS"/>
              </w:rPr>
            </w:pPr>
            <w:r w:rsidRPr="0035784D">
              <w:rPr>
                <w:rFonts w:ascii="Arial Narrow" w:hAnsi="Arial Narrow"/>
                <w:iCs/>
                <w:noProof/>
                <w:color w:val="717171"/>
                <w:sz w:val="14"/>
                <w:szCs w:val="24"/>
              </w:rPr>
              <mc:AlternateContent>
                <mc:Choice Requires="wps">
                  <w:drawing>
                    <wp:anchor distT="0" distB="0" distL="114300" distR="114300" simplePos="0" relativeHeight="251666432" behindDoc="0" locked="0" layoutInCell="1" allowOverlap="1" wp14:anchorId="6D265747" wp14:editId="72EF36AD">
                      <wp:simplePos x="0" y="0"/>
                      <wp:positionH relativeFrom="column">
                        <wp:posOffset>3358515</wp:posOffset>
                      </wp:positionH>
                      <wp:positionV relativeFrom="paragraph">
                        <wp:posOffset>5606</wp:posOffset>
                      </wp:positionV>
                      <wp:extent cx="651510" cy="0"/>
                      <wp:effectExtent l="0" t="0" r="15240" b="19050"/>
                      <wp:wrapNone/>
                      <wp:docPr id="19"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CD18" id="Line 38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5pt,.45pt" to="315.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" strokecolor="#7f7f7f" strokeweight=".5pt"/>
                  </w:pict>
                </mc:Fallback>
              </mc:AlternateContent>
            </w:r>
            <w:r w:rsidR="00C52292" w:rsidRPr="007878EF">
              <w:rPr>
                <w:rFonts w:ascii="Arial Narrow" w:hAnsi="Arial Narrow"/>
                <w:iCs/>
                <w:noProof/>
                <w:sz w:val="14"/>
                <w:szCs w:val="24"/>
              </w:rPr>
              <mc:AlternateContent>
                <mc:Choice Requires="wps">
                  <w:drawing>
                    <wp:anchor distT="0" distB="0" distL="114300" distR="114300" simplePos="0" relativeHeight="251665408" behindDoc="0" locked="0" layoutInCell="1" allowOverlap="1" wp14:anchorId="5E117CAA" wp14:editId="5FE85C4C">
                      <wp:simplePos x="0" y="0"/>
                      <wp:positionH relativeFrom="column">
                        <wp:posOffset>-23495</wp:posOffset>
                      </wp:positionH>
                      <wp:positionV relativeFrom="paragraph">
                        <wp:posOffset>3175</wp:posOffset>
                      </wp:positionV>
                      <wp:extent cx="651510" cy="0"/>
                      <wp:effectExtent l="0" t="0" r="15240" b="19050"/>
                      <wp:wrapNone/>
                      <wp:docPr id="20"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A9F5B" id="Line 40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5pt" to="4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" strokecolor="#7f7f7f" strokeweight=".5pt"/>
                  </w:pict>
                </mc:Fallback>
              </mc:AlternateContent>
            </w:r>
            <w:r w:rsidR="00C52292" w:rsidRPr="007878EF">
              <w:rPr>
                <w:rFonts w:ascii="Arial Narrow" w:hAnsi="Arial Narrow"/>
                <w:sz w:val="14"/>
                <w:vertAlign w:val="superscript"/>
              </w:rPr>
              <w:t xml:space="preserve">2) </w:t>
            </w:r>
            <w:r w:rsidR="00C52292" w:rsidRPr="007878EF">
              <w:rPr>
                <w:rFonts w:ascii="Arial Narrow" w:hAnsi="Arial Narrow"/>
                <w:sz w:val="14"/>
              </w:rPr>
              <w:t>Reknagel: Heating and air conditioning, Construction book, Year 1987.</w:t>
            </w:r>
            <w:r w:rsidR="00C52292" w:rsidRPr="007878EF">
              <w:rPr>
                <w:rFonts w:ascii="Arial Narrow" w:hAnsi="Arial Narrow"/>
                <w:sz w:val="14"/>
                <w:vertAlign w:val="superscript"/>
                <w:lang w:val="sr-Latn-CS"/>
              </w:rPr>
              <w:t xml:space="preserve"> </w:t>
            </w:r>
          </w:p>
          <w:p w:rsidR="00C35EEB" w:rsidRPr="00523F8A" w:rsidRDefault="00C35EEB" w:rsidP="00C4383D">
            <w:pPr>
              <w:jc w:val="both"/>
              <w:rPr>
                <w:rFonts w:ascii="Arial Narrow" w:hAnsi="Arial Narrow"/>
                <w:sz w:val="21"/>
                <w:szCs w:val="21"/>
                <w:lang w:val="sr-Latn-RS"/>
              </w:rPr>
            </w:pPr>
            <w:r w:rsidRPr="0003562B">
              <w:rPr>
                <w:rFonts w:ascii="Arial Narrow" w:hAnsi="Arial Narrow"/>
                <w:b/>
                <w:sz w:val="21"/>
                <w:szCs w:val="21"/>
                <w:lang w:val="sr-Cyrl-CS"/>
              </w:rPr>
              <w:lastRenderedPageBreak/>
              <w:t>Ра</w:t>
            </w:r>
            <w:r w:rsidRPr="0003562B">
              <w:rPr>
                <w:rFonts w:ascii="Arial Narrow" w:hAnsi="Arial Narrow"/>
                <w:b/>
                <w:sz w:val="21"/>
                <w:szCs w:val="21"/>
                <w:lang w:val="sr-Cyrl-CS"/>
              </w:rPr>
              <w:softHyphen/>
              <w:t>фи</w:t>
            </w:r>
            <w:r w:rsidRPr="0003562B">
              <w:rPr>
                <w:rFonts w:ascii="Arial Narrow" w:hAnsi="Arial Narrow"/>
                <w:b/>
                <w:sz w:val="21"/>
                <w:szCs w:val="21"/>
                <w:lang w:val="sr-Cyrl-CS"/>
              </w:rPr>
              <w:softHyphen/>
              <w:t>ни</w:t>
            </w:r>
            <w:r w:rsidRPr="0003562B">
              <w:rPr>
                <w:rFonts w:ascii="Arial Narrow" w:hAnsi="Arial Narrow"/>
                <w:b/>
                <w:sz w:val="21"/>
                <w:szCs w:val="21"/>
                <w:lang w:val="sr-Cyrl-CS"/>
              </w:rPr>
              <w:softHyphen/>
              <w:t>са</w:t>
            </w:r>
            <w:r w:rsidRPr="0003562B">
              <w:rPr>
                <w:rFonts w:ascii="Arial Narrow" w:hAnsi="Arial Narrow"/>
                <w:b/>
                <w:sz w:val="21"/>
                <w:szCs w:val="21"/>
                <w:lang w:val="sr-Cyrl-CS"/>
              </w:rPr>
              <w:softHyphen/>
              <w:t>на основ</w:t>
            </w:r>
            <w:r w:rsidRPr="0003562B">
              <w:rPr>
                <w:rFonts w:ascii="Arial Narrow" w:hAnsi="Arial Narrow"/>
                <w:b/>
                <w:sz w:val="21"/>
                <w:szCs w:val="21"/>
                <w:lang w:val="sr-Cyrl-CS"/>
              </w:rPr>
              <w:softHyphen/>
              <w:t>на си</w:t>
            </w:r>
            <w:r w:rsidRPr="0003562B">
              <w:rPr>
                <w:rFonts w:ascii="Arial Narrow" w:hAnsi="Arial Narrow"/>
                <w:b/>
                <w:sz w:val="21"/>
                <w:szCs w:val="21"/>
                <w:lang w:val="sr-Cyrl-CS"/>
              </w:rPr>
              <w:softHyphen/>
              <w:t>ро</w:t>
            </w:r>
            <w:r w:rsidRPr="0003562B">
              <w:rPr>
                <w:rFonts w:ascii="Arial Narrow" w:hAnsi="Arial Narrow"/>
                <w:b/>
                <w:sz w:val="21"/>
                <w:szCs w:val="21"/>
                <w:lang w:val="sr-Cyrl-CS"/>
              </w:rPr>
              <w:softHyphen/>
              <w:t>ви</w:t>
            </w:r>
            <w:r w:rsidRPr="0003562B">
              <w:rPr>
                <w:rFonts w:ascii="Arial Narrow" w:hAnsi="Arial Narrow"/>
                <w:b/>
                <w:sz w:val="21"/>
                <w:szCs w:val="21"/>
                <w:lang w:val="sr-Cyrl-CS"/>
              </w:rPr>
              <w:softHyphen/>
              <w:t>на</w:t>
            </w:r>
            <w:r w:rsidRPr="0003562B">
              <w:rPr>
                <w:rFonts w:ascii="Arial Narrow" w:hAnsi="Arial Narrow"/>
                <w:b/>
                <w:sz w:val="21"/>
                <w:szCs w:val="21"/>
                <w:lang w:val="sr-Latn-CS"/>
              </w:rPr>
              <w:t xml:space="preserve"> </w:t>
            </w:r>
            <w:r w:rsidRPr="0003562B">
              <w:rPr>
                <w:rFonts w:ascii="Arial Narrow" w:hAnsi="Arial Narrow"/>
                <w:sz w:val="21"/>
                <w:szCs w:val="21"/>
                <w:lang w:val="sr-Latn-CS"/>
              </w:rPr>
              <w:t>је пре</w:t>
            </w:r>
            <w:r w:rsidRPr="0003562B">
              <w:rPr>
                <w:rFonts w:ascii="Arial Narrow" w:hAnsi="Arial Narrow"/>
                <w:sz w:val="21"/>
                <w:szCs w:val="21"/>
                <w:lang w:val="sr-Latn-CS"/>
              </w:rPr>
              <w:softHyphen/>
              <w:t>ра</w:t>
            </w:r>
            <w:r w:rsidRPr="0003562B">
              <w:rPr>
                <w:rFonts w:ascii="Arial Narrow" w:hAnsi="Arial Narrow"/>
                <w:sz w:val="21"/>
                <w:szCs w:val="21"/>
                <w:lang w:val="sr-Latn-CS"/>
              </w:rPr>
              <w:softHyphen/>
              <w:t>ђе</w:t>
            </w:r>
            <w:r w:rsidRPr="0003562B">
              <w:rPr>
                <w:rFonts w:ascii="Arial Narrow" w:hAnsi="Arial Narrow"/>
                <w:sz w:val="21"/>
                <w:szCs w:val="21"/>
                <w:lang w:val="sr-Latn-CS"/>
              </w:rPr>
              <w:softHyphen/>
              <w:t>но го</w:t>
            </w:r>
            <w:r w:rsidRPr="0003562B">
              <w:rPr>
                <w:rFonts w:ascii="Arial Narrow" w:hAnsi="Arial Narrow"/>
                <w:sz w:val="21"/>
                <w:szCs w:val="21"/>
                <w:lang w:val="sr-Latn-CS"/>
              </w:rPr>
              <w:softHyphen/>
              <w:t>ри</w:t>
            </w:r>
            <w:r w:rsidRPr="0003562B">
              <w:rPr>
                <w:rFonts w:ascii="Arial Narrow" w:hAnsi="Arial Narrow"/>
                <w:sz w:val="21"/>
                <w:szCs w:val="21"/>
                <w:lang w:val="sr-Latn-CS"/>
              </w:rPr>
              <w:softHyphen/>
              <w:t>во ко</w:t>
            </w:r>
            <w:r w:rsidRPr="0003562B">
              <w:rPr>
                <w:rFonts w:ascii="Arial Narrow" w:hAnsi="Arial Narrow"/>
                <w:sz w:val="21"/>
                <w:szCs w:val="21"/>
                <w:lang w:val="sr-Latn-CS"/>
              </w:rPr>
              <w:softHyphen/>
              <w:t>је се ко</w:t>
            </w:r>
            <w:r w:rsidRPr="0003562B">
              <w:rPr>
                <w:rFonts w:ascii="Arial Narrow" w:hAnsi="Arial Narrow"/>
                <w:sz w:val="21"/>
                <w:szCs w:val="21"/>
                <w:lang w:val="sr-Latn-CS"/>
              </w:rPr>
              <w:softHyphen/>
              <w:t>ри</w:t>
            </w:r>
            <w:r w:rsidRPr="0003562B">
              <w:rPr>
                <w:rFonts w:ascii="Arial Narrow" w:hAnsi="Arial Narrow"/>
                <w:sz w:val="21"/>
                <w:szCs w:val="21"/>
                <w:lang w:val="sr-Latn-CS"/>
              </w:rPr>
              <w:softHyphen/>
              <w:t>сти за да</w:t>
            </w:r>
            <w:r w:rsidRPr="0003562B">
              <w:rPr>
                <w:rFonts w:ascii="Arial Narrow" w:hAnsi="Arial Narrow"/>
                <w:sz w:val="21"/>
                <w:szCs w:val="21"/>
                <w:lang w:val="sr-Latn-CS"/>
              </w:rPr>
              <w:softHyphen/>
              <w:t>ље про</w:t>
            </w:r>
            <w:r w:rsidRPr="0003562B">
              <w:rPr>
                <w:rFonts w:ascii="Arial Narrow" w:hAnsi="Arial Narrow"/>
                <w:sz w:val="21"/>
                <w:szCs w:val="21"/>
                <w:lang w:val="sr-Latn-CS"/>
              </w:rPr>
              <w:softHyphen/>
              <w:t>це</w:t>
            </w:r>
            <w:r w:rsidRPr="0003562B">
              <w:rPr>
                <w:rFonts w:ascii="Arial Narrow" w:hAnsi="Arial Narrow"/>
                <w:sz w:val="21"/>
                <w:szCs w:val="21"/>
                <w:lang w:val="sr-Latn-CS"/>
              </w:rPr>
              <w:softHyphen/>
              <w:t xml:space="preserve">се </w:t>
            </w:r>
            <w:r w:rsidRPr="0003562B">
              <w:rPr>
                <w:rFonts w:ascii="Arial Narrow" w:hAnsi="Arial Narrow"/>
                <w:sz w:val="21"/>
                <w:szCs w:val="21"/>
                <w:lang w:val="sr-Cyrl-CS"/>
              </w:rPr>
              <w:t>(</w:t>
            </w:r>
            <w:r w:rsidRPr="0003562B">
              <w:rPr>
                <w:rFonts w:ascii="Arial Narrow" w:hAnsi="Arial Narrow"/>
                <w:sz w:val="21"/>
                <w:szCs w:val="21"/>
                <w:lang w:val="sr-Latn-CS"/>
              </w:rPr>
              <w:t>теч</w:t>
            </w:r>
            <w:r w:rsidRPr="0003562B">
              <w:rPr>
                <w:rFonts w:ascii="Arial Narrow" w:hAnsi="Arial Narrow"/>
                <w:sz w:val="21"/>
                <w:szCs w:val="21"/>
                <w:lang w:val="sr-Latn-CS"/>
              </w:rPr>
              <w:softHyphen/>
              <w:t>но го</w:t>
            </w:r>
            <w:r w:rsidRPr="0003562B">
              <w:rPr>
                <w:rFonts w:ascii="Arial Narrow" w:hAnsi="Arial Narrow"/>
                <w:sz w:val="21"/>
                <w:szCs w:val="21"/>
                <w:lang w:val="sr-Latn-CS"/>
              </w:rPr>
              <w:softHyphen/>
              <w:t>ри</w:t>
            </w:r>
            <w:r w:rsidRPr="0003562B">
              <w:rPr>
                <w:rFonts w:ascii="Arial Narrow" w:hAnsi="Arial Narrow"/>
                <w:sz w:val="21"/>
                <w:szCs w:val="21"/>
                <w:lang w:val="sr-Latn-CS"/>
              </w:rPr>
              <w:softHyphen/>
              <w:t>во или ва</w:t>
            </w:r>
            <w:r w:rsidRPr="0003562B">
              <w:rPr>
                <w:rFonts w:ascii="Arial Narrow" w:hAnsi="Arial Narrow"/>
                <w:sz w:val="21"/>
                <w:szCs w:val="21"/>
                <w:lang w:val="sr-Latn-CS"/>
              </w:rPr>
              <w:softHyphen/>
              <w:t>к</w:t>
            </w:r>
            <w:r w:rsidRPr="0003562B">
              <w:rPr>
                <w:rFonts w:ascii="Arial Narrow" w:hAnsi="Arial Narrow"/>
                <w:sz w:val="21"/>
                <w:szCs w:val="21"/>
                <w:lang w:val="sr-Cyrl-CS"/>
              </w:rPr>
              <w:t>у</w:t>
            </w:r>
            <w:r w:rsidRPr="0003562B">
              <w:rPr>
                <w:rFonts w:ascii="Arial Narrow" w:hAnsi="Arial Narrow"/>
                <w:sz w:val="21"/>
                <w:szCs w:val="21"/>
                <w:lang w:val="sr-Latn-CS"/>
              </w:rPr>
              <w:t>у</w:t>
            </w:r>
            <w:r w:rsidRPr="0003562B">
              <w:rPr>
                <w:rFonts w:ascii="Arial Narrow" w:hAnsi="Arial Narrow"/>
                <w:sz w:val="21"/>
                <w:szCs w:val="21"/>
                <w:lang w:val="sr-Latn-CS"/>
              </w:rPr>
              <w:softHyphen/>
              <w:t>ми</w:t>
            </w:r>
            <w:r w:rsidRPr="0003562B">
              <w:rPr>
                <w:rFonts w:ascii="Arial Narrow" w:hAnsi="Arial Narrow"/>
                <w:sz w:val="21"/>
                <w:szCs w:val="21"/>
                <w:lang w:val="sr-Latn-CS"/>
              </w:rPr>
              <w:softHyphen/>
              <w:t>ра</w:t>
            </w:r>
            <w:r w:rsidRPr="0003562B">
              <w:rPr>
                <w:rFonts w:ascii="Arial Narrow" w:hAnsi="Arial Narrow"/>
                <w:sz w:val="21"/>
                <w:szCs w:val="21"/>
                <w:lang w:val="sr-Latn-CS"/>
              </w:rPr>
              <w:softHyphen/>
              <w:t>но га</w:t>
            </w:r>
            <w:r w:rsidRPr="0003562B">
              <w:rPr>
                <w:rFonts w:ascii="Arial Narrow" w:hAnsi="Arial Narrow"/>
                <w:sz w:val="21"/>
                <w:szCs w:val="21"/>
                <w:lang w:val="sr-Latn-CS"/>
              </w:rPr>
              <w:softHyphen/>
              <w:t>со</w:t>
            </w:r>
            <w:r w:rsidRPr="0003562B">
              <w:rPr>
                <w:rFonts w:ascii="Arial Narrow" w:hAnsi="Arial Narrow"/>
                <w:sz w:val="21"/>
                <w:szCs w:val="21"/>
                <w:lang w:val="sr-Latn-CS"/>
              </w:rPr>
              <w:softHyphen/>
              <w:t>ви</w:t>
            </w:r>
            <w:r w:rsidRPr="0003562B">
              <w:rPr>
                <w:rFonts w:ascii="Arial Narrow" w:hAnsi="Arial Narrow"/>
                <w:sz w:val="21"/>
                <w:szCs w:val="21"/>
                <w:lang w:val="sr-Latn-CS"/>
              </w:rPr>
              <w:softHyphen/>
              <w:t>то го</w:t>
            </w:r>
            <w:r w:rsidRPr="0003562B">
              <w:rPr>
                <w:rFonts w:ascii="Arial Narrow" w:hAnsi="Arial Narrow"/>
                <w:sz w:val="21"/>
                <w:szCs w:val="21"/>
                <w:lang w:val="sr-Latn-CS"/>
              </w:rPr>
              <w:softHyphen/>
              <w:t>ри</w:t>
            </w:r>
            <w:r w:rsidRPr="0003562B">
              <w:rPr>
                <w:rFonts w:ascii="Arial Narrow" w:hAnsi="Arial Narrow"/>
                <w:sz w:val="21"/>
                <w:szCs w:val="21"/>
                <w:lang w:val="sr-Latn-CS"/>
              </w:rPr>
              <w:softHyphen/>
              <w:t>во) без ме</w:t>
            </w:r>
            <w:r w:rsidRPr="0003562B">
              <w:rPr>
                <w:rFonts w:ascii="Arial Narrow" w:hAnsi="Arial Narrow"/>
                <w:sz w:val="21"/>
                <w:szCs w:val="21"/>
                <w:lang w:val="sr-Latn-CS"/>
              </w:rPr>
              <w:softHyphen/>
              <w:t>ша</w:t>
            </w:r>
            <w:r w:rsidRPr="0003562B">
              <w:rPr>
                <w:rFonts w:ascii="Arial Narrow" w:hAnsi="Arial Narrow"/>
                <w:sz w:val="21"/>
                <w:szCs w:val="21"/>
                <w:lang w:val="sr-Latn-CS"/>
              </w:rPr>
              <w:softHyphen/>
              <w:t>ња. Уз по</w:t>
            </w:r>
            <w:r w:rsidRPr="0003562B">
              <w:rPr>
                <w:rFonts w:ascii="Arial Narrow" w:hAnsi="Arial Narrow"/>
                <w:sz w:val="21"/>
                <w:szCs w:val="21"/>
                <w:lang w:val="sr-Latn-CS"/>
              </w:rPr>
              <w:softHyphen/>
              <w:t>моћ да</w:t>
            </w:r>
            <w:r w:rsidRPr="0003562B">
              <w:rPr>
                <w:rFonts w:ascii="Arial Narrow" w:hAnsi="Arial Narrow"/>
                <w:sz w:val="21"/>
                <w:szCs w:val="21"/>
                <w:lang w:val="sr-Latn-CS"/>
              </w:rPr>
              <w:softHyphen/>
              <w:t>љих про</w:t>
            </w:r>
            <w:r w:rsidRPr="0003562B">
              <w:rPr>
                <w:rFonts w:ascii="Arial Narrow" w:hAnsi="Arial Narrow"/>
                <w:sz w:val="21"/>
                <w:szCs w:val="21"/>
                <w:lang w:val="sr-Latn-CS"/>
              </w:rPr>
              <w:softHyphen/>
              <w:t>це</w:t>
            </w:r>
            <w:r w:rsidRPr="0003562B">
              <w:rPr>
                <w:rFonts w:ascii="Arial Narrow" w:hAnsi="Arial Narrow"/>
                <w:sz w:val="21"/>
                <w:szCs w:val="21"/>
                <w:lang w:val="sr-Latn-CS"/>
              </w:rPr>
              <w:softHyphen/>
              <w:t>са би</w:t>
            </w:r>
            <w:r w:rsidRPr="0003562B">
              <w:rPr>
                <w:rFonts w:ascii="Arial Narrow" w:hAnsi="Arial Narrow"/>
                <w:sz w:val="21"/>
                <w:szCs w:val="21"/>
                <w:lang w:val="sr-Latn-CS"/>
              </w:rPr>
              <w:softHyphen/>
              <w:t>ће пре</w:t>
            </w:r>
            <w:r w:rsidRPr="0003562B">
              <w:rPr>
                <w:rFonts w:ascii="Arial Narrow" w:hAnsi="Arial Narrow"/>
                <w:sz w:val="21"/>
                <w:szCs w:val="21"/>
                <w:lang w:val="sr-Latn-CS"/>
              </w:rPr>
              <w:softHyphen/>
              <w:t>тво</w:t>
            </w:r>
            <w:r w:rsidRPr="0003562B">
              <w:rPr>
                <w:rFonts w:ascii="Arial Narrow" w:hAnsi="Arial Narrow"/>
                <w:sz w:val="21"/>
                <w:szCs w:val="21"/>
                <w:lang w:val="sr-Latn-CS"/>
              </w:rPr>
              <w:softHyphen/>
              <w:t>ре</w:t>
            </w:r>
            <w:r w:rsidRPr="0003562B">
              <w:rPr>
                <w:rFonts w:ascii="Arial Narrow" w:hAnsi="Arial Narrow"/>
                <w:sz w:val="21"/>
                <w:szCs w:val="21"/>
                <w:lang w:val="sr-Latn-CS"/>
              </w:rPr>
              <w:softHyphen/>
              <w:t>но у јед</w:t>
            </w:r>
            <w:r w:rsidRPr="0003562B">
              <w:rPr>
                <w:rFonts w:ascii="Arial Narrow" w:hAnsi="Arial Narrow"/>
                <w:sz w:val="21"/>
                <w:szCs w:val="21"/>
                <w:lang w:val="sr-Latn-CS"/>
              </w:rPr>
              <w:softHyphen/>
              <w:t>ну или не</w:t>
            </w:r>
            <w:r w:rsidRPr="0003562B">
              <w:rPr>
                <w:rFonts w:ascii="Arial Narrow" w:hAnsi="Arial Narrow"/>
                <w:sz w:val="21"/>
                <w:szCs w:val="21"/>
                <w:lang w:val="sr-Latn-CS"/>
              </w:rPr>
              <w:softHyphen/>
              <w:t>ко</w:t>
            </w:r>
            <w:r w:rsidRPr="0003562B">
              <w:rPr>
                <w:rFonts w:ascii="Arial Narrow" w:hAnsi="Arial Narrow"/>
                <w:sz w:val="21"/>
                <w:szCs w:val="21"/>
                <w:lang w:val="sr-Latn-CS"/>
              </w:rPr>
              <w:softHyphen/>
              <w:t>ли</w:t>
            </w:r>
            <w:r w:rsidRPr="0003562B">
              <w:rPr>
                <w:rFonts w:ascii="Arial Narrow" w:hAnsi="Arial Narrow"/>
                <w:sz w:val="21"/>
                <w:szCs w:val="21"/>
                <w:lang w:val="sr-Latn-CS"/>
              </w:rPr>
              <w:softHyphen/>
              <w:t>ко ком</w:t>
            </w:r>
            <w:r w:rsidRPr="0003562B">
              <w:rPr>
                <w:rFonts w:ascii="Arial Narrow" w:hAnsi="Arial Narrow"/>
                <w:sz w:val="21"/>
                <w:szCs w:val="21"/>
                <w:lang w:val="sr-Latn-CS"/>
              </w:rPr>
              <w:softHyphen/>
              <w:t>по</w:t>
            </w:r>
            <w:r w:rsidRPr="0003562B">
              <w:rPr>
                <w:rFonts w:ascii="Arial Narrow" w:hAnsi="Arial Narrow"/>
                <w:sz w:val="21"/>
                <w:szCs w:val="21"/>
                <w:lang w:val="sr-Latn-CS"/>
              </w:rPr>
              <w:softHyphen/>
              <w:t>нен</w:t>
            </w:r>
            <w:r w:rsidRPr="0003562B">
              <w:rPr>
                <w:rFonts w:ascii="Arial Narrow" w:hAnsi="Arial Narrow"/>
                <w:sz w:val="21"/>
                <w:szCs w:val="21"/>
                <w:lang w:val="sr-Latn-CS"/>
              </w:rPr>
              <w:softHyphen/>
              <w:t>ти и/или у крај</w:t>
            </w:r>
            <w:r w:rsidRPr="0003562B">
              <w:rPr>
                <w:rFonts w:ascii="Arial Narrow" w:hAnsi="Arial Narrow"/>
                <w:sz w:val="21"/>
                <w:szCs w:val="21"/>
                <w:lang w:val="sr-Latn-CS"/>
              </w:rPr>
              <w:softHyphen/>
              <w:t>њи про</w:t>
            </w:r>
            <w:r w:rsidRPr="0003562B">
              <w:rPr>
                <w:rFonts w:ascii="Arial Narrow" w:hAnsi="Arial Narrow"/>
                <w:sz w:val="21"/>
                <w:szCs w:val="21"/>
                <w:lang w:val="sr-Latn-CS"/>
              </w:rPr>
              <w:softHyphen/>
              <w:t>из</w:t>
            </w:r>
            <w:r w:rsidRPr="0003562B">
              <w:rPr>
                <w:rFonts w:ascii="Arial Narrow" w:hAnsi="Arial Narrow"/>
                <w:sz w:val="21"/>
                <w:szCs w:val="21"/>
                <w:lang w:val="sr-Latn-CS"/>
              </w:rPr>
              <w:softHyphen/>
              <w:t xml:space="preserve">вод. </w:t>
            </w:r>
            <w:r w:rsidRPr="0003562B">
              <w:rPr>
                <w:rFonts w:ascii="Arial Narrow" w:hAnsi="Arial Narrow"/>
                <w:sz w:val="21"/>
                <w:szCs w:val="21"/>
                <w:lang w:val="sr-Cyrl-CS"/>
              </w:rPr>
              <w:t>Ова дефиниција такође обухвата повраћај из петрохемије у рафинерије.</w:t>
            </w:r>
          </w:p>
          <w:p w:rsidR="00C35EEB" w:rsidRPr="0003562B" w:rsidRDefault="00C35EEB" w:rsidP="002313D7">
            <w:pPr>
              <w:spacing w:before="200"/>
              <w:jc w:val="both"/>
              <w:rPr>
                <w:rFonts w:ascii="Arial Narrow" w:hAnsi="Arial Narrow"/>
                <w:sz w:val="21"/>
                <w:szCs w:val="21"/>
                <w:lang w:val="sr-Cyrl-CS"/>
              </w:rPr>
            </w:pPr>
            <w:r w:rsidRPr="0003562B">
              <w:rPr>
                <w:rFonts w:ascii="Arial Narrow" w:hAnsi="Arial Narrow"/>
                <w:b/>
                <w:sz w:val="21"/>
                <w:szCs w:val="21"/>
                <w:lang w:val="sr-Cyrl-CS"/>
              </w:rPr>
              <w:t>Ади</w:t>
            </w:r>
            <w:r w:rsidRPr="0003562B">
              <w:rPr>
                <w:rFonts w:ascii="Arial Narrow" w:hAnsi="Arial Narrow"/>
                <w:b/>
                <w:sz w:val="21"/>
                <w:szCs w:val="21"/>
                <w:lang w:val="sr-Cyrl-CS"/>
              </w:rPr>
              <w:softHyphen/>
              <w:t>ти</w:t>
            </w:r>
            <w:r w:rsidRPr="0003562B">
              <w:rPr>
                <w:rFonts w:ascii="Arial Narrow" w:hAnsi="Arial Narrow"/>
                <w:b/>
                <w:sz w:val="21"/>
                <w:szCs w:val="21"/>
                <w:lang w:val="sr-Cyrl-CS"/>
              </w:rPr>
              <w:softHyphen/>
              <w:t>ви/ок</w:t>
            </w:r>
            <w:r w:rsidRPr="0003562B">
              <w:rPr>
                <w:rFonts w:ascii="Arial Narrow" w:hAnsi="Arial Narrow"/>
                <w:b/>
                <w:sz w:val="21"/>
                <w:szCs w:val="21"/>
                <w:lang w:val="sr-Cyrl-CS"/>
              </w:rPr>
              <w:softHyphen/>
              <w:t>си</w:t>
            </w:r>
            <w:r w:rsidRPr="0003562B">
              <w:rPr>
                <w:rFonts w:ascii="Arial Narrow" w:hAnsi="Arial Narrow"/>
                <w:b/>
                <w:sz w:val="21"/>
                <w:szCs w:val="21"/>
                <w:lang w:val="sr-Cyrl-CS"/>
              </w:rPr>
              <w:softHyphen/>
              <w:t>дан</w:t>
            </w:r>
            <w:r w:rsidRPr="0003562B">
              <w:rPr>
                <w:rFonts w:ascii="Arial Narrow" w:hAnsi="Arial Narrow"/>
                <w:b/>
                <w:sz w:val="21"/>
                <w:szCs w:val="21"/>
                <w:lang w:val="sr-Cyrl-CS"/>
              </w:rPr>
              <w:softHyphen/>
              <w:t>ти</w:t>
            </w:r>
            <w:r w:rsidRPr="0003562B">
              <w:rPr>
                <w:rFonts w:ascii="Arial Narrow" w:hAnsi="Arial Narrow"/>
                <w:b/>
                <w:sz w:val="21"/>
                <w:szCs w:val="21"/>
                <w:lang w:val="sr-Latn-CS"/>
              </w:rPr>
              <w:t>:</w:t>
            </w:r>
            <w:r w:rsidR="00B962F6" w:rsidRPr="0003562B">
              <w:rPr>
                <w:rFonts w:ascii="Arial Narrow" w:hAnsi="Arial Narrow"/>
                <w:b/>
                <w:sz w:val="21"/>
                <w:szCs w:val="21"/>
                <w:lang w:val="sr-Latn-CS"/>
              </w:rPr>
              <w:t xml:space="preserve"> </w:t>
            </w:r>
            <w:r w:rsidRPr="0003562B">
              <w:rPr>
                <w:rFonts w:ascii="Arial Narrow" w:hAnsi="Arial Narrow"/>
                <w:sz w:val="21"/>
                <w:szCs w:val="21"/>
                <w:lang w:val="sr-Latn-CS"/>
              </w:rPr>
              <w:t>Ади</w:t>
            </w:r>
            <w:r w:rsidRPr="0003562B">
              <w:rPr>
                <w:rFonts w:ascii="Arial Narrow" w:hAnsi="Arial Narrow"/>
                <w:sz w:val="21"/>
                <w:szCs w:val="21"/>
                <w:lang w:val="sr-Latn-CS"/>
              </w:rPr>
              <w:softHyphen/>
              <w:t>ти</w:t>
            </w:r>
            <w:r w:rsidRPr="0003562B">
              <w:rPr>
                <w:rFonts w:ascii="Arial Narrow" w:hAnsi="Arial Narrow"/>
                <w:sz w:val="21"/>
                <w:szCs w:val="21"/>
                <w:lang w:val="sr-Latn-CS"/>
              </w:rPr>
              <w:softHyphen/>
              <w:t>ви су не</w:t>
            </w:r>
            <w:r w:rsidRPr="0003562B">
              <w:rPr>
                <w:rFonts w:ascii="Arial Narrow" w:hAnsi="Arial Narrow"/>
                <w:sz w:val="21"/>
                <w:szCs w:val="21"/>
                <w:lang w:val="sr-Latn-CS"/>
              </w:rPr>
              <w:softHyphen/>
              <w:t>хи</w:t>
            </w:r>
            <w:r w:rsidRPr="0003562B">
              <w:rPr>
                <w:rFonts w:ascii="Arial Narrow" w:hAnsi="Arial Narrow"/>
                <w:sz w:val="21"/>
                <w:szCs w:val="21"/>
                <w:lang w:val="sr-Latn-CS"/>
              </w:rPr>
              <w:softHyphen/>
              <w:t>дро</w:t>
            </w:r>
            <w:r w:rsidRPr="0003562B">
              <w:rPr>
                <w:rFonts w:ascii="Arial Narrow" w:hAnsi="Arial Narrow"/>
                <w:sz w:val="21"/>
                <w:szCs w:val="21"/>
                <w:lang w:val="sr-Latn-CS"/>
              </w:rPr>
              <w:softHyphen/>
              <w:t>кар</w:t>
            </w:r>
            <w:r w:rsidRPr="0003562B">
              <w:rPr>
                <w:rFonts w:ascii="Arial Narrow" w:hAnsi="Arial Narrow"/>
                <w:sz w:val="21"/>
                <w:szCs w:val="21"/>
                <w:lang w:val="sr-Latn-CS"/>
              </w:rPr>
              <w:softHyphen/>
              <w:t>бон</w:t>
            </w:r>
            <w:r w:rsidRPr="0003562B">
              <w:rPr>
                <w:rFonts w:ascii="Arial Narrow" w:hAnsi="Arial Narrow"/>
                <w:sz w:val="21"/>
                <w:szCs w:val="21"/>
                <w:lang w:val="sr-Latn-CS"/>
              </w:rPr>
              <w:softHyphen/>
              <w:t>ске ком</w:t>
            </w:r>
            <w:r w:rsidRPr="0003562B">
              <w:rPr>
                <w:rFonts w:ascii="Arial Narrow" w:hAnsi="Arial Narrow"/>
                <w:sz w:val="21"/>
                <w:szCs w:val="21"/>
                <w:lang w:val="sr-Latn-CS"/>
              </w:rPr>
              <w:softHyphen/>
              <w:t>по</w:t>
            </w:r>
            <w:r w:rsidRPr="0003562B">
              <w:rPr>
                <w:rFonts w:ascii="Arial Narrow" w:hAnsi="Arial Narrow"/>
                <w:sz w:val="21"/>
                <w:szCs w:val="21"/>
                <w:lang w:val="sr-Latn-CS"/>
              </w:rPr>
              <w:softHyphen/>
              <w:t>нен</w:t>
            </w:r>
            <w:r w:rsidRPr="0003562B">
              <w:rPr>
                <w:rFonts w:ascii="Arial Narrow" w:hAnsi="Arial Narrow"/>
                <w:sz w:val="21"/>
                <w:szCs w:val="21"/>
                <w:lang w:val="sr-Latn-CS"/>
              </w:rPr>
              <w:softHyphen/>
              <w:t>те до</w:t>
            </w:r>
            <w:r w:rsidRPr="0003562B">
              <w:rPr>
                <w:rFonts w:ascii="Arial Narrow" w:hAnsi="Arial Narrow"/>
                <w:sz w:val="21"/>
                <w:szCs w:val="21"/>
                <w:lang w:val="sr-Latn-CS"/>
              </w:rPr>
              <w:softHyphen/>
              <w:t>да</w:t>
            </w:r>
            <w:r w:rsidRPr="0003562B">
              <w:rPr>
                <w:rFonts w:ascii="Arial Narrow" w:hAnsi="Arial Narrow"/>
                <w:sz w:val="21"/>
                <w:szCs w:val="21"/>
                <w:lang w:val="sr-Latn-CS"/>
              </w:rPr>
              <w:softHyphen/>
              <w:t>те или по</w:t>
            </w:r>
            <w:r w:rsidRPr="0003562B">
              <w:rPr>
                <w:rFonts w:ascii="Arial Narrow" w:hAnsi="Arial Narrow"/>
                <w:sz w:val="21"/>
                <w:szCs w:val="21"/>
                <w:lang w:val="sr-Latn-CS"/>
              </w:rPr>
              <w:softHyphen/>
              <w:t>ме</w:t>
            </w:r>
            <w:r w:rsidRPr="0003562B">
              <w:rPr>
                <w:rFonts w:ascii="Arial Narrow" w:hAnsi="Arial Narrow"/>
                <w:sz w:val="21"/>
                <w:szCs w:val="21"/>
                <w:lang w:val="sr-Latn-CS"/>
              </w:rPr>
              <w:softHyphen/>
              <w:t>ша</w:t>
            </w:r>
            <w:r w:rsidRPr="0003562B">
              <w:rPr>
                <w:rFonts w:ascii="Arial Narrow" w:hAnsi="Arial Narrow"/>
                <w:sz w:val="21"/>
                <w:szCs w:val="21"/>
                <w:lang w:val="sr-Latn-CS"/>
              </w:rPr>
              <w:softHyphen/>
              <w:t>не са про</w:t>
            </w:r>
            <w:r w:rsidR="00F02B15">
              <w:rPr>
                <w:rFonts w:ascii="Arial Narrow" w:hAnsi="Arial Narrow"/>
                <w:sz w:val="21"/>
                <w:szCs w:val="21"/>
                <w:lang w:val="sr-Cyrl-RS"/>
              </w:rPr>
              <w:t>и</w:t>
            </w:r>
            <w:r w:rsidRPr="0003562B">
              <w:rPr>
                <w:rFonts w:ascii="Arial Narrow" w:hAnsi="Arial Narrow"/>
                <w:sz w:val="21"/>
                <w:szCs w:val="21"/>
                <w:lang w:val="sr-Cyrl-CS"/>
              </w:rPr>
              <w:t>зводима</w:t>
            </w:r>
            <w:r w:rsidRPr="0003562B">
              <w:rPr>
                <w:rFonts w:ascii="Arial Narrow" w:hAnsi="Arial Narrow"/>
                <w:sz w:val="21"/>
                <w:szCs w:val="21"/>
                <w:lang w:val="sr-Latn-CS"/>
              </w:rPr>
              <w:t xml:space="preserve"> ка</w:t>
            </w:r>
            <w:r w:rsidRPr="0003562B">
              <w:rPr>
                <w:rFonts w:ascii="Arial Narrow" w:hAnsi="Arial Narrow"/>
                <w:sz w:val="21"/>
                <w:szCs w:val="21"/>
                <w:lang w:val="sr-Latn-CS"/>
              </w:rPr>
              <w:softHyphen/>
              <w:t>ко би про</w:t>
            </w:r>
            <w:r w:rsidRPr="0003562B">
              <w:rPr>
                <w:rFonts w:ascii="Arial Narrow" w:hAnsi="Arial Narrow"/>
                <w:sz w:val="21"/>
                <w:szCs w:val="21"/>
                <w:lang w:val="sr-Latn-CS"/>
              </w:rPr>
              <w:softHyphen/>
              <w:t>ме</w:t>
            </w:r>
            <w:r w:rsidRPr="0003562B">
              <w:rPr>
                <w:rFonts w:ascii="Arial Narrow" w:hAnsi="Arial Narrow"/>
                <w:sz w:val="21"/>
                <w:szCs w:val="21"/>
                <w:lang w:val="sr-Latn-CS"/>
              </w:rPr>
              <w:softHyphen/>
              <w:t>ни</w:t>
            </w:r>
            <w:r w:rsidRPr="0003562B">
              <w:rPr>
                <w:rFonts w:ascii="Arial Narrow" w:hAnsi="Arial Narrow"/>
                <w:sz w:val="21"/>
                <w:szCs w:val="21"/>
                <w:lang w:val="sr-Latn-CS"/>
              </w:rPr>
              <w:softHyphen/>
              <w:t>ле ка</w:t>
            </w:r>
            <w:r w:rsidRPr="0003562B">
              <w:rPr>
                <w:rFonts w:ascii="Arial Narrow" w:hAnsi="Arial Narrow"/>
                <w:sz w:val="21"/>
                <w:szCs w:val="21"/>
                <w:lang w:val="sr-Latn-CS"/>
              </w:rPr>
              <w:softHyphen/>
              <w:t>рак</w:t>
            </w:r>
            <w:r w:rsidRPr="0003562B">
              <w:rPr>
                <w:rFonts w:ascii="Arial Narrow" w:hAnsi="Arial Narrow"/>
                <w:sz w:val="21"/>
                <w:szCs w:val="21"/>
                <w:lang w:val="sr-Latn-CS"/>
              </w:rPr>
              <w:softHyphen/>
              <w:t>те</w:t>
            </w:r>
            <w:r w:rsidRPr="0003562B">
              <w:rPr>
                <w:rFonts w:ascii="Arial Narrow" w:hAnsi="Arial Narrow"/>
                <w:sz w:val="21"/>
                <w:szCs w:val="21"/>
                <w:lang w:val="sr-Latn-CS"/>
              </w:rPr>
              <w:softHyphen/>
              <w:t>ри</w:t>
            </w:r>
            <w:r w:rsidRPr="0003562B">
              <w:rPr>
                <w:rFonts w:ascii="Arial Narrow" w:hAnsi="Arial Narrow"/>
                <w:sz w:val="21"/>
                <w:szCs w:val="21"/>
                <w:lang w:val="sr-Latn-CS"/>
              </w:rPr>
              <w:softHyphen/>
              <w:t>сти</w:t>
            </w:r>
            <w:r w:rsidRPr="0003562B">
              <w:rPr>
                <w:rFonts w:ascii="Arial Narrow" w:hAnsi="Arial Narrow"/>
                <w:sz w:val="21"/>
                <w:szCs w:val="21"/>
                <w:lang w:val="sr-Latn-CS"/>
              </w:rPr>
              <w:softHyphen/>
              <w:t>ке го</w:t>
            </w:r>
            <w:r w:rsidRPr="0003562B">
              <w:rPr>
                <w:rFonts w:ascii="Arial Narrow" w:hAnsi="Arial Narrow"/>
                <w:sz w:val="21"/>
                <w:szCs w:val="21"/>
                <w:lang w:val="sr-Latn-CS"/>
              </w:rPr>
              <w:softHyphen/>
              <w:t>ри</w:t>
            </w:r>
            <w:r w:rsidRPr="0003562B">
              <w:rPr>
                <w:rFonts w:ascii="Arial Narrow" w:hAnsi="Arial Narrow"/>
                <w:sz w:val="21"/>
                <w:szCs w:val="21"/>
                <w:lang w:val="sr-Latn-CS"/>
              </w:rPr>
              <w:softHyphen/>
              <w:t>ва (</w:t>
            </w:r>
            <w:r w:rsidRPr="0003562B">
              <w:rPr>
                <w:rFonts w:ascii="Arial Narrow" w:hAnsi="Arial Narrow"/>
                <w:sz w:val="21"/>
                <w:szCs w:val="21"/>
                <w:lang w:val="sr-Cyrl-CS"/>
              </w:rPr>
              <w:t>октан, цетан...).</w:t>
            </w:r>
          </w:p>
          <w:p w:rsidR="00B962F6" w:rsidRPr="0003562B" w:rsidRDefault="00B962F6" w:rsidP="000F15A0">
            <w:pPr>
              <w:spacing w:before="120"/>
              <w:jc w:val="both"/>
              <w:rPr>
                <w:rFonts w:ascii="Arial Narrow" w:hAnsi="Arial Narrow"/>
                <w:sz w:val="21"/>
                <w:szCs w:val="21"/>
                <w:lang w:val="sr-Latn-CS"/>
              </w:rPr>
            </w:pPr>
            <w:r w:rsidRPr="0003562B">
              <w:rPr>
                <w:rFonts w:ascii="Arial Narrow" w:hAnsi="Arial Narrow"/>
                <w:b/>
                <w:sz w:val="21"/>
                <w:szCs w:val="21"/>
                <w:lang w:val="sr-Cyrl-CS"/>
              </w:rPr>
              <w:t>Остали угљоводоници</w:t>
            </w:r>
            <w:r w:rsidRPr="0003562B">
              <w:rPr>
                <w:rFonts w:ascii="Arial Narrow" w:hAnsi="Arial Narrow"/>
                <w:sz w:val="21"/>
                <w:szCs w:val="21"/>
                <w:lang w:val="sr-Cyrl-CS"/>
              </w:rPr>
              <w:t xml:space="preserve">: Синтетичка нафта која је добијена из катранског песка, уљаних шкриљаца итд., течности из укапљивања угљеника, производња течности претварањем природног гаса у </w:t>
            </w:r>
            <w:r w:rsidRPr="00F1457B">
              <w:rPr>
                <w:rFonts w:ascii="Arial Narrow" w:hAnsi="Arial Narrow"/>
                <w:sz w:val="21"/>
                <w:szCs w:val="21"/>
                <w:lang w:val="sr-Cyrl-CS"/>
              </w:rPr>
              <w:t>бензин</w:t>
            </w:r>
            <w:r w:rsidRPr="0003562B">
              <w:rPr>
                <w:rFonts w:ascii="Arial Narrow" w:hAnsi="Arial Narrow"/>
                <w:sz w:val="21"/>
                <w:szCs w:val="21"/>
                <w:lang w:val="sr-Cyrl-CS"/>
              </w:rPr>
              <w:t xml:space="preserve">, водоник и емулзирана уља </w:t>
            </w:r>
            <w:r w:rsidRPr="00284849">
              <w:rPr>
                <w:rFonts w:ascii="Arial Narrow" w:hAnsi="Arial Narrow"/>
                <w:sz w:val="21"/>
                <w:szCs w:val="21"/>
                <w:lang w:val="sr-Cyrl-CS"/>
              </w:rPr>
              <w:t>(нпр. Оримулсион)</w:t>
            </w:r>
            <w:r w:rsidRPr="0003562B">
              <w:rPr>
                <w:rFonts w:ascii="Arial Narrow" w:hAnsi="Arial Narrow"/>
                <w:sz w:val="21"/>
                <w:szCs w:val="21"/>
                <w:lang w:val="sr-Cyrl-CS"/>
              </w:rPr>
              <w:t xml:space="preserve">. Није укључена производња нафтних шкриљаца. </w:t>
            </w:r>
          </w:p>
          <w:p w:rsidR="00C35EEB" w:rsidRPr="0003562B" w:rsidRDefault="00C35EEB" w:rsidP="000F15A0">
            <w:pPr>
              <w:spacing w:before="120"/>
              <w:jc w:val="both"/>
              <w:rPr>
                <w:rFonts w:ascii="Arial Narrow" w:hAnsi="Arial Narrow"/>
                <w:sz w:val="21"/>
                <w:szCs w:val="21"/>
                <w:lang w:val="sr-Latn-CS"/>
              </w:rPr>
            </w:pPr>
            <w:r w:rsidRPr="0003562B">
              <w:rPr>
                <w:rFonts w:ascii="Arial Narrow" w:hAnsi="Arial Narrow"/>
                <w:b/>
                <w:sz w:val="21"/>
                <w:szCs w:val="21"/>
                <w:lang w:val="sr-Cyrl-CS"/>
              </w:rPr>
              <w:t>Ра</w:t>
            </w:r>
            <w:r w:rsidRPr="0003562B">
              <w:rPr>
                <w:rFonts w:ascii="Arial Narrow" w:hAnsi="Arial Narrow"/>
                <w:b/>
                <w:sz w:val="21"/>
                <w:szCs w:val="21"/>
                <w:lang w:val="sr-Cyrl-CS"/>
              </w:rPr>
              <w:softHyphen/>
              <w:t>фи</w:t>
            </w:r>
            <w:r w:rsidRPr="0003562B">
              <w:rPr>
                <w:rFonts w:ascii="Arial Narrow" w:hAnsi="Arial Narrow"/>
                <w:b/>
                <w:sz w:val="21"/>
                <w:szCs w:val="21"/>
                <w:lang w:val="sr-Cyrl-CS"/>
              </w:rPr>
              <w:softHyphen/>
              <w:t>не</w:t>
            </w:r>
            <w:r w:rsidRPr="0003562B">
              <w:rPr>
                <w:rFonts w:ascii="Arial Narrow" w:hAnsi="Arial Narrow"/>
                <w:b/>
                <w:sz w:val="21"/>
                <w:szCs w:val="21"/>
                <w:lang w:val="sr-Cyrl-CS"/>
              </w:rPr>
              <w:softHyphen/>
              <w:t>риј</w:t>
            </w:r>
            <w:r w:rsidRPr="0003562B">
              <w:rPr>
                <w:rFonts w:ascii="Arial Narrow" w:hAnsi="Arial Narrow"/>
                <w:b/>
                <w:sz w:val="21"/>
                <w:szCs w:val="21"/>
                <w:lang w:val="sr-Cyrl-CS"/>
              </w:rPr>
              <w:softHyphen/>
              <w:t>ски</w:t>
            </w:r>
            <w:r w:rsidRPr="0003562B">
              <w:rPr>
                <w:rFonts w:ascii="Arial Narrow" w:hAnsi="Arial Narrow"/>
                <w:b/>
                <w:sz w:val="21"/>
                <w:szCs w:val="21"/>
                <w:lang w:val="sr-Latn-CS"/>
              </w:rPr>
              <w:t xml:space="preserve"> </w:t>
            </w:r>
            <w:r w:rsidRPr="0003562B">
              <w:rPr>
                <w:rFonts w:ascii="Arial Narrow" w:hAnsi="Arial Narrow"/>
                <w:b/>
                <w:sz w:val="21"/>
                <w:szCs w:val="21"/>
                <w:lang w:val="sr-Cyrl-CS"/>
              </w:rPr>
              <w:t xml:space="preserve">гас </w:t>
            </w:r>
            <w:r w:rsidRPr="0003562B">
              <w:rPr>
                <w:rFonts w:ascii="Arial Narrow" w:hAnsi="Arial Narrow"/>
                <w:sz w:val="21"/>
                <w:szCs w:val="21"/>
                <w:lang w:val="sr-Latn-CS"/>
              </w:rPr>
              <w:t>укљу</w:t>
            </w:r>
            <w:r w:rsidRPr="0003562B">
              <w:rPr>
                <w:rFonts w:ascii="Arial Narrow" w:hAnsi="Arial Narrow"/>
                <w:sz w:val="21"/>
                <w:szCs w:val="21"/>
                <w:lang w:val="sr-Latn-CS"/>
              </w:rPr>
              <w:softHyphen/>
              <w:t>чу</w:t>
            </w:r>
            <w:r w:rsidRPr="0003562B">
              <w:rPr>
                <w:rFonts w:ascii="Arial Narrow" w:hAnsi="Arial Narrow"/>
                <w:sz w:val="21"/>
                <w:szCs w:val="21"/>
                <w:lang w:val="sr-Latn-CS"/>
              </w:rPr>
              <w:softHyphen/>
              <w:t>је ком</w:t>
            </w:r>
            <w:r w:rsidRPr="0003562B">
              <w:rPr>
                <w:rFonts w:ascii="Arial Narrow" w:hAnsi="Arial Narrow"/>
                <w:sz w:val="21"/>
                <w:szCs w:val="21"/>
                <w:lang w:val="sr-Latn-CS"/>
              </w:rPr>
              <w:softHyphen/>
              <w:t>би</w:t>
            </w:r>
            <w:r w:rsidRPr="0003562B">
              <w:rPr>
                <w:rFonts w:ascii="Arial Narrow" w:hAnsi="Arial Narrow"/>
                <w:sz w:val="21"/>
                <w:szCs w:val="21"/>
                <w:lang w:val="sr-Latn-CS"/>
              </w:rPr>
              <w:softHyphen/>
              <w:t>на</w:t>
            </w:r>
            <w:r w:rsidRPr="0003562B">
              <w:rPr>
                <w:rFonts w:ascii="Arial Narrow" w:hAnsi="Arial Narrow"/>
                <w:sz w:val="21"/>
                <w:szCs w:val="21"/>
                <w:lang w:val="sr-Latn-CS"/>
              </w:rPr>
              <w:softHyphen/>
              <w:t>ци</w:t>
            </w:r>
            <w:r w:rsidRPr="0003562B">
              <w:rPr>
                <w:rFonts w:ascii="Arial Narrow" w:hAnsi="Arial Narrow"/>
                <w:sz w:val="21"/>
                <w:szCs w:val="21"/>
                <w:lang w:val="sr-Latn-CS"/>
              </w:rPr>
              <w:softHyphen/>
              <w:t>ју не</w:t>
            </w:r>
            <w:r w:rsidRPr="0003562B">
              <w:rPr>
                <w:rFonts w:ascii="Arial Narrow" w:hAnsi="Arial Narrow"/>
                <w:sz w:val="21"/>
                <w:szCs w:val="21"/>
                <w:lang w:val="sr-Latn-CS"/>
              </w:rPr>
              <w:softHyphen/>
              <w:t>кон</w:t>
            </w:r>
            <w:r w:rsidRPr="0003562B">
              <w:rPr>
                <w:rFonts w:ascii="Arial Narrow" w:hAnsi="Arial Narrow"/>
                <w:sz w:val="21"/>
                <w:szCs w:val="21"/>
                <w:lang w:val="sr-Latn-CS"/>
              </w:rPr>
              <w:softHyphen/>
              <w:t>ден</w:t>
            </w:r>
            <w:r w:rsidRPr="0003562B">
              <w:rPr>
                <w:rFonts w:ascii="Arial Narrow" w:hAnsi="Arial Narrow"/>
                <w:sz w:val="21"/>
                <w:szCs w:val="21"/>
                <w:lang w:val="sr-Latn-CS"/>
              </w:rPr>
              <w:softHyphen/>
              <w:t>зо</w:t>
            </w:r>
            <w:r w:rsidRPr="0003562B">
              <w:rPr>
                <w:rFonts w:ascii="Arial Narrow" w:hAnsi="Arial Narrow"/>
                <w:sz w:val="21"/>
                <w:szCs w:val="21"/>
                <w:lang w:val="sr-Latn-CS"/>
              </w:rPr>
              <w:softHyphen/>
              <w:t>ва</w:t>
            </w:r>
            <w:r w:rsidRPr="0003562B">
              <w:rPr>
                <w:rFonts w:ascii="Arial Narrow" w:hAnsi="Arial Narrow"/>
                <w:sz w:val="21"/>
                <w:szCs w:val="21"/>
                <w:lang w:val="sr-Latn-CS"/>
              </w:rPr>
              <w:softHyphen/>
              <w:t>ног га</w:t>
            </w:r>
            <w:r w:rsidRPr="0003562B">
              <w:rPr>
                <w:rFonts w:ascii="Arial Narrow" w:hAnsi="Arial Narrow"/>
                <w:sz w:val="21"/>
                <w:szCs w:val="21"/>
                <w:lang w:val="sr-Latn-CS"/>
              </w:rPr>
              <w:softHyphen/>
              <w:t>са ко</w:t>
            </w:r>
            <w:r w:rsidRPr="0003562B">
              <w:rPr>
                <w:rFonts w:ascii="Arial Narrow" w:hAnsi="Arial Narrow"/>
                <w:sz w:val="21"/>
                <w:szCs w:val="21"/>
                <w:lang w:val="sr-Latn-CS"/>
              </w:rPr>
              <w:softHyphen/>
              <w:t>ји се са</w:t>
            </w:r>
            <w:r w:rsidRPr="0003562B">
              <w:rPr>
                <w:rFonts w:ascii="Arial Narrow" w:hAnsi="Arial Narrow"/>
                <w:sz w:val="21"/>
                <w:szCs w:val="21"/>
                <w:lang w:val="sr-Latn-CS"/>
              </w:rPr>
              <w:softHyphen/>
              <w:t>сто</w:t>
            </w:r>
            <w:r w:rsidRPr="0003562B">
              <w:rPr>
                <w:rFonts w:ascii="Arial Narrow" w:hAnsi="Arial Narrow"/>
                <w:sz w:val="21"/>
                <w:szCs w:val="21"/>
                <w:lang w:val="sr-Latn-CS"/>
              </w:rPr>
              <w:softHyphen/>
              <w:t>ји из хи</w:t>
            </w:r>
            <w:r w:rsidRPr="0003562B">
              <w:rPr>
                <w:rFonts w:ascii="Arial Narrow" w:hAnsi="Arial Narrow"/>
                <w:sz w:val="21"/>
                <w:szCs w:val="21"/>
                <w:lang w:val="sr-Latn-CS"/>
              </w:rPr>
              <w:softHyphen/>
              <w:t>дро</w:t>
            </w:r>
            <w:r w:rsidRPr="0003562B">
              <w:rPr>
                <w:rFonts w:ascii="Arial Narrow" w:hAnsi="Arial Narrow"/>
                <w:sz w:val="21"/>
                <w:szCs w:val="21"/>
                <w:lang w:val="sr-Latn-CS"/>
              </w:rPr>
              <w:softHyphen/>
              <w:t>ге</w:t>
            </w:r>
            <w:r w:rsidRPr="0003562B">
              <w:rPr>
                <w:rFonts w:ascii="Arial Narrow" w:hAnsi="Arial Narrow"/>
                <w:sz w:val="21"/>
                <w:szCs w:val="21"/>
                <w:lang w:val="sr-Latn-CS"/>
              </w:rPr>
              <w:softHyphen/>
              <w:t>на, ме</w:t>
            </w:r>
            <w:r w:rsidRPr="0003562B">
              <w:rPr>
                <w:rFonts w:ascii="Arial Narrow" w:hAnsi="Arial Narrow"/>
                <w:sz w:val="21"/>
                <w:szCs w:val="21"/>
                <w:lang w:val="sr-Latn-CS"/>
              </w:rPr>
              <w:softHyphen/>
              <w:t>та</w:t>
            </w:r>
            <w:r w:rsidRPr="0003562B">
              <w:rPr>
                <w:rFonts w:ascii="Arial Narrow" w:hAnsi="Arial Narrow"/>
                <w:sz w:val="21"/>
                <w:szCs w:val="21"/>
                <w:lang w:val="sr-Latn-CS"/>
              </w:rPr>
              <w:softHyphen/>
              <w:t>на, ета</w:t>
            </w:r>
            <w:r w:rsidRPr="0003562B">
              <w:rPr>
                <w:rFonts w:ascii="Arial Narrow" w:hAnsi="Arial Narrow"/>
                <w:sz w:val="21"/>
                <w:szCs w:val="21"/>
                <w:lang w:val="sr-Latn-CS"/>
              </w:rPr>
              <w:softHyphen/>
              <w:t>на и оле</w:t>
            </w:r>
            <w:r w:rsidRPr="0003562B">
              <w:rPr>
                <w:rFonts w:ascii="Arial Narrow" w:hAnsi="Arial Narrow"/>
                <w:sz w:val="21"/>
                <w:szCs w:val="21"/>
                <w:lang w:val="sr-Latn-CS"/>
              </w:rPr>
              <w:softHyphen/>
              <w:t>фи</w:t>
            </w:r>
            <w:r w:rsidRPr="0003562B">
              <w:rPr>
                <w:rFonts w:ascii="Arial Narrow" w:hAnsi="Arial Narrow"/>
                <w:sz w:val="21"/>
                <w:szCs w:val="21"/>
                <w:lang w:val="sr-Latn-CS"/>
              </w:rPr>
              <w:softHyphen/>
              <w:t>ла, до</w:t>
            </w:r>
            <w:r w:rsidRPr="0003562B">
              <w:rPr>
                <w:rFonts w:ascii="Arial Narrow" w:hAnsi="Arial Narrow"/>
                <w:sz w:val="21"/>
                <w:szCs w:val="21"/>
                <w:lang w:val="sr-Latn-CS"/>
              </w:rPr>
              <w:softHyphen/>
              <w:t>би</w:t>
            </w:r>
            <w:r w:rsidRPr="0003562B">
              <w:rPr>
                <w:rFonts w:ascii="Arial Narrow" w:hAnsi="Arial Narrow"/>
                <w:sz w:val="21"/>
                <w:szCs w:val="21"/>
                <w:lang w:val="sr-Latn-CS"/>
              </w:rPr>
              <w:softHyphen/>
              <w:t>је</w:t>
            </w:r>
            <w:r w:rsidRPr="0003562B">
              <w:rPr>
                <w:rFonts w:ascii="Arial Narrow" w:hAnsi="Arial Narrow"/>
                <w:sz w:val="21"/>
                <w:szCs w:val="21"/>
                <w:lang w:val="sr-Latn-CS"/>
              </w:rPr>
              <w:softHyphen/>
              <w:t>ног то</w:t>
            </w:r>
            <w:r w:rsidRPr="0003562B">
              <w:rPr>
                <w:rFonts w:ascii="Arial Narrow" w:hAnsi="Arial Narrow"/>
                <w:sz w:val="21"/>
                <w:szCs w:val="21"/>
                <w:lang w:val="sr-Latn-CS"/>
              </w:rPr>
              <w:softHyphen/>
              <w:t>ком де</w:t>
            </w:r>
            <w:r w:rsidRPr="0003562B">
              <w:rPr>
                <w:rFonts w:ascii="Arial Narrow" w:hAnsi="Arial Narrow"/>
                <w:sz w:val="21"/>
                <w:szCs w:val="21"/>
                <w:lang w:val="sr-Latn-CS"/>
              </w:rPr>
              <w:softHyphen/>
              <w:t>сти</w:t>
            </w:r>
            <w:r w:rsidRPr="0003562B">
              <w:rPr>
                <w:rFonts w:ascii="Arial Narrow" w:hAnsi="Arial Narrow"/>
                <w:sz w:val="21"/>
                <w:szCs w:val="21"/>
                <w:lang w:val="sr-Latn-CS"/>
              </w:rPr>
              <w:softHyphen/>
              <w:t>ла</w:t>
            </w:r>
            <w:r w:rsidRPr="0003562B">
              <w:rPr>
                <w:rFonts w:ascii="Arial Narrow" w:hAnsi="Arial Narrow"/>
                <w:sz w:val="21"/>
                <w:szCs w:val="21"/>
                <w:lang w:val="sr-Latn-CS"/>
              </w:rPr>
              <w:softHyphen/>
              <w:t>ци</w:t>
            </w:r>
            <w:r w:rsidRPr="0003562B">
              <w:rPr>
                <w:rFonts w:ascii="Arial Narrow" w:hAnsi="Arial Narrow"/>
                <w:sz w:val="21"/>
                <w:szCs w:val="21"/>
                <w:lang w:val="sr-Latn-CS"/>
              </w:rPr>
              <w:softHyphen/>
              <w:t>је си</w:t>
            </w:r>
            <w:r w:rsidRPr="0003562B">
              <w:rPr>
                <w:rFonts w:ascii="Arial Narrow" w:hAnsi="Arial Narrow"/>
                <w:sz w:val="21"/>
                <w:szCs w:val="21"/>
                <w:lang w:val="sr-Latn-CS"/>
              </w:rPr>
              <w:softHyphen/>
              <w:t>ро</w:t>
            </w:r>
            <w:r w:rsidRPr="0003562B">
              <w:rPr>
                <w:rFonts w:ascii="Arial Narrow" w:hAnsi="Arial Narrow"/>
                <w:sz w:val="21"/>
                <w:szCs w:val="21"/>
                <w:lang w:val="sr-Latn-CS"/>
              </w:rPr>
              <w:softHyphen/>
              <w:t>ве наф</w:t>
            </w:r>
            <w:r w:rsidRPr="0003562B">
              <w:rPr>
                <w:rFonts w:ascii="Arial Narrow" w:hAnsi="Arial Narrow"/>
                <w:sz w:val="21"/>
                <w:szCs w:val="21"/>
                <w:lang w:val="sr-Latn-CS"/>
              </w:rPr>
              <w:softHyphen/>
              <w:t>те или при про</w:t>
            </w:r>
            <w:r w:rsidRPr="0003562B">
              <w:rPr>
                <w:rFonts w:ascii="Arial Narrow" w:hAnsi="Arial Narrow"/>
                <w:sz w:val="21"/>
                <w:szCs w:val="21"/>
                <w:lang w:val="sr-Latn-CS"/>
              </w:rPr>
              <w:softHyphen/>
              <w:t>це</w:t>
            </w:r>
            <w:r w:rsidRPr="0003562B">
              <w:rPr>
                <w:rFonts w:ascii="Arial Narrow" w:hAnsi="Arial Narrow"/>
                <w:sz w:val="21"/>
                <w:szCs w:val="21"/>
                <w:lang w:val="sr-Latn-CS"/>
              </w:rPr>
              <w:softHyphen/>
              <w:t>си</w:t>
            </w:r>
            <w:r w:rsidRPr="0003562B">
              <w:rPr>
                <w:rFonts w:ascii="Arial Narrow" w:hAnsi="Arial Narrow"/>
                <w:sz w:val="21"/>
                <w:szCs w:val="21"/>
                <w:lang w:val="sr-Latn-CS"/>
              </w:rPr>
              <w:softHyphen/>
              <w:t>ма р</w:t>
            </w:r>
            <w:r w:rsidRPr="0003562B">
              <w:rPr>
                <w:rFonts w:ascii="Arial Narrow" w:hAnsi="Arial Narrow"/>
                <w:sz w:val="21"/>
                <w:szCs w:val="21"/>
                <w:lang w:val="sr-Cyrl-CS"/>
              </w:rPr>
              <w:t>а</w:t>
            </w:r>
            <w:r w:rsidRPr="0003562B">
              <w:rPr>
                <w:rFonts w:ascii="Arial Narrow" w:hAnsi="Arial Narrow"/>
                <w:sz w:val="21"/>
                <w:szCs w:val="21"/>
                <w:lang w:val="sr-Latn-CS"/>
              </w:rPr>
              <w:softHyphen/>
              <w:t>фи</w:t>
            </w:r>
            <w:r w:rsidRPr="0003562B">
              <w:rPr>
                <w:rFonts w:ascii="Arial Narrow" w:hAnsi="Arial Narrow"/>
                <w:sz w:val="21"/>
                <w:szCs w:val="21"/>
                <w:lang w:val="sr-Latn-CS"/>
              </w:rPr>
              <w:softHyphen/>
              <w:t>на</w:t>
            </w:r>
            <w:r w:rsidRPr="0003562B">
              <w:rPr>
                <w:rFonts w:ascii="Arial Narrow" w:hAnsi="Arial Narrow"/>
                <w:sz w:val="21"/>
                <w:szCs w:val="21"/>
                <w:lang w:val="sr-Latn-CS"/>
              </w:rPr>
              <w:softHyphen/>
              <w:t>ци</w:t>
            </w:r>
            <w:r w:rsidRPr="0003562B">
              <w:rPr>
                <w:rFonts w:ascii="Arial Narrow" w:hAnsi="Arial Narrow"/>
                <w:sz w:val="21"/>
                <w:szCs w:val="21"/>
                <w:lang w:val="sr-Latn-CS"/>
              </w:rPr>
              <w:softHyphen/>
              <w:t>је про</w:t>
            </w:r>
            <w:r w:rsidRPr="0003562B">
              <w:rPr>
                <w:rFonts w:ascii="Arial Narrow" w:hAnsi="Arial Narrow"/>
                <w:sz w:val="21"/>
                <w:szCs w:val="21"/>
                <w:lang w:val="sr-Latn-CS"/>
              </w:rPr>
              <w:softHyphen/>
            </w:r>
            <w:r w:rsidRPr="0003562B">
              <w:rPr>
                <w:rFonts w:ascii="Arial Narrow" w:hAnsi="Arial Narrow"/>
                <w:sz w:val="21"/>
                <w:szCs w:val="21"/>
                <w:lang w:val="sr-Cyrl-CS"/>
              </w:rPr>
              <w:t>извода</w:t>
            </w:r>
            <w:r w:rsidRPr="0003562B">
              <w:rPr>
                <w:rFonts w:ascii="Arial Narrow" w:hAnsi="Arial Narrow"/>
                <w:sz w:val="21"/>
                <w:szCs w:val="21"/>
                <w:lang w:val="sr-Latn-CS"/>
              </w:rPr>
              <w:t xml:space="preserve"> го</w:t>
            </w:r>
            <w:r w:rsidRPr="0003562B">
              <w:rPr>
                <w:rFonts w:ascii="Arial Narrow" w:hAnsi="Arial Narrow"/>
                <w:sz w:val="21"/>
                <w:szCs w:val="21"/>
                <w:lang w:val="sr-Latn-CS"/>
              </w:rPr>
              <w:softHyphen/>
              <w:t>ри</w:t>
            </w:r>
            <w:r w:rsidRPr="0003562B">
              <w:rPr>
                <w:rFonts w:ascii="Arial Narrow" w:hAnsi="Arial Narrow"/>
                <w:sz w:val="21"/>
                <w:szCs w:val="21"/>
                <w:lang w:val="sr-Latn-CS"/>
              </w:rPr>
              <w:softHyphen/>
              <w:t>ва</w:t>
            </w:r>
            <w:r w:rsidRPr="0003562B">
              <w:rPr>
                <w:rFonts w:ascii="Arial Narrow" w:hAnsi="Arial Narrow"/>
                <w:sz w:val="21"/>
                <w:szCs w:val="21"/>
                <w:lang w:val="sr-Cyrl-CS"/>
              </w:rPr>
              <w:t xml:space="preserve"> (као што је крековање)</w:t>
            </w:r>
            <w:r w:rsidRPr="0003562B">
              <w:rPr>
                <w:rFonts w:ascii="Arial Narrow" w:hAnsi="Arial Narrow"/>
                <w:sz w:val="21"/>
                <w:szCs w:val="21"/>
                <w:lang w:val="sr-Latn-CS"/>
              </w:rPr>
              <w:t xml:space="preserve">. </w:t>
            </w:r>
            <w:r w:rsidRPr="0003562B">
              <w:rPr>
                <w:rFonts w:ascii="Arial Narrow" w:hAnsi="Arial Narrow"/>
                <w:sz w:val="21"/>
                <w:szCs w:val="21"/>
                <w:lang w:val="sr-Cyrl-CS"/>
              </w:rPr>
              <w:t>О</w:t>
            </w:r>
            <w:r w:rsidRPr="0003562B">
              <w:rPr>
                <w:rFonts w:ascii="Arial Narrow" w:hAnsi="Arial Narrow"/>
                <w:sz w:val="21"/>
                <w:szCs w:val="21"/>
                <w:lang w:val="sr-Latn-CS"/>
              </w:rPr>
              <w:t>д</w:t>
            </w:r>
            <w:r w:rsidRPr="0003562B">
              <w:rPr>
                <w:rFonts w:ascii="Arial Narrow" w:hAnsi="Arial Narrow"/>
                <w:sz w:val="21"/>
                <w:szCs w:val="21"/>
                <w:lang w:val="sr-Latn-CS"/>
              </w:rPr>
              <w:softHyphen/>
              <w:t>но</w:t>
            </w:r>
            <w:r w:rsidRPr="0003562B">
              <w:rPr>
                <w:rFonts w:ascii="Arial Narrow" w:hAnsi="Arial Narrow"/>
                <w:sz w:val="21"/>
                <w:szCs w:val="21"/>
                <w:lang w:val="sr-Latn-CS"/>
              </w:rPr>
              <w:softHyphen/>
              <w:t xml:space="preserve">си </w:t>
            </w:r>
            <w:r w:rsidRPr="0003562B">
              <w:rPr>
                <w:rFonts w:ascii="Arial Narrow" w:hAnsi="Arial Narrow"/>
                <w:sz w:val="21"/>
                <w:szCs w:val="21"/>
                <w:lang w:val="sr-Cyrl-CS"/>
              </w:rPr>
              <w:t xml:space="preserve">се и </w:t>
            </w:r>
            <w:r w:rsidRPr="0003562B">
              <w:rPr>
                <w:rFonts w:ascii="Arial Narrow" w:hAnsi="Arial Narrow"/>
                <w:sz w:val="21"/>
                <w:szCs w:val="21"/>
                <w:lang w:val="sr-Latn-CS"/>
              </w:rPr>
              <w:t>на га</w:t>
            </w:r>
            <w:r w:rsidRPr="0003562B">
              <w:rPr>
                <w:rFonts w:ascii="Arial Narrow" w:hAnsi="Arial Narrow"/>
                <w:sz w:val="21"/>
                <w:szCs w:val="21"/>
                <w:lang w:val="sr-Latn-CS"/>
              </w:rPr>
              <w:softHyphen/>
              <w:t>со</w:t>
            </w:r>
            <w:r w:rsidRPr="0003562B">
              <w:rPr>
                <w:rFonts w:ascii="Arial Narrow" w:hAnsi="Arial Narrow"/>
                <w:sz w:val="21"/>
                <w:szCs w:val="21"/>
                <w:lang w:val="sr-Latn-CS"/>
              </w:rPr>
              <w:softHyphen/>
              <w:t>ве ко</w:t>
            </w:r>
            <w:r w:rsidRPr="0003562B">
              <w:rPr>
                <w:rFonts w:ascii="Arial Narrow" w:hAnsi="Arial Narrow"/>
                <w:sz w:val="21"/>
                <w:szCs w:val="21"/>
                <w:lang w:val="sr-Latn-CS"/>
              </w:rPr>
              <w:softHyphen/>
              <w:t>ји су вра</w:t>
            </w:r>
            <w:r w:rsidRPr="0003562B">
              <w:rPr>
                <w:rFonts w:ascii="Arial Narrow" w:hAnsi="Arial Narrow"/>
                <w:sz w:val="21"/>
                <w:szCs w:val="21"/>
                <w:lang w:val="sr-Latn-CS"/>
              </w:rPr>
              <w:softHyphen/>
              <w:t>ће</w:t>
            </w:r>
            <w:r w:rsidRPr="0003562B">
              <w:rPr>
                <w:rFonts w:ascii="Arial Narrow" w:hAnsi="Arial Narrow"/>
                <w:sz w:val="21"/>
                <w:szCs w:val="21"/>
                <w:lang w:val="sr-Latn-CS"/>
              </w:rPr>
              <w:softHyphen/>
              <w:t>ни из пе</w:t>
            </w:r>
            <w:r w:rsidRPr="0003562B">
              <w:rPr>
                <w:rFonts w:ascii="Arial Narrow" w:hAnsi="Arial Narrow"/>
                <w:sz w:val="21"/>
                <w:szCs w:val="21"/>
                <w:lang w:val="sr-Latn-CS"/>
              </w:rPr>
              <w:softHyphen/>
              <w:t>тро</w:t>
            </w:r>
            <w:r w:rsidRPr="0003562B">
              <w:rPr>
                <w:rFonts w:ascii="Arial Narrow" w:hAnsi="Arial Narrow"/>
                <w:sz w:val="21"/>
                <w:szCs w:val="21"/>
                <w:lang w:val="sr-Latn-CS"/>
              </w:rPr>
              <w:softHyphen/>
              <w:t>хе</w:t>
            </w:r>
            <w:r w:rsidRPr="0003562B">
              <w:rPr>
                <w:rFonts w:ascii="Arial Narrow" w:hAnsi="Arial Narrow"/>
                <w:sz w:val="21"/>
                <w:szCs w:val="21"/>
                <w:lang w:val="sr-Latn-CS"/>
              </w:rPr>
              <w:softHyphen/>
              <w:t>миј</w:t>
            </w:r>
            <w:r w:rsidRPr="0003562B">
              <w:rPr>
                <w:rFonts w:ascii="Arial Narrow" w:hAnsi="Arial Narrow"/>
                <w:sz w:val="21"/>
                <w:szCs w:val="21"/>
                <w:lang w:val="sr-Latn-CS"/>
              </w:rPr>
              <w:softHyphen/>
              <w:t>ске ин</w:t>
            </w:r>
            <w:r w:rsidRPr="0003562B">
              <w:rPr>
                <w:rFonts w:ascii="Arial Narrow" w:hAnsi="Arial Narrow"/>
                <w:sz w:val="21"/>
                <w:szCs w:val="21"/>
                <w:lang w:val="sr-Latn-CS"/>
              </w:rPr>
              <w:softHyphen/>
              <w:t>ду</w:t>
            </w:r>
            <w:r w:rsidRPr="0003562B">
              <w:rPr>
                <w:rFonts w:ascii="Arial Narrow" w:hAnsi="Arial Narrow"/>
                <w:sz w:val="21"/>
                <w:szCs w:val="21"/>
                <w:lang w:val="sr-Latn-CS"/>
              </w:rPr>
              <w:softHyphen/>
              <w:t>стри</w:t>
            </w:r>
            <w:r w:rsidRPr="0003562B">
              <w:rPr>
                <w:rFonts w:ascii="Arial Narrow" w:hAnsi="Arial Narrow"/>
                <w:sz w:val="21"/>
                <w:szCs w:val="21"/>
                <w:lang w:val="sr-Latn-CS"/>
              </w:rPr>
              <w:softHyphen/>
              <w:t>је.</w:t>
            </w:r>
          </w:p>
          <w:p w:rsidR="00C35EEB" w:rsidRPr="0003562B" w:rsidRDefault="00C35EEB" w:rsidP="002313D7">
            <w:pPr>
              <w:pStyle w:val="BodyText"/>
              <w:tabs>
                <w:tab w:val="clear" w:pos="9923"/>
              </w:tabs>
              <w:spacing w:before="80"/>
              <w:rPr>
                <w:rFonts w:ascii="Arial Narrow" w:hAnsi="Arial Narrow" w:cs="Arial"/>
                <w:sz w:val="21"/>
                <w:szCs w:val="21"/>
                <w:lang w:val="sr-Cyrl-CS"/>
              </w:rPr>
            </w:pPr>
            <w:r w:rsidRPr="0003562B">
              <w:rPr>
                <w:rFonts w:ascii="Arial Narrow" w:hAnsi="Arial Narrow" w:cs="Arial"/>
                <w:b/>
                <w:sz w:val="21"/>
                <w:szCs w:val="21"/>
                <w:lang w:val="sr-Cyrl-CS"/>
              </w:rPr>
              <w:t xml:space="preserve">Етан </w:t>
            </w:r>
            <w:r w:rsidRPr="0003562B">
              <w:rPr>
                <w:rFonts w:ascii="Arial Narrow" w:hAnsi="Arial Narrow" w:cs="Arial"/>
                <w:sz w:val="21"/>
                <w:szCs w:val="21"/>
                <w:lang w:val="sr-Cyrl-CS"/>
              </w:rPr>
              <w:t>је природан и гасовит, правилне структуре хидрокарбонат</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добијен</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из</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природног гаса и  рафинеријске гасне паре.</w:t>
            </w:r>
          </w:p>
          <w:p w:rsidR="00C35EEB" w:rsidRPr="0003562B" w:rsidRDefault="00C35EEB" w:rsidP="002313D7">
            <w:pPr>
              <w:spacing w:before="80"/>
              <w:jc w:val="both"/>
              <w:rPr>
                <w:rFonts w:ascii="Arial Narrow" w:hAnsi="Arial Narrow"/>
                <w:sz w:val="21"/>
                <w:szCs w:val="21"/>
                <w:lang w:val="sr-Cyrl-CS"/>
              </w:rPr>
            </w:pPr>
            <w:r w:rsidRPr="0003562B">
              <w:rPr>
                <w:rFonts w:ascii="Arial Narrow" w:hAnsi="Arial Narrow"/>
                <w:b/>
                <w:sz w:val="21"/>
                <w:szCs w:val="21"/>
                <w:lang w:val="sr-Cyrl-CS"/>
              </w:rPr>
              <w:t>Теч</w:t>
            </w:r>
            <w:r w:rsidRPr="0003562B">
              <w:rPr>
                <w:rFonts w:ascii="Arial Narrow" w:hAnsi="Arial Narrow"/>
                <w:b/>
                <w:sz w:val="21"/>
                <w:szCs w:val="21"/>
                <w:lang w:val="sr-Cyrl-CS"/>
              </w:rPr>
              <w:softHyphen/>
              <w:t>ни нафт</w:t>
            </w:r>
            <w:r w:rsidRPr="0003562B">
              <w:rPr>
                <w:rFonts w:ascii="Arial Narrow" w:hAnsi="Arial Narrow"/>
                <w:b/>
                <w:sz w:val="21"/>
                <w:szCs w:val="21"/>
                <w:lang w:val="sr-Cyrl-CS"/>
              </w:rPr>
              <w:softHyphen/>
              <w:t xml:space="preserve">ни гас </w:t>
            </w:r>
            <w:r w:rsidRPr="00B46E06">
              <w:rPr>
                <w:rFonts w:ascii="Arial Narrow" w:hAnsi="Arial Narrow"/>
                <w:b/>
                <w:sz w:val="21"/>
                <w:szCs w:val="21"/>
                <w:lang w:val="sr-Cyrl-CS"/>
              </w:rPr>
              <w:t>(</w:t>
            </w:r>
            <w:r w:rsidR="00B46E06" w:rsidRPr="00B46E06">
              <w:rPr>
                <w:rFonts w:ascii="Arial Narrow" w:hAnsi="Arial Narrow"/>
                <w:b/>
                <w:sz w:val="21"/>
                <w:szCs w:val="21"/>
                <w:lang w:val="sr-Latn-CS"/>
              </w:rPr>
              <w:t>T</w:t>
            </w:r>
            <w:r w:rsidR="00B46E06" w:rsidRPr="00B46E06">
              <w:rPr>
                <w:rFonts w:ascii="Arial Narrow" w:hAnsi="Arial Narrow"/>
                <w:b/>
                <w:sz w:val="21"/>
                <w:szCs w:val="21"/>
                <w:lang w:val="sr-Cyrl-RS"/>
              </w:rPr>
              <w:t>НГ</w:t>
            </w:r>
            <w:r w:rsidRPr="00B46E06">
              <w:rPr>
                <w:rFonts w:ascii="Arial Narrow" w:hAnsi="Arial Narrow"/>
                <w:b/>
                <w:sz w:val="21"/>
                <w:szCs w:val="21"/>
                <w:lang w:val="sr-Latn-CS"/>
              </w:rPr>
              <w:t>)</w:t>
            </w:r>
            <w:r w:rsidRPr="0003562B">
              <w:rPr>
                <w:rFonts w:ascii="Arial Narrow" w:hAnsi="Arial Narrow"/>
                <w:sz w:val="21"/>
                <w:szCs w:val="21"/>
                <w:lang w:val="sr-Latn-CS"/>
              </w:rPr>
              <w:t xml:space="preserve"> је</w:t>
            </w:r>
            <w:r w:rsidR="00F02B15">
              <w:rPr>
                <w:rFonts w:ascii="Arial Narrow" w:hAnsi="Arial Narrow"/>
                <w:sz w:val="21"/>
                <w:szCs w:val="21"/>
                <w:lang w:val="sr-Cyrl-RS"/>
              </w:rPr>
              <w:t>сте</w:t>
            </w:r>
            <w:r w:rsidRPr="0003562B">
              <w:rPr>
                <w:rFonts w:ascii="Arial Narrow" w:hAnsi="Arial Narrow"/>
                <w:sz w:val="21"/>
                <w:szCs w:val="21"/>
                <w:lang w:val="sr-Latn-CS"/>
              </w:rPr>
              <w:t xml:space="preserve"> лак па</w:t>
            </w:r>
            <w:r w:rsidRPr="0003562B">
              <w:rPr>
                <w:rFonts w:ascii="Arial Narrow" w:hAnsi="Arial Narrow"/>
                <w:sz w:val="21"/>
                <w:szCs w:val="21"/>
                <w:lang w:val="sr-Latn-CS"/>
              </w:rPr>
              <w:softHyphen/>
              <w:t>ра</w:t>
            </w:r>
            <w:r w:rsidRPr="0003562B">
              <w:rPr>
                <w:rFonts w:ascii="Arial Narrow" w:hAnsi="Arial Narrow"/>
                <w:sz w:val="21"/>
                <w:szCs w:val="21"/>
                <w:lang w:val="sr-Latn-CS"/>
              </w:rPr>
              <w:softHyphen/>
              <w:t>фин</w:t>
            </w:r>
            <w:r w:rsidRPr="0003562B">
              <w:rPr>
                <w:rFonts w:ascii="Arial Narrow" w:hAnsi="Arial Narrow"/>
                <w:sz w:val="21"/>
                <w:szCs w:val="21"/>
                <w:lang w:val="sr-Latn-CS"/>
              </w:rPr>
              <w:softHyphen/>
              <w:t>ски хи</w:t>
            </w:r>
            <w:r w:rsidRPr="0003562B">
              <w:rPr>
                <w:rFonts w:ascii="Arial Narrow" w:hAnsi="Arial Narrow"/>
                <w:sz w:val="21"/>
                <w:szCs w:val="21"/>
                <w:lang w:val="sr-Latn-CS"/>
              </w:rPr>
              <w:softHyphen/>
              <w:t>дро</w:t>
            </w:r>
            <w:r w:rsidRPr="0003562B">
              <w:rPr>
                <w:rFonts w:ascii="Arial Narrow" w:hAnsi="Arial Narrow"/>
                <w:sz w:val="21"/>
                <w:szCs w:val="21"/>
                <w:lang w:val="sr-Latn-CS"/>
              </w:rPr>
              <w:softHyphen/>
              <w:t>кар</w:t>
            </w:r>
            <w:r w:rsidRPr="0003562B">
              <w:rPr>
                <w:rFonts w:ascii="Arial Narrow" w:hAnsi="Arial Narrow"/>
                <w:sz w:val="21"/>
                <w:szCs w:val="21"/>
                <w:lang w:val="sr-Latn-CS"/>
              </w:rPr>
              <w:softHyphen/>
              <w:t>бо</w:t>
            </w:r>
            <w:r w:rsidRPr="0003562B">
              <w:rPr>
                <w:rFonts w:ascii="Arial Narrow" w:hAnsi="Arial Narrow"/>
                <w:sz w:val="21"/>
                <w:szCs w:val="21"/>
                <w:lang w:val="sr-Latn-CS"/>
              </w:rPr>
              <w:softHyphen/>
              <w:t>нат до</w:t>
            </w:r>
            <w:r w:rsidRPr="0003562B">
              <w:rPr>
                <w:rFonts w:ascii="Arial Narrow" w:hAnsi="Arial Narrow"/>
                <w:sz w:val="21"/>
                <w:szCs w:val="21"/>
                <w:lang w:val="sr-Latn-CS"/>
              </w:rPr>
              <w:softHyphen/>
              <w:t>би</w:t>
            </w:r>
            <w:r w:rsidRPr="0003562B">
              <w:rPr>
                <w:rFonts w:ascii="Arial Narrow" w:hAnsi="Arial Narrow"/>
                <w:sz w:val="21"/>
                <w:szCs w:val="21"/>
                <w:lang w:val="sr-Latn-CS"/>
              </w:rPr>
              <w:softHyphen/>
              <w:t>јен из ра</w:t>
            </w:r>
            <w:r w:rsidRPr="0003562B">
              <w:rPr>
                <w:rFonts w:ascii="Arial Narrow" w:hAnsi="Arial Narrow"/>
                <w:sz w:val="21"/>
                <w:szCs w:val="21"/>
                <w:lang w:val="sr-Latn-CS"/>
              </w:rPr>
              <w:softHyphen/>
              <w:t>фи</w:t>
            </w:r>
            <w:r w:rsidRPr="0003562B">
              <w:rPr>
                <w:rFonts w:ascii="Arial Narrow" w:hAnsi="Arial Narrow"/>
                <w:sz w:val="21"/>
                <w:szCs w:val="21"/>
                <w:lang w:val="sr-Latn-CS"/>
              </w:rPr>
              <w:softHyphen/>
              <w:t>ни</w:t>
            </w:r>
            <w:r w:rsidRPr="0003562B">
              <w:rPr>
                <w:rFonts w:ascii="Arial Narrow" w:hAnsi="Arial Narrow"/>
                <w:sz w:val="21"/>
                <w:szCs w:val="21"/>
                <w:lang w:val="sr-Latn-CS"/>
              </w:rPr>
              <w:softHyphen/>
              <w:t>са</w:t>
            </w:r>
            <w:r w:rsidRPr="0003562B">
              <w:rPr>
                <w:rFonts w:ascii="Arial Narrow" w:hAnsi="Arial Narrow"/>
                <w:sz w:val="21"/>
                <w:szCs w:val="21"/>
                <w:lang w:val="sr-Latn-CS"/>
              </w:rPr>
              <w:softHyphen/>
              <w:t>ног про</w:t>
            </w:r>
            <w:r w:rsidRPr="0003562B">
              <w:rPr>
                <w:rFonts w:ascii="Arial Narrow" w:hAnsi="Arial Narrow"/>
                <w:sz w:val="21"/>
                <w:szCs w:val="21"/>
                <w:lang w:val="sr-Latn-CS"/>
              </w:rPr>
              <w:softHyphen/>
              <w:t>це</w:t>
            </w:r>
            <w:r w:rsidRPr="0003562B">
              <w:rPr>
                <w:rFonts w:ascii="Arial Narrow" w:hAnsi="Arial Narrow"/>
                <w:sz w:val="21"/>
                <w:szCs w:val="21"/>
                <w:lang w:val="sr-Latn-CS"/>
              </w:rPr>
              <w:softHyphen/>
              <w:t>са ста</w:t>
            </w:r>
            <w:r w:rsidRPr="0003562B">
              <w:rPr>
                <w:rFonts w:ascii="Arial Narrow" w:hAnsi="Arial Narrow"/>
                <w:sz w:val="21"/>
                <w:szCs w:val="21"/>
                <w:lang w:val="sr-Latn-CS"/>
              </w:rPr>
              <w:softHyphen/>
              <w:t>би</w:t>
            </w:r>
            <w:r w:rsidRPr="0003562B">
              <w:rPr>
                <w:rFonts w:ascii="Arial Narrow" w:hAnsi="Arial Narrow"/>
                <w:sz w:val="21"/>
                <w:szCs w:val="21"/>
                <w:lang w:val="sr-Latn-CS"/>
              </w:rPr>
              <w:softHyphen/>
              <w:t>ли</w:t>
            </w:r>
            <w:r w:rsidRPr="0003562B">
              <w:rPr>
                <w:rFonts w:ascii="Arial Narrow" w:hAnsi="Arial Narrow"/>
                <w:sz w:val="21"/>
                <w:szCs w:val="21"/>
                <w:lang w:val="sr-Latn-CS"/>
              </w:rPr>
              <w:softHyphen/>
              <w:t>зо</w:t>
            </w:r>
            <w:r w:rsidRPr="0003562B">
              <w:rPr>
                <w:rFonts w:ascii="Arial Narrow" w:hAnsi="Arial Narrow"/>
                <w:sz w:val="21"/>
                <w:szCs w:val="21"/>
                <w:lang w:val="sr-Latn-CS"/>
              </w:rPr>
              <w:softHyphen/>
              <w:t>ва</w:t>
            </w:r>
            <w:r w:rsidRPr="0003562B">
              <w:rPr>
                <w:rFonts w:ascii="Arial Narrow" w:hAnsi="Arial Narrow"/>
                <w:sz w:val="21"/>
                <w:szCs w:val="21"/>
                <w:lang w:val="sr-Latn-CS"/>
              </w:rPr>
              <w:softHyphen/>
              <w:t>не си</w:t>
            </w:r>
            <w:r w:rsidRPr="0003562B">
              <w:rPr>
                <w:rFonts w:ascii="Arial Narrow" w:hAnsi="Arial Narrow"/>
                <w:sz w:val="21"/>
                <w:szCs w:val="21"/>
                <w:lang w:val="sr-Latn-CS"/>
              </w:rPr>
              <w:softHyphen/>
              <w:t>ро</w:t>
            </w:r>
            <w:r w:rsidRPr="0003562B">
              <w:rPr>
                <w:rFonts w:ascii="Arial Narrow" w:hAnsi="Arial Narrow"/>
                <w:sz w:val="21"/>
                <w:szCs w:val="21"/>
                <w:lang w:val="sr-Latn-CS"/>
              </w:rPr>
              <w:softHyphen/>
              <w:t>ве наф</w:t>
            </w:r>
            <w:r w:rsidRPr="0003562B">
              <w:rPr>
                <w:rFonts w:ascii="Arial Narrow" w:hAnsi="Arial Narrow"/>
                <w:sz w:val="21"/>
                <w:szCs w:val="21"/>
                <w:lang w:val="sr-Latn-CS"/>
              </w:rPr>
              <w:softHyphen/>
              <w:t>те и при</w:t>
            </w:r>
            <w:r w:rsidRPr="0003562B">
              <w:rPr>
                <w:rFonts w:ascii="Arial Narrow" w:hAnsi="Arial Narrow"/>
                <w:sz w:val="21"/>
                <w:szCs w:val="21"/>
                <w:lang w:val="sr-Latn-CS"/>
              </w:rPr>
              <w:softHyphen/>
              <w:t>род</w:t>
            </w:r>
            <w:r w:rsidRPr="0003562B">
              <w:rPr>
                <w:rFonts w:ascii="Arial Narrow" w:hAnsi="Arial Narrow"/>
                <w:sz w:val="21"/>
                <w:szCs w:val="21"/>
                <w:lang w:val="sr-Latn-CS"/>
              </w:rPr>
              <w:softHyphen/>
              <w:t>ног га</w:t>
            </w:r>
            <w:r w:rsidRPr="0003562B">
              <w:rPr>
                <w:rFonts w:ascii="Arial Narrow" w:hAnsi="Arial Narrow"/>
                <w:sz w:val="21"/>
                <w:szCs w:val="21"/>
                <w:lang w:val="sr-Latn-CS"/>
              </w:rPr>
              <w:softHyphen/>
              <w:t>са про</w:t>
            </w:r>
            <w:r w:rsidRPr="0003562B">
              <w:rPr>
                <w:rFonts w:ascii="Arial Narrow" w:hAnsi="Arial Narrow"/>
                <w:sz w:val="21"/>
                <w:szCs w:val="21"/>
                <w:lang w:val="sr-Latn-CS"/>
              </w:rPr>
              <w:softHyphen/>
              <w:t>це</w:t>
            </w:r>
            <w:r w:rsidRPr="0003562B">
              <w:rPr>
                <w:rFonts w:ascii="Arial Narrow" w:hAnsi="Arial Narrow"/>
                <w:sz w:val="21"/>
                <w:szCs w:val="21"/>
                <w:lang w:val="sr-Latn-CS"/>
              </w:rPr>
              <w:softHyphen/>
              <w:t>си</w:t>
            </w:r>
            <w:r w:rsidRPr="0003562B">
              <w:rPr>
                <w:rFonts w:ascii="Arial Narrow" w:hAnsi="Arial Narrow"/>
                <w:sz w:val="21"/>
                <w:szCs w:val="21"/>
                <w:lang w:val="sr-Latn-CS"/>
              </w:rPr>
              <w:softHyphen/>
              <w:t>ра</w:t>
            </w:r>
            <w:r w:rsidRPr="0003562B">
              <w:rPr>
                <w:rFonts w:ascii="Arial Narrow" w:hAnsi="Arial Narrow"/>
                <w:sz w:val="21"/>
                <w:szCs w:val="21"/>
                <w:lang w:val="sr-Latn-CS"/>
              </w:rPr>
              <w:softHyphen/>
              <w:t>ног у фа</w:t>
            </w:r>
            <w:r w:rsidRPr="0003562B">
              <w:rPr>
                <w:rFonts w:ascii="Arial Narrow" w:hAnsi="Arial Narrow"/>
                <w:sz w:val="21"/>
                <w:szCs w:val="21"/>
                <w:lang w:val="sr-Latn-CS"/>
              </w:rPr>
              <w:softHyphen/>
              <w:t>бри</w:t>
            </w:r>
            <w:r w:rsidRPr="0003562B">
              <w:rPr>
                <w:rFonts w:ascii="Arial Narrow" w:hAnsi="Arial Narrow"/>
                <w:sz w:val="21"/>
                <w:szCs w:val="21"/>
                <w:lang w:val="sr-Latn-CS"/>
              </w:rPr>
              <w:softHyphen/>
              <w:t>ка</w:t>
            </w:r>
            <w:r w:rsidRPr="0003562B">
              <w:rPr>
                <w:rFonts w:ascii="Arial Narrow" w:hAnsi="Arial Narrow"/>
                <w:sz w:val="21"/>
                <w:szCs w:val="21"/>
                <w:lang w:val="sr-Latn-CS"/>
              </w:rPr>
              <w:softHyphen/>
              <w:t>ма. Углав</w:t>
            </w:r>
            <w:r w:rsidRPr="0003562B">
              <w:rPr>
                <w:rFonts w:ascii="Arial Narrow" w:hAnsi="Arial Narrow"/>
                <w:sz w:val="21"/>
                <w:szCs w:val="21"/>
                <w:lang w:val="sr-Latn-CS"/>
              </w:rPr>
              <w:softHyphen/>
              <w:t>ном се са</w:t>
            </w:r>
            <w:r w:rsidRPr="0003562B">
              <w:rPr>
                <w:rFonts w:ascii="Arial Narrow" w:hAnsi="Arial Narrow"/>
                <w:sz w:val="21"/>
                <w:szCs w:val="21"/>
                <w:lang w:val="sr-Latn-CS"/>
              </w:rPr>
              <w:softHyphen/>
              <w:t>сто</w:t>
            </w:r>
            <w:r w:rsidRPr="0003562B">
              <w:rPr>
                <w:rFonts w:ascii="Arial Narrow" w:hAnsi="Arial Narrow"/>
                <w:sz w:val="21"/>
                <w:szCs w:val="21"/>
                <w:lang w:val="sr-Latn-CS"/>
              </w:rPr>
              <w:softHyphen/>
              <w:t>ј</w:t>
            </w:r>
            <w:r w:rsidRPr="0003562B">
              <w:rPr>
                <w:rFonts w:ascii="Arial Narrow" w:hAnsi="Arial Narrow"/>
                <w:sz w:val="21"/>
                <w:szCs w:val="21"/>
                <w:lang w:val="sr-Cyrl-CS"/>
              </w:rPr>
              <w:t>и</w:t>
            </w:r>
            <w:r w:rsidRPr="0003562B">
              <w:rPr>
                <w:rFonts w:ascii="Arial Narrow" w:hAnsi="Arial Narrow"/>
                <w:sz w:val="21"/>
                <w:szCs w:val="21"/>
                <w:lang w:val="sr-Latn-CS"/>
              </w:rPr>
              <w:t xml:space="preserve"> из про</w:t>
            </w:r>
            <w:r w:rsidRPr="0003562B">
              <w:rPr>
                <w:rFonts w:ascii="Arial Narrow" w:hAnsi="Arial Narrow"/>
                <w:sz w:val="21"/>
                <w:szCs w:val="21"/>
                <w:lang w:val="sr-Latn-CS"/>
              </w:rPr>
              <w:softHyphen/>
              <w:t>па</w:t>
            </w:r>
            <w:r w:rsidRPr="0003562B">
              <w:rPr>
                <w:rFonts w:ascii="Arial Narrow" w:hAnsi="Arial Narrow"/>
                <w:sz w:val="21"/>
                <w:szCs w:val="21"/>
                <w:lang w:val="sr-Latn-CS"/>
              </w:rPr>
              <w:softHyphen/>
              <w:t>на и бу</w:t>
            </w:r>
            <w:r w:rsidRPr="0003562B">
              <w:rPr>
                <w:rFonts w:ascii="Arial Narrow" w:hAnsi="Arial Narrow"/>
                <w:sz w:val="21"/>
                <w:szCs w:val="21"/>
                <w:lang w:val="sr-Latn-CS"/>
              </w:rPr>
              <w:softHyphen/>
              <w:t>та</w:t>
            </w:r>
            <w:r w:rsidRPr="0003562B">
              <w:rPr>
                <w:rFonts w:ascii="Arial Narrow" w:hAnsi="Arial Narrow"/>
                <w:sz w:val="21"/>
                <w:szCs w:val="21"/>
                <w:lang w:val="sr-Latn-CS"/>
              </w:rPr>
              <w:softHyphen/>
              <w:t>на или</w:t>
            </w:r>
            <w:r w:rsidRPr="0003562B">
              <w:rPr>
                <w:rFonts w:ascii="Arial Narrow" w:hAnsi="Arial Narrow"/>
                <w:sz w:val="21"/>
                <w:szCs w:val="21"/>
                <w:lang w:val="sr-Cyrl-CS"/>
              </w:rPr>
              <w:t xml:space="preserve"> њихове комбинације</w:t>
            </w:r>
            <w:r w:rsidRPr="0003562B">
              <w:rPr>
                <w:rFonts w:ascii="Arial Narrow" w:hAnsi="Arial Narrow"/>
                <w:sz w:val="21"/>
                <w:szCs w:val="21"/>
                <w:lang w:val="sr-Latn-CS"/>
              </w:rPr>
              <w:t>. Та</w:t>
            </w:r>
            <w:r w:rsidRPr="0003562B">
              <w:rPr>
                <w:rFonts w:ascii="Arial Narrow" w:hAnsi="Arial Narrow"/>
                <w:sz w:val="21"/>
                <w:szCs w:val="21"/>
                <w:lang w:val="sr-Latn-CS"/>
              </w:rPr>
              <w:softHyphen/>
              <w:t>ко</w:t>
            </w:r>
            <w:r w:rsidRPr="0003562B">
              <w:rPr>
                <w:rFonts w:ascii="Arial Narrow" w:hAnsi="Arial Narrow"/>
                <w:sz w:val="21"/>
                <w:szCs w:val="21"/>
                <w:lang w:val="sr-Latn-CS"/>
              </w:rPr>
              <w:softHyphen/>
              <w:t>ђе мо</w:t>
            </w:r>
            <w:r w:rsidRPr="0003562B">
              <w:rPr>
                <w:rFonts w:ascii="Arial Narrow" w:hAnsi="Arial Narrow"/>
                <w:sz w:val="21"/>
                <w:szCs w:val="21"/>
                <w:lang w:val="sr-Cyrl-CS"/>
              </w:rPr>
              <w:t>же</w:t>
            </w:r>
            <w:r w:rsidRPr="0003562B">
              <w:rPr>
                <w:rFonts w:ascii="Arial Narrow" w:hAnsi="Arial Narrow"/>
                <w:sz w:val="21"/>
                <w:szCs w:val="21"/>
                <w:lang w:val="sr-Latn-CS"/>
              </w:rPr>
              <w:t xml:space="preserve"> са</w:t>
            </w:r>
            <w:r w:rsidRPr="0003562B">
              <w:rPr>
                <w:rFonts w:ascii="Arial Narrow" w:hAnsi="Arial Narrow"/>
                <w:sz w:val="21"/>
                <w:szCs w:val="21"/>
                <w:lang w:val="sr-Latn-CS"/>
              </w:rPr>
              <w:softHyphen/>
              <w:t>др</w:t>
            </w:r>
            <w:r w:rsidRPr="0003562B">
              <w:rPr>
                <w:rFonts w:ascii="Arial Narrow" w:hAnsi="Arial Narrow"/>
                <w:sz w:val="21"/>
                <w:szCs w:val="21"/>
                <w:lang w:val="sr-Latn-CS"/>
              </w:rPr>
              <w:softHyphen/>
              <w:t>жа</w:t>
            </w:r>
            <w:r w:rsidRPr="0003562B">
              <w:rPr>
                <w:rFonts w:ascii="Arial Narrow" w:hAnsi="Arial Narrow"/>
                <w:sz w:val="21"/>
                <w:szCs w:val="21"/>
                <w:lang w:val="sr-Latn-CS"/>
              </w:rPr>
              <w:softHyphen/>
              <w:t>ти про</w:t>
            </w:r>
            <w:r w:rsidRPr="0003562B">
              <w:rPr>
                <w:rFonts w:ascii="Arial Narrow" w:hAnsi="Arial Narrow"/>
                <w:sz w:val="21"/>
                <w:szCs w:val="21"/>
                <w:lang w:val="sr-Latn-CS"/>
              </w:rPr>
              <w:softHyphen/>
              <w:t>пи</w:t>
            </w:r>
            <w:r w:rsidRPr="0003562B">
              <w:rPr>
                <w:rFonts w:ascii="Arial Narrow" w:hAnsi="Arial Narrow"/>
                <w:sz w:val="21"/>
                <w:szCs w:val="21"/>
                <w:lang w:val="sr-Latn-CS"/>
              </w:rPr>
              <w:softHyphen/>
              <w:t xml:space="preserve">лен, </w:t>
            </w:r>
            <w:r w:rsidRPr="0003562B">
              <w:rPr>
                <w:rFonts w:ascii="Arial Narrow" w:hAnsi="Arial Narrow"/>
                <w:sz w:val="21"/>
                <w:szCs w:val="21"/>
                <w:lang w:val="sr-Cyrl-CS"/>
              </w:rPr>
              <w:t xml:space="preserve">бутилен, </w:t>
            </w:r>
            <w:r w:rsidRPr="0003562B">
              <w:rPr>
                <w:rFonts w:ascii="Arial Narrow" w:hAnsi="Arial Narrow"/>
                <w:sz w:val="21"/>
                <w:szCs w:val="21"/>
                <w:lang w:val="sr-Latn-CS"/>
              </w:rPr>
              <w:t>изо</w:t>
            </w:r>
            <w:r w:rsidRPr="0003562B">
              <w:rPr>
                <w:rFonts w:ascii="Arial Narrow" w:hAnsi="Arial Narrow"/>
                <w:sz w:val="21"/>
                <w:szCs w:val="21"/>
                <w:lang w:val="sr-Latn-CS"/>
              </w:rPr>
              <w:softHyphen/>
              <w:t>бу</w:t>
            </w:r>
            <w:r w:rsidRPr="0003562B">
              <w:rPr>
                <w:rFonts w:ascii="Arial Narrow" w:hAnsi="Arial Narrow"/>
                <w:sz w:val="21"/>
                <w:szCs w:val="21"/>
                <w:lang w:val="sr-Latn-CS"/>
              </w:rPr>
              <w:softHyphen/>
              <w:t>тан и изо</w:t>
            </w:r>
            <w:r w:rsidRPr="0003562B">
              <w:rPr>
                <w:rFonts w:ascii="Arial Narrow" w:hAnsi="Arial Narrow"/>
                <w:sz w:val="21"/>
                <w:szCs w:val="21"/>
                <w:lang w:val="sr-Latn-CS"/>
              </w:rPr>
              <w:softHyphen/>
              <w:t>бу</w:t>
            </w:r>
            <w:r w:rsidRPr="0003562B">
              <w:rPr>
                <w:rFonts w:ascii="Arial Narrow" w:hAnsi="Arial Narrow"/>
                <w:sz w:val="21"/>
                <w:szCs w:val="21"/>
                <w:lang w:val="sr-Latn-CS"/>
              </w:rPr>
              <w:softHyphen/>
              <w:t>ти</w:t>
            </w:r>
            <w:r w:rsidRPr="0003562B">
              <w:rPr>
                <w:rFonts w:ascii="Arial Narrow" w:hAnsi="Arial Narrow"/>
                <w:sz w:val="21"/>
                <w:szCs w:val="21"/>
                <w:lang w:val="sr-Latn-CS"/>
              </w:rPr>
              <w:softHyphen/>
              <w:t xml:space="preserve">лен. </w:t>
            </w:r>
          </w:p>
          <w:p w:rsidR="00050424" w:rsidRDefault="00050424" w:rsidP="00443F1D">
            <w:pPr>
              <w:jc w:val="both"/>
              <w:rPr>
                <w:rFonts w:ascii="Arial Narrow" w:hAnsi="Arial Narrow"/>
                <w:b/>
                <w:sz w:val="21"/>
                <w:szCs w:val="21"/>
                <w:lang w:val="sr-Latn-RS"/>
              </w:rPr>
            </w:pPr>
          </w:p>
          <w:p w:rsidR="00C35EEB" w:rsidRPr="0003562B" w:rsidRDefault="00C35EEB" w:rsidP="00443F1D">
            <w:pPr>
              <w:jc w:val="both"/>
              <w:rPr>
                <w:rFonts w:ascii="Arial Narrow" w:hAnsi="Arial Narrow"/>
                <w:sz w:val="21"/>
                <w:szCs w:val="21"/>
                <w:lang w:val="sr-Cyrl-CS"/>
              </w:rPr>
            </w:pPr>
            <w:r w:rsidRPr="0003562B">
              <w:rPr>
                <w:rFonts w:ascii="Arial Narrow" w:hAnsi="Arial Narrow"/>
                <w:b/>
                <w:sz w:val="21"/>
                <w:szCs w:val="21"/>
                <w:lang w:val="sr-Cyrl-CS"/>
              </w:rPr>
              <w:t xml:space="preserve">Нафта (примарни бензин) </w:t>
            </w:r>
            <w:r w:rsidRPr="0003562B">
              <w:rPr>
                <w:rFonts w:ascii="Arial Narrow" w:hAnsi="Arial Narrow"/>
                <w:sz w:val="21"/>
                <w:szCs w:val="21"/>
                <w:lang w:val="sr-Latn-CS"/>
              </w:rPr>
              <w:t>је</w:t>
            </w:r>
            <w:r w:rsidR="00F02B15">
              <w:rPr>
                <w:rFonts w:ascii="Arial Narrow" w:hAnsi="Arial Narrow"/>
                <w:sz w:val="21"/>
                <w:szCs w:val="21"/>
                <w:lang w:val="sr-Cyrl-RS"/>
              </w:rPr>
              <w:t>сте</w:t>
            </w:r>
            <w:r w:rsidRPr="0003562B">
              <w:rPr>
                <w:rFonts w:ascii="Arial Narrow" w:hAnsi="Arial Narrow"/>
                <w:sz w:val="21"/>
                <w:szCs w:val="21"/>
                <w:lang w:val="sr-Latn-CS"/>
              </w:rPr>
              <w:t xml:space="preserve"> </w:t>
            </w:r>
            <w:r w:rsidR="00677F27">
              <w:rPr>
                <w:rFonts w:ascii="Arial Narrow" w:hAnsi="Arial Narrow"/>
                <w:sz w:val="21"/>
                <w:szCs w:val="21"/>
                <w:lang w:val="sr-Cyrl-CS"/>
              </w:rPr>
              <w:t>улазна сировина</w:t>
            </w:r>
            <w:r w:rsidRPr="0003562B">
              <w:rPr>
                <w:rFonts w:ascii="Arial Narrow" w:hAnsi="Arial Narrow"/>
                <w:sz w:val="21"/>
                <w:szCs w:val="21"/>
                <w:lang w:val="sr-Cyrl-CS"/>
              </w:rPr>
              <w:t xml:space="preserve"> </w:t>
            </w:r>
            <w:r w:rsidRPr="0003562B">
              <w:rPr>
                <w:rFonts w:ascii="Arial Narrow" w:hAnsi="Arial Narrow"/>
                <w:sz w:val="21"/>
                <w:szCs w:val="21"/>
                <w:lang w:val="sr-Latn-CS"/>
              </w:rPr>
              <w:t>за петрохемијску индустрију (нпр.</w:t>
            </w:r>
            <w:r w:rsidRPr="0003562B">
              <w:rPr>
                <w:rFonts w:ascii="Arial Narrow" w:hAnsi="Arial Narrow"/>
                <w:sz w:val="21"/>
                <w:szCs w:val="21"/>
                <w:lang w:val="sr-Cyrl-CS"/>
              </w:rPr>
              <w:t xml:space="preserve"> </w:t>
            </w:r>
            <w:r w:rsidRPr="0003562B">
              <w:rPr>
                <w:rFonts w:ascii="Arial Narrow" w:hAnsi="Arial Narrow"/>
                <w:sz w:val="21"/>
                <w:szCs w:val="21"/>
                <w:lang w:val="sr-Latn-CS"/>
              </w:rPr>
              <w:t>за производњу</w:t>
            </w:r>
            <w:r w:rsidRPr="0003562B">
              <w:rPr>
                <w:rFonts w:ascii="Arial Narrow" w:hAnsi="Arial Narrow"/>
                <w:sz w:val="21"/>
                <w:szCs w:val="21"/>
                <w:lang w:val="sr-Cyrl-CS"/>
              </w:rPr>
              <w:t xml:space="preserve"> </w:t>
            </w:r>
            <w:r w:rsidRPr="0003562B">
              <w:rPr>
                <w:rFonts w:ascii="Arial Narrow" w:hAnsi="Arial Narrow"/>
                <w:sz w:val="21"/>
                <w:szCs w:val="21"/>
                <w:lang w:val="sr-Latn-CS"/>
              </w:rPr>
              <w:t xml:space="preserve">етилена или ароматичних производа). </w:t>
            </w:r>
          </w:p>
          <w:p w:rsidR="003076DC" w:rsidRPr="002B255F" w:rsidRDefault="00C35EEB" w:rsidP="000F15A0">
            <w:pPr>
              <w:spacing w:before="120"/>
              <w:jc w:val="both"/>
              <w:rPr>
                <w:rFonts w:ascii="Arial Narrow" w:hAnsi="Arial Narrow"/>
                <w:sz w:val="21"/>
                <w:szCs w:val="21"/>
                <w:lang w:val="sr-Cyrl-RS"/>
              </w:rPr>
            </w:pPr>
            <w:r w:rsidRPr="0003562B">
              <w:rPr>
                <w:rFonts w:ascii="Arial Narrow" w:hAnsi="Arial Narrow"/>
                <w:b/>
                <w:sz w:val="21"/>
                <w:szCs w:val="21"/>
                <w:lang w:val="sr-Cyrl-CS"/>
              </w:rPr>
              <w:t>Моторни бензин</w:t>
            </w:r>
            <w:r w:rsidRPr="0003562B">
              <w:rPr>
                <w:rFonts w:ascii="Arial Narrow" w:hAnsi="Arial Narrow"/>
                <w:b/>
                <w:sz w:val="21"/>
                <w:szCs w:val="21"/>
                <w:lang w:val="sr-Latn-CS"/>
              </w:rPr>
              <w:t xml:space="preserve"> </w:t>
            </w:r>
            <w:r w:rsidRPr="0003562B">
              <w:rPr>
                <w:rFonts w:ascii="Arial Narrow" w:hAnsi="Arial Narrow"/>
                <w:sz w:val="21"/>
                <w:szCs w:val="21"/>
                <w:lang w:val="sr-Latn-CS"/>
              </w:rPr>
              <w:t>садржи мешавину лаких хидрокарбоната дестилованих између 35˚C и 215˚C. Користи се за моторе са системом паљења преко варница. Моторни бензин може укључивати додатке, оксиданте и октанска побољшања.</w:t>
            </w:r>
          </w:p>
          <w:p w:rsidR="005C4B2E" w:rsidRPr="0003562B" w:rsidRDefault="00C35EEB" w:rsidP="002B255F">
            <w:pPr>
              <w:spacing w:before="120"/>
              <w:jc w:val="both"/>
              <w:rPr>
                <w:rFonts w:ascii="Arial Narrow" w:hAnsi="Arial Narrow"/>
                <w:sz w:val="21"/>
                <w:szCs w:val="21"/>
                <w:lang w:val="sr-Latn-RS"/>
              </w:rPr>
            </w:pPr>
            <w:r w:rsidRPr="0003562B">
              <w:rPr>
                <w:rFonts w:ascii="Arial Narrow" w:hAnsi="Arial Narrow"/>
                <w:b/>
                <w:sz w:val="21"/>
                <w:szCs w:val="21"/>
                <w:lang w:val="sr-Cyrl-CS"/>
              </w:rPr>
              <w:t>Авионски бензин</w:t>
            </w:r>
            <w:r w:rsidRPr="0003562B">
              <w:rPr>
                <w:rFonts w:ascii="Arial Narrow" w:hAnsi="Arial Narrow"/>
                <w:sz w:val="21"/>
                <w:szCs w:val="21"/>
                <w:lang w:val="sr-Latn-CS"/>
              </w:rPr>
              <w:t xml:space="preserve"> је моторни шпиритус специјално направљен за авионске купне моторе, са октанским</w:t>
            </w:r>
            <w:r w:rsidR="008A68C9">
              <w:rPr>
                <w:rFonts w:ascii="Arial Narrow" w:hAnsi="Arial Narrow"/>
                <w:sz w:val="21"/>
                <w:szCs w:val="21"/>
                <w:lang w:val="sr-Latn-CS"/>
              </w:rPr>
              <w:t xml:space="preserve"> </w:t>
            </w:r>
            <w:r w:rsidRPr="0003562B">
              <w:rPr>
                <w:rFonts w:ascii="Arial Narrow" w:hAnsi="Arial Narrow"/>
                <w:sz w:val="21"/>
                <w:szCs w:val="21"/>
                <w:lang w:val="sr-Latn-CS"/>
              </w:rPr>
              <w:t xml:space="preserve"> бројем који је најпогоднији за мотор с</w:t>
            </w:r>
            <w:r w:rsidRPr="0003562B">
              <w:rPr>
                <w:rFonts w:ascii="Arial Narrow" w:hAnsi="Arial Narrow"/>
                <w:sz w:val="21"/>
                <w:szCs w:val="21"/>
                <w:lang w:val="sr-Cyrl-CS"/>
              </w:rPr>
              <w:t>а</w:t>
            </w:r>
            <w:r w:rsidRPr="0003562B">
              <w:rPr>
                <w:rFonts w:ascii="Arial Narrow" w:hAnsi="Arial Narrow"/>
                <w:sz w:val="21"/>
                <w:szCs w:val="21"/>
                <w:lang w:val="sr-Latn-CS"/>
              </w:rPr>
              <w:t xml:space="preserve"> тачком мржњења</w:t>
            </w:r>
            <w:r w:rsidRPr="0003562B">
              <w:rPr>
                <w:rFonts w:ascii="Arial Narrow" w:hAnsi="Arial Narrow"/>
                <w:sz w:val="21"/>
                <w:szCs w:val="21"/>
                <w:lang w:val="sr-Cyrl-CS"/>
              </w:rPr>
              <w:t xml:space="preserve"> </w:t>
            </w:r>
            <w:r w:rsidRPr="0003562B">
              <w:rPr>
                <w:rFonts w:ascii="Arial Narrow" w:hAnsi="Arial Narrow"/>
                <w:sz w:val="21"/>
                <w:szCs w:val="21"/>
                <w:lang w:val="sr-Latn-CS"/>
              </w:rPr>
              <w:t xml:space="preserve"> -60˚C и степеном дестилације у</w:t>
            </w:r>
            <w:r w:rsidRPr="0003562B">
              <w:rPr>
                <w:rFonts w:ascii="Arial Narrow" w:hAnsi="Arial Narrow"/>
                <w:sz w:val="21"/>
                <w:szCs w:val="21"/>
                <w:lang w:val="sr-Cyrl-CS"/>
              </w:rPr>
              <w:t>обичајено</w:t>
            </w:r>
            <w:r w:rsidRPr="0003562B">
              <w:rPr>
                <w:rFonts w:ascii="Arial Narrow" w:hAnsi="Arial Narrow"/>
                <w:sz w:val="21"/>
                <w:szCs w:val="21"/>
                <w:lang w:val="sr-Latn-CS"/>
              </w:rPr>
              <w:t xml:space="preserve"> између 30˚C и 180˚C.</w:t>
            </w:r>
            <w:r w:rsidRPr="0003562B">
              <w:rPr>
                <w:rFonts w:ascii="Arial Narrow" w:hAnsi="Arial Narrow"/>
                <w:sz w:val="21"/>
                <w:szCs w:val="21"/>
                <w:lang w:val="sr-Cyrl-CS"/>
              </w:rPr>
              <w:t xml:space="preserve"> </w:t>
            </w:r>
          </w:p>
          <w:p w:rsidR="005C4B2E" w:rsidRPr="0003562B" w:rsidRDefault="00C35EEB" w:rsidP="00C25F75">
            <w:pPr>
              <w:spacing w:before="120"/>
              <w:jc w:val="both"/>
              <w:rPr>
                <w:rFonts w:ascii="Arial Narrow" w:hAnsi="Arial Narrow"/>
                <w:sz w:val="21"/>
                <w:szCs w:val="21"/>
                <w:lang w:val="sr-Latn-RS"/>
              </w:rPr>
            </w:pPr>
            <w:r w:rsidRPr="0003562B">
              <w:rPr>
                <w:rFonts w:ascii="Arial Narrow" w:hAnsi="Arial Narrow"/>
                <w:b/>
                <w:sz w:val="21"/>
                <w:szCs w:val="21"/>
                <w:lang w:val="sr-Cyrl-CS"/>
              </w:rPr>
              <w:t xml:space="preserve">Гориво за млазне моторе бензинског типа </w:t>
            </w:r>
            <w:r w:rsidRPr="0003562B">
              <w:rPr>
                <w:rFonts w:ascii="Arial Narrow" w:hAnsi="Arial Narrow"/>
                <w:sz w:val="21"/>
                <w:szCs w:val="21"/>
                <w:lang w:val="sr-Cyrl-CS"/>
              </w:rPr>
              <w:t>укључује све лаке хидрокарбонатске деривате који се користе у авионским турбинама, дестилизоване између 10</w:t>
            </w:r>
            <w:r w:rsidRPr="0003562B">
              <w:rPr>
                <w:rFonts w:ascii="Arial Narrow" w:hAnsi="Arial Narrow"/>
                <w:sz w:val="21"/>
                <w:szCs w:val="21"/>
                <w:lang w:val="sr-Latn-CS"/>
              </w:rPr>
              <w:t xml:space="preserve">0˚C и </w:t>
            </w:r>
            <w:r w:rsidRPr="0003562B">
              <w:rPr>
                <w:rFonts w:ascii="Arial Narrow" w:hAnsi="Arial Narrow"/>
                <w:sz w:val="21"/>
                <w:szCs w:val="21"/>
                <w:lang w:val="sr-Cyrl-CS"/>
              </w:rPr>
              <w:t>25</w:t>
            </w:r>
            <w:r w:rsidRPr="0003562B">
              <w:rPr>
                <w:rFonts w:ascii="Arial Narrow" w:hAnsi="Arial Narrow"/>
                <w:sz w:val="21"/>
                <w:szCs w:val="21"/>
                <w:lang w:val="sr-Latn-CS"/>
              </w:rPr>
              <w:t>0˚C.</w:t>
            </w:r>
            <w:r w:rsidRPr="0003562B">
              <w:rPr>
                <w:rFonts w:ascii="Arial Narrow" w:hAnsi="Arial Narrow"/>
                <w:sz w:val="21"/>
                <w:szCs w:val="21"/>
                <w:lang w:val="sr-Cyrl-CS"/>
              </w:rPr>
              <w:t xml:space="preserve"> Добија се меш</w:t>
            </w:r>
            <w:r w:rsidRPr="0003562B">
              <w:rPr>
                <w:rFonts w:ascii="Arial Narrow" w:hAnsi="Arial Narrow"/>
                <w:sz w:val="21"/>
                <w:szCs w:val="21"/>
                <w:lang w:val="sr-Latn-CS"/>
              </w:rPr>
              <w:t>a</w:t>
            </w:r>
            <w:r w:rsidRPr="0003562B">
              <w:rPr>
                <w:rFonts w:ascii="Arial Narrow" w:hAnsi="Arial Narrow"/>
                <w:sz w:val="21"/>
                <w:szCs w:val="21"/>
                <w:lang w:val="sr-Cyrl-CS"/>
              </w:rPr>
              <w:t>њем керозина и бензина или нафте.</w:t>
            </w:r>
          </w:p>
          <w:p w:rsidR="005C4B2E" w:rsidRPr="0003562B" w:rsidRDefault="00C35EEB" w:rsidP="00C25F75">
            <w:pPr>
              <w:spacing w:before="120"/>
              <w:jc w:val="both"/>
              <w:rPr>
                <w:rFonts w:ascii="Arial Narrow" w:hAnsi="Arial Narrow"/>
                <w:sz w:val="21"/>
                <w:szCs w:val="21"/>
                <w:lang w:val="sr-Latn-CS"/>
              </w:rPr>
            </w:pPr>
            <w:r w:rsidRPr="0003562B">
              <w:rPr>
                <w:rFonts w:ascii="Arial Narrow" w:hAnsi="Arial Narrow"/>
                <w:b/>
                <w:sz w:val="21"/>
                <w:szCs w:val="21"/>
                <w:lang w:val="sr-Cyrl-CS"/>
              </w:rPr>
              <w:t>Гориво за млазне моторе керозинског типа (керозин)</w:t>
            </w:r>
            <w:r w:rsidRPr="0003562B">
              <w:rPr>
                <w:rFonts w:ascii="Arial Narrow" w:hAnsi="Arial Narrow"/>
                <w:b/>
                <w:sz w:val="21"/>
                <w:szCs w:val="21"/>
                <w:lang w:val="sr-Latn-CS"/>
              </w:rPr>
              <w:t xml:space="preserve"> </w:t>
            </w:r>
            <w:r w:rsidRPr="0003562B">
              <w:rPr>
                <w:rFonts w:ascii="Arial Narrow" w:hAnsi="Arial Narrow"/>
                <w:sz w:val="21"/>
                <w:szCs w:val="21"/>
                <w:lang w:val="sr-Latn-CS"/>
              </w:rPr>
              <w:t>је</w:t>
            </w:r>
            <w:r w:rsidR="005F0B9D">
              <w:rPr>
                <w:rFonts w:ascii="Arial Narrow" w:hAnsi="Arial Narrow"/>
                <w:sz w:val="21"/>
                <w:szCs w:val="21"/>
                <w:lang w:val="sr-Cyrl-RS"/>
              </w:rPr>
              <w:t>сте</w:t>
            </w:r>
            <w:r w:rsidRPr="0003562B">
              <w:rPr>
                <w:rFonts w:ascii="Arial Narrow" w:hAnsi="Arial Narrow"/>
                <w:sz w:val="21"/>
                <w:szCs w:val="21"/>
                <w:lang w:val="sr-Latn-CS"/>
              </w:rPr>
              <w:t xml:space="preserve"> дестилатор који се користи за авионске моторне</w:t>
            </w:r>
            <w:r w:rsidR="009C0D51">
              <w:rPr>
                <w:rFonts w:ascii="Arial Narrow" w:hAnsi="Arial Narrow"/>
                <w:sz w:val="21"/>
                <w:szCs w:val="21"/>
                <w:lang w:val="sr-Cyrl-RS"/>
              </w:rPr>
              <w:t xml:space="preserve"> </w:t>
            </w:r>
            <w:r w:rsidRPr="0003562B">
              <w:rPr>
                <w:rFonts w:ascii="Arial Narrow" w:hAnsi="Arial Narrow"/>
                <w:sz w:val="21"/>
                <w:szCs w:val="21"/>
                <w:lang w:val="sr-Latn-CS"/>
              </w:rPr>
              <w:t>турбине.</w:t>
            </w:r>
            <w:r w:rsidR="008A68C9">
              <w:rPr>
                <w:rFonts w:ascii="Arial Narrow" w:hAnsi="Arial Narrow"/>
                <w:sz w:val="21"/>
                <w:szCs w:val="21"/>
                <w:lang w:val="sr-Cyrl-RS"/>
              </w:rPr>
              <w:t xml:space="preserve"> </w:t>
            </w:r>
            <w:r w:rsidRPr="0003562B">
              <w:rPr>
                <w:rFonts w:ascii="Arial Narrow" w:hAnsi="Arial Narrow"/>
                <w:sz w:val="21"/>
                <w:szCs w:val="21"/>
                <w:lang w:val="sr-Latn-CS"/>
              </w:rPr>
              <w:t xml:space="preserve">Има исте </w:t>
            </w:r>
            <w:r w:rsidRPr="0003562B">
              <w:rPr>
                <w:rFonts w:ascii="Arial Narrow" w:hAnsi="Arial Narrow"/>
                <w:sz w:val="21"/>
                <w:szCs w:val="21"/>
                <w:lang w:val="sr-Cyrl-CS"/>
              </w:rPr>
              <w:t>д</w:t>
            </w:r>
            <w:r w:rsidRPr="0003562B">
              <w:rPr>
                <w:rFonts w:ascii="Arial Narrow" w:hAnsi="Arial Narrow"/>
                <w:sz w:val="21"/>
                <w:szCs w:val="21"/>
                <w:lang w:val="sr-Latn-CS"/>
              </w:rPr>
              <w:t xml:space="preserve">естилизаторске карактеристике између 150˚C и 300˚C (углавном не преко 250˚C) и </w:t>
            </w:r>
            <w:r w:rsidRPr="0003562B">
              <w:rPr>
                <w:rFonts w:ascii="Arial Narrow" w:hAnsi="Arial Narrow"/>
                <w:sz w:val="21"/>
                <w:szCs w:val="21"/>
                <w:lang w:val="sr-Cyrl-CS"/>
              </w:rPr>
              <w:t>тачку паљења</w:t>
            </w:r>
            <w:r w:rsidRPr="0003562B">
              <w:rPr>
                <w:rFonts w:ascii="Arial Narrow" w:hAnsi="Arial Narrow"/>
                <w:sz w:val="21"/>
                <w:szCs w:val="21"/>
                <w:lang w:val="sr-Latn-CS"/>
              </w:rPr>
              <w:t xml:space="preserve"> као керозин. </w:t>
            </w:r>
          </w:p>
          <w:p w:rsidR="00050424" w:rsidRDefault="00050424" w:rsidP="00C25F75">
            <w:pPr>
              <w:spacing w:before="120"/>
              <w:jc w:val="both"/>
              <w:rPr>
                <w:rFonts w:ascii="Arial Narrow" w:hAnsi="Arial Narrow"/>
                <w:b/>
                <w:sz w:val="21"/>
                <w:szCs w:val="21"/>
                <w:lang w:val="sr-Latn-RS"/>
              </w:rPr>
            </w:pPr>
          </w:p>
          <w:p w:rsidR="00C35EEB" w:rsidRPr="0003562B" w:rsidRDefault="00C35EEB" w:rsidP="00C4383D">
            <w:pPr>
              <w:jc w:val="both"/>
              <w:rPr>
                <w:rFonts w:ascii="Arial Narrow" w:hAnsi="Arial Narrow"/>
                <w:sz w:val="21"/>
                <w:szCs w:val="21"/>
                <w:lang w:val="sr-Latn-CS"/>
              </w:rPr>
            </w:pPr>
            <w:r w:rsidRPr="0003562B">
              <w:rPr>
                <w:rFonts w:ascii="Arial Narrow" w:hAnsi="Arial Narrow"/>
                <w:b/>
                <w:sz w:val="21"/>
                <w:szCs w:val="21"/>
                <w:lang w:val="sr-Cyrl-CS"/>
              </w:rPr>
              <w:lastRenderedPageBreak/>
              <w:t>Дизел и гориво за ложење</w:t>
            </w:r>
            <w:r w:rsidRPr="0003562B">
              <w:rPr>
                <w:rFonts w:ascii="Arial Narrow" w:hAnsi="Arial Narrow"/>
                <w:b/>
                <w:sz w:val="21"/>
                <w:szCs w:val="21"/>
                <w:lang w:val="sr-Latn-CS"/>
              </w:rPr>
              <w:t>:</w:t>
            </w:r>
            <w:r w:rsidR="00CA4F78">
              <w:rPr>
                <w:rFonts w:ascii="Arial Narrow" w:hAnsi="Arial Narrow"/>
                <w:b/>
                <w:sz w:val="21"/>
                <w:szCs w:val="21"/>
                <w:lang w:val="sr-Latn-RS"/>
              </w:rPr>
              <w:t xml:space="preserve"> </w:t>
            </w:r>
            <w:r w:rsidRPr="0003562B">
              <w:rPr>
                <w:rFonts w:ascii="Arial Narrow" w:hAnsi="Arial Narrow"/>
                <w:sz w:val="21"/>
                <w:szCs w:val="21"/>
                <w:lang w:val="sr-Latn-CS"/>
              </w:rPr>
              <w:t>Гас/дизел гориво</w:t>
            </w:r>
            <w:r w:rsidRPr="0003562B">
              <w:rPr>
                <w:rFonts w:ascii="Arial Narrow" w:hAnsi="Arial Narrow"/>
                <w:sz w:val="21"/>
                <w:szCs w:val="21"/>
                <w:lang w:val="sr-Cyrl-CS"/>
              </w:rPr>
              <w:t xml:space="preserve"> </w:t>
            </w:r>
            <w:r w:rsidRPr="0003562B">
              <w:rPr>
                <w:rFonts w:ascii="Arial Narrow" w:hAnsi="Arial Narrow"/>
                <w:sz w:val="21"/>
                <w:szCs w:val="21"/>
                <w:lang w:val="sr-Latn-CS"/>
              </w:rPr>
              <w:t>је</w:t>
            </w:r>
            <w:r w:rsidRPr="0003562B">
              <w:rPr>
                <w:rFonts w:ascii="Arial Narrow" w:hAnsi="Arial Narrow"/>
                <w:sz w:val="21"/>
                <w:szCs w:val="21"/>
                <w:lang w:val="sr-Cyrl-CS"/>
              </w:rPr>
              <w:t xml:space="preserve"> </w:t>
            </w:r>
            <w:r w:rsidRPr="0003562B">
              <w:rPr>
                <w:rFonts w:ascii="Arial Narrow" w:hAnsi="Arial Narrow"/>
                <w:sz w:val="21"/>
                <w:szCs w:val="21"/>
                <w:lang w:val="sr-Latn-CS"/>
              </w:rPr>
              <w:t>првенствено</w:t>
            </w:r>
            <w:r w:rsidRPr="0003562B">
              <w:rPr>
                <w:rFonts w:ascii="Arial Narrow" w:hAnsi="Arial Narrow"/>
                <w:sz w:val="21"/>
                <w:szCs w:val="21"/>
                <w:lang w:val="sr-Cyrl-CS"/>
              </w:rPr>
              <w:t xml:space="preserve"> </w:t>
            </w:r>
            <w:r w:rsidRPr="0003562B">
              <w:rPr>
                <w:rFonts w:ascii="Arial Narrow" w:hAnsi="Arial Narrow"/>
                <w:sz w:val="21"/>
                <w:szCs w:val="21"/>
                <w:lang w:val="sr-Latn-CS"/>
              </w:rPr>
              <w:t xml:space="preserve">средње дестиловано, дестилација се обавља измађу 180˚C и 380˚C. Постоји неколико категорија у зависности од употребе: </w:t>
            </w:r>
          </w:p>
          <w:p w:rsidR="00C35EEB" w:rsidRPr="0003562B" w:rsidRDefault="00C35EEB" w:rsidP="00C25F75">
            <w:pPr>
              <w:numPr>
                <w:ilvl w:val="0"/>
                <w:numId w:val="3"/>
              </w:numPr>
              <w:spacing w:before="120"/>
              <w:ind w:left="352" w:hanging="176"/>
              <w:jc w:val="both"/>
              <w:rPr>
                <w:rFonts w:ascii="Arial Narrow" w:hAnsi="Arial Narrow"/>
                <w:sz w:val="21"/>
                <w:szCs w:val="21"/>
                <w:lang w:val="sr-Cyrl-CS"/>
              </w:rPr>
            </w:pPr>
            <w:r w:rsidRPr="0003562B">
              <w:rPr>
                <w:rFonts w:ascii="Arial Narrow" w:hAnsi="Arial Narrow"/>
                <w:sz w:val="21"/>
                <w:szCs w:val="21"/>
                <w:lang w:val="sr-Latn-CS"/>
              </w:rPr>
              <w:t>дизел за транспорт:</w:t>
            </w:r>
            <w:r w:rsidRPr="0003562B">
              <w:rPr>
                <w:rFonts w:ascii="Arial Narrow" w:hAnsi="Arial Narrow"/>
                <w:sz w:val="21"/>
                <w:szCs w:val="21"/>
                <w:lang w:val="sr-Cyrl-CS"/>
              </w:rPr>
              <w:t xml:space="preserve"> за друмски саобраћај; </w:t>
            </w:r>
          </w:p>
          <w:p w:rsidR="00C35EEB" w:rsidRPr="0003562B" w:rsidRDefault="00C35EEB" w:rsidP="00693C9B">
            <w:pPr>
              <w:numPr>
                <w:ilvl w:val="0"/>
                <w:numId w:val="3"/>
              </w:numPr>
              <w:ind w:left="346" w:hanging="173"/>
              <w:jc w:val="both"/>
              <w:rPr>
                <w:rFonts w:ascii="Arial Narrow" w:hAnsi="Arial Narrow"/>
                <w:sz w:val="21"/>
                <w:szCs w:val="21"/>
                <w:lang w:val="sr-Cyrl-CS"/>
              </w:rPr>
            </w:pPr>
            <w:r w:rsidRPr="0003562B">
              <w:rPr>
                <w:rFonts w:ascii="Arial Narrow" w:hAnsi="Arial Narrow"/>
                <w:sz w:val="21"/>
                <w:szCs w:val="21"/>
                <w:lang w:val="sr-Latn-CS"/>
              </w:rPr>
              <w:t>гориво за ложење и остала гасна уља</w:t>
            </w:r>
            <w:r w:rsidRPr="0003562B">
              <w:rPr>
                <w:rFonts w:ascii="Arial Narrow" w:hAnsi="Arial Narrow"/>
                <w:sz w:val="21"/>
                <w:szCs w:val="21"/>
                <w:lang w:val="sr-Cyrl-CS"/>
              </w:rPr>
              <w:t xml:space="preserve"> је </w:t>
            </w:r>
            <w:r w:rsidRPr="0003562B">
              <w:rPr>
                <w:rFonts w:ascii="Arial Narrow" w:hAnsi="Arial Narrow"/>
                <w:sz w:val="21"/>
                <w:szCs w:val="21"/>
                <w:lang w:val="sr-Latn-CS"/>
              </w:rPr>
              <w:t>благо гориво за грејање за индустријску</w:t>
            </w:r>
            <w:r w:rsidRPr="0003562B">
              <w:rPr>
                <w:rFonts w:ascii="Arial Narrow" w:hAnsi="Arial Narrow"/>
                <w:sz w:val="21"/>
                <w:szCs w:val="21"/>
                <w:lang w:val="sr-Cyrl-CS"/>
              </w:rPr>
              <w:t xml:space="preserve"> </w:t>
            </w:r>
            <w:r w:rsidRPr="0003562B">
              <w:rPr>
                <w:rFonts w:ascii="Arial Narrow" w:hAnsi="Arial Narrow"/>
                <w:sz w:val="21"/>
                <w:szCs w:val="21"/>
                <w:lang w:val="sr-Latn-CS"/>
              </w:rPr>
              <w:t>и</w:t>
            </w:r>
            <w:r w:rsidRPr="0003562B">
              <w:rPr>
                <w:rFonts w:ascii="Arial Narrow" w:hAnsi="Arial Narrow"/>
                <w:sz w:val="21"/>
                <w:szCs w:val="21"/>
                <w:lang w:val="sr-Cyrl-CS"/>
              </w:rPr>
              <w:t xml:space="preserve"> </w:t>
            </w:r>
            <w:r w:rsidRPr="0003562B">
              <w:rPr>
                <w:rFonts w:ascii="Arial Narrow" w:hAnsi="Arial Narrow"/>
                <w:sz w:val="21"/>
                <w:szCs w:val="21"/>
                <w:lang w:val="sr-Latn-CS"/>
              </w:rPr>
              <w:t>комерцијалну употребу</w:t>
            </w:r>
            <w:r w:rsidRPr="0003562B">
              <w:rPr>
                <w:rFonts w:ascii="Arial Narrow" w:hAnsi="Arial Narrow"/>
                <w:sz w:val="21"/>
                <w:szCs w:val="21"/>
                <w:lang w:val="sr-Cyrl-CS"/>
              </w:rPr>
              <w:t>;</w:t>
            </w:r>
          </w:p>
          <w:p w:rsidR="00C35EEB" w:rsidRPr="0003562B" w:rsidRDefault="00C35EEB" w:rsidP="00202961">
            <w:pPr>
              <w:numPr>
                <w:ilvl w:val="0"/>
                <w:numId w:val="3"/>
              </w:numPr>
              <w:jc w:val="both"/>
              <w:rPr>
                <w:rFonts w:ascii="Arial Narrow" w:hAnsi="Arial Narrow"/>
                <w:sz w:val="21"/>
                <w:szCs w:val="21"/>
                <w:lang w:val="sr-Latn-CS"/>
              </w:rPr>
            </w:pPr>
            <w:r w:rsidRPr="0003562B">
              <w:rPr>
                <w:rFonts w:ascii="Arial Narrow" w:hAnsi="Arial Narrow"/>
                <w:sz w:val="21"/>
                <w:szCs w:val="21"/>
                <w:lang w:val="sr-Latn-CS"/>
              </w:rPr>
              <w:t>дизел за чамце и бродове и дизел за железнички транспорт</w:t>
            </w:r>
            <w:r w:rsidRPr="0003562B">
              <w:rPr>
                <w:rFonts w:ascii="Arial Narrow" w:hAnsi="Arial Narrow"/>
                <w:sz w:val="21"/>
                <w:szCs w:val="21"/>
                <w:lang w:val="sr-Cyrl-CS"/>
              </w:rPr>
              <w:t>;</w:t>
            </w:r>
            <w:r w:rsidRPr="0003562B">
              <w:rPr>
                <w:rFonts w:ascii="Arial Narrow" w:hAnsi="Arial Narrow"/>
                <w:sz w:val="21"/>
                <w:szCs w:val="21"/>
                <w:lang w:val="sr-Latn-CS"/>
              </w:rPr>
              <w:t xml:space="preserve"> </w:t>
            </w:r>
          </w:p>
          <w:p w:rsidR="00C35EEB" w:rsidRPr="0003562B" w:rsidRDefault="00C35EEB" w:rsidP="00147389">
            <w:pPr>
              <w:numPr>
                <w:ilvl w:val="0"/>
                <w:numId w:val="3"/>
              </w:numPr>
              <w:ind w:left="346" w:hanging="173"/>
              <w:jc w:val="both"/>
              <w:rPr>
                <w:rFonts w:ascii="Arial Narrow" w:hAnsi="Arial Narrow"/>
                <w:sz w:val="21"/>
                <w:szCs w:val="21"/>
                <w:lang w:val="sr-Latn-CS"/>
              </w:rPr>
            </w:pPr>
            <w:r w:rsidRPr="0003562B">
              <w:rPr>
                <w:rFonts w:ascii="Arial Narrow" w:hAnsi="Arial Narrow"/>
                <w:sz w:val="21"/>
                <w:szCs w:val="21"/>
                <w:lang w:val="sr-Latn-CS"/>
              </w:rPr>
              <w:t>други гасови</w:t>
            </w:r>
            <w:r w:rsidR="00135164">
              <w:rPr>
                <w:rFonts w:ascii="Arial Narrow" w:hAnsi="Arial Narrow"/>
                <w:sz w:val="21"/>
                <w:szCs w:val="21"/>
                <w:lang w:val="sr-Cyrl-RS"/>
              </w:rPr>
              <w:t>,</w:t>
            </w:r>
            <w:r w:rsidRPr="0003562B">
              <w:rPr>
                <w:rFonts w:ascii="Arial Narrow" w:hAnsi="Arial Narrow"/>
                <w:sz w:val="21"/>
                <w:szCs w:val="21"/>
                <w:lang w:val="sr-Latn-CS"/>
              </w:rPr>
              <w:t xml:space="preserve"> укључујући тешке гасове чија</w:t>
            </w:r>
            <w:r w:rsidR="00135164">
              <w:rPr>
                <w:rFonts w:ascii="Arial Narrow" w:hAnsi="Arial Narrow"/>
                <w:sz w:val="21"/>
                <w:szCs w:val="21"/>
                <w:lang w:val="sr-Cyrl-RS"/>
              </w:rPr>
              <w:t xml:space="preserve"> је</w:t>
            </w:r>
            <w:r w:rsidRPr="0003562B">
              <w:rPr>
                <w:rFonts w:ascii="Arial Narrow" w:hAnsi="Arial Narrow"/>
                <w:sz w:val="21"/>
                <w:szCs w:val="21"/>
                <w:lang w:val="sr-Latn-CS"/>
              </w:rPr>
              <w:t xml:space="preserve"> дестилација између 380˚C и 540˚C и кој</w:t>
            </w:r>
            <w:r w:rsidRPr="0003562B">
              <w:rPr>
                <w:rFonts w:ascii="Arial Narrow" w:hAnsi="Arial Narrow"/>
                <w:sz w:val="21"/>
                <w:szCs w:val="21"/>
                <w:lang w:val="sr-Cyrl-CS"/>
              </w:rPr>
              <w:t>и</w:t>
            </w:r>
            <w:r w:rsidRPr="0003562B">
              <w:rPr>
                <w:rFonts w:ascii="Arial Narrow" w:hAnsi="Arial Narrow"/>
                <w:sz w:val="21"/>
                <w:szCs w:val="21"/>
                <w:lang w:val="sr-Latn-CS"/>
              </w:rPr>
              <w:t xml:space="preserve"> се користе </w:t>
            </w:r>
            <w:r w:rsidRPr="0003562B">
              <w:rPr>
                <w:rFonts w:ascii="Arial Narrow" w:hAnsi="Arial Narrow"/>
                <w:sz w:val="21"/>
                <w:szCs w:val="21"/>
                <w:lang w:val="sr-Cyrl-CS"/>
              </w:rPr>
              <w:t xml:space="preserve">као сировине </w:t>
            </w:r>
            <w:r w:rsidRPr="0003562B">
              <w:rPr>
                <w:rFonts w:ascii="Arial Narrow" w:hAnsi="Arial Narrow"/>
                <w:sz w:val="21"/>
                <w:szCs w:val="21"/>
                <w:lang w:val="sr-Latn-CS"/>
              </w:rPr>
              <w:t>у петрохемијској индустрији.</w:t>
            </w:r>
          </w:p>
          <w:p w:rsidR="00C35EEB" w:rsidRPr="0003562B" w:rsidRDefault="00C35EEB" w:rsidP="00C25F75">
            <w:pPr>
              <w:spacing w:before="120"/>
              <w:jc w:val="both"/>
              <w:rPr>
                <w:rFonts w:ascii="Arial Narrow" w:hAnsi="Arial Narrow"/>
                <w:sz w:val="21"/>
                <w:szCs w:val="21"/>
                <w:lang w:val="sr-Cyrl-CS"/>
              </w:rPr>
            </w:pPr>
            <w:r w:rsidRPr="0003562B">
              <w:rPr>
                <w:rFonts w:ascii="Arial Narrow" w:hAnsi="Arial Narrow"/>
                <w:b/>
                <w:sz w:val="21"/>
                <w:szCs w:val="21"/>
                <w:lang w:val="sr-Cyrl-CS"/>
              </w:rPr>
              <w:t>Уље за ложење (мазут)</w:t>
            </w:r>
            <w:r w:rsidRPr="0003562B">
              <w:rPr>
                <w:rFonts w:ascii="Arial Narrow" w:hAnsi="Arial Narrow"/>
                <w:sz w:val="21"/>
                <w:szCs w:val="21"/>
                <w:lang w:val="sr-Latn-CS"/>
              </w:rPr>
              <w:t xml:space="preserve"> обухвата </w:t>
            </w:r>
            <w:r w:rsidR="0002711A">
              <w:rPr>
                <w:rFonts w:ascii="Arial Narrow" w:hAnsi="Arial Narrow"/>
                <w:sz w:val="21"/>
                <w:szCs w:val="21"/>
                <w:lang w:val="sr-Cyrl-RS"/>
              </w:rPr>
              <w:t xml:space="preserve">сва резидуална (тешка) ложива уља (укључујући она добијена мешањем). </w:t>
            </w:r>
            <w:r w:rsidRPr="0003562B">
              <w:rPr>
                <w:rFonts w:ascii="Arial Narrow" w:hAnsi="Arial Narrow"/>
                <w:sz w:val="21"/>
                <w:szCs w:val="21"/>
                <w:lang w:val="sr-Latn-CS"/>
              </w:rPr>
              <w:t>Тачка п</w:t>
            </w:r>
            <w:r w:rsidRPr="0003562B">
              <w:rPr>
                <w:rFonts w:ascii="Arial Narrow" w:hAnsi="Arial Narrow"/>
                <w:sz w:val="21"/>
                <w:szCs w:val="21"/>
                <w:lang w:val="sr-Cyrl-CS"/>
              </w:rPr>
              <w:t>аљења</w:t>
            </w:r>
            <w:r w:rsidRPr="0003562B">
              <w:rPr>
                <w:rFonts w:ascii="Arial Narrow" w:hAnsi="Arial Narrow"/>
                <w:sz w:val="21"/>
                <w:szCs w:val="21"/>
                <w:lang w:val="sr-Latn-CS"/>
              </w:rPr>
              <w:t xml:space="preserve"> је увек изнад 50˚</w:t>
            </w:r>
            <w:r w:rsidRPr="0003562B">
              <w:rPr>
                <w:rFonts w:ascii="Arial Narrow" w:hAnsi="Arial Narrow"/>
                <w:sz w:val="21"/>
                <w:szCs w:val="21"/>
                <w:lang w:val="sr-Cyrl-CS"/>
              </w:rPr>
              <w:t>С</w:t>
            </w:r>
            <w:r w:rsidRPr="0003562B">
              <w:rPr>
                <w:rFonts w:ascii="Arial Narrow" w:hAnsi="Arial Narrow"/>
                <w:sz w:val="21"/>
                <w:szCs w:val="21"/>
                <w:lang w:val="sr-Latn-CS"/>
              </w:rPr>
              <w:t xml:space="preserve">, а </w:t>
            </w:r>
            <w:r w:rsidRPr="0003562B">
              <w:rPr>
                <w:rFonts w:ascii="Arial Narrow" w:hAnsi="Arial Narrow"/>
                <w:sz w:val="21"/>
                <w:szCs w:val="21"/>
                <w:lang w:val="sr-Cyrl-CS"/>
              </w:rPr>
              <w:t xml:space="preserve"> </w:t>
            </w:r>
            <w:r w:rsidRPr="0003562B">
              <w:rPr>
                <w:rFonts w:ascii="Arial Narrow" w:hAnsi="Arial Narrow"/>
                <w:sz w:val="21"/>
                <w:szCs w:val="21"/>
                <w:lang w:val="sr-Latn-CS"/>
              </w:rPr>
              <w:t xml:space="preserve">густина је </w:t>
            </w:r>
            <w:r w:rsidRPr="0003562B">
              <w:rPr>
                <w:rFonts w:ascii="Arial Narrow" w:hAnsi="Arial Narrow"/>
                <w:sz w:val="21"/>
                <w:szCs w:val="21"/>
                <w:lang w:val="sr-Cyrl-CS"/>
              </w:rPr>
              <w:t xml:space="preserve">увек </w:t>
            </w:r>
            <w:r w:rsidRPr="0003562B">
              <w:rPr>
                <w:rFonts w:ascii="Arial Narrow" w:hAnsi="Arial Narrow"/>
                <w:sz w:val="21"/>
                <w:szCs w:val="21"/>
                <w:lang w:val="sr-Latn-CS"/>
              </w:rPr>
              <w:t>преко 0</w:t>
            </w:r>
            <w:r w:rsidR="00135164">
              <w:rPr>
                <w:rFonts w:ascii="Arial Narrow" w:hAnsi="Arial Narrow"/>
                <w:sz w:val="21"/>
                <w:szCs w:val="21"/>
                <w:lang w:val="sr-Cyrl-RS"/>
              </w:rPr>
              <w:t>,</w:t>
            </w:r>
            <w:r w:rsidRPr="0003562B">
              <w:rPr>
                <w:rFonts w:ascii="Arial Narrow" w:hAnsi="Arial Narrow"/>
                <w:sz w:val="21"/>
                <w:szCs w:val="21"/>
                <w:lang w:val="sr-Latn-CS"/>
              </w:rPr>
              <w:t>90 kg/l.</w:t>
            </w:r>
          </w:p>
          <w:p w:rsidR="00C35EEB" w:rsidRPr="0003562B" w:rsidRDefault="00C35EEB" w:rsidP="000557A3">
            <w:pPr>
              <w:numPr>
                <w:ilvl w:val="0"/>
                <w:numId w:val="3"/>
              </w:numPr>
              <w:spacing w:before="120"/>
              <w:ind w:left="352" w:hanging="176"/>
              <w:jc w:val="both"/>
              <w:rPr>
                <w:rFonts w:ascii="Arial Narrow" w:hAnsi="Arial Narrow"/>
                <w:sz w:val="21"/>
                <w:szCs w:val="21"/>
                <w:lang w:val="sr-Latn-CS"/>
              </w:rPr>
            </w:pPr>
            <w:r w:rsidRPr="0003562B">
              <w:rPr>
                <w:rFonts w:ascii="Arial Narrow" w:hAnsi="Arial Narrow"/>
                <w:sz w:val="21"/>
                <w:szCs w:val="21"/>
                <w:u w:val="single"/>
                <w:lang w:val="sr-Latn-CS"/>
              </w:rPr>
              <w:t>Низак садржај сумпора</w:t>
            </w:r>
            <w:r w:rsidRPr="0003562B">
              <w:rPr>
                <w:rFonts w:ascii="Arial Narrow" w:hAnsi="Arial Narrow"/>
                <w:sz w:val="21"/>
                <w:szCs w:val="21"/>
                <w:lang w:val="sr-Latn-CS"/>
              </w:rPr>
              <w:t>: тешко гориво са садржајем сумпора нижим од 1%</w:t>
            </w:r>
            <w:r w:rsidRPr="0003562B">
              <w:rPr>
                <w:rFonts w:ascii="Arial Narrow" w:hAnsi="Arial Narrow"/>
                <w:sz w:val="21"/>
                <w:szCs w:val="21"/>
                <w:lang w:val="sr-Cyrl-CS"/>
              </w:rPr>
              <w:t>;</w:t>
            </w:r>
          </w:p>
          <w:p w:rsidR="00C35EEB" w:rsidRPr="0003562B" w:rsidRDefault="00C35EEB" w:rsidP="002C2996">
            <w:pPr>
              <w:numPr>
                <w:ilvl w:val="0"/>
                <w:numId w:val="3"/>
              </w:numPr>
              <w:ind w:left="346" w:hanging="173"/>
              <w:jc w:val="both"/>
              <w:rPr>
                <w:rFonts w:ascii="Arial Narrow" w:hAnsi="Arial Narrow"/>
                <w:sz w:val="21"/>
                <w:szCs w:val="21"/>
                <w:lang w:val="sr-Latn-CS"/>
              </w:rPr>
            </w:pPr>
            <w:r w:rsidRPr="0003562B">
              <w:rPr>
                <w:rFonts w:ascii="Arial Narrow" w:hAnsi="Arial Narrow"/>
                <w:sz w:val="21"/>
                <w:szCs w:val="21"/>
                <w:u w:val="single"/>
                <w:lang w:val="sr-Latn-CS"/>
              </w:rPr>
              <w:t>Висок садржај сумпора</w:t>
            </w:r>
            <w:r w:rsidRPr="0003562B">
              <w:rPr>
                <w:rFonts w:ascii="Arial Narrow" w:hAnsi="Arial Narrow"/>
                <w:sz w:val="21"/>
                <w:szCs w:val="21"/>
                <w:lang w:val="sr-Latn-CS"/>
              </w:rPr>
              <w:t xml:space="preserve">: тешко гориво са садржајем сумпора од 1% или </w:t>
            </w:r>
            <w:r w:rsidRPr="0003562B">
              <w:rPr>
                <w:rFonts w:ascii="Arial Narrow" w:hAnsi="Arial Narrow"/>
                <w:sz w:val="21"/>
                <w:szCs w:val="21"/>
                <w:lang w:val="sr-Cyrl-CS"/>
              </w:rPr>
              <w:t>више</w:t>
            </w:r>
            <w:r w:rsidRPr="0003562B">
              <w:rPr>
                <w:rFonts w:ascii="Arial Narrow" w:hAnsi="Arial Narrow"/>
                <w:sz w:val="21"/>
                <w:szCs w:val="21"/>
                <w:lang w:val="sr-Latn-CS"/>
              </w:rPr>
              <w:t>.</w:t>
            </w:r>
          </w:p>
          <w:p w:rsidR="00C35EEB" w:rsidRPr="00654914" w:rsidRDefault="00C35EEB" w:rsidP="00C25F75">
            <w:pPr>
              <w:tabs>
                <w:tab w:val="left" w:pos="323"/>
                <w:tab w:val="left" w:pos="417"/>
              </w:tabs>
              <w:spacing w:before="120"/>
              <w:jc w:val="both"/>
              <w:rPr>
                <w:rFonts w:ascii="Arial Narrow" w:hAnsi="Arial Narrow"/>
                <w:sz w:val="21"/>
                <w:szCs w:val="21"/>
                <w:lang w:val="sr-Cyrl-RS"/>
              </w:rPr>
            </w:pPr>
            <w:r w:rsidRPr="0003562B">
              <w:rPr>
                <w:rFonts w:ascii="Arial Narrow" w:hAnsi="Arial Narrow"/>
                <w:b/>
                <w:sz w:val="21"/>
                <w:szCs w:val="21"/>
                <w:lang w:val="ru-RU"/>
              </w:rPr>
              <w:t>Специјални бензин (шпиритус)</w:t>
            </w:r>
            <w:r w:rsidRPr="0003562B">
              <w:rPr>
                <w:rFonts w:ascii="Arial Narrow" w:hAnsi="Arial Narrow"/>
                <w:b/>
                <w:sz w:val="21"/>
                <w:szCs w:val="21"/>
                <w:lang w:val="sr-Latn-CS"/>
              </w:rPr>
              <w:t xml:space="preserve"> </w:t>
            </w:r>
            <w:r w:rsidRPr="0003562B">
              <w:rPr>
                <w:rFonts w:ascii="Arial Narrow" w:hAnsi="Arial Narrow"/>
                <w:sz w:val="21"/>
                <w:szCs w:val="21"/>
                <w:lang w:val="sr-Cyrl-CS"/>
              </w:rPr>
              <w:t>о</w:t>
            </w:r>
            <w:r w:rsidRPr="0003562B">
              <w:rPr>
                <w:rFonts w:ascii="Arial Narrow" w:hAnsi="Arial Narrow"/>
                <w:sz w:val="21"/>
                <w:szCs w:val="21"/>
                <w:lang w:val="sr-Latn-CS"/>
              </w:rPr>
              <w:t>бухвата бели и индустријски шпиритус, они су дефинисани као средње рефинирани дестилатори, са рангом дестилације као нафта/керозин.</w:t>
            </w:r>
            <w:r w:rsidRPr="0003562B">
              <w:rPr>
                <w:rFonts w:ascii="Arial Narrow" w:hAnsi="Arial Narrow"/>
                <w:sz w:val="21"/>
                <w:szCs w:val="21"/>
                <w:lang w:val="sr-Cyrl-CS"/>
              </w:rPr>
              <w:t xml:space="preserve"> </w:t>
            </w:r>
            <w:r w:rsidRPr="0003562B">
              <w:rPr>
                <w:rFonts w:ascii="Arial Narrow" w:hAnsi="Arial Narrow"/>
                <w:sz w:val="21"/>
                <w:szCs w:val="21"/>
                <w:lang w:val="sr-Latn-CS"/>
              </w:rPr>
              <w:t>Дели се на:</w:t>
            </w:r>
          </w:p>
          <w:p w:rsidR="00C35EEB" w:rsidRPr="002B255F" w:rsidRDefault="00C35EEB" w:rsidP="000557A3">
            <w:pPr>
              <w:numPr>
                <w:ilvl w:val="0"/>
                <w:numId w:val="3"/>
              </w:numPr>
              <w:spacing w:before="120"/>
              <w:ind w:left="352" w:hanging="176"/>
              <w:jc w:val="both"/>
              <w:rPr>
                <w:rFonts w:ascii="Arial Narrow" w:hAnsi="Arial Narrow"/>
                <w:sz w:val="21"/>
                <w:szCs w:val="21"/>
                <w:lang w:val="sr-Latn-CS"/>
              </w:rPr>
            </w:pPr>
            <w:r w:rsidRPr="0003562B">
              <w:rPr>
                <w:rFonts w:ascii="Arial Narrow" w:hAnsi="Arial Narrow"/>
                <w:sz w:val="21"/>
                <w:szCs w:val="21"/>
                <w:u w:val="single"/>
                <w:lang w:val="sr-Cyrl-CS"/>
              </w:rPr>
              <w:t>И</w:t>
            </w:r>
            <w:r w:rsidRPr="0003562B">
              <w:rPr>
                <w:rFonts w:ascii="Arial Narrow" w:hAnsi="Arial Narrow"/>
                <w:sz w:val="21"/>
                <w:szCs w:val="21"/>
                <w:u w:val="single"/>
                <w:lang w:val="sr-Latn-CS"/>
              </w:rPr>
              <w:t>ндустријски шпиритус</w:t>
            </w:r>
            <w:r w:rsidRPr="00754C7B">
              <w:rPr>
                <w:rFonts w:ascii="Arial Narrow" w:hAnsi="Arial Narrow"/>
                <w:sz w:val="21"/>
                <w:szCs w:val="21"/>
                <w:u w:val="single"/>
                <w:lang w:val="sr-Cyrl-CS"/>
              </w:rPr>
              <w:t xml:space="preserve"> </w:t>
            </w:r>
            <w:r w:rsidR="00135164">
              <w:rPr>
                <w:rFonts w:ascii="Arial Narrow" w:hAnsi="Arial Narrow"/>
                <w:sz w:val="21"/>
                <w:szCs w:val="21"/>
                <w:lang w:val="sr-Latn-CS"/>
              </w:rPr>
              <w:t>–</w:t>
            </w:r>
            <w:r w:rsidRPr="0003562B">
              <w:rPr>
                <w:rFonts w:ascii="Arial Narrow" w:hAnsi="Arial Narrow"/>
                <w:sz w:val="21"/>
                <w:szCs w:val="21"/>
                <w:lang w:val="sr-Latn-CS"/>
              </w:rPr>
              <w:t xml:space="preserve"> лако гориво дестиловано између 30˚С</w:t>
            </w:r>
            <w:r w:rsidRPr="0003562B">
              <w:rPr>
                <w:rFonts w:ascii="Arial Narrow" w:hAnsi="Arial Narrow"/>
                <w:sz w:val="21"/>
                <w:szCs w:val="21"/>
                <w:lang w:val="sr-Cyrl-CS"/>
              </w:rPr>
              <w:t xml:space="preserve"> и </w:t>
            </w:r>
            <w:r w:rsidRPr="0003562B">
              <w:rPr>
                <w:rFonts w:ascii="Arial Narrow" w:hAnsi="Arial Narrow"/>
                <w:sz w:val="21"/>
                <w:szCs w:val="21"/>
                <w:lang w:val="sr-Latn-CS"/>
              </w:rPr>
              <w:t xml:space="preserve">200˚С. Постоји </w:t>
            </w:r>
            <w:r w:rsidR="00135164">
              <w:rPr>
                <w:rFonts w:ascii="Arial Narrow" w:hAnsi="Arial Narrow"/>
                <w:sz w:val="21"/>
                <w:szCs w:val="21"/>
                <w:lang w:val="sr-Cyrl-RS"/>
              </w:rPr>
              <w:t>седам</w:t>
            </w:r>
            <w:r w:rsidR="00135164" w:rsidRPr="0003562B">
              <w:rPr>
                <w:rFonts w:ascii="Arial Narrow" w:hAnsi="Arial Narrow"/>
                <w:sz w:val="21"/>
                <w:szCs w:val="21"/>
                <w:lang w:val="sr-Latn-CS"/>
              </w:rPr>
              <w:t xml:space="preserve"> </w:t>
            </w:r>
            <w:r w:rsidRPr="0003562B">
              <w:rPr>
                <w:rFonts w:ascii="Arial Narrow" w:hAnsi="Arial Narrow"/>
                <w:sz w:val="21"/>
                <w:szCs w:val="21"/>
                <w:lang w:val="sr-Latn-CS"/>
              </w:rPr>
              <w:t xml:space="preserve">или </w:t>
            </w:r>
            <w:r w:rsidR="00135164">
              <w:rPr>
                <w:rFonts w:ascii="Arial Narrow" w:hAnsi="Arial Narrow"/>
                <w:sz w:val="21"/>
                <w:szCs w:val="21"/>
                <w:lang w:val="sr-Cyrl-RS"/>
              </w:rPr>
              <w:t>осам</w:t>
            </w:r>
            <w:r w:rsidR="00135164" w:rsidRPr="0003562B">
              <w:rPr>
                <w:rFonts w:ascii="Arial Narrow" w:hAnsi="Arial Narrow"/>
                <w:sz w:val="21"/>
                <w:szCs w:val="21"/>
                <w:lang w:val="sr-Latn-CS"/>
              </w:rPr>
              <w:t xml:space="preserve"> </w:t>
            </w:r>
            <w:r w:rsidRPr="0003562B">
              <w:rPr>
                <w:rFonts w:ascii="Arial Narrow" w:hAnsi="Arial Narrow"/>
                <w:sz w:val="21"/>
                <w:szCs w:val="21"/>
                <w:lang w:val="sr-Cyrl-CS"/>
              </w:rPr>
              <w:t>врста</w:t>
            </w:r>
            <w:r w:rsidRPr="0003562B">
              <w:rPr>
                <w:rFonts w:ascii="Arial Narrow" w:hAnsi="Arial Narrow"/>
                <w:sz w:val="21"/>
                <w:szCs w:val="21"/>
                <w:lang w:val="sr-Latn-CS"/>
              </w:rPr>
              <w:t xml:space="preserve"> индустријског шпиритуса, у зависности од </w:t>
            </w:r>
            <w:r w:rsidRPr="0003562B">
              <w:rPr>
                <w:rFonts w:ascii="Arial Narrow" w:hAnsi="Arial Narrow"/>
                <w:sz w:val="21"/>
                <w:szCs w:val="21"/>
                <w:lang w:val="sr-Cyrl-CS"/>
              </w:rPr>
              <w:t>њиховог положаја у мерном опсегу дестилације</w:t>
            </w:r>
            <w:r w:rsidRPr="0003562B">
              <w:rPr>
                <w:rFonts w:ascii="Arial Narrow" w:hAnsi="Arial Narrow"/>
                <w:sz w:val="21"/>
                <w:szCs w:val="21"/>
                <w:lang w:val="sr-Latn-CS"/>
              </w:rPr>
              <w:t xml:space="preserve">. </w:t>
            </w:r>
            <w:r w:rsidRPr="0003562B">
              <w:rPr>
                <w:rFonts w:ascii="Arial Narrow" w:hAnsi="Arial Narrow"/>
                <w:sz w:val="21"/>
                <w:szCs w:val="21"/>
                <w:lang w:val="sr-Cyrl-CS"/>
              </w:rPr>
              <w:t>Врсте</w:t>
            </w:r>
            <w:r w:rsidRPr="0003562B">
              <w:rPr>
                <w:rFonts w:ascii="Arial Narrow" w:hAnsi="Arial Narrow"/>
                <w:sz w:val="21"/>
                <w:szCs w:val="21"/>
                <w:lang w:val="sr-Latn-CS"/>
              </w:rPr>
              <w:t xml:space="preserve"> су дефинисан</w:t>
            </w:r>
            <w:r w:rsidRPr="0003562B">
              <w:rPr>
                <w:rFonts w:ascii="Arial Narrow" w:hAnsi="Arial Narrow"/>
                <w:sz w:val="21"/>
                <w:szCs w:val="21"/>
                <w:lang w:val="sr-Cyrl-CS"/>
              </w:rPr>
              <w:t>е</w:t>
            </w:r>
            <w:r w:rsidRPr="0003562B">
              <w:rPr>
                <w:rFonts w:ascii="Arial Narrow" w:hAnsi="Arial Narrow"/>
                <w:sz w:val="21"/>
                <w:szCs w:val="21"/>
                <w:lang w:val="sr-Latn-CS"/>
              </w:rPr>
              <w:t xml:space="preserve"> у </w:t>
            </w:r>
            <w:r w:rsidRPr="0003562B">
              <w:rPr>
                <w:rFonts w:ascii="Arial Narrow" w:hAnsi="Arial Narrow"/>
                <w:sz w:val="21"/>
                <w:szCs w:val="21"/>
                <w:lang w:val="sr-Cyrl-CS"/>
              </w:rPr>
              <w:t>складу са</w:t>
            </w:r>
            <w:r w:rsidRPr="0003562B">
              <w:rPr>
                <w:rFonts w:ascii="Arial Narrow" w:hAnsi="Arial Narrow"/>
                <w:sz w:val="21"/>
                <w:szCs w:val="21"/>
                <w:lang w:val="sr-Latn-CS"/>
              </w:rPr>
              <w:t xml:space="preserve"> </w:t>
            </w:r>
            <w:r w:rsidRPr="0003562B">
              <w:rPr>
                <w:rFonts w:ascii="Arial Narrow" w:hAnsi="Arial Narrow"/>
                <w:sz w:val="21"/>
                <w:szCs w:val="21"/>
                <w:lang w:val="sr-Cyrl-CS"/>
              </w:rPr>
              <w:t>температурном разликом између 5% јачине и 90% јачине тачака дестилације (тачка де</w:t>
            </w:r>
            <w:r w:rsidR="009D0945">
              <w:rPr>
                <w:rFonts w:ascii="Arial Narrow" w:hAnsi="Arial Narrow"/>
                <w:sz w:val="21"/>
                <w:szCs w:val="21"/>
                <w:lang w:val="sr-Cyrl-CS"/>
              </w:rPr>
              <w:t>с</w:t>
            </w:r>
            <w:r w:rsidRPr="0003562B">
              <w:rPr>
                <w:rFonts w:ascii="Arial Narrow" w:hAnsi="Arial Narrow"/>
                <w:sz w:val="21"/>
                <w:szCs w:val="21"/>
                <w:lang w:val="sr-Cyrl-CS"/>
              </w:rPr>
              <w:t>тилације није виша од 60°C);</w:t>
            </w:r>
          </w:p>
          <w:p w:rsidR="00C35EEB" w:rsidRPr="0003562B" w:rsidRDefault="00C35EEB" w:rsidP="008A68C9">
            <w:pPr>
              <w:numPr>
                <w:ilvl w:val="0"/>
                <w:numId w:val="3"/>
              </w:numPr>
              <w:ind w:left="346" w:hanging="173"/>
              <w:jc w:val="both"/>
              <w:rPr>
                <w:rFonts w:ascii="Arial Narrow" w:hAnsi="Arial Narrow"/>
                <w:sz w:val="21"/>
                <w:szCs w:val="21"/>
                <w:lang w:val="sr-Latn-CS"/>
              </w:rPr>
            </w:pPr>
            <w:r w:rsidRPr="0003562B">
              <w:rPr>
                <w:rFonts w:ascii="Arial Narrow" w:hAnsi="Arial Narrow"/>
                <w:sz w:val="21"/>
                <w:szCs w:val="21"/>
                <w:u w:val="single"/>
                <w:lang w:val="sr-Cyrl-CS"/>
              </w:rPr>
              <w:t>Б</w:t>
            </w:r>
            <w:r w:rsidRPr="0003562B">
              <w:rPr>
                <w:rFonts w:ascii="Arial Narrow" w:hAnsi="Arial Narrow"/>
                <w:sz w:val="21"/>
                <w:szCs w:val="21"/>
                <w:u w:val="single"/>
                <w:lang w:val="sr-Latn-CS"/>
              </w:rPr>
              <w:t>ели шпиритус</w:t>
            </w:r>
            <w:r w:rsidRPr="00754C7B">
              <w:rPr>
                <w:rFonts w:ascii="Arial Narrow" w:hAnsi="Arial Narrow"/>
                <w:sz w:val="21"/>
                <w:szCs w:val="21"/>
                <w:u w:val="single"/>
                <w:lang w:val="sr-Cyrl-CS"/>
              </w:rPr>
              <w:t xml:space="preserve"> </w:t>
            </w:r>
            <w:r w:rsidR="00135164">
              <w:rPr>
                <w:rFonts w:ascii="Arial Narrow" w:hAnsi="Arial Narrow"/>
                <w:sz w:val="21"/>
                <w:szCs w:val="21"/>
                <w:lang w:val="sr-Latn-CS"/>
              </w:rPr>
              <w:t>–</w:t>
            </w:r>
            <w:r w:rsidRPr="0003562B">
              <w:rPr>
                <w:rFonts w:ascii="Arial Narrow" w:hAnsi="Arial Narrow"/>
                <w:sz w:val="21"/>
                <w:szCs w:val="21"/>
                <w:lang w:val="sr-Cyrl-CS"/>
              </w:rPr>
              <w:t xml:space="preserve"> </w:t>
            </w:r>
            <w:r w:rsidRPr="0003562B">
              <w:rPr>
                <w:rFonts w:ascii="Arial Narrow" w:hAnsi="Arial Narrow"/>
                <w:sz w:val="21"/>
                <w:szCs w:val="21"/>
                <w:lang w:val="sr-Latn-CS"/>
              </w:rPr>
              <w:t>индустријски шпиритус са</w:t>
            </w:r>
            <w:r w:rsidR="007821A2" w:rsidRPr="0003562B">
              <w:rPr>
                <w:rFonts w:ascii="Arial Narrow" w:hAnsi="Arial Narrow"/>
                <w:sz w:val="21"/>
                <w:szCs w:val="21"/>
                <w:lang w:val="sr-Cyrl-CS"/>
              </w:rPr>
              <w:t xml:space="preserve"> темпе-</w:t>
            </w:r>
            <w:r w:rsidR="007821A2" w:rsidRPr="0003562B">
              <w:rPr>
                <w:rFonts w:ascii="Arial Narrow" w:hAnsi="Arial Narrow"/>
                <w:sz w:val="21"/>
                <w:szCs w:val="21"/>
                <w:lang w:val="sr-Latn-CS"/>
              </w:rPr>
              <w:t xml:space="preserve">   </w:t>
            </w:r>
            <w:r w:rsidRPr="0003562B">
              <w:rPr>
                <w:rFonts w:ascii="Arial Narrow" w:hAnsi="Arial Narrow"/>
                <w:sz w:val="21"/>
                <w:szCs w:val="21"/>
                <w:lang w:val="sr-Latn-CS"/>
              </w:rPr>
              <w:t xml:space="preserve"> </w:t>
            </w:r>
            <w:r w:rsidRPr="0003562B">
              <w:rPr>
                <w:rFonts w:ascii="Arial Narrow" w:hAnsi="Arial Narrow"/>
                <w:sz w:val="21"/>
                <w:szCs w:val="21"/>
                <w:lang w:val="sr-Cyrl-CS"/>
              </w:rPr>
              <w:t xml:space="preserve">ратуром паљења </w:t>
            </w:r>
            <w:r w:rsidRPr="0003562B">
              <w:rPr>
                <w:rFonts w:ascii="Arial Narrow" w:hAnsi="Arial Narrow"/>
                <w:sz w:val="21"/>
                <w:szCs w:val="21"/>
                <w:lang w:val="sr-Latn-CS"/>
              </w:rPr>
              <w:t xml:space="preserve">изнад 30˚С. </w:t>
            </w:r>
            <w:r w:rsidRPr="0003562B">
              <w:rPr>
                <w:rFonts w:ascii="Arial Narrow" w:hAnsi="Arial Narrow"/>
                <w:sz w:val="21"/>
                <w:szCs w:val="21"/>
                <w:lang w:val="sr-Cyrl-CS"/>
              </w:rPr>
              <w:t>Мерни опсег</w:t>
            </w:r>
            <w:r w:rsidRPr="0003562B">
              <w:rPr>
                <w:rFonts w:ascii="Arial Narrow" w:hAnsi="Arial Narrow"/>
                <w:sz w:val="21"/>
                <w:szCs w:val="21"/>
                <w:lang w:val="sr-Latn-CS"/>
              </w:rPr>
              <w:t xml:space="preserve"> дестилације </w:t>
            </w:r>
            <w:r w:rsidRPr="0003562B">
              <w:rPr>
                <w:rFonts w:ascii="Arial Narrow" w:hAnsi="Arial Narrow"/>
                <w:sz w:val="21"/>
                <w:szCs w:val="21"/>
                <w:lang w:val="sr-Cyrl-CS"/>
              </w:rPr>
              <w:t xml:space="preserve">белог шпиритуса </w:t>
            </w:r>
            <w:r w:rsidRPr="0003562B">
              <w:rPr>
                <w:rFonts w:ascii="Arial Narrow" w:hAnsi="Arial Narrow"/>
                <w:sz w:val="21"/>
                <w:szCs w:val="21"/>
                <w:lang w:val="sr-Latn-CS"/>
              </w:rPr>
              <w:t xml:space="preserve">је </w:t>
            </w:r>
            <w:r w:rsidRPr="0003562B">
              <w:rPr>
                <w:rFonts w:ascii="Arial Narrow" w:hAnsi="Arial Narrow"/>
                <w:sz w:val="21"/>
                <w:szCs w:val="21"/>
                <w:lang w:val="sr-Cyrl-CS"/>
              </w:rPr>
              <w:t>од</w:t>
            </w:r>
            <w:r w:rsidRPr="0003562B">
              <w:rPr>
                <w:rFonts w:ascii="Arial Narrow" w:hAnsi="Arial Narrow"/>
                <w:sz w:val="21"/>
                <w:szCs w:val="21"/>
                <w:lang w:val="sr-Latn-CS"/>
              </w:rPr>
              <w:t xml:space="preserve"> 135˚С </w:t>
            </w:r>
            <w:r w:rsidRPr="0003562B">
              <w:rPr>
                <w:rFonts w:ascii="Arial Narrow" w:hAnsi="Arial Narrow"/>
                <w:sz w:val="21"/>
                <w:szCs w:val="21"/>
                <w:lang w:val="sr-Cyrl-CS"/>
              </w:rPr>
              <w:t>до</w:t>
            </w:r>
            <w:r w:rsidRPr="0003562B">
              <w:rPr>
                <w:rFonts w:ascii="Arial Narrow" w:hAnsi="Arial Narrow"/>
                <w:sz w:val="21"/>
                <w:szCs w:val="21"/>
                <w:lang w:val="sr-Latn-CS"/>
              </w:rPr>
              <w:t xml:space="preserve"> 200˚С. </w:t>
            </w:r>
          </w:p>
          <w:p w:rsidR="00C35EEB" w:rsidRPr="0003562B" w:rsidRDefault="00C35EEB" w:rsidP="00C25F75">
            <w:pPr>
              <w:autoSpaceDE w:val="0"/>
              <w:autoSpaceDN w:val="0"/>
              <w:adjustRightInd w:val="0"/>
              <w:spacing w:before="120"/>
              <w:jc w:val="both"/>
              <w:rPr>
                <w:rFonts w:ascii="Arial Narrow" w:hAnsi="Arial Narrow"/>
                <w:sz w:val="21"/>
                <w:szCs w:val="21"/>
                <w:lang w:val="sr-Cyrl-CS"/>
              </w:rPr>
            </w:pPr>
            <w:r w:rsidRPr="0003562B">
              <w:rPr>
                <w:rFonts w:ascii="Arial Narrow" w:hAnsi="Arial Narrow"/>
                <w:b/>
                <w:sz w:val="21"/>
                <w:szCs w:val="21"/>
                <w:lang w:val="sr-Cyrl-CS"/>
              </w:rPr>
              <w:t>Масти и ма</w:t>
            </w:r>
            <w:r w:rsidRPr="0003562B">
              <w:rPr>
                <w:rFonts w:ascii="Arial Narrow" w:hAnsi="Arial Narrow"/>
                <w:b/>
                <w:sz w:val="21"/>
                <w:szCs w:val="21"/>
                <w:lang w:val="sr-Cyrl-CS"/>
              </w:rPr>
              <w:softHyphen/>
              <w:t>зи</w:t>
            </w:r>
            <w:r w:rsidRPr="0003562B">
              <w:rPr>
                <w:rFonts w:ascii="Arial Narrow" w:hAnsi="Arial Narrow"/>
                <w:b/>
                <w:sz w:val="21"/>
                <w:szCs w:val="21"/>
                <w:lang w:val="sr-Cyrl-CS"/>
              </w:rPr>
              <w:softHyphen/>
              <w:t>ва</w:t>
            </w:r>
            <w:r w:rsidRPr="0003562B">
              <w:rPr>
                <w:rFonts w:ascii="Arial Narrow" w:hAnsi="Arial Narrow"/>
                <w:sz w:val="21"/>
                <w:szCs w:val="21"/>
                <w:lang w:val="sr-Latn-CS"/>
              </w:rPr>
              <w:t xml:space="preserve"> су </w:t>
            </w:r>
            <w:r w:rsidR="00FA7E0B">
              <w:rPr>
                <w:rFonts w:ascii="Arial Narrow" w:hAnsi="Arial Narrow"/>
                <w:sz w:val="21"/>
                <w:szCs w:val="21"/>
                <w:lang w:val="sr-Cyrl-RS"/>
              </w:rPr>
              <w:t>угљоводоници</w:t>
            </w:r>
            <w:r w:rsidR="00FA7E0B" w:rsidRPr="0003562B">
              <w:rPr>
                <w:rFonts w:ascii="Arial Narrow" w:hAnsi="Arial Narrow"/>
                <w:sz w:val="21"/>
                <w:szCs w:val="21"/>
                <w:lang w:val="sr-Latn-CS"/>
              </w:rPr>
              <w:t xml:space="preserve"> </w:t>
            </w:r>
            <w:r w:rsidRPr="0003562B">
              <w:rPr>
                <w:rFonts w:ascii="Arial Narrow" w:hAnsi="Arial Narrow"/>
                <w:sz w:val="21"/>
                <w:szCs w:val="21"/>
                <w:lang w:val="sr-Latn-CS"/>
              </w:rPr>
              <w:t>до</w:t>
            </w:r>
            <w:r w:rsidRPr="0003562B">
              <w:rPr>
                <w:rFonts w:ascii="Arial Narrow" w:hAnsi="Arial Narrow"/>
                <w:sz w:val="21"/>
                <w:szCs w:val="21"/>
                <w:lang w:val="sr-Latn-CS"/>
              </w:rPr>
              <w:softHyphen/>
              <w:t>би</w:t>
            </w:r>
            <w:r w:rsidRPr="0003562B">
              <w:rPr>
                <w:rFonts w:ascii="Arial Narrow" w:hAnsi="Arial Narrow"/>
                <w:sz w:val="21"/>
                <w:szCs w:val="21"/>
                <w:lang w:val="sr-Latn-CS"/>
              </w:rPr>
              <w:softHyphen/>
              <w:t>је</w:t>
            </w:r>
            <w:r w:rsidRPr="0003562B">
              <w:rPr>
                <w:rFonts w:ascii="Arial Narrow" w:hAnsi="Arial Narrow"/>
                <w:sz w:val="21"/>
                <w:szCs w:val="21"/>
                <w:lang w:val="sr-Latn-CS"/>
              </w:rPr>
              <w:softHyphen/>
              <w:t>ни из де</w:t>
            </w:r>
            <w:r w:rsidRPr="0003562B">
              <w:rPr>
                <w:rFonts w:ascii="Arial Narrow" w:hAnsi="Arial Narrow"/>
                <w:sz w:val="21"/>
                <w:szCs w:val="21"/>
                <w:lang w:val="sr-Latn-CS"/>
              </w:rPr>
              <w:softHyphen/>
              <w:t>сти</w:t>
            </w:r>
            <w:r w:rsidRPr="0003562B">
              <w:rPr>
                <w:rFonts w:ascii="Arial Narrow" w:hAnsi="Arial Narrow"/>
                <w:sz w:val="21"/>
                <w:szCs w:val="21"/>
                <w:lang w:val="sr-Latn-CS"/>
              </w:rPr>
              <w:softHyphen/>
              <w:t>ло</w:t>
            </w:r>
            <w:r w:rsidRPr="0003562B">
              <w:rPr>
                <w:rFonts w:ascii="Arial Narrow" w:hAnsi="Arial Narrow"/>
                <w:sz w:val="21"/>
                <w:szCs w:val="21"/>
                <w:lang w:val="sr-Latn-CS"/>
              </w:rPr>
              <w:softHyphen/>
              <w:t>ва</w:t>
            </w:r>
            <w:r w:rsidRPr="0003562B">
              <w:rPr>
                <w:rFonts w:ascii="Arial Narrow" w:hAnsi="Arial Narrow"/>
                <w:sz w:val="21"/>
                <w:szCs w:val="21"/>
                <w:lang w:val="sr-Latn-CS"/>
              </w:rPr>
              <w:softHyphen/>
              <w:t xml:space="preserve">них </w:t>
            </w:r>
            <w:r w:rsidR="001B5F5A">
              <w:rPr>
                <w:rFonts w:ascii="Arial Narrow" w:hAnsi="Arial Narrow"/>
                <w:sz w:val="21"/>
                <w:szCs w:val="21"/>
                <w:lang w:val="sr-Cyrl-RS"/>
              </w:rPr>
              <w:t>нус</w:t>
            </w:r>
            <w:r w:rsidRPr="0003562B">
              <w:rPr>
                <w:rFonts w:ascii="Arial Narrow" w:hAnsi="Arial Narrow"/>
                <w:sz w:val="21"/>
                <w:szCs w:val="21"/>
                <w:lang w:val="sr-Latn-CS"/>
              </w:rPr>
              <w:t>про</w:t>
            </w:r>
            <w:r w:rsidRPr="0003562B">
              <w:rPr>
                <w:rFonts w:ascii="Arial Narrow" w:hAnsi="Arial Narrow"/>
                <w:sz w:val="21"/>
                <w:szCs w:val="21"/>
                <w:lang w:val="sr-Cyrl-CS"/>
              </w:rPr>
              <w:t>извода</w:t>
            </w:r>
            <w:r w:rsidRPr="0003562B">
              <w:rPr>
                <w:rFonts w:ascii="Arial Narrow" w:hAnsi="Arial Narrow"/>
                <w:sz w:val="21"/>
                <w:szCs w:val="21"/>
                <w:lang w:val="sr-Latn-CS"/>
              </w:rPr>
              <w:t xml:space="preserve">. </w:t>
            </w:r>
            <w:r w:rsidR="00FA7E0B">
              <w:rPr>
                <w:rFonts w:ascii="Arial Narrow" w:hAnsi="Arial Narrow"/>
                <w:sz w:val="21"/>
                <w:szCs w:val="21"/>
                <w:lang w:val="sr-Cyrl-RS"/>
              </w:rPr>
              <w:t>К</w:t>
            </w:r>
            <w:r w:rsidR="00FA7E0B" w:rsidRPr="0003562B">
              <w:rPr>
                <w:rFonts w:ascii="Arial Narrow" w:hAnsi="Arial Narrow"/>
                <w:sz w:val="21"/>
                <w:szCs w:val="21"/>
                <w:lang w:val="sr-Latn-CS"/>
              </w:rPr>
              <w:t>о</w:t>
            </w:r>
            <w:r w:rsidR="00FA7E0B" w:rsidRPr="0003562B">
              <w:rPr>
                <w:rFonts w:ascii="Arial Narrow" w:hAnsi="Arial Narrow"/>
                <w:sz w:val="21"/>
                <w:szCs w:val="21"/>
                <w:lang w:val="sr-Latn-CS"/>
              </w:rPr>
              <w:softHyphen/>
              <w:t>ри</w:t>
            </w:r>
            <w:r w:rsidR="00FA7E0B" w:rsidRPr="0003562B">
              <w:rPr>
                <w:rFonts w:ascii="Arial Narrow" w:hAnsi="Arial Narrow"/>
                <w:sz w:val="21"/>
                <w:szCs w:val="21"/>
                <w:lang w:val="sr-Latn-CS"/>
              </w:rPr>
              <w:softHyphen/>
              <w:t xml:space="preserve">сте </w:t>
            </w:r>
            <w:r w:rsidR="00FA7E0B">
              <w:rPr>
                <w:rFonts w:ascii="Arial Narrow" w:hAnsi="Arial Narrow"/>
                <w:sz w:val="21"/>
                <w:szCs w:val="21"/>
                <w:lang w:val="sr-Cyrl-RS"/>
              </w:rPr>
              <w:t xml:space="preserve">се </w:t>
            </w:r>
            <w:r w:rsidRPr="0003562B">
              <w:rPr>
                <w:rFonts w:ascii="Arial Narrow" w:hAnsi="Arial Narrow"/>
                <w:sz w:val="21"/>
                <w:szCs w:val="21"/>
                <w:lang w:val="sr-Latn-CS"/>
              </w:rPr>
              <w:t>ка</w:t>
            </w:r>
            <w:r w:rsidRPr="0003562B">
              <w:rPr>
                <w:rFonts w:ascii="Arial Narrow" w:hAnsi="Arial Narrow"/>
                <w:sz w:val="21"/>
                <w:szCs w:val="21"/>
                <w:lang w:val="sr-Latn-CS"/>
              </w:rPr>
              <w:softHyphen/>
              <w:t>ко би ре</w:t>
            </w:r>
            <w:r w:rsidRPr="0003562B">
              <w:rPr>
                <w:rFonts w:ascii="Arial Narrow" w:hAnsi="Arial Narrow"/>
                <w:sz w:val="21"/>
                <w:szCs w:val="21"/>
                <w:lang w:val="sr-Latn-CS"/>
              </w:rPr>
              <w:softHyphen/>
              <w:t>ду</w:t>
            </w:r>
            <w:r w:rsidRPr="0003562B">
              <w:rPr>
                <w:rFonts w:ascii="Arial Narrow" w:hAnsi="Arial Narrow"/>
                <w:sz w:val="21"/>
                <w:szCs w:val="21"/>
                <w:lang w:val="sr-Latn-CS"/>
              </w:rPr>
              <w:softHyphen/>
              <w:t>ко</w:t>
            </w:r>
            <w:r w:rsidRPr="0003562B">
              <w:rPr>
                <w:rFonts w:ascii="Arial Narrow" w:hAnsi="Arial Narrow"/>
                <w:sz w:val="21"/>
                <w:szCs w:val="21"/>
                <w:lang w:val="sr-Latn-CS"/>
              </w:rPr>
              <w:softHyphen/>
              <w:t>ва</w:t>
            </w:r>
            <w:r w:rsidRPr="0003562B">
              <w:rPr>
                <w:rFonts w:ascii="Arial Narrow" w:hAnsi="Arial Narrow"/>
                <w:sz w:val="21"/>
                <w:szCs w:val="21"/>
                <w:lang w:val="sr-Latn-CS"/>
              </w:rPr>
              <w:softHyphen/>
              <w:t>ли тре</w:t>
            </w:r>
            <w:r w:rsidRPr="0003562B">
              <w:rPr>
                <w:rFonts w:ascii="Arial Narrow" w:hAnsi="Arial Narrow"/>
                <w:sz w:val="21"/>
                <w:szCs w:val="21"/>
                <w:lang w:val="sr-Latn-CS"/>
              </w:rPr>
              <w:softHyphen/>
              <w:t>ње из</w:t>
            </w:r>
            <w:r w:rsidRPr="0003562B">
              <w:rPr>
                <w:rFonts w:ascii="Arial Narrow" w:hAnsi="Arial Narrow"/>
                <w:sz w:val="21"/>
                <w:szCs w:val="21"/>
                <w:lang w:val="sr-Latn-CS"/>
              </w:rPr>
              <w:softHyphen/>
              <w:t>ме</w:t>
            </w:r>
            <w:r w:rsidRPr="0003562B">
              <w:rPr>
                <w:rFonts w:ascii="Arial Narrow" w:hAnsi="Arial Narrow"/>
                <w:sz w:val="21"/>
                <w:szCs w:val="21"/>
                <w:lang w:val="sr-Latn-CS"/>
              </w:rPr>
              <w:softHyphen/>
              <w:t>ђу по</w:t>
            </w:r>
            <w:r w:rsidRPr="0003562B">
              <w:rPr>
                <w:rFonts w:ascii="Arial Narrow" w:hAnsi="Arial Narrow"/>
                <w:sz w:val="21"/>
                <w:szCs w:val="21"/>
                <w:lang w:val="sr-Latn-CS"/>
              </w:rPr>
              <w:softHyphen/>
              <w:t>вр</w:t>
            </w:r>
            <w:r w:rsidRPr="0003562B">
              <w:rPr>
                <w:rFonts w:ascii="Arial Narrow" w:hAnsi="Arial Narrow"/>
                <w:sz w:val="21"/>
                <w:szCs w:val="21"/>
                <w:lang w:val="sr-Latn-CS"/>
              </w:rPr>
              <w:softHyphen/>
              <w:t>ши</w:t>
            </w:r>
            <w:r w:rsidRPr="0003562B">
              <w:rPr>
                <w:rFonts w:ascii="Arial Narrow" w:hAnsi="Arial Narrow"/>
                <w:sz w:val="21"/>
                <w:szCs w:val="21"/>
                <w:lang w:val="sr-Latn-CS"/>
              </w:rPr>
              <w:softHyphen/>
              <w:t>на. Ова ка</w:t>
            </w:r>
            <w:r w:rsidRPr="0003562B">
              <w:rPr>
                <w:rFonts w:ascii="Arial Narrow" w:hAnsi="Arial Narrow"/>
                <w:sz w:val="21"/>
                <w:szCs w:val="21"/>
                <w:lang w:val="sr-Latn-CS"/>
              </w:rPr>
              <w:softHyphen/>
              <w:t>те</w:t>
            </w:r>
            <w:r w:rsidRPr="0003562B">
              <w:rPr>
                <w:rFonts w:ascii="Arial Narrow" w:hAnsi="Arial Narrow"/>
                <w:sz w:val="21"/>
                <w:szCs w:val="21"/>
                <w:lang w:val="sr-Latn-CS"/>
              </w:rPr>
              <w:softHyphen/>
              <w:t>го</w:t>
            </w:r>
            <w:r w:rsidRPr="0003562B">
              <w:rPr>
                <w:rFonts w:ascii="Arial Narrow" w:hAnsi="Arial Narrow"/>
                <w:sz w:val="21"/>
                <w:szCs w:val="21"/>
                <w:lang w:val="sr-Latn-CS"/>
              </w:rPr>
              <w:softHyphen/>
              <w:t>ри</w:t>
            </w:r>
            <w:r w:rsidRPr="0003562B">
              <w:rPr>
                <w:rFonts w:ascii="Arial Narrow" w:hAnsi="Arial Narrow"/>
                <w:sz w:val="21"/>
                <w:szCs w:val="21"/>
                <w:lang w:val="sr-Latn-CS"/>
              </w:rPr>
              <w:softHyphen/>
              <w:t>ја об</w:t>
            </w:r>
            <w:r w:rsidRPr="0003562B">
              <w:rPr>
                <w:rFonts w:ascii="Arial Narrow" w:hAnsi="Arial Narrow"/>
                <w:sz w:val="21"/>
                <w:szCs w:val="21"/>
                <w:lang w:val="sr-Latn-CS"/>
              </w:rPr>
              <w:softHyphen/>
              <w:t>у</w:t>
            </w:r>
            <w:r w:rsidRPr="0003562B">
              <w:rPr>
                <w:rFonts w:ascii="Arial Narrow" w:hAnsi="Arial Narrow"/>
                <w:sz w:val="21"/>
                <w:szCs w:val="21"/>
                <w:lang w:val="sr-Latn-CS"/>
              </w:rPr>
              <w:softHyphen/>
              <w:t>хва</w:t>
            </w:r>
            <w:r w:rsidRPr="0003562B">
              <w:rPr>
                <w:rFonts w:ascii="Arial Narrow" w:hAnsi="Arial Narrow"/>
                <w:sz w:val="21"/>
                <w:szCs w:val="21"/>
                <w:lang w:val="sr-Latn-CS"/>
              </w:rPr>
              <w:softHyphen/>
              <w:t>та за</w:t>
            </w:r>
            <w:r w:rsidRPr="0003562B">
              <w:rPr>
                <w:rFonts w:ascii="Arial Narrow" w:hAnsi="Arial Narrow"/>
                <w:sz w:val="21"/>
                <w:szCs w:val="21"/>
                <w:lang w:val="sr-Latn-CS"/>
              </w:rPr>
              <w:softHyphen/>
              <w:t>вр</w:t>
            </w:r>
            <w:r w:rsidRPr="0003562B">
              <w:rPr>
                <w:rFonts w:ascii="Arial Narrow" w:hAnsi="Arial Narrow"/>
                <w:sz w:val="21"/>
                <w:szCs w:val="21"/>
                <w:lang w:val="sr-Latn-CS"/>
              </w:rPr>
              <w:softHyphen/>
              <w:t>ше</w:t>
            </w:r>
            <w:r w:rsidRPr="0003562B">
              <w:rPr>
                <w:rFonts w:ascii="Arial Narrow" w:hAnsi="Arial Narrow"/>
                <w:sz w:val="21"/>
                <w:szCs w:val="21"/>
                <w:lang w:val="sr-Latn-CS"/>
              </w:rPr>
              <w:softHyphen/>
              <w:t>не сте</w:t>
            </w:r>
            <w:r w:rsidRPr="0003562B">
              <w:rPr>
                <w:rFonts w:ascii="Arial Narrow" w:hAnsi="Arial Narrow"/>
                <w:sz w:val="21"/>
                <w:szCs w:val="21"/>
                <w:lang w:val="sr-Latn-CS"/>
              </w:rPr>
              <w:softHyphen/>
              <w:t>пе</w:t>
            </w:r>
            <w:r w:rsidRPr="0003562B">
              <w:rPr>
                <w:rFonts w:ascii="Arial Narrow" w:hAnsi="Arial Narrow"/>
                <w:sz w:val="21"/>
                <w:szCs w:val="21"/>
                <w:lang w:val="sr-Latn-CS"/>
              </w:rPr>
              <w:softHyphen/>
              <w:t>не лу</w:t>
            </w:r>
            <w:r w:rsidRPr="0003562B">
              <w:rPr>
                <w:rFonts w:ascii="Arial Narrow" w:hAnsi="Arial Narrow"/>
                <w:sz w:val="21"/>
                <w:szCs w:val="21"/>
                <w:lang w:val="sr-Latn-CS"/>
              </w:rPr>
              <w:softHyphen/>
              <w:t>бри</w:t>
            </w:r>
            <w:r w:rsidRPr="0003562B">
              <w:rPr>
                <w:rFonts w:ascii="Arial Narrow" w:hAnsi="Arial Narrow"/>
                <w:sz w:val="21"/>
                <w:szCs w:val="21"/>
                <w:lang w:val="sr-Latn-CS"/>
              </w:rPr>
              <w:softHyphen/>
              <w:t>кант</w:t>
            </w:r>
            <w:r w:rsidRPr="0003562B">
              <w:rPr>
                <w:rFonts w:ascii="Arial Narrow" w:hAnsi="Arial Narrow"/>
                <w:sz w:val="21"/>
                <w:szCs w:val="21"/>
                <w:lang w:val="sr-Latn-CS"/>
              </w:rPr>
              <w:softHyphen/>
              <w:t xml:space="preserve">ског </w:t>
            </w:r>
            <w:r w:rsidRPr="0003562B">
              <w:rPr>
                <w:rFonts w:ascii="Arial Narrow" w:hAnsi="Arial Narrow"/>
                <w:sz w:val="21"/>
                <w:szCs w:val="21"/>
                <w:lang w:val="sr-Cyrl-CS"/>
              </w:rPr>
              <w:t>у</w:t>
            </w:r>
            <w:r w:rsidRPr="0003562B">
              <w:rPr>
                <w:rFonts w:ascii="Arial Narrow" w:hAnsi="Arial Narrow"/>
                <w:sz w:val="21"/>
                <w:szCs w:val="21"/>
                <w:lang w:val="sr-Latn-CS"/>
              </w:rPr>
              <w:t>ља, од уља за</w:t>
            </w:r>
            <w:r w:rsidR="00BA106F">
              <w:rPr>
                <w:rFonts w:ascii="Arial Narrow" w:hAnsi="Arial Narrow"/>
                <w:sz w:val="21"/>
                <w:szCs w:val="21"/>
                <w:lang w:val="sr-Cyrl-RS"/>
              </w:rPr>
              <w:t xml:space="preserve"> </w:t>
            </w:r>
            <w:r w:rsidRPr="0003562B">
              <w:rPr>
                <w:rFonts w:ascii="Arial Narrow" w:hAnsi="Arial Narrow"/>
                <w:sz w:val="21"/>
                <w:szCs w:val="21"/>
                <w:lang w:val="sr-Latn-CS"/>
              </w:rPr>
              <w:t>по</w:t>
            </w:r>
            <w:r w:rsidRPr="0003562B">
              <w:rPr>
                <w:rFonts w:ascii="Arial Narrow" w:hAnsi="Arial Narrow"/>
                <w:sz w:val="21"/>
                <w:szCs w:val="21"/>
                <w:lang w:val="sr-Latn-CS"/>
              </w:rPr>
              <w:softHyphen/>
              <w:t>кре</w:t>
            </w:r>
            <w:r w:rsidRPr="0003562B">
              <w:rPr>
                <w:rFonts w:ascii="Arial Narrow" w:hAnsi="Arial Narrow"/>
                <w:sz w:val="21"/>
                <w:szCs w:val="21"/>
                <w:lang w:val="sr-Latn-CS"/>
              </w:rPr>
              <w:softHyphen/>
              <w:t>та</w:t>
            </w:r>
            <w:r w:rsidRPr="0003562B">
              <w:rPr>
                <w:rFonts w:ascii="Arial Narrow" w:hAnsi="Arial Narrow"/>
                <w:sz w:val="21"/>
                <w:szCs w:val="21"/>
                <w:lang w:val="sr-Latn-CS"/>
              </w:rPr>
              <w:softHyphen/>
              <w:t>ње до ци</w:t>
            </w:r>
            <w:r w:rsidRPr="0003562B">
              <w:rPr>
                <w:rFonts w:ascii="Arial Narrow" w:hAnsi="Arial Narrow"/>
                <w:sz w:val="21"/>
                <w:szCs w:val="21"/>
                <w:lang w:val="sr-Latn-CS"/>
              </w:rPr>
              <w:softHyphen/>
              <w:t>лин</w:t>
            </w:r>
            <w:r w:rsidRPr="0003562B">
              <w:rPr>
                <w:rFonts w:ascii="Arial Narrow" w:hAnsi="Arial Narrow"/>
                <w:sz w:val="21"/>
                <w:szCs w:val="21"/>
                <w:lang w:val="sr-Latn-CS"/>
              </w:rPr>
              <w:softHyphen/>
              <w:t>дар</w:t>
            </w:r>
            <w:r w:rsidRPr="0003562B">
              <w:rPr>
                <w:rFonts w:ascii="Arial Narrow" w:hAnsi="Arial Narrow"/>
                <w:sz w:val="21"/>
                <w:szCs w:val="21"/>
                <w:lang w:val="sr-Latn-CS"/>
              </w:rPr>
              <w:softHyphen/>
              <w:t>ског уља</w:t>
            </w:r>
            <w:r w:rsidRPr="0003562B">
              <w:rPr>
                <w:rFonts w:ascii="Arial Narrow" w:hAnsi="Arial Narrow"/>
                <w:sz w:val="21"/>
                <w:szCs w:val="21"/>
                <w:lang w:val="sr-Cyrl-CS"/>
              </w:rPr>
              <w:t>. К</w:t>
            </w:r>
            <w:r w:rsidRPr="0003562B">
              <w:rPr>
                <w:rFonts w:ascii="Arial Narrow" w:hAnsi="Arial Narrow"/>
                <w:sz w:val="21"/>
                <w:szCs w:val="21"/>
                <w:lang w:val="sr-Latn-CS"/>
              </w:rPr>
              <w:t>о</w:t>
            </w:r>
            <w:r w:rsidRPr="0003562B">
              <w:rPr>
                <w:rFonts w:ascii="Arial Narrow" w:hAnsi="Arial Narrow"/>
                <w:sz w:val="21"/>
                <w:szCs w:val="21"/>
                <w:lang w:val="sr-Latn-CS"/>
              </w:rPr>
              <w:softHyphen/>
              <w:t>ри</w:t>
            </w:r>
            <w:r w:rsidRPr="0003562B">
              <w:rPr>
                <w:rFonts w:ascii="Arial Narrow" w:hAnsi="Arial Narrow"/>
                <w:sz w:val="21"/>
                <w:szCs w:val="21"/>
                <w:lang w:val="sr-Latn-CS"/>
              </w:rPr>
              <w:softHyphen/>
              <w:t xml:space="preserve">сте </w:t>
            </w:r>
            <w:r w:rsidRPr="0003562B">
              <w:rPr>
                <w:rFonts w:ascii="Arial Narrow" w:hAnsi="Arial Narrow"/>
                <w:sz w:val="21"/>
                <w:szCs w:val="21"/>
                <w:lang w:val="sr-Cyrl-CS"/>
              </w:rPr>
              <w:t xml:space="preserve">се </w:t>
            </w:r>
            <w:r w:rsidRPr="0003562B">
              <w:rPr>
                <w:rFonts w:ascii="Arial Narrow" w:hAnsi="Arial Narrow"/>
                <w:sz w:val="21"/>
                <w:szCs w:val="21"/>
                <w:lang w:val="sr-Latn-CS"/>
              </w:rPr>
              <w:t>за под</w:t>
            </w:r>
            <w:r w:rsidRPr="0003562B">
              <w:rPr>
                <w:rFonts w:ascii="Arial Narrow" w:hAnsi="Arial Narrow"/>
                <w:sz w:val="21"/>
                <w:szCs w:val="21"/>
                <w:lang w:val="sr-Latn-CS"/>
              </w:rPr>
              <w:softHyphen/>
              <w:t>ма</w:t>
            </w:r>
            <w:r w:rsidRPr="0003562B">
              <w:rPr>
                <w:rFonts w:ascii="Arial Narrow" w:hAnsi="Arial Narrow"/>
                <w:sz w:val="21"/>
                <w:szCs w:val="21"/>
                <w:lang w:val="sr-Latn-CS"/>
              </w:rPr>
              <w:softHyphen/>
              <w:t>зи</w:t>
            </w:r>
            <w:r w:rsidRPr="0003562B">
              <w:rPr>
                <w:rFonts w:ascii="Arial Narrow" w:hAnsi="Arial Narrow"/>
                <w:sz w:val="21"/>
                <w:szCs w:val="21"/>
                <w:lang w:val="sr-Latn-CS"/>
              </w:rPr>
              <w:softHyphen/>
              <w:t>ва</w:t>
            </w:r>
            <w:r w:rsidRPr="0003562B">
              <w:rPr>
                <w:rFonts w:ascii="Arial Narrow" w:hAnsi="Arial Narrow"/>
                <w:sz w:val="21"/>
                <w:szCs w:val="21"/>
                <w:lang w:val="sr-Latn-CS"/>
              </w:rPr>
              <w:softHyphen/>
              <w:t xml:space="preserve">ње, </w:t>
            </w:r>
            <w:r w:rsidR="00FA7E0B" w:rsidRPr="0003562B">
              <w:rPr>
                <w:rFonts w:ascii="Arial Narrow" w:hAnsi="Arial Narrow"/>
                <w:sz w:val="21"/>
                <w:szCs w:val="21"/>
                <w:lang w:val="sr-Latn-CS"/>
              </w:rPr>
              <w:t>мо</w:t>
            </w:r>
            <w:r w:rsidR="00FA7E0B" w:rsidRPr="0003562B">
              <w:rPr>
                <w:rFonts w:ascii="Arial Narrow" w:hAnsi="Arial Narrow"/>
                <w:sz w:val="21"/>
                <w:szCs w:val="21"/>
                <w:lang w:val="sr-Latn-CS"/>
              </w:rPr>
              <w:softHyphen/>
              <w:t>тор</w:t>
            </w:r>
            <w:r w:rsidR="00FA7E0B" w:rsidRPr="0003562B">
              <w:rPr>
                <w:rFonts w:ascii="Arial Narrow" w:hAnsi="Arial Narrow"/>
                <w:sz w:val="21"/>
                <w:szCs w:val="21"/>
                <w:lang w:val="sr-Latn-CS"/>
              </w:rPr>
              <w:softHyphen/>
              <w:t>н</w:t>
            </w:r>
            <w:r w:rsidR="00FA7E0B">
              <w:rPr>
                <w:rFonts w:ascii="Arial Narrow" w:hAnsi="Arial Narrow"/>
                <w:sz w:val="21"/>
                <w:szCs w:val="21"/>
                <w:lang w:val="sr-Cyrl-RS"/>
              </w:rPr>
              <w:t>а</w:t>
            </w:r>
            <w:r w:rsidR="00FA7E0B" w:rsidRPr="0003562B">
              <w:rPr>
                <w:rFonts w:ascii="Arial Narrow" w:hAnsi="Arial Narrow"/>
                <w:sz w:val="21"/>
                <w:szCs w:val="21"/>
                <w:lang w:val="sr-Latn-CS"/>
              </w:rPr>
              <w:t xml:space="preserve"> уљ</w:t>
            </w:r>
            <w:r w:rsidR="00FA7E0B">
              <w:rPr>
                <w:rFonts w:ascii="Arial Narrow" w:hAnsi="Arial Narrow"/>
                <w:sz w:val="21"/>
                <w:szCs w:val="21"/>
                <w:lang w:val="sr-Cyrl-RS"/>
              </w:rPr>
              <w:t xml:space="preserve">а </w:t>
            </w:r>
            <w:r w:rsidRPr="0003562B">
              <w:rPr>
                <w:rFonts w:ascii="Arial Narrow" w:hAnsi="Arial Narrow"/>
                <w:sz w:val="21"/>
                <w:szCs w:val="21"/>
                <w:lang w:val="sr-Latn-CS"/>
              </w:rPr>
              <w:t>и све вр</w:t>
            </w:r>
            <w:r w:rsidRPr="0003562B">
              <w:rPr>
                <w:rFonts w:ascii="Arial Narrow" w:hAnsi="Arial Narrow"/>
                <w:sz w:val="21"/>
                <w:szCs w:val="21"/>
                <w:lang w:val="sr-Latn-CS"/>
              </w:rPr>
              <w:softHyphen/>
              <w:t xml:space="preserve">сте </w:t>
            </w:r>
            <w:r w:rsidR="00FA7E0B">
              <w:rPr>
                <w:rFonts w:ascii="Arial Narrow" w:hAnsi="Arial Narrow"/>
                <w:sz w:val="21"/>
                <w:szCs w:val="21"/>
                <w:lang w:val="sr-Cyrl-RS"/>
              </w:rPr>
              <w:t>сировина за мазива уља</w:t>
            </w:r>
            <w:r w:rsidRPr="0003562B">
              <w:rPr>
                <w:rFonts w:ascii="Arial Narrow" w:hAnsi="Arial Narrow"/>
                <w:sz w:val="21"/>
                <w:szCs w:val="21"/>
                <w:lang w:val="sr-Latn-CS"/>
              </w:rPr>
              <w:t>.</w:t>
            </w:r>
          </w:p>
          <w:p w:rsidR="000557A3" w:rsidRDefault="000557A3" w:rsidP="000557A3">
            <w:pPr>
              <w:jc w:val="both"/>
              <w:rPr>
                <w:rFonts w:ascii="Arial Narrow" w:hAnsi="Arial Narrow"/>
                <w:b/>
                <w:sz w:val="21"/>
                <w:szCs w:val="21"/>
                <w:lang w:val="sr-Cyrl-CS"/>
              </w:rPr>
            </w:pPr>
          </w:p>
          <w:p w:rsidR="00C35EEB" w:rsidRPr="0003562B" w:rsidRDefault="00C35EEB" w:rsidP="000557A3">
            <w:pPr>
              <w:spacing w:line="233" w:lineRule="auto"/>
              <w:jc w:val="both"/>
              <w:rPr>
                <w:rFonts w:ascii="Arial Narrow" w:hAnsi="Arial Narrow"/>
                <w:sz w:val="21"/>
                <w:szCs w:val="21"/>
                <w:lang w:val="ru-RU"/>
              </w:rPr>
            </w:pPr>
            <w:r w:rsidRPr="0003562B">
              <w:rPr>
                <w:rFonts w:ascii="Arial Narrow" w:hAnsi="Arial Narrow"/>
                <w:b/>
                <w:sz w:val="21"/>
                <w:szCs w:val="21"/>
                <w:lang w:val="sr-Cyrl-CS"/>
              </w:rPr>
              <w:t>Би</w:t>
            </w:r>
            <w:r w:rsidRPr="0003562B">
              <w:rPr>
                <w:rFonts w:ascii="Arial Narrow" w:hAnsi="Arial Narrow"/>
                <w:b/>
                <w:sz w:val="21"/>
                <w:szCs w:val="21"/>
                <w:lang w:val="sr-Cyrl-CS"/>
              </w:rPr>
              <w:softHyphen/>
              <w:t>ту</w:t>
            </w:r>
            <w:r w:rsidRPr="0003562B">
              <w:rPr>
                <w:rFonts w:ascii="Arial Narrow" w:hAnsi="Arial Narrow"/>
                <w:b/>
                <w:sz w:val="21"/>
                <w:szCs w:val="21"/>
                <w:lang w:val="sr-Cyrl-CS"/>
              </w:rPr>
              <w:softHyphen/>
              <w:t xml:space="preserve">мен </w:t>
            </w:r>
            <w:r w:rsidRPr="0003562B">
              <w:rPr>
                <w:rFonts w:ascii="Arial Narrow" w:hAnsi="Arial Narrow"/>
                <w:sz w:val="21"/>
                <w:szCs w:val="21"/>
                <w:lang w:val="sr-Latn-CS"/>
              </w:rPr>
              <w:t>је чврст, по</w:t>
            </w:r>
            <w:r w:rsidRPr="0003562B">
              <w:rPr>
                <w:rFonts w:ascii="Arial Narrow" w:hAnsi="Arial Narrow"/>
                <w:sz w:val="21"/>
                <w:szCs w:val="21"/>
                <w:lang w:val="sr-Latn-CS"/>
              </w:rPr>
              <w:softHyphen/>
              <w:t xml:space="preserve">лучврст или </w:t>
            </w:r>
            <w:r w:rsidRPr="0003562B">
              <w:rPr>
                <w:rFonts w:ascii="Arial Narrow" w:hAnsi="Arial Narrow"/>
                <w:sz w:val="21"/>
                <w:szCs w:val="21"/>
                <w:lang w:val="sr-Cyrl-CS"/>
              </w:rPr>
              <w:t>лепљив</w:t>
            </w:r>
            <w:r w:rsidRPr="0003562B">
              <w:rPr>
                <w:rFonts w:ascii="Arial Narrow" w:hAnsi="Arial Narrow"/>
                <w:sz w:val="21"/>
                <w:szCs w:val="21"/>
                <w:lang w:val="sr-Latn-CS"/>
              </w:rPr>
              <w:t xml:space="preserve"> хи</w:t>
            </w:r>
            <w:r w:rsidRPr="0003562B">
              <w:rPr>
                <w:rFonts w:ascii="Arial Narrow" w:hAnsi="Arial Narrow"/>
                <w:sz w:val="21"/>
                <w:szCs w:val="21"/>
                <w:lang w:val="sr-Latn-CS"/>
              </w:rPr>
              <w:softHyphen/>
              <w:t>дро</w:t>
            </w:r>
            <w:r w:rsidRPr="0003562B">
              <w:rPr>
                <w:rFonts w:ascii="Arial Narrow" w:hAnsi="Arial Narrow"/>
                <w:sz w:val="21"/>
                <w:szCs w:val="21"/>
                <w:lang w:val="sr-Latn-CS"/>
              </w:rPr>
              <w:softHyphen/>
              <w:t>кар</w:t>
            </w:r>
            <w:r w:rsidRPr="0003562B">
              <w:rPr>
                <w:rFonts w:ascii="Arial Narrow" w:hAnsi="Arial Narrow"/>
                <w:sz w:val="21"/>
                <w:szCs w:val="21"/>
                <w:lang w:val="sr-Latn-CS"/>
              </w:rPr>
              <w:softHyphen/>
              <w:t>бо</w:t>
            </w:r>
            <w:r w:rsidRPr="0003562B">
              <w:rPr>
                <w:rFonts w:ascii="Arial Narrow" w:hAnsi="Arial Narrow"/>
                <w:sz w:val="21"/>
                <w:szCs w:val="21"/>
                <w:lang w:val="sr-Latn-CS"/>
              </w:rPr>
              <w:softHyphen/>
              <w:t>нат</w:t>
            </w:r>
            <w:r w:rsidRPr="0003562B">
              <w:rPr>
                <w:rFonts w:ascii="Arial Narrow" w:hAnsi="Arial Narrow"/>
                <w:sz w:val="21"/>
                <w:szCs w:val="21"/>
                <w:lang w:val="sr-Cyrl-CS"/>
              </w:rPr>
              <w:t xml:space="preserve"> </w:t>
            </w:r>
            <w:r w:rsidRPr="0003562B">
              <w:rPr>
                <w:rFonts w:ascii="Arial Narrow" w:hAnsi="Arial Narrow"/>
                <w:sz w:val="21"/>
                <w:szCs w:val="21"/>
                <w:lang w:val="sr-Latn-CS"/>
              </w:rPr>
              <w:softHyphen/>
              <w:t>са ко</w:t>
            </w:r>
            <w:r w:rsidRPr="0003562B">
              <w:rPr>
                <w:rFonts w:ascii="Arial Narrow" w:hAnsi="Arial Narrow"/>
                <w:sz w:val="21"/>
                <w:szCs w:val="21"/>
                <w:lang w:val="sr-Latn-CS"/>
              </w:rPr>
              <w:softHyphen/>
              <w:t>ло</w:t>
            </w:r>
            <w:r w:rsidRPr="0003562B">
              <w:rPr>
                <w:rFonts w:ascii="Arial Narrow" w:hAnsi="Arial Narrow"/>
                <w:sz w:val="21"/>
                <w:szCs w:val="21"/>
                <w:lang w:val="sr-Latn-CS"/>
              </w:rPr>
              <w:softHyphen/>
              <w:t>ид</w:t>
            </w:r>
            <w:r w:rsidRPr="0003562B">
              <w:rPr>
                <w:rFonts w:ascii="Arial Narrow" w:hAnsi="Arial Narrow"/>
                <w:sz w:val="21"/>
                <w:szCs w:val="21"/>
                <w:lang w:val="sr-Latn-CS"/>
              </w:rPr>
              <w:softHyphen/>
              <w:t>ном струк</w:t>
            </w:r>
            <w:r w:rsidRPr="0003562B">
              <w:rPr>
                <w:rFonts w:ascii="Arial Narrow" w:hAnsi="Arial Narrow"/>
                <w:sz w:val="21"/>
                <w:szCs w:val="21"/>
                <w:lang w:val="sr-Latn-CS"/>
              </w:rPr>
              <w:softHyphen/>
              <w:t>ту</w:t>
            </w:r>
            <w:r w:rsidRPr="0003562B">
              <w:rPr>
                <w:rFonts w:ascii="Arial Narrow" w:hAnsi="Arial Narrow"/>
                <w:sz w:val="21"/>
                <w:szCs w:val="21"/>
                <w:lang w:val="sr-Latn-CS"/>
              </w:rPr>
              <w:softHyphen/>
              <w:t>ром, бра</w:t>
            </w:r>
            <w:r w:rsidRPr="0003562B">
              <w:rPr>
                <w:rFonts w:ascii="Arial Narrow" w:hAnsi="Arial Narrow"/>
                <w:sz w:val="21"/>
                <w:szCs w:val="21"/>
                <w:lang w:val="sr-Latn-CS"/>
              </w:rPr>
              <w:softHyphen/>
              <w:t>он-цр</w:t>
            </w:r>
            <w:r w:rsidRPr="0003562B">
              <w:rPr>
                <w:rFonts w:ascii="Arial Narrow" w:hAnsi="Arial Narrow"/>
                <w:sz w:val="21"/>
                <w:szCs w:val="21"/>
                <w:lang w:val="sr-Latn-CS"/>
              </w:rPr>
              <w:softHyphen/>
              <w:t>не</w:t>
            </w:r>
            <w:r w:rsidRPr="0003562B">
              <w:rPr>
                <w:rFonts w:ascii="Arial Narrow" w:hAnsi="Arial Narrow"/>
                <w:sz w:val="21"/>
                <w:szCs w:val="21"/>
                <w:lang w:val="sr-Cyrl-CS"/>
              </w:rPr>
              <w:t xml:space="preserve"> </w:t>
            </w:r>
            <w:r w:rsidRPr="0003562B">
              <w:rPr>
                <w:rFonts w:ascii="Arial Narrow" w:hAnsi="Arial Narrow"/>
                <w:sz w:val="21"/>
                <w:szCs w:val="21"/>
                <w:lang w:val="sr-Latn-CS"/>
              </w:rPr>
              <w:t>бо</w:t>
            </w:r>
            <w:r w:rsidRPr="0003562B">
              <w:rPr>
                <w:rFonts w:ascii="Arial Narrow" w:hAnsi="Arial Narrow"/>
                <w:sz w:val="21"/>
                <w:szCs w:val="21"/>
                <w:lang w:val="sr-Latn-CS"/>
              </w:rPr>
              <w:softHyphen/>
              <w:t>је,</w:t>
            </w:r>
            <w:r w:rsidRPr="0003562B">
              <w:rPr>
                <w:rFonts w:ascii="Arial Narrow" w:hAnsi="Arial Narrow"/>
                <w:sz w:val="21"/>
                <w:szCs w:val="21"/>
                <w:lang w:val="sr-Cyrl-CS"/>
              </w:rPr>
              <w:t xml:space="preserve"> </w:t>
            </w:r>
            <w:r w:rsidRPr="0003562B">
              <w:rPr>
                <w:rFonts w:ascii="Arial Narrow" w:hAnsi="Arial Narrow"/>
                <w:sz w:val="21"/>
                <w:szCs w:val="21"/>
                <w:lang w:val="sr-Latn-CS"/>
              </w:rPr>
              <w:t>до</w:t>
            </w:r>
            <w:r w:rsidRPr="0003562B">
              <w:rPr>
                <w:rFonts w:ascii="Arial Narrow" w:hAnsi="Arial Narrow"/>
                <w:sz w:val="21"/>
                <w:szCs w:val="21"/>
                <w:lang w:val="sr-Latn-CS"/>
              </w:rPr>
              <w:softHyphen/>
              <w:t>би</w:t>
            </w:r>
            <w:r w:rsidRPr="0003562B">
              <w:rPr>
                <w:rFonts w:ascii="Arial Narrow" w:hAnsi="Arial Narrow"/>
                <w:sz w:val="21"/>
                <w:szCs w:val="21"/>
                <w:lang w:val="sr-Latn-CS"/>
              </w:rPr>
              <w:softHyphen/>
              <w:t>јен</w:t>
            </w:r>
            <w:r w:rsidRPr="0003562B">
              <w:rPr>
                <w:rFonts w:ascii="Arial Narrow" w:hAnsi="Arial Narrow"/>
                <w:sz w:val="21"/>
                <w:szCs w:val="21"/>
                <w:lang w:val="sr-Cyrl-CS"/>
              </w:rPr>
              <w:t xml:space="preserve"> </w:t>
            </w:r>
            <w:r w:rsidRPr="0003562B">
              <w:rPr>
                <w:rFonts w:ascii="Arial Narrow" w:hAnsi="Arial Narrow"/>
                <w:sz w:val="21"/>
                <w:szCs w:val="21"/>
                <w:lang w:val="sr-Latn-CS"/>
              </w:rPr>
              <w:t>као</w:t>
            </w:r>
            <w:r w:rsidRPr="0003562B">
              <w:rPr>
                <w:rFonts w:ascii="Arial Narrow" w:hAnsi="Arial Narrow"/>
                <w:sz w:val="21"/>
                <w:szCs w:val="21"/>
                <w:lang w:val="sr-Cyrl-CS"/>
              </w:rPr>
              <w:t xml:space="preserve"> </w:t>
            </w:r>
            <w:r w:rsidRPr="0003562B">
              <w:rPr>
                <w:rFonts w:ascii="Arial Narrow" w:hAnsi="Arial Narrow"/>
                <w:sz w:val="21"/>
                <w:szCs w:val="21"/>
                <w:lang w:val="sr-Latn-CS"/>
              </w:rPr>
              <w:t>оста</w:t>
            </w:r>
            <w:r w:rsidRPr="0003562B">
              <w:rPr>
                <w:rFonts w:ascii="Arial Narrow" w:hAnsi="Arial Narrow"/>
                <w:sz w:val="21"/>
                <w:szCs w:val="21"/>
                <w:lang w:val="sr-Latn-CS"/>
              </w:rPr>
              <w:softHyphen/>
              <w:t>так</w:t>
            </w:r>
            <w:r w:rsidRPr="0003562B">
              <w:rPr>
                <w:rFonts w:ascii="Arial Narrow" w:hAnsi="Arial Narrow"/>
                <w:sz w:val="21"/>
                <w:szCs w:val="21"/>
                <w:lang w:val="sr-Cyrl-CS"/>
              </w:rPr>
              <w:t xml:space="preserve"> при </w:t>
            </w:r>
            <w:r w:rsidRPr="0003562B">
              <w:rPr>
                <w:rFonts w:ascii="Arial Narrow" w:hAnsi="Arial Narrow"/>
                <w:sz w:val="21"/>
                <w:szCs w:val="21"/>
                <w:lang w:val="sr-Latn-CS"/>
              </w:rPr>
              <w:t>де</w:t>
            </w:r>
            <w:r w:rsidRPr="0003562B">
              <w:rPr>
                <w:rFonts w:ascii="Arial Narrow" w:hAnsi="Arial Narrow"/>
                <w:sz w:val="21"/>
                <w:szCs w:val="21"/>
                <w:lang w:val="sr-Latn-CS"/>
              </w:rPr>
              <w:softHyphen/>
              <w:t>сти</w:t>
            </w:r>
            <w:r w:rsidRPr="0003562B">
              <w:rPr>
                <w:rFonts w:ascii="Arial Narrow" w:hAnsi="Arial Narrow"/>
                <w:sz w:val="21"/>
                <w:szCs w:val="21"/>
                <w:lang w:val="sr-Latn-CS"/>
              </w:rPr>
              <w:softHyphen/>
              <w:t>ла</w:t>
            </w:r>
            <w:r w:rsidRPr="0003562B">
              <w:rPr>
                <w:rFonts w:ascii="Arial Narrow" w:hAnsi="Arial Narrow"/>
                <w:sz w:val="21"/>
                <w:szCs w:val="21"/>
                <w:lang w:val="sr-Latn-CS"/>
              </w:rPr>
              <w:softHyphen/>
              <w:t>ци</w:t>
            </w:r>
            <w:r w:rsidRPr="0003562B">
              <w:rPr>
                <w:rFonts w:ascii="Arial Narrow" w:hAnsi="Arial Narrow"/>
                <w:sz w:val="21"/>
                <w:szCs w:val="21"/>
                <w:lang w:val="sr-Latn-CS"/>
              </w:rPr>
              <w:softHyphen/>
              <w:t>ј</w:t>
            </w:r>
            <w:r w:rsidRPr="0003562B">
              <w:rPr>
                <w:rFonts w:ascii="Arial Narrow" w:hAnsi="Arial Narrow"/>
                <w:sz w:val="21"/>
                <w:szCs w:val="21"/>
                <w:lang w:val="sr-Cyrl-CS"/>
              </w:rPr>
              <w:t>и</w:t>
            </w:r>
            <w:r w:rsidRPr="0003562B">
              <w:rPr>
                <w:rFonts w:ascii="Arial Narrow" w:hAnsi="Arial Narrow"/>
                <w:sz w:val="21"/>
                <w:szCs w:val="21"/>
                <w:lang w:val="sr-Latn-CS"/>
              </w:rPr>
              <w:t xml:space="preserve"> си</w:t>
            </w:r>
            <w:r w:rsidRPr="0003562B">
              <w:rPr>
                <w:rFonts w:ascii="Arial Narrow" w:hAnsi="Arial Narrow"/>
                <w:sz w:val="21"/>
                <w:szCs w:val="21"/>
                <w:lang w:val="sr-Latn-CS"/>
              </w:rPr>
              <w:softHyphen/>
              <w:t>ро</w:t>
            </w:r>
            <w:r w:rsidRPr="0003562B">
              <w:rPr>
                <w:rFonts w:ascii="Arial Narrow" w:hAnsi="Arial Narrow"/>
                <w:sz w:val="21"/>
                <w:szCs w:val="21"/>
                <w:lang w:val="sr-Latn-CS"/>
              </w:rPr>
              <w:softHyphen/>
              <w:t>ве наф</w:t>
            </w:r>
            <w:r w:rsidRPr="0003562B">
              <w:rPr>
                <w:rFonts w:ascii="Arial Narrow" w:hAnsi="Arial Narrow"/>
                <w:sz w:val="21"/>
                <w:szCs w:val="21"/>
                <w:lang w:val="sr-Latn-CS"/>
              </w:rPr>
              <w:softHyphen/>
              <w:t>те, ва</w:t>
            </w:r>
            <w:r w:rsidRPr="0003562B">
              <w:rPr>
                <w:rFonts w:ascii="Arial Narrow" w:hAnsi="Arial Narrow"/>
                <w:sz w:val="21"/>
                <w:szCs w:val="21"/>
                <w:lang w:val="sr-Latn-CS"/>
              </w:rPr>
              <w:softHyphen/>
              <w:t>ку</w:t>
            </w:r>
            <w:r w:rsidRPr="0003562B">
              <w:rPr>
                <w:rFonts w:ascii="Arial Narrow" w:hAnsi="Arial Narrow"/>
                <w:sz w:val="21"/>
                <w:szCs w:val="21"/>
                <w:lang w:val="sr-Cyrl-CS"/>
              </w:rPr>
              <w:t>у</w:t>
            </w:r>
            <w:r w:rsidRPr="0003562B">
              <w:rPr>
                <w:rFonts w:ascii="Arial Narrow" w:hAnsi="Arial Narrow"/>
                <w:sz w:val="21"/>
                <w:szCs w:val="21"/>
                <w:lang w:val="sr-Latn-CS"/>
              </w:rPr>
              <w:t>м</w:t>
            </w:r>
            <w:r w:rsidRPr="0003562B">
              <w:rPr>
                <w:rFonts w:ascii="Arial Narrow" w:hAnsi="Arial Narrow"/>
                <w:sz w:val="21"/>
                <w:szCs w:val="21"/>
                <w:lang w:val="sr-Latn-CS"/>
              </w:rPr>
              <w:softHyphen/>
              <w:t>ском де</w:t>
            </w:r>
            <w:r w:rsidRPr="0003562B">
              <w:rPr>
                <w:rFonts w:ascii="Arial Narrow" w:hAnsi="Arial Narrow"/>
                <w:sz w:val="21"/>
                <w:szCs w:val="21"/>
                <w:lang w:val="sr-Latn-CS"/>
              </w:rPr>
              <w:softHyphen/>
              <w:t>сти</w:t>
            </w:r>
            <w:r w:rsidRPr="0003562B">
              <w:rPr>
                <w:rFonts w:ascii="Arial Narrow" w:hAnsi="Arial Narrow"/>
                <w:sz w:val="21"/>
                <w:szCs w:val="21"/>
                <w:lang w:val="sr-Latn-CS"/>
              </w:rPr>
              <w:softHyphen/>
              <w:t>ла</w:t>
            </w:r>
            <w:r w:rsidRPr="0003562B">
              <w:rPr>
                <w:rFonts w:ascii="Arial Narrow" w:hAnsi="Arial Narrow"/>
                <w:sz w:val="21"/>
                <w:szCs w:val="21"/>
                <w:lang w:val="sr-Latn-CS"/>
              </w:rPr>
              <w:softHyphen/>
              <w:t>ци</w:t>
            </w:r>
            <w:r w:rsidRPr="0003562B">
              <w:rPr>
                <w:rFonts w:ascii="Arial Narrow" w:hAnsi="Arial Narrow"/>
                <w:sz w:val="21"/>
                <w:szCs w:val="21"/>
                <w:lang w:val="sr-Latn-CS"/>
              </w:rPr>
              <w:softHyphen/>
              <w:t>јом оста</w:t>
            </w:r>
            <w:r w:rsidRPr="0003562B">
              <w:rPr>
                <w:rFonts w:ascii="Arial Narrow" w:hAnsi="Arial Narrow"/>
                <w:sz w:val="21"/>
                <w:szCs w:val="21"/>
                <w:lang w:val="sr-Latn-CS"/>
              </w:rPr>
              <w:softHyphen/>
              <w:t>та</w:t>
            </w:r>
            <w:r w:rsidRPr="0003562B">
              <w:rPr>
                <w:rFonts w:ascii="Arial Narrow" w:hAnsi="Arial Narrow"/>
                <w:sz w:val="21"/>
                <w:szCs w:val="21"/>
                <w:lang w:val="sr-Latn-CS"/>
              </w:rPr>
              <w:softHyphen/>
              <w:t>ка наф</w:t>
            </w:r>
            <w:r w:rsidRPr="0003562B">
              <w:rPr>
                <w:rFonts w:ascii="Arial Narrow" w:hAnsi="Arial Narrow"/>
                <w:sz w:val="21"/>
                <w:szCs w:val="21"/>
                <w:lang w:val="sr-Latn-CS"/>
              </w:rPr>
              <w:softHyphen/>
              <w:t>те из ат</w:t>
            </w:r>
            <w:r w:rsidRPr="0003562B">
              <w:rPr>
                <w:rFonts w:ascii="Arial Narrow" w:hAnsi="Arial Narrow"/>
                <w:sz w:val="21"/>
                <w:szCs w:val="21"/>
                <w:lang w:val="sr-Latn-CS"/>
              </w:rPr>
              <w:softHyphen/>
              <w:t>мос</w:t>
            </w:r>
            <w:r w:rsidRPr="0003562B">
              <w:rPr>
                <w:rFonts w:ascii="Arial Narrow" w:hAnsi="Arial Narrow"/>
                <w:sz w:val="21"/>
                <w:szCs w:val="21"/>
                <w:lang w:val="sr-Latn-CS"/>
              </w:rPr>
              <w:softHyphen/>
              <w:t>фер</w:t>
            </w:r>
            <w:r w:rsidRPr="0003562B">
              <w:rPr>
                <w:rFonts w:ascii="Arial Narrow" w:hAnsi="Arial Narrow"/>
                <w:sz w:val="21"/>
                <w:szCs w:val="21"/>
                <w:lang w:val="sr-Latn-CS"/>
              </w:rPr>
              <w:softHyphen/>
              <w:t>ске де</w:t>
            </w:r>
            <w:r w:rsidRPr="0003562B">
              <w:rPr>
                <w:rFonts w:ascii="Arial Narrow" w:hAnsi="Arial Narrow"/>
                <w:sz w:val="21"/>
                <w:szCs w:val="21"/>
                <w:lang w:val="sr-Latn-CS"/>
              </w:rPr>
              <w:softHyphen/>
              <w:t>сти</w:t>
            </w:r>
            <w:r w:rsidRPr="0003562B">
              <w:rPr>
                <w:rFonts w:ascii="Arial Narrow" w:hAnsi="Arial Narrow"/>
                <w:sz w:val="21"/>
                <w:szCs w:val="21"/>
                <w:lang w:val="sr-Latn-CS"/>
              </w:rPr>
              <w:softHyphen/>
              <w:t>ла</w:t>
            </w:r>
            <w:r w:rsidRPr="0003562B">
              <w:rPr>
                <w:rFonts w:ascii="Arial Narrow" w:hAnsi="Arial Narrow"/>
                <w:sz w:val="21"/>
                <w:szCs w:val="21"/>
                <w:lang w:val="sr-Latn-CS"/>
              </w:rPr>
              <w:softHyphen/>
              <w:t>ци</w:t>
            </w:r>
            <w:r w:rsidRPr="0003562B">
              <w:rPr>
                <w:rFonts w:ascii="Arial Narrow" w:hAnsi="Arial Narrow"/>
                <w:sz w:val="21"/>
                <w:szCs w:val="21"/>
                <w:lang w:val="sr-Latn-CS"/>
              </w:rPr>
              <w:softHyphen/>
              <w:t>је.</w:t>
            </w:r>
            <w:r w:rsidR="00733474">
              <w:rPr>
                <w:rFonts w:ascii="Arial Narrow" w:hAnsi="Arial Narrow"/>
                <w:sz w:val="21"/>
                <w:szCs w:val="21"/>
                <w:lang w:val="sr-Latn-CS"/>
              </w:rPr>
              <w:t xml:space="preserve"> </w:t>
            </w:r>
            <w:r w:rsidRPr="0003562B">
              <w:rPr>
                <w:rFonts w:ascii="Arial Narrow" w:hAnsi="Arial Narrow"/>
                <w:sz w:val="21"/>
                <w:szCs w:val="21"/>
                <w:lang w:val="sr-Latn-CS"/>
              </w:rPr>
              <w:t xml:space="preserve">Битумен је познат као асфалт и првенствено се користи за </w:t>
            </w:r>
            <w:r w:rsidRPr="0003562B">
              <w:rPr>
                <w:rFonts w:ascii="Arial Narrow" w:hAnsi="Arial Narrow"/>
                <w:sz w:val="21"/>
                <w:szCs w:val="21"/>
                <w:lang w:val="sr-Cyrl-CS"/>
              </w:rPr>
              <w:t>изградњу</w:t>
            </w:r>
            <w:r w:rsidRPr="0003562B">
              <w:rPr>
                <w:rFonts w:ascii="Arial Narrow" w:hAnsi="Arial Narrow"/>
                <w:sz w:val="21"/>
                <w:szCs w:val="21"/>
                <w:lang w:val="sr-Latn-CS"/>
              </w:rPr>
              <w:t xml:space="preserve"> путева и </w:t>
            </w:r>
            <w:r w:rsidRPr="0003562B">
              <w:rPr>
                <w:rFonts w:ascii="Arial Narrow" w:hAnsi="Arial Narrow"/>
                <w:sz w:val="21"/>
                <w:szCs w:val="21"/>
                <w:lang w:val="sr-Cyrl-CS"/>
              </w:rPr>
              <w:t xml:space="preserve">за </w:t>
            </w:r>
            <w:r w:rsidRPr="0003562B">
              <w:rPr>
                <w:rFonts w:ascii="Arial Narrow" w:hAnsi="Arial Narrow"/>
                <w:sz w:val="21"/>
                <w:szCs w:val="21"/>
                <w:lang w:val="sr-Latn-CS"/>
              </w:rPr>
              <w:t>кровн</w:t>
            </w:r>
            <w:r w:rsidRPr="0003562B">
              <w:rPr>
                <w:rFonts w:ascii="Arial Narrow" w:hAnsi="Arial Narrow"/>
                <w:sz w:val="21"/>
                <w:szCs w:val="21"/>
                <w:lang w:val="sr-Cyrl-CS"/>
              </w:rPr>
              <w:t>и</w:t>
            </w:r>
            <w:r w:rsidRPr="0003562B">
              <w:rPr>
                <w:rFonts w:ascii="Arial Narrow" w:hAnsi="Arial Narrow"/>
                <w:sz w:val="21"/>
                <w:szCs w:val="21"/>
                <w:lang w:val="sr-Latn-CS"/>
              </w:rPr>
              <w:t xml:space="preserve"> материјал.</w:t>
            </w:r>
          </w:p>
          <w:p w:rsidR="00C35EEB" w:rsidRPr="00C42DD4" w:rsidRDefault="00C35EEB" w:rsidP="00C42DD4">
            <w:pPr>
              <w:autoSpaceDE w:val="0"/>
              <w:autoSpaceDN w:val="0"/>
              <w:adjustRightInd w:val="0"/>
              <w:spacing w:before="240" w:line="233" w:lineRule="auto"/>
              <w:jc w:val="both"/>
              <w:rPr>
                <w:rFonts w:ascii="Arial Narrow" w:hAnsi="Arial Narrow"/>
                <w:sz w:val="21"/>
                <w:szCs w:val="21"/>
                <w:lang w:val="sr-Latn-RS"/>
              </w:rPr>
            </w:pPr>
            <w:r w:rsidRPr="0003562B">
              <w:rPr>
                <w:rFonts w:ascii="Arial Narrow" w:hAnsi="Arial Narrow"/>
                <w:b/>
                <w:sz w:val="21"/>
                <w:szCs w:val="21"/>
                <w:lang w:val="sr-Cyrl-CS"/>
              </w:rPr>
              <w:t>Па</w:t>
            </w:r>
            <w:r w:rsidRPr="0003562B">
              <w:rPr>
                <w:rFonts w:ascii="Arial Narrow" w:hAnsi="Arial Narrow"/>
                <w:b/>
                <w:sz w:val="21"/>
                <w:szCs w:val="21"/>
                <w:lang w:val="sr-Cyrl-CS"/>
              </w:rPr>
              <w:softHyphen/>
              <w:t>ра</w:t>
            </w:r>
            <w:r w:rsidRPr="0003562B">
              <w:rPr>
                <w:rFonts w:ascii="Arial Narrow" w:hAnsi="Arial Narrow"/>
                <w:b/>
                <w:sz w:val="21"/>
                <w:szCs w:val="21"/>
                <w:lang w:val="sr-Cyrl-CS"/>
              </w:rPr>
              <w:softHyphen/>
              <w:t>фин</w:t>
            </w:r>
            <w:r w:rsidRPr="0003562B">
              <w:rPr>
                <w:rFonts w:ascii="Arial Narrow" w:hAnsi="Arial Narrow"/>
                <w:b/>
                <w:sz w:val="21"/>
                <w:szCs w:val="21"/>
                <w:lang w:val="sr-Cyrl-CS"/>
              </w:rPr>
              <w:softHyphen/>
              <w:t>ски во</w:t>
            </w:r>
            <w:r w:rsidRPr="0003562B">
              <w:rPr>
                <w:rFonts w:ascii="Arial Narrow" w:hAnsi="Arial Narrow"/>
                <w:b/>
                <w:sz w:val="21"/>
                <w:szCs w:val="21"/>
                <w:lang w:val="sr-Cyrl-CS"/>
              </w:rPr>
              <w:softHyphen/>
              <w:t>сак</w:t>
            </w:r>
            <w:r w:rsidRPr="0003562B">
              <w:rPr>
                <w:rFonts w:ascii="Arial Narrow" w:hAnsi="Arial Narrow"/>
                <w:b/>
                <w:sz w:val="21"/>
                <w:szCs w:val="21"/>
                <w:lang w:val="sr-Latn-CS"/>
              </w:rPr>
              <w:t xml:space="preserve"> </w:t>
            </w:r>
            <w:r w:rsidRPr="0003562B">
              <w:rPr>
                <w:rFonts w:ascii="Arial Narrow" w:hAnsi="Arial Narrow"/>
                <w:sz w:val="21"/>
                <w:szCs w:val="21"/>
                <w:lang w:val="sr-Latn-CS"/>
              </w:rPr>
              <w:t>је за</w:t>
            </w:r>
            <w:r w:rsidRPr="0003562B">
              <w:rPr>
                <w:rFonts w:ascii="Arial Narrow" w:hAnsi="Arial Narrow"/>
                <w:sz w:val="21"/>
                <w:szCs w:val="21"/>
                <w:lang w:val="sr-Latn-CS"/>
              </w:rPr>
              <w:softHyphen/>
              <w:t>си</w:t>
            </w:r>
            <w:r w:rsidRPr="0003562B">
              <w:rPr>
                <w:rFonts w:ascii="Arial Narrow" w:hAnsi="Arial Narrow"/>
                <w:sz w:val="21"/>
                <w:szCs w:val="21"/>
                <w:lang w:val="sr-Latn-CS"/>
              </w:rPr>
              <w:softHyphen/>
              <w:t>ћен али</w:t>
            </w:r>
            <w:r w:rsidRPr="0003562B">
              <w:rPr>
                <w:rFonts w:ascii="Arial Narrow" w:hAnsi="Arial Narrow"/>
                <w:sz w:val="21"/>
                <w:szCs w:val="21"/>
                <w:lang w:val="sr-Latn-CS"/>
              </w:rPr>
              <w:softHyphen/>
              <w:t>фа</w:t>
            </w:r>
            <w:r w:rsidRPr="0003562B">
              <w:rPr>
                <w:rFonts w:ascii="Arial Narrow" w:hAnsi="Arial Narrow"/>
                <w:sz w:val="21"/>
                <w:szCs w:val="21"/>
                <w:lang w:val="sr-Latn-CS"/>
              </w:rPr>
              <w:softHyphen/>
              <w:t>тич</w:t>
            </w:r>
            <w:r w:rsidRPr="0003562B">
              <w:rPr>
                <w:rFonts w:ascii="Arial Narrow" w:hAnsi="Arial Narrow"/>
                <w:sz w:val="21"/>
                <w:szCs w:val="21"/>
                <w:lang w:val="sr-Latn-CS"/>
              </w:rPr>
              <w:softHyphen/>
              <w:t>ни хи</w:t>
            </w:r>
            <w:r w:rsidRPr="0003562B">
              <w:rPr>
                <w:rFonts w:ascii="Arial Narrow" w:hAnsi="Arial Narrow"/>
                <w:sz w:val="21"/>
                <w:szCs w:val="21"/>
                <w:lang w:val="sr-Latn-CS"/>
              </w:rPr>
              <w:softHyphen/>
              <w:t>дро</w:t>
            </w:r>
            <w:r w:rsidRPr="0003562B">
              <w:rPr>
                <w:rFonts w:ascii="Arial Narrow" w:hAnsi="Arial Narrow"/>
                <w:sz w:val="21"/>
                <w:szCs w:val="21"/>
                <w:lang w:val="sr-Latn-CS"/>
              </w:rPr>
              <w:softHyphen/>
              <w:t>кар</w:t>
            </w:r>
            <w:r w:rsidRPr="0003562B">
              <w:rPr>
                <w:rFonts w:ascii="Arial Narrow" w:hAnsi="Arial Narrow"/>
                <w:sz w:val="21"/>
                <w:szCs w:val="21"/>
                <w:lang w:val="sr-Latn-CS"/>
              </w:rPr>
              <w:softHyphen/>
              <w:t>бо</w:t>
            </w:r>
            <w:r w:rsidRPr="0003562B">
              <w:rPr>
                <w:rFonts w:ascii="Arial Narrow" w:hAnsi="Arial Narrow"/>
                <w:sz w:val="21"/>
                <w:szCs w:val="21"/>
                <w:lang w:val="sr-Latn-CS"/>
              </w:rPr>
              <w:softHyphen/>
              <w:t>нат. Овај во</w:t>
            </w:r>
            <w:r w:rsidRPr="0003562B">
              <w:rPr>
                <w:rFonts w:ascii="Arial Narrow" w:hAnsi="Arial Narrow"/>
                <w:sz w:val="21"/>
                <w:szCs w:val="21"/>
                <w:lang w:val="sr-Latn-CS"/>
              </w:rPr>
              <w:softHyphen/>
              <w:t>сак је оста</w:t>
            </w:r>
            <w:r w:rsidRPr="0003562B">
              <w:rPr>
                <w:rFonts w:ascii="Arial Narrow" w:hAnsi="Arial Narrow"/>
                <w:sz w:val="21"/>
                <w:szCs w:val="21"/>
                <w:lang w:val="sr-Latn-CS"/>
              </w:rPr>
              <w:softHyphen/>
              <w:t>так</w:t>
            </w:r>
            <w:r w:rsidRPr="0003562B">
              <w:rPr>
                <w:rFonts w:ascii="Arial Narrow" w:hAnsi="Arial Narrow"/>
                <w:sz w:val="21"/>
                <w:szCs w:val="21"/>
                <w:lang w:val="sr-Cyrl-CS"/>
              </w:rPr>
              <w:t xml:space="preserve"> извучен када се из мазива издваја смола</w:t>
            </w:r>
            <w:r w:rsidRPr="0003562B">
              <w:rPr>
                <w:rFonts w:ascii="Arial Narrow" w:hAnsi="Arial Narrow"/>
                <w:sz w:val="21"/>
                <w:szCs w:val="21"/>
                <w:lang w:val="sr-Latn-CS"/>
              </w:rPr>
              <w:t>. Он има кри</w:t>
            </w:r>
            <w:r w:rsidRPr="0003562B">
              <w:rPr>
                <w:rFonts w:ascii="Arial Narrow" w:hAnsi="Arial Narrow"/>
                <w:sz w:val="21"/>
                <w:szCs w:val="21"/>
                <w:lang w:val="sr-Latn-CS"/>
              </w:rPr>
              <w:softHyphen/>
              <w:t>стал</w:t>
            </w:r>
            <w:r w:rsidRPr="0003562B">
              <w:rPr>
                <w:rFonts w:ascii="Arial Narrow" w:hAnsi="Arial Narrow"/>
                <w:sz w:val="21"/>
                <w:szCs w:val="21"/>
                <w:lang w:val="sr-Latn-CS"/>
              </w:rPr>
              <w:softHyphen/>
              <w:t>ну струк</w:t>
            </w:r>
            <w:r w:rsidRPr="0003562B">
              <w:rPr>
                <w:rFonts w:ascii="Arial Narrow" w:hAnsi="Arial Narrow"/>
                <w:sz w:val="21"/>
                <w:szCs w:val="21"/>
                <w:lang w:val="sr-Latn-CS"/>
              </w:rPr>
              <w:softHyphen/>
              <w:t>ту</w:t>
            </w:r>
            <w:r w:rsidRPr="0003562B">
              <w:rPr>
                <w:rFonts w:ascii="Arial Narrow" w:hAnsi="Arial Narrow"/>
                <w:sz w:val="21"/>
                <w:szCs w:val="21"/>
                <w:lang w:val="sr-Latn-CS"/>
              </w:rPr>
              <w:softHyphen/>
              <w:t>ру</w:t>
            </w:r>
            <w:r w:rsidRPr="0003562B">
              <w:rPr>
                <w:rFonts w:ascii="Arial Narrow" w:hAnsi="Arial Narrow"/>
                <w:sz w:val="21"/>
                <w:szCs w:val="21"/>
                <w:lang w:val="sr-Cyrl-CS"/>
              </w:rPr>
              <w:t>.</w:t>
            </w:r>
            <w:r w:rsidRPr="0003562B">
              <w:rPr>
                <w:rFonts w:ascii="Arial Narrow" w:hAnsi="Arial Narrow"/>
                <w:sz w:val="21"/>
                <w:szCs w:val="21"/>
                <w:lang w:val="sr-Latn-CS"/>
              </w:rPr>
              <w:t xml:space="preserve"> Ње</w:t>
            </w:r>
            <w:r w:rsidRPr="0003562B">
              <w:rPr>
                <w:rFonts w:ascii="Arial Narrow" w:hAnsi="Arial Narrow"/>
                <w:sz w:val="21"/>
                <w:szCs w:val="21"/>
                <w:lang w:val="sr-Latn-CS"/>
              </w:rPr>
              <w:softHyphen/>
              <w:t>го</w:t>
            </w:r>
            <w:r w:rsidRPr="0003562B">
              <w:rPr>
                <w:rFonts w:ascii="Arial Narrow" w:hAnsi="Arial Narrow"/>
                <w:sz w:val="21"/>
                <w:szCs w:val="21"/>
                <w:lang w:val="sr-Latn-CS"/>
              </w:rPr>
              <w:softHyphen/>
              <w:t xml:space="preserve">ве </w:t>
            </w:r>
            <w:r w:rsidRPr="0003562B">
              <w:rPr>
                <w:rFonts w:ascii="Arial Narrow" w:hAnsi="Arial Narrow"/>
                <w:sz w:val="21"/>
                <w:szCs w:val="21"/>
                <w:lang w:val="sr-Cyrl-CS"/>
              </w:rPr>
              <w:t xml:space="preserve">главне </w:t>
            </w:r>
            <w:r w:rsidRPr="0003562B">
              <w:rPr>
                <w:rFonts w:ascii="Arial Narrow" w:hAnsi="Arial Narrow"/>
                <w:sz w:val="21"/>
                <w:szCs w:val="21"/>
                <w:lang w:val="sr-Latn-CS"/>
              </w:rPr>
              <w:t>ка</w:t>
            </w:r>
            <w:r w:rsidRPr="0003562B">
              <w:rPr>
                <w:rFonts w:ascii="Arial Narrow" w:hAnsi="Arial Narrow"/>
                <w:sz w:val="21"/>
                <w:szCs w:val="21"/>
                <w:lang w:val="sr-Latn-CS"/>
              </w:rPr>
              <w:softHyphen/>
              <w:t>рак</w:t>
            </w:r>
            <w:r w:rsidRPr="0003562B">
              <w:rPr>
                <w:rFonts w:ascii="Arial Narrow" w:hAnsi="Arial Narrow"/>
                <w:sz w:val="21"/>
                <w:szCs w:val="21"/>
                <w:lang w:val="sr-Latn-CS"/>
              </w:rPr>
              <w:softHyphen/>
              <w:t>те</w:t>
            </w:r>
            <w:r w:rsidRPr="0003562B">
              <w:rPr>
                <w:rFonts w:ascii="Arial Narrow" w:hAnsi="Arial Narrow"/>
                <w:sz w:val="21"/>
                <w:szCs w:val="21"/>
                <w:lang w:val="sr-Latn-CS"/>
              </w:rPr>
              <w:softHyphen/>
              <w:t>ри</w:t>
            </w:r>
            <w:r w:rsidRPr="0003562B">
              <w:rPr>
                <w:rFonts w:ascii="Arial Narrow" w:hAnsi="Arial Narrow"/>
                <w:sz w:val="21"/>
                <w:szCs w:val="21"/>
                <w:lang w:val="sr-Latn-CS"/>
              </w:rPr>
              <w:softHyphen/>
              <w:t>сти</w:t>
            </w:r>
            <w:r w:rsidRPr="0003562B">
              <w:rPr>
                <w:rFonts w:ascii="Arial Narrow" w:hAnsi="Arial Narrow"/>
                <w:sz w:val="21"/>
                <w:szCs w:val="21"/>
                <w:lang w:val="sr-Latn-CS"/>
              </w:rPr>
              <w:softHyphen/>
              <w:t>ке су</w:t>
            </w:r>
            <w:r w:rsidRPr="0003562B">
              <w:rPr>
                <w:rFonts w:ascii="Arial Narrow" w:hAnsi="Arial Narrow"/>
                <w:sz w:val="21"/>
                <w:szCs w:val="21"/>
                <w:lang w:val="sr-Cyrl-CS"/>
              </w:rPr>
              <w:t xml:space="preserve"> следеће</w:t>
            </w:r>
            <w:r w:rsidRPr="0003562B">
              <w:rPr>
                <w:rFonts w:ascii="Arial Narrow" w:hAnsi="Arial Narrow"/>
                <w:sz w:val="21"/>
                <w:szCs w:val="21"/>
                <w:lang w:val="sr-Latn-CS"/>
              </w:rPr>
              <w:t>: без</w:t>
            </w:r>
            <w:r w:rsidRPr="0003562B">
              <w:rPr>
                <w:rFonts w:ascii="Arial Narrow" w:hAnsi="Arial Narrow"/>
                <w:sz w:val="21"/>
                <w:szCs w:val="21"/>
                <w:lang w:val="sr-Latn-CS"/>
              </w:rPr>
              <w:softHyphen/>
              <w:t>бо</w:t>
            </w:r>
            <w:r w:rsidRPr="0003562B">
              <w:rPr>
                <w:rFonts w:ascii="Arial Narrow" w:hAnsi="Arial Narrow"/>
                <w:sz w:val="21"/>
                <w:szCs w:val="21"/>
                <w:lang w:val="sr-Latn-CS"/>
              </w:rPr>
              <w:softHyphen/>
              <w:t>јан, без</w:t>
            </w:r>
            <w:r w:rsidRPr="0003562B">
              <w:rPr>
                <w:rFonts w:ascii="Arial Narrow" w:hAnsi="Arial Narrow"/>
                <w:sz w:val="21"/>
                <w:szCs w:val="21"/>
                <w:lang w:val="sr-Latn-CS"/>
              </w:rPr>
              <w:softHyphen/>
            </w:r>
            <w:r w:rsidRPr="0003562B">
              <w:rPr>
                <w:rFonts w:ascii="Arial Narrow" w:hAnsi="Arial Narrow"/>
                <w:sz w:val="21"/>
                <w:szCs w:val="21"/>
                <w:lang w:val="sr-Cyrl-CS"/>
              </w:rPr>
              <w:t xml:space="preserve"> мириса</w:t>
            </w:r>
            <w:r w:rsidRPr="0003562B">
              <w:rPr>
                <w:rFonts w:ascii="Arial Narrow" w:hAnsi="Arial Narrow"/>
                <w:sz w:val="21"/>
                <w:szCs w:val="21"/>
                <w:lang w:val="sr-Latn-CS"/>
              </w:rPr>
              <w:t xml:space="preserve"> и про</w:t>
            </w:r>
            <w:r w:rsidRPr="0003562B">
              <w:rPr>
                <w:rFonts w:ascii="Arial Narrow" w:hAnsi="Arial Narrow"/>
                <w:sz w:val="21"/>
                <w:szCs w:val="21"/>
                <w:lang w:val="sr-Latn-CS"/>
              </w:rPr>
              <w:softHyphen/>
              <w:t>зра</w:t>
            </w:r>
            <w:r w:rsidRPr="0003562B">
              <w:rPr>
                <w:rFonts w:ascii="Arial Narrow" w:hAnsi="Arial Narrow"/>
                <w:sz w:val="21"/>
                <w:szCs w:val="21"/>
                <w:lang w:val="sr-Latn-CS"/>
              </w:rPr>
              <w:softHyphen/>
              <w:t>чан са тач</w:t>
            </w:r>
            <w:r w:rsidRPr="0003562B">
              <w:rPr>
                <w:rFonts w:ascii="Arial Narrow" w:hAnsi="Arial Narrow"/>
                <w:sz w:val="21"/>
                <w:szCs w:val="21"/>
                <w:lang w:val="sr-Latn-CS"/>
              </w:rPr>
              <w:softHyphen/>
              <w:t>ком то</w:t>
            </w:r>
            <w:r w:rsidRPr="0003562B">
              <w:rPr>
                <w:rFonts w:ascii="Arial Narrow" w:hAnsi="Arial Narrow"/>
                <w:sz w:val="21"/>
                <w:szCs w:val="21"/>
                <w:lang w:val="sr-Latn-CS"/>
              </w:rPr>
              <w:softHyphen/>
              <w:t>пље</w:t>
            </w:r>
            <w:r w:rsidRPr="0003562B">
              <w:rPr>
                <w:rFonts w:ascii="Arial Narrow" w:hAnsi="Arial Narrow"/>
                <w:sz w:val="21"/>
                <w:szCs w:val="21"/>
                <w:lang w:val="sr-Latn-CS"/>
              </w:rPr>
              <w:softHyphen/>
              <w:t>ња пре</w:t>
            </w:r>
            <w:r w:rsidRPr="0003562B">
              <w:rPr>
                <w:rFonts w:ascii="Arial Narrow" w:hAnsi="Arial Narrow"/>
                <w:sz w:val="21"/>
                <w:szCs w:val="21"/>
                <w:lang w:val="sr-Latn-CS"/>
              </w:rPr>
              <w:softHyphen/>
              <w:t>ко</w:t>
            </w:r>
            <w:r w:rsidRPr="0003562B">
              <w:rPr>
                <w:rFonts w:ascii="Arial Narrow" w:hAnsi="Arial Narrow"/>
                <w:sz w:val="21"/>
                <w:szCs w:val="21"/>
                <w:lang w:val="sr-Cyrl-CS"/>
              </w:rPr>
              <w:t xml:space="preserve"> 45</w:t>
            </w:r>
            <w:r w:rsidRPr="0003562B">
              <w:rPr>
                <w:rFonts w:ascii="Arial Narrow" w:hAnsi="Arial Narrow"/>
                <w:sz w:val="21"/>
                <w:szCs w:val="21"/>
                <w:lang w:val="sr-Latn-CS"/>
              </w:rPr>
              <w:t>˚C</w:t>
            </w:r>
            <w:r w:rsidRPr="0003562B">
              <w:rPr>
                <w:rFonts w:ascii="Arial Narrow" w:hAnsi="Arial Narrow"/>
                <w:sz w:val="21"/>
                <w:szCs w:val="21"/>
                <w:lang w:val="sr-Cyrl-CS"/>
              </w:rPr>
              <w:t>.</w:t>
            </w:r>
          </w:p>
          <w:p w:rsidR="005304C3" w:rsidRDefault="005304C3" w:rsidP="001A3AA0">
            <w:pPr>
              <w:spacing w:line="233" w:lineRule="auto"/>
              <w:jc w:val="both"/>
              <w:rPr>
                <w:rFonts w:ascii="Arial Narrow" w:hAnsi="Arial Narrow"/>
                <w:b/>
                <w:sz w:val="21"/>
                <w:szCs w:val="21"/>
                <w:lang w:val="sr-Latn-RS"/>
              </w:rPr>
            </w:pPr>
          </w:p>
          <w:p w:rsidR="00C35EEB" w:rsidRPr="0003562B" w:rsidRDefault="00C35EEB" w:rsidP="001A3AA0">
            <w:pPr>
              <w:spacing w:line="233" w:lineRule="auto"/>
              <w:jc w:val="both"/>
              <w:rPr>
                <w:rFonts w:ascii="Arial Narrow" w:hAnsi="Arial Narrow"/>
                <w:sz w:val="21"/>
                <w:szCs w:val="21"/>
                <w:lang w:val="sr-Cyrl-CS"/>
              </w:rPr>
            </w:pPr>
            <w:r w:rsidRPr="0003562B">
              <w:rPr>
                <w:rFonts w:ascii="Arial Narrow" w:hAnsi="Arial Narrow"/>
                <w:b/>
                <w:sz w:val="21"/>
                <w:szCs w:val="21"/>
                <w:lang w:val="sr-Cyrl-CS"/>
              </w:rPr>
              <w:t xml:space="preserve">Нафтни кокс </w:t>
            </w:r>
            <w:r w:rsidRPr="0003562B">
              <w:rPr>
                <w:rFonts w:ascii="Arial Narrow" w:hAnsi="Arial Narrow"/>
                <w:sz w:val="21"/>
                <w:szCs w:val="21"/>
                <w:lang w:val="sr-Latn-CS"/>
              </w:rPr>
              <w:t>је</w:t>
            </w:r>
            <w:r w:rsidRPr="0003562B">
              <w:rPr>
                <w:rFonts w:ascii="Arial Narrow" w:hAnsi="Arial Narrow"/>
                <w:sz w:val="21"/>
                <w:szCs w:val="21"/>
                <w:lang w:val="sr-Cyrl-CS"/>
              </w:rPr>
              <w:t xml:space="preserve"> </w:t>
            </w:r>
            <w:r w:rsidR="00C5664A">
              <w:rPr>
                <w:rFonts w:ascii="Arial Narrow" w:hAnsi="Arial Narrow"/>
                <w:sz w:val="21"/>
                <w:szCs w:val="21"/>
                <w:lang w:val="sr-Cyrl-CS"/>
              </w:rPr>
              <w:t>нус</w:t>
            </w:r>
            <w:r w:rsidRPr="0003562B">
              <w:rPr>
                <w:rFonts w:ascii="Arial Narrow" w:hAnsi="Arial Narrow"/>
                <w:sz w:val="21"/>
                <w:szCs w:val="21"/>
                <w:lang w:val="sr-Latn-CS"/>
              </w:rPr>
              <w:t>про</w:t>
            </w:r>
            <w:r w:rsidRPr="0003562B">
              <w:rPr>
                <w:rFonts w:ascii="Arial Narrow" w:hAnsi="Arial Narrow"/>
                <w:sz w:val="21"/>
                <w:szCs w:val="21"/>
                <w:lang w:val="sr-Cyrl-CS"/>
              </w:rPr>
              <w:t>извод црне боје</w:t>
            </w:r>
            <w:r w:rsidRPr="0003562B">
              <w:rPr>
                <w:rFonts w:ascii="Arial Narrow" w:hAnsi="Arial Narrow"/>
                <w:sz w:val="21"/>
                <w:szCs w:val="21"/>
                <w:lang w:val="sr-Latn-CS"/>
              </w:rPr>
              <w:t xml:space="preserve"> добијен крекова</w:t>
            </w:r>
            <w:r w:rsidRPr="0003562B">
              <w:rPr>
                <w:rFonts w:ascii="Arial Narrow" w:hAnsi="Arial Narrow"/>
                <w:sz w:val="21"/>
                <w:szCs w:val="21"/>
                <w:lang w:val="sr-Cyrl-CS"/>
              </w:rPr>
              <w:t>њем</w:t>
            </w:r>
            <w:r w:rsidRPr="0003562B">
              <w:rPr>
                <w:rFonts w:ascii="Arial Narrow" w:hAnsi="Arial Narrow"/>
                <w:sz w:val="21"/>
                <w:szCs w:val="21"/>
                <w:lang w:val="sr-Latn-CS"/>
              </w:rPr>
              <w:t xml:space="preserve"> и</w:t>
            </w:r>
            <w:r w:rsidR="00C5664A">
              <w:rPr>
                <w:rFonts w:ascii="Arial Narrow" w:hAnsi="Arial Narrow"/>
                <w:sz w:val="21"/>
                <w:szCs w:val="21"/>
                <w:lang w:val="sr-Cyrl-RS"/>
              </w:rPr>
              <w:t xml:space="preserve"> карбонизацијом остатака сировина, остатака вакуумске дестилације, катрана и смоле</w:t>
            </w:r>
            <w:r w:rsidRPr="0003562B">
              <w:rPr>
                <w:rFonts w:ascii="Arial Narrow" w:hAnsi="Arial Narrow"/>
                <w:sz w:val="21"/>
                <w:szCs w:val="21"/>
                <w:lang w:val="sr-Cyrl-CS"/>
              </w:rPr>
              <w:t xml:space="preserve">. </w:t>
            </w:r>
            <w:r w:rsidRPr="0003562B">
              <w:rPr>
                <w:rFonts w:ascii="Arial Narrow" w:hAnsi="Arial Narrow"/>
                <w:sz w:val="21"/>
                <w:szCs w:val="21"/>
                <w:lang w:val="sr-Latn-CS"/>
              </w:rPr>
              <w:t xml:space="preserve">Углавном се састоји од угљеника </w:t>
            </w:r>
            <w:r w:rsidRPr="0003562B">
              <w:rPr>
                <w:rFonts w:ascii="Arial Narrow" w:hAnsi="Arial Narrow"/>
                <w:sz w:val="21"/>
                <w:szCs w:val="21"/>
                <w:lang w:val="sr-Cyrl-CS"/>
              </w:rPr>
              <w:t>(</w:t>
            </w:r>
            <w:r w:rsidRPr="0003562B">
              <w:rPr>
                <w:rFonts w:ascii="Arial Narrow" w:hAnsi="Arial Narrow"/>
                <w:sz w:val="21"/>
                <w:szCs w:val="21"/>
                <w:lang w:val="sr-Latn-CS"/>
              </w:rPr>
              <w:t>90</w:t>
            </w:r>
            <w:r w:rsidR="00805943">
              <w:rPr>
                <w:rFonts w:ascii="Arial Narrow" w:hAnsi="Arial Narrow"/>
                <w:sz w:val="21"/>
                <w:szCs w:val="21"/>
                <w:lang w:val="sr-Latn-CS"/>
              </w:rPr>
              <w:t>–</w:t>
            </w:r>
            <w:r w:rsidRPr="0003562B">
              <w:rPr>
                <w:rFonts w:ascii="Arial Narrow" w:hAnsi="Arial Narrow"/>
                <w:sz w:val="21"/>
                <w:szCs w:val="21"/>
                <w:lang w:val="sr-Latn-CS"/>
              </w:rPr>
              <w:t xml:space="preserve">95%) и има низак </w:t>
            </w:r>
            <w:r w:rsidRPr="0003562B">
              <w:rPr>
                <w:rFonts w:ascii="Arial Narrow" w:hAnsi="Arial Narrow"/>
                <w:sz w:val="21"/>
                <w:szCs w:val="21"/>
                <w:lang w:val="sr-Latn-CS"/>
              </w:rPr>
              <w:lastRenderedPageBreak/>
              <w:t xml:space="preserve">садржај пепела. Користи се </w:t>
            </w:r>
            <w:r w:rsidRPr="0003562B">
              <w:rPr>
                <w:rFonts w:ascii="Arial Narrow" w:hAnsi="Arial Narrow"/>
                <w:sz w:val="21"/>
                <w:szCs w:val="21"/>
                <w:lang w:val="sr-Cyrl-CS"/>
              </w:rPr>
              <w:t xml:space="preserve">у коксарама </w:t>
            </w:r>
            <w:r w:rsidRPr="0003562B">
              <w:rPr>
                <w:rFonts w:ascii="Arial Narrow" w:hAnsi="Arial Narrow"/>
                <w:sz w:val="21"/>
                <w:szCs w:val="21"/>
                <w:lang w:val="sr-Latn-CS"/>
              </w:rPr>
              <w:t>као сировина у индустрији челика, у сврху грејања</w:t>
            </w:r>
            <w:r w:rsidRPr="0003562B">
              <w:rPr>
                <w:rFonts w:ascii="Arial Narrow" w:hAnsi="Arial Narrow"/>
                <w:sz w:val="21"/>
                <w:szCs w:val="21"/>
                <w:lang w:val="sr-Cyrl-CS"/>
              </w:rPr>
              <w:t xml:space="preserve"> и</w:t>
            </w:r>
            <w:r w:rsidRPr="0003562B">
              <w:rPr>
                <w:rFonts w:ascii="Arial Narrow" w:hAnsi="Arial Narrow"/>
                <w:sz w:val="21"/>
                <w:szCs w:val="21"/>
                <w:lang w:val="sr-Latn-CS"/>
              </w:rPr>
              <w:t xml:space="preserve"> за производњу електрода и хемијских производа. </w:t>
            </w:r>
          </w:p>
          <w:p w:rsidR="00C35EEB" w:rsidRPr="0003562B" w:rsidRDefault="00C35EEB" w:rsidP="000557A3">
            <w:pPr>
              <w:spacing w:before="120" w:line="233" w:lineRule="auto"/>
              <w:jc w:val="both"/>
              <w:rPr>
                <w:rFonts w:ascii="Arial Narrow" w:hAnsi="Arial Narrow"/>
                <w:sz w:val="21"/>
                <w:szCs w:val="21"/>
                <w:lang w:val="sr-Latn-CS"/>
              </w:rPr>
            </w:pPr>
            <w:r w:rsidRPr="0003562B">
              <w:rPr>
                <w:rFonts w:ascii="Arial Narrow" w:hAnsi="Arial Narrow"/>
                <w:b/>
                <w:sz w:val="21"/>
                <w:szCs w:val="21"/>
                <w:lang w:val="sr-Cyrl-CS"/>
              </w:rPr>
              <w:t>Остали нафтни производи</w:t>
            </w:r>
            <w:r w:rsidRPr="0003562B">
              <w:rPr>
                <w:rFonts w:ascii="Arial Narrow" w:hAnsi="Arial Narrow"/>
                <w:b/>
                <w:sz w:val="21"/>
                <w:szCs w:val="21"/>
                <w:lang w:val="sr-Latn-CS"/>
              </w:rPr>
              <w:t>:</w:t>
            </w:r>
            <w:r w:rsidRPr="0003562B">
              <w:rPr>
                <w:rFonts w:ascii="Arial Narrow" w:hAnsi="Arial Narrow"/>
                <w:sz w:val="21"/>
                <w:szCs w:val="21"/>
                <w:lang w:val="sr-Latn-CS"/>
              </w:rPr>
              <w:t xml:space="preserve"> </w:t>
            </w:r>
            <w:r w:rsidRPr="0003562B">
              <w:rPr>
                <w:rFonts w:ascii="Arial Narrow" w:hAnsi="Arial Narrow"/>
                <w:sz w:val="21"/>
                <w:szCs w:val="21"/>
                <w:lang w:val="sr-Cyrl-CS"/>
              </w:rPr>
              <w:t>Сви</w:t>
            </w:r>
            <w:r w:rsidRPr="0003562B">
              <w:rPr>
                <w:rFonts w:ascii="Arial Narrow" w:hAnsi="Arial Narrow"/>
                <w:sz w:val="21"/>
                <w:szCs w:val="21"/>
                <w:lang w:val="sr-Latn-CS"/>
              </w:rPr>
              <w:t xml:space="preserve"> прои</w:t>
            </w:r>
            <w:r w:rsidRPr="0003562B">
              <w:rPr>
                <w:rFonts w:ascii="Arial Narrow" w:hAnsi="Arial Narrow"/>
                <w:sz w:val="21"/>
                <w:szCs w:val="21"/>
                <w:lang w:val="sr-Cyrl-CS"/>
              </w:rPr>
              <w:t>зводи</w:t>
            </w:r>
            <w:r w:rsidRPr="0003562B">
              <w:rPr>
                <w:rFonts w:ascii="Arial Narrow" w:hAnsi="Arial Narrow"/>
                <w:sz w:val="21"/>
                <w:szCs w:val="21"/>
                <w:lang w:val="sr-Latn-CS"/>
              </w:rPr>
              <w:t xml:space="preserve"> који нису </w:t>
            </w:r>
            <w:r w:rsidRPr="0003562B">
              <w:rPr>
                <w:rFonts w:ascii="Arial Narrow" w:hAnsi="Arial Narrow"/>
                <w:sz w:val="21"/>
                <w:szCs w:val="21"/>
                <w:lang w:val="sr-Cyrl-CS"/>
              </w:rPr>
              <w:t>изричито</w:t>
            </w:r>
            <w:r w:rsidRPr="0003562B">
              <w:rPr>
                <w:rFonts w:ascii="Arial Narrow" w:hAnsi="Arial Narrow"/>
                <w:sz w:val="21"/>
                <w:szCs w:val="21"/>
                <w:lang w:val="sr-Latn-CS"/>
              </w:rPr>
              <w:t xml:space="preserve"> поменути у претходном тексту, нпр. катран и сумпор. Ова категорија </w:t>
            </w:r>
            <w:r w:rsidRPr="0003562B">
              <w:rPr>
                <w:rFonts w:ascii="Arial Narrow" w:hAnsi="Arial Narrow"/>
                <w:sz w:val="21"/>
                <w:szCs w:val="21"/>
                <w:lang w:val="sr-Cyrl-CS"/>
              </w:rPr>
              <w:t xml:space="preserve">такође </w:t>
            </w:r>
            <w:r w:rsidRPr="0003562B">
              <w:rPr>
                <w:rFonts w:ascii="Arial Narrow" w:hAnsi="Arial Narrow"/>
                <w:sz w:val="21"/>
                <w:szCs w:val="21"/>
                <w:lang w:val="sr-Latn-CS"/>
              </w:rPr>
              <w:t>укључује ароматике (нпр. БТX или бензен,</w:t>
            </w:r>
            <w:r w:rsidRPr="0003562B">
              <w:rPr>
                <w:rFonts w:ascii="Arial Narrow" w:hAnsi="Arial Narrow"/>
                <w:sz w:val="21"/>
                <w:szCs w:val="21"/>
                <w:lang w:val="sr-Cyrl-CS"/>
              </w:rPr>
              <w:t xml:space="preserve"> </w:t>
            </w:r>
            <w:r w:rsidRPr="0003562B">
              <w:rPr>
                <w:rFonts w:ascii="Arial Narrow" w:hAnsi="Arial Narrow"/>
                <w:sz w:val="21"/>
                <w:szCs w:val="21"/>
                <w:lang w:val="sr-Latn-CS"/>
              </w:rPr>
              <w:t>толумен и ксилен) и олефине (нпр. пропилен) произведен</w:t>
            </w:r>
            <w:r w:rsidRPr="0003562B">
              <w:rPr>
                <w:rFonts w:ascii="Arial Narrow" w:hAnsi="Arial Narrow"/>
                <w:sz w:val="21"/>
                <w:szCs w:val="21"/>
                <w:lang w:val="sr-Cyrl-CS"/>
              </w:rPr>
              <w:t>е</w:t>
            </w:r>
            <w:r w:rsidRPr="0003562B">
              <w:rPr>
                <w:rFonts w:ascii="Arial Narrow" w:hAnsi="Arial Narrow"/>
                <w:sz w:val="21"/>
                <w:szCs w:val="21"/>
                <w:lang w:val="sr-Latn-CS"/>
              </w:rPr>
              <w:t xml:space="preserve"> без рафинације.</w:t>
            </w:r>
          </w:p>
          <w:p w:rsidR="00C35EEB" w:rsidRPr="0003562B" w:rsidRDefault="00C35EEB" w:rsidP="00371543">
            <w:pPr>
              <w:spacing w:before="360" w:after="120"/>
              <w:rPr>
                <w:rFonts w:ascii="Arial Narrow" w:hAnsi="Arial Narrow"/>
                <w:b/>
                <w:sz w:val="22"/>
                <w:szCs w:val="22"/>
                <w:lang w:val="sr-Latn-CS"/>
              </w:rPr>
            </w:pPr>
            <w:r w:rsidRPr="000557A3">
              <w:rPr>
                <w:rFonts w:ascii="Arial Narrow" w:hAnsi="Arial Narrow"/>
                <w:b/>
                <w:color w:val="00307A"/>
                <w:sz w:val="22"/>
                <w:szCs w:val="22"/>
                <w:lang w:val="sr-Cyrl-CS"/>
              </w:rPr>
              <w:t>Геотермална енергија</w:t>
            </w:r>
          </w:p>
          <w:p w:rsidR="00C35EEB" w:rsidRDefault="00C35EEB" w:rsidP="000557A3">
            <w:pPr>
              <w:spacing w:before="120"/>
              <w:jc w:val="both"/>
              <w:rPr>
                <w:rFonts w:ascii="Arial Narrow" w:hAnsi="Arial Narrow"/>
                <w:sz w:val="21"/>
                <w:szCs w:val="21"/>
                <w:lang w:val="sr-Cyrl-CS"/>
              </w:rPr>
            </w:pPr>
            <w:r w:rsidRPr="0003562B">
              <w:rPr>
                <w:rFonts w:ascii="Arial Narrow" w:hAnsi="Arial Narrow"/>
                <w:b/>
                <w:sz w:val="21"/>
                <w:szCs w:val="21"/>
                <w:lang w:val="sr-Cyrl-CS"/>
              </w:rPr>
              <w:t>Геотермална енергија</w:t>
            </w:r>
            <w:r w:rsidRPr="0003562B">
              <w:rPr>
                <w:rFonts w:ascii="Arial Narrow" w:hAnsi="Arial Narrow"/>
                <w:sz w:val="21"/>
                <w:szCs w:val="21"/>
                <w:lang w:val="sr-Cyrl-CS"/>
              </w:rPr>
              <w:t xml:space="preserve"> је ослобођена енергија у виду топлоте која се емитује из земљине коре, у облику вреле воде или паре. </w:t>
            </w:r>
          </w:p>
          <w:p w:rsidR="002B255F" w:rsidRPr="0003562B" w:rsidRDefault="002B255F" w:rsidP="000557A3">
            <w:pPr>
              <w:spacing w:before="120"/>
              <w:jc w:val="both"/>
              <w:rPr>
                <w:rFonts w:ascii="Arial Narrow" w:hAnsi="Arial Narrow"/>
                <w:sz w:val="21"/>
                <w:szCs w:val="21"/>
                <w:lang w:val="sr-Latn-RS"/>
              </w:rPr>
            </w:pPr>
          </w:p>
          <w:p w:rsidR="00C35EEB" w:rsidRPr="000557A3" w:rsidRDefault="00C35EEB" w:rsidP="00220F77">
            <w:pPr>
              <w:pStyle w:val="BodyText2"/>
              <w:spacing w:before="260"/>
              <w:jc w:val="left"/>
              <w:rPr>
                <w:rFonts w:ascii="Arial Narrow" w:hAnsi="Arial Narrow" w:cs="Arial"/>
                <w:b/>
                <w:bCs/>
                <w:color w:val="00307A"/>
                <w:sz w:val="24"/>
                <w:szCs w:val="24"/>
                <w:lang w:val="sr-Latn-RS"/>
              </w:rPr>
            </w:pPr>
            <w:r w:rsidRPr="000557A3">
              <w:rPr>
                <w:rFonts w:ascii="Arial Narrow" w:hAnsi="Arial Narrow" w:cs="Arial"/>
                <w:b/>
                <w:bCs/>
                <w:color w:val="00307A"/>
                <w:sz w:val="24"/>
                <w:szCs w:val="24"/>
                <w:lang w:val="sr-Cyrl-CS"/>
              </w:rPr>
              <w:t>Специфичности</w:t>
            </w:r>
            <w:r w:rsidRPr="000557A3">
              <w:rPr>
                <w:rFonts w:ascii="Arial Narrow" w:hAnsi="Arial Narrow" w:cs="Arial"/>
                <w:b/>
                <w:bCs/>
                <w:color w:val="00307A"/>
                <w:sz w:val="24"/>
                <w:szCs w:val="24"/>
                <w:lang w:val="sr-Latn-CS"/>
              </w:rPr>
              <w:t xml:space="preserve"> </w:t>
            </w:r>
            <w:r w:rsidRPr="000557A3">
              <w:rPr>
                <w:rFonts w:ascii="Arial Narrow" w:hAnsi="Arial Narrow" w:cs="Arial"/>
                <w:b/>
                <w:bCs/>
                <w:color w:val="00307A"/>
                <w:sz w:val="24"/>
                <w:szCs w:val="24"/>
                <w:lang w:val="sr-Cyrl-CS"/>
              </w:rPr>
              <w:t>енергетских</w:t>
            </w:r>
            <w:r w:rsidRPr="000557A3">
              <w:rPr>
                <w:rFonts w:ascii="Arial Narrow" w:hAnsi="Arial Narrow" w:cs="Arial"/>
                <w:b/>
                <w:bCs/>
                <w:color w:val="00307A"/>
                <w:sz w:val="24"/>
                <w:szCs w:val="24"/>
                <w:lang w:val="sr-Latn-CS"/>
              </w:rPr>
              <w:t xml:space="preserve"> </w:t>
            </w:r>
            <w:r w:rsidRPr="000557A3">
              <w:rPr>
                <w:rFonts w:ascii="Arial Narrow" w:hAnsi="Arial Narrow" w:cs="Arial"/>
                <w:b/>
                <w:bCs/>
                <w:color w:val="00307A"/>
                <w:sz w:val="24"/>
                <w:szCs w:val="24"/>
                <w:lang w:val="sr-Cyrl-CS"/>
              </w:rPr>
              <w:t>биланса</w:t>
            </w:r>
          </w:p>
          <w:p w:rsidR="0021099A" w:rsidRDefault="0021099A" w:rsidP="00C42DD4">
            <w:pPr>
              <w:pStyle w:val="BodyText2"/>
              <w:spacing w:before="160" w:after="120"/>
              <w:rPr>
                <w:rFonts w:ascii="Arial Narrow" w:hAnsi="Arial Narrow" w:cs="Arial"/>
                <w:b/>
                <w:bCs/>
                <w:i/>
                <w:iCs/>
                <w:sz w:val="21"/>
                <w:szCs w:val="21"/>
                <w:lang w:val="sr-Cyrl-CS"/>
              </w:rPr>
            </w:pPr>
          </w:p>
          <w:p w:rsidR="00C35EEB" w:rsidRPr="0003562B" w:rsidRDefault="00C35EEB" w:rsidP="0021099A">
            <w:pPr>
              <w:pStyle w:val="BodyText2"/>
              <w:spacing w:before="120" w:after="120"/>
              <w:rPr>
                <w:rFonts w:ascii="Arial Narrow" w:hAnsi="Arial Narrow" w:cs="Arial"/>
                <w:b/>
                <w:bCs/>
                <w:i/>
                <w:iCs/>
                <w:sz w:val="21"/>
                <w:szCs w:val="21"/>
                <w:lang w:val="sr-Latn-CS"/>
              </w:rPr>
            </w:pPr>
            <w:r w:rsidRPr="0003562B">
              <w:rPr>
                <w:rFonts w:ascii="Arial Narrow" w:hAnsi="Arial Narrow" w:cs="Arial"/>
                <w:b/>
                <w:bCs/>
                <w:i/>
                <w:iCs/>
                <w:sz w:val="21"/>
                <w:szCs w:val="21"/>
                <w:lang w:val="sr-Cyrl-CS"/>
              </w:rPr>
              <w:t>Енергетски</w:t>
            </w:r>
            <w:r w:rsidRPr="0003562B">
              <w:rPr>
                <w:rFonts w:ascii="Arial Narrow" w:hAnsi="Arial Narrow" w:cs="Arial"/>
                <w:b/>
                <w:bCs/>
                <w:i/>
                <w:iCs/>
                <w:sz w:val="21"/>
                <w:szCs w:val="21"/>
                <w:lang w:val="sr-Latn-CS"/>
              </w:rPr>
              <w:t xml:space="preserve"> </w:t>
            </w:r>
            <w:r w:rsidRPr="0003562B">
              <w:rPr>
                <w:rFonts w:ascii="Arial Narrow" w:hAnsi="Arial Narrow" w:cs="Arial"/>
                <w:b/>
                <w:bCs/>
                <w:i/>
                <w:iCs/>
                <w:sz w:val="21"/>
                <w:szCs w:val="21"/>
                <w:lang w:val="sr-Cyrl-CS"/>
              </w:rPr>
              <w:t>биланс</w:t>
            </w:r>
            <w:r w:rsidRPr="0003562B">
              <w:rPr>
                <w:rFonts w:ascii="Arial Narrow" w:hAnsi="Arial Narrow" w:cs="Arial"/>
                <w:b/>
                <w:bCs/>
                <w:i/>
                <w:iCs/>
                <w:sz w:val="21"/>
                <w:szCs w:val="21"/>
                <w:lang w:val="sr-Latn-CS"/>
              </w:rPr>
              <w:t xml:space="preserve"> </w:t>
            </w:r>
            <w:r w:rsidRPr="0003562B">
              <w:rPr>
                <w:rFonts w:ascii="Arial Narrow" w:hAnsi="Arial Narrow" w:cs="Arial"/>
                <w:b/>
                <w:bCs/>
                <w:i/>
                <w:iCs/>
                <w:sz w:val="21"/>
                <w:szCs w:val="21"/>
                <w:lang w:val="sr-Cyrl-CS"/>
              </w:rPr>
              <w:t>електричне</w:t>
            </w:r>
            <w:r w:rsidRPr="0003562B">
              <w:rPr>
                <w:rFonts w:ascii="Arial Narrow" w:hAnsi="Arial Narrow" w:cs="Arial"/>
                <w:b/>
                <w:bCs/>
                <w:i/>
                <w:iCs/>
                <w:sz w:val="21"/>
                <w:szCs w:val="21"/>
                <w:lang w:val="sr-Latn-CS"/>
              </w:rPr>
              <w:t xml:space="preserve"> </w:t>
            </w:r>
            <w:r w:rsidRPr="0003562B">
              <w:rPr>
                <w:rFonts w:ascii="Arial Narrow" w:hAnsi="Arial Narrow" w:cs="Arial"/>
                <w:b/>
                <w:bCs/>
                <w:i/>
                <w:iCs/>
                <w:sz w:val="21"/>
                <w:szCs w:val="21"/>
                <w:lang w:val="sr-Cyrl-CS"/>
              </w:rPr>
              <w:t>енергије</w:t>
            </w:r>
          </w:p>
          <w:p w:rsidR="00C35EEB" w:rsidRPr="0003562B" w:rsidRDefault="00C35EEB" w:rsidP="00B267E7">
            <w:pPr>
              <w:pStyle w:val="BodyText2"/>
              <w:tabs>
                <w:tab w:val="left" w:pos="476"/>
              </w:tabs>
              <w:rPr>
                <w:rFonts w:ascii="Arial Narrow" w:hAnsi="Arial Narrow" w:cs="Arial"/>
                <w:sz w:val="21"/>
                <w:szCs w:val="21"/>
                <w:lang w:val="sr-Latn-CS"/>
              </w:rPr>
            </w:pPr>
            <w:r w:rsidRPr="0003562B">
              <w:rPr>
                <w:rFonts w:ascii="Arial Narrow" w:hAnsi="Arial Narrow" w:cs="Arial"/>
                <w:sz w:val="21"/>
                <w:szCs w:val="21"/>
                <w:lang w:val="ru-RU"/>
              </w:rPr>
              <w:t>Производњом</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хидроелектричне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енергије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обухваћена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је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и</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производња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у</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реверзибилним</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хидроелектранама</w:t>
            </w:r>
            <w:r w:rsidRPr="0003562B">
              <w:rPr>
                <w:rFonts w:ascii="Arial Narrow" w:hAnsi="Arial Narrow" w:cs="Arial"/>
                <w:sz w:val="21"/>
                <w:szCs w:val="21"/>
                <w:lang w:val="sr-Latn-CS"/>
              </w:rPr>
              <w:t>.</w:t>
            </w:r>
          </w:p>
          <w:p w:rsidR="00C35EEB" w:rsidRPr="0003562B" w:rsidRDefault="00C35EEB" w:rsidP="00E43D04">
            <w:pPr>
              <w:pStyle w:val="BodyText2"/>
              <w:spacing w:before="120"/>
              <w:rPr>
                <w:rFonts w:ascii="Arial Narrow" w:hAnsi="Arial Narrow" w:cs="Arial"/>
                <w:sz w:val="21"/>
                <w:szCs w:val="21"/>
                <w:lang w:val="sr-Latn-CS"/>
              </w:rPr>
            </w:pPr>
            <w:r w:rsidRPr="0003562B">
              <w:rPr>
                <w:rFonts w:ascii="Arial Narrow" w:hAnsi="Arial Narrow" w:cs="Arial"/>
                <w:sz w:val="21"/>
                <w:szCs w:val="21"/>
                <w:lang w:val="ru-RU"/>
              </w:rPr>
              <w:t>Подаци</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о</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електричној</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енергији</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која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је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прешла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преко</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националне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границе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преузимају</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се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од</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ЈП</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w:t>
            </w:r>
            <w:r w:rsidRPr="0003562B">
              <w:rPr>
                <w:rFonts w:ascii="Arial Narrow" w:hAnsi="Arial Narrow" w:cs="Arial"/>
                <w:sz w:val="21"/>
                <w:szCs w:val="21"/>
                <w:lang w:val="ru-RU"/>
              </w:rPr>
              <w:t>Електромрежа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Србије</w:t>
            </w:r>
            <w:r w:rsidRPr="0003562B">
              <w:rPr>
                <w:rFonts w:ascii="Arial Narrow" w:hAnsi="Arial Narrow" w:cs="Arial"/>
                <w:sz w:val="21"/>
                <w:szCs w:val="21"/>
                <w:lang w:val="sr-Cyrl-CS"/>
              </w:rPr>
              <w:t>“</w:t>
            </w:r>
            <w:r w:rsidRPr="0003562B">
              <w:rPr>
                <w:rFonts w:ascii="Arial Narrow" w:hAnsi="Arial Narrow" w:cs="Arial"/>
                <w:sz w:val="21"/>
                <w:szCs w:val="21"/>
                <w:lang w:val="sr-Latn-CS"/>
              </w:rPr>
              <w:t>.</w:t>
            </w:r>
          </w:p>
          <w:p w:rsidR="00C35EEB" w:rsidRPr="0003562B" w:rsidRDefault="00C35EEB" w:rsidP="00E43D04">
            <w:pPr>
              <w:pStyle w:val="BodyText2"/>
              <w:spacing w:before="80"/>
              <w:rPr>
                <w:rFonts w:ascii="Arial Narrow" w:hAnsi="Arial Narrow" w:cs="Arial"/>
                <w:sz w:val="21"/>
                <w:szCs w:val="21"/>
                <w:lang w:val="sr-Latn-CS"/>
              </w:rPr>
            </w:pPr>
            <w:r w:rsidRPr="0003562B">
              <w:rPr>
                <w:rFonts w:ascii="Arial Narrow" w:hAnsi="Arial Narrow" w:cs="Arial"/>
                <w:sz w:val="21"/>
                <w:szCs w:val="21"/>
                <w:lang w:val="ru-RU"/>
              </w:rPr>
              <w:t>Сопствена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потрошња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обухвата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и</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губитке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електричне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енергије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до</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прага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преноса</w:t>
            </w:r>
            <w:r w:rsidRPr="0003562B">
              <w:rPr>
                <w:rFonts w:ascii="Arial Narrow" w:hAnsi="Arial Narrow" w:cs="Arial"/>
                <w:sz w:val="21"/>
                <w:szCs w:val="21"/>
                <w:lang w:val="sr-Latn-CS"/>
              </w:rPr>
              <w:t>.</w:t>
            </w:r>
          </w:p>
          <w:p w:rsidR="00C35EEB" w:rsidRPr="0026338C" w:rsidRDefault="00C35EEB" w:rsidP="00E43D04">
            <w:pPr>
              <w:spacing w:before="80" w:line="228" w:lineRule="auto"/>
              <w:jc w:val="both"/>
              <w:rPr>
                <w:rFonts w:ascii="Arial Narrow" w:hAnsi="Arial Narrow" w:cs="Arial"/>
                <w:sz w:val="21"/>
                <w:szCs w:val="21"/>
                <w:lang w:val="sr-Cyrl-RS"/>
              </w:rPr>
            </w:pPr>
            <w:r w:rsidRPr="0003562B">
              <w:rPr>
                <w:rFonts w:ascii="Arial Narrow" w:hAnsi="Arial Narrow" w:cs="Arial"/>
                <w:sz w:val="21"/>
                <w:szCs w:val="21"/>
                <w:lang w:val="ru-RU"/>
              </w:rPr>
              <w:t>Све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позиције</w:t>
            </w:r>
            <w:r w:rsidRPr="0003562B">
              <w:rPr>
                <w:rFonts w:ascii="Arial Narrow" w:hAnsi="Arial Narrow" w:cs="Arial"/>
                <w:sz w:val="21"/>
                <w:szCs w:val="21"/>
                <w:lang w:val="sr-Latn-CS"/>
              </w:rPr>
              <w:t xml:space="preserve"> </w:t>
            </w:r>
            <w:r w:rsidRPr="0003562B">
              <w:rPr>
                <w:rFonts w:ascii="Arial Narrow" w:hAnsi="Arial Narrow" w:cs="Arial"/>
                <w:i/>
                <w:sz w:val="21"/>
                <w:szCs w:val="21"/>
                <w:lang w:val="ru-RU"/>
              </w:rPr>
              <w:t>Финалне</w:t>
            </w:r>
            <w:r w:rsidRPr="0003562B">
              <w:rPr>
                <w:rFonts w:ascii="Arial Narrow" w:hAnsi="Arial Narrow" w:cs="Arial"/>
                <w:i/>
                <w:sz w:val="21"/>
                <w:szCs w:val="21"/>
                <w:lang w:val="sr-Latn-CS"/>
              </w:rPr>
              <w:t xml:space="preserve"> </w:t>
            </w:r>
            <w:r w:rsidRPr="0003562B">
              <w:rPr>
                <w:rFonts w:ascii="Arial Narrow" w:hAnsi="Arial Narrow" w:cs="Arial"/>
                <w:i/>
                <w:sz w:val="21"/>
                <w:szCs w:val="21"/>
                <w:lang w:val="ru-RU"/>
              </w:rPr>
              <w:t>потрошње</w:t>
            </w:r>
            <w:r w:rsidRPr="0003562B">
              <w:rPr>
                <w:rFonts w:ascii="Arial Narrow" w:hAnsi="Arial Narrow" w:cs="Arial"/>
                <w:i/>
                <w:sz w:val="21"/>
                <w:szCs w:val="21"/>
                <w:lang w:val="sr-Latn-CS"/>
              </w:rPr>
              <w:t xml:space="preserve"> </w:t>
            </w:r>
            <w:r w:rsidRPr="0003562B">
              <w:rPr>
                <w:rFonts w:ascii="Arial Narrow" w:hAnsi="Arial Narrow" w:cs="Arial"/>
                <w:i/>
                <w:sz w:val="21"/>
                <w:szCs w:val="21"/>
                <w:lang w:val="ru-RU"/>
              </w:rPr>
              <w:t>за</w:t>
            </w:r>
            <w:r w:rsidRPr="0003562B">
              <w:rPr>
                <w:rFonts w:ascii="Arial Narrow" w:hAnsi="Arial Narrow" w:cs="Arial"/>
                <w:i/>
                <w:sz w:val="21"/>
                <w:szCs w:val="21"/>
                <w:lang w:val="sr-Latn-CS"/>
              </w:rPr>
              <w:t xml:space="preserve"> </w:t>
            </w:r>
            <w:r w:rsidRPr="0003562B">
              <w:rPr>
                <w:rFonts w:ascii="Arial Narrow" w:hAnsi="Arial Narrow" w:cs="Arial"/>
                <w:i/>
                <w:sz w:val="21"/>
                <w:szCs w:val="21"/>
                <w:lang w:val="ru-RU"/>
              </w:rPr>
              <w:t>енергетске</w:t>
            </w:r>
            <w:r w:rsidRPr="0003562B">
              <w:rPr>
                <w:rFonts w:ascii="Arial Narrow" w:hAnsi="Arial Narrow" w:cs="Arial"/>
                <w:i/>
                <w:sz w:val="21"/>
                <w:szCs w:val="21"/>
                <w:lang w:val="sr-Latn-CS"/>
              </w:rPr>
              <w:t xml:space="preserve"> </w:t>
            </w:r>
            <w:r w:rsidRPr="0003562B">
              <w:rPr>
                <w:rFonts w:ascii="Arial Narrow" w:hAnsi="Arial Narrow" w:cs="Arial"/>
                <w:i/>
                <w:sz w:val="21"/>
                <w:szCs w:val="21"/>
                <w:lang w:val="ru-RU"/>
              </w:rPr>
              <w:t>сврхе</w:t>
            </w:r>
            <w:r w:rsidR="008719F3">
              <w:rPr>
                <w:rFonts w:ascii="Arial Narrow" w:hAnsi="Arial Narrow" w:cs="Arial"/>
                <w:i/>
                <w:sz w:val="21"/>
                <w:szCs w:val="21"/>
                <w:lang w:val="sr-Latn-RS"/>
              </w:rPr>
              <w:t xml:space="preserve"> </w:t>
            </w:r>
            <w:r w:rsidRPr="0003562B">
              <w:rPr>
                <w:rFonts w:ascii="Arial Narrow" w:hAnsi="Arial Narrow" w:cs="Arial"/>
                <w:sz w:val="21"/>
                <w:szCs w:val="21"/>
                <w:lang w:val="ru-RU"/>
              </w:rPr>
              <w:t>представљају</w:t>
            </w:r>
            <w:r w:rsidR="008719F3">
              <w:rPr>
                <w:rFonts w:ascii="Arial Narrow" w:hAnsi="Arial Narrow" w:cs="Arial"/>
                <w:sz w:val="21"/>
                <w:szCs w:val="21"/>
                <w:lang w:val="sr-Latn-RS"/>
              </w:rPr>
              <w:t xml:space="preserve"> </w:t>
            </w:r>
            <w:r w:rsidRPr="0003562B">
              <w:rPr>
                <w:rFonts w:ascii="Arial Narrow" w:hAnsi="Arial Narrow" w:cs="Arial"/>
                <w:sz w:val="21"/>
                <w:szCs w:val="21"/>
                <w:lang w:val="ru-RU"/>
              </w:rPr>
              <w:t>процену</w:t>
            </w:r>
            <w:r w:rsidR="008719F3">
              <w:rPr>
                <w:rFonts w:ascii="Arial Narrow" w:hAnsi="Arial Narrow" w:cs="Arial"/>
                <w:sz w:val="21"/>
                <w:szCs w:val="21"/>
                <w:lang w:val="sr-Latn-RS"/>
              </w:rPr>
              <w:t xml:space="preserve"> </w:t>
            </w:r>
            <w:r w:rsidRPr="0003562B">
              <w:rPr>
                <w:rFonts w:ascii="Arial Narrow" w:hAnsi="Arial Narrow" w:cs="Arial"/>
                <w:sz w:val="21"/>
                <w:szCs w:val="21"/>
                <w:lang w:val="ru-RU"/>
              </w:rPr>
              <w:t>ЈП</w:t>
            </w:r>
            <w:r w:rsidR="008719F3">
              <w:rPr>
                <w:rFonts w:ascii="Arial Narrow" w:hAnsi="Arial Narrow" w:cs="Arial"/>
                <w:sz w:val="21"/>
                <w:szCs w:val="21"/>
                <w:lang w:val="sr-Latn-RS"/>
              </w:rPr>
              <w:t xml:space="preserve"> </w:t>
            </w:r>
            <w:r w:rsidRPr="0003562B">
              <w:rPr>
                <w:rFonts w:ascii="Arial Narrow" w:hAnsi="Arial Narrow" w:cs="Arial"/>
                <w:sz w:val="21"/>
                <w:szCs w:val="21"/>
                <w:lang w:val="sr-Cyrl-CS"/>
              </w:rPr>
              <w:t>„</w:t>
            </w:r>
            <w:r w:rsidRPr="0003562B">
              <w:rPr>
                <w:rFonts w:ascii="Arial Narrow" w:hAnsi="Arial Narrow" w:cs="Arial"/>
                <w:sz w:val="21"/>
                <w:szCs w:val="21"/>
                <w:lang w:val="ru-RU"/>
              </w:rPr>
              <w:t>Електропривреда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Србиј</w:t>
            </w:r>
            <w:r w:rsidRPr="0003562B">
              <w:rPr>
                <w:rFonts w:ascii="Arial Narrow" w:hAnsi="Arial Narrow" w:cs="Arial"/>
                <w:sz w:val="21"/>
                <w:szCs w:val="21"/>
                <w:lang w:val="sr-Cyrl-CS"/>
              </w:rPr>
              <w:t>е“</w:t>
            </w:r>
            <w:r w:rsidR="00B3637C">
              <w:rPr>
                <w:rFonts w:ascii="Arial Narrow" w:hAnsi="Arial Narrow" w:cs="Arial"/>
                <w:sz w:val="21"/>
                <w:szCs w:val="21"/>
                <w:lang w:val="sr-Cyrl-CS"/>
              </w:rPr>
              <w:t xml:space="preserve"> (осим податка за домаћинства који није процена)</w:t>
            </w:r>
            <w:r w:rsidRPr="0003562B">
              <w:rPr>
                <w:rFonts w:ascii="Arial Narrow" w:hAnsi="Arial Narrow" w:cs="Arial"/>
                <w:sz w:val="21"/>
                <w:szCs w:val="21"/>
                <w:lang w:val="sr-Latn-CS"/>
              </w:rPr>
              <w:t>.</w:t>
            </w:r>
            <w:r w:rsidR="0026338C">
              <w:rPr>
                <w:rFonts w:ascii="Arial Narrow" w:hAnsi="Arial Narrow" w:cs="Arial"/>
                <w:sz w:val="21"/>
                <w:szCs w:val="21"/>
                <w:lang w:val="sr-Cyrl-RS"/>
              </w:rPr>
              <w:t xml:space="preserve"> Подаци су изражени у </w:t>
            </w:r>
            <w:r w:rsidR="0026338C">
              <w:rPr>
                <w:rFonts w:ascii="Arial Narrow" w:hAnsi="Arial Narrow" w:cs="Arial"/>
                <w:sz w:val="21"/>
                <w:szCs w:val="21"/>
                <w:lang w:val="sr-Latn-RS"/>
              </w:rPr>
              <w:t>GWh</w:t>
            </w:r>
            <w:r w:rsidR="0026338C">
              <w:rPr>
                <w:rFonts w:ascii="Arial Narrow" w:hAnsi="Arial Narrow" w:cs="Arial"/>
                <w:sz w:val="21"/>
                <w:szCs w:val="21"/>
                <w:lang w:val="sr-Cyrl-RS"/>
              </w:rPr>
              <w:t xml:space="preserve"> са три децимална места.</w:t>
            </w:r>
          </w:p>
          <w:p w:rsidR="00C35EEB" w:rsidRPr="0003562B" w:rsidRDefault="00797AAD" w:rsidP="0003562B">
            <w:pPr>
              <w:tabs>
                <w:tab w:val="left" w:pos="1236"/>
                <w:tab w:val="left" w:pos="1704"/>
              </w:tabs>
              <w:spacing w:line="228" w:lineRule="auto"/>
              <w:rPr>
                <w:rFonts w:ascii="Arial Narrow" w:hAnsi="Arial Narrow" w:cs="Arial"/>
                <w:sz w:val="2"/>
                <w:szCs w:val="2"/>
                <w:lang w:val="sr-Cyrl-CS"/>
              </w:rPr>
            </w:pPr>
            <w:r w:rsidRPr="0003562B">
              <w:rPr>
                <w:rFonts w:ascii="Arial Narrow" w:hAnsi="Arial Narrow" w:cs="Arial"/>
                <w:sz w:val="21"/>
                <w:szCs w:val="21"/>
                <w:lang w:val="sr-Cyrl-CS"/>
              </w:rPr>
              <w:tab/>
            </w:r>
          </w:p>
          <w:p w:rsidR="001A3AA0" w:rsidRDefault="001A3AA0" w:rsidP="00765EB2">
            <w:pPr>
              <w:spacing w:line="228" w:lineRule="auto"/>
              <w:jc w:val="both"/>
              <w:rPr>
                <w:rFonts w:ascii="Arial Narrow" w:hAnsi="Arial Narrow" w:cs="Arial"/>
                <w:b/>
                <w:bCs/>
                <w:i/>
                <w:iCs/>
                <w:sz w:val="21"/>
                <w:szCs w:val="21"/>
                <w:lang w:val="sr-Latn-RS"/>
              </w:rPr>
            </w:pPr>
          </w:p>
          <w:p w:rsidR="00C35EEB" w:rsidRPr="0003562B" w:rsidRDefault="00C35EEB" w:rsidP="00765EB2">
            <w:pPr>
              <w:spacing w:line="228" w:lineRule="auto"/>
              <w:jc w:val="both"/>
              <w:rPr>
                <w:rFonts w:ascii="Arial Narrow" w:hAnsi="Arial Narrow" w:cs="Arial"/>
                <w:b/>
                <w:bCs/>
                <w:i/>
                <w:iCs/>
                <w:sz w:val="21"/>
                <w:szCs w:val="21"/>
                <w:lang w:val="sr-Cyrl-CS"/>
              </w:rPr>
            </w:pPr>
            <w:r w:rsidRPr="0003562B">
              <w:rPr>
                <w:rFonts w:ascii="Arial Narrow" w:hAnsi="Arial Narrow" w:cs="Arial"/>
                <w:b/>
                <w:bCs/>
                <w:i/>
                <w:iCs/>
                <w:sz w:val="21"/>
                <w:szCs w:val="21"/>
                <w:lang w:val="sr-Cyrl-CS"/>
              </w:rPr>
              <w:t xml:space="preserve">Енергетски биланс топлотне енергије   </w:t>
            </w:r>
          </w:p>
          <w:p w:rsidR="00C35EEB" w:rsidRDefault="00C35EEB" w:rsidP="000557A3">
            <w:pPr>
              <w:pStyle w:val="BodyText2"/>
              <w:spacing w:before="120" w:line="223" w:lineRule="auto"/>
              <w:rPr>
                <w:rFonts w:ascii="Arial Narrow" w:hAnsi="Arial Narrow" w:cs="Arial"/>
                <w:sz w:val="21"/>
                <w:szCs w:val="21"/>
                <w:lang w:val="sr-Latn-RS"/>
              </w:rPr>
            </w:pPr>
            <w:r w:rsidRPr="0003562B">
              <w:rPr>
                <w:rFonts w:ascii="Arial Narrow" w:hAnsi="Arial Narrow" w:cs="Arial"/>
                <w:sz w:val="21"/>
                <w:szCs w:val="21"/>
                <w:lang w:val="ru-RU"/>
              </w:rPr>
              <w:t>Већина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произвођача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топлотне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енергије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услед</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тога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што</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не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поседуј</w:t>
            </w:r>
            <w:r w:rsidRPr="0003562B">
              <w:rPr>
                <w:rFonts w:ascii="Arial Narrow" w:hAnsi="Arial Narrow" w:cs="Arial"/>
                <w:sz w:val="21"/>
                <w:szCs w:val="21"/>
                <w:lang w:val="sr-Cyrl-CS"/>
              </w:rPr>
              <w:t>у</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уређаје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за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мерење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произведене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и</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предате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топлотне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енергије</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уложили</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су</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напор</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и</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извршили</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стручну</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процену</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тражених</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података</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у</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нашим</w:t>
            </w:r>
            <w:r w:rsidRPr="0003562B">
              <w:rPr>
                <w:rFonts w:ascii="Arial Narrow" w:hAnsi="Arial Narrow" w:cs="Arial"/>
                <w:sz w:val="21"/>
                <w:szCs w:val="21"/>
                <w:lang w:val="sr-Latn-CS"/>
              </w:rPr>
              <w:t xml:space="preserve"> </w:t>
            </w:r>
            <w:r w:rsidRPr="0003562B">
              <w:rPr>
                <w:rFonts w:ascii="Arial Narrow" w:hAnsi="Arial Narrow" w:cs="Arial"/>
                <w:sz w:val="21"/>
                <w:szCs w:val="21"/>
                <w:lang w:val="ru-RU"/>
              </w:rPr>
              <w:t>упитницима</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Обухваћене су оне енергане које произведену топлоту не троше само за себе, већ и део те произведене количине дају другима.</w:t>
            </w:r>
          </w:p>
          <w:p w:rsidR="005B0AA4" w:rsidRDefault="005B0AA4" w:rsidP="00416715">
            <w:pPr>
              <w:pStyle w:val="BodyText2"/>
              <w:spacing w:line="276" w:lineRule="auto"/>
              <w:rPr>
                <w:rFonts w:ascii="Arial Narrow" w:hAnsi="Arial Narrow" w:cs="Arial"/>
                <w:b/>
                <w:bCs/>
                <w:i/>
                <w:iCs/>
                <w:sz w:val="21"/>
                <w:szCs w:val="21"/>
                <w:lang w:val="sr-Cyrl-CS"/>
              </w:rPr>
            </w:pPr>
          </w:p>
          <w:p w:rsidR="00C35EEB" w:rsidRPr="0003562B" w:rsidRDefault="00C35EEB" w:rsidP="00416715">
            <w:pPr>
              <w:pStyle w:val="BodyText2"/>
              <w:spacing w:line="276" w:lineRule="auto"/>
              <w:rPr>
                <w:rFonts w:ascii="Arial Narrow" w:hAnsi="Arial Narrow" w:cs="Arial"/>
                <w:b/>
                <w:bCs/>
                <w:i/>
                <w:iCs/>
                <w:sz w:val="21"/>
                <w:szCs w:val="21"/>
                <w:lang w:val="sr-Latn-CS"/>
              </w:rPr>
            </w:pPr>
            <w:r w:rsidRPr="0003562B">
              <w:rPr>
                <w:rFonts w:ascii="Arial Narrow" w:hAnsi="Arial Narrow" w:cs="Arial"/>
                <w:b/>
                <w:bCs/>
                <w:i/>
                <w:iCs/>
                <w:sz w:val="21"/>
                <w:szCs w:val="21"/>
                <w:lang w:val="sr-Cyrl-CS"/>
              </w:rPr>
              <w:t>Енергетски</w:t>
            </w:r>
            <w:r w:rsidRPr="0003562B">
              <w:rPr>
                <w:rFonts w:ascii="Arial Narrow" w:hAnsi="Arial Narrow" w:cs="Arial"/>
                <w:b/>
                <w:bCs/>
                <w:i/>
                <w:iCs/>
                <w:sz w:val="21"/>
                <w:szCs w:val="21"/>
                <w:lang w:val="sr-Latn-CS"/>
              </w:rPr>
              <w:t xml:space="preserve"> </w:t>
            </w:r>
            <w:r w:rsidRPr="0003562B">
              <w:rPr>
                <w:rFonts w:ascii="Arial Narrow" w:hAnsi="Arial Narrow" w:cs="Arial"/>
                <w:b/>
                <w:bCs/>
                <w:i/>
                <w:iCs/>
                <w:sz w:val="21"/>
                <w:szCs w:val="21"/>
                <w:lang w:val="sr-Cyrl-CS"/>
              </w:rPr>
              <w:t>биланс</w:t>
            </w:r>
            <w:r w:rsidRPr="0003562B">
              <w:rPr>
                <w:rFonts w:ascii="Arial Narrow" w:hAnsi="Arial Narrow" w:cs="Arial"/>
                <w:b/>
                <w:bCs/>
                <w:i/>
                <w:iCs/>
                <w:sz w:val="21"/>
                <w:szCs w:val="21"/>
                <w:lang w:val="sr-Latn-CS"/>
              </w:rPr>
              <w:t xml:space="preserve"> </w:t>
            </w:r>
            <w:r w:rsidRPr="0003562B">
              <w:rPr>
                <w:rFonts w:ascii="Arial Narrow" w:hAnsi="Arial Narrow" w:cs="Arial"/>
                <w:b/>
                <w:bCs/>
                <w:i/>
                <w:iCs/>
                <w:sz w:val="21"/>
                <w:szCs w:val="21"/>
                <w:lang w:val="sr-Cyrl-CS"/>
              </w:rPr>
              <w:t>угља</w:t>
            </w:r>
            <w:r w:rsidRPr="0003562B">
              <w:rPr>
                <w:rFonts w:ascii="Arial Narrow" w:hAnsi="Arial Narrow" w:cs="Arial"/>
                <w:b/>
                <w:bCs/>
                <w:i/>
                <w:iCs/>
                <w:sz w:val="21"/>
                <w:szCs w:val="21"/>
                <w:lang w:val="sr-Latn-CS"/>
              </w:rPr>
              <w:t xml:space="preserve">   </w:t>
            </w:r>
          </w:p>
          <w:p w:rsidR="00C35EEB" w:rsidRPr="0003562B" w:rsidRDefault="00C35EEB" w:rsidP="00336137">
            <w:pPr>
              <w:pStyle w:val="BodyText2"/>
              <w:spacing w:before="120" w:line="223" w:lineRule="auto"/>
              <w:rPr>
                <w:rFonts w:ascii="Arial Narrow" w:hAnsi="Arial Narrow" w:cs="Arial"/>
                <w:sz w:val="21"/>
                <w:szCs w:val="21"/>
                <w:lang w:val="sr-Latn-CS"/>
              </w:rPr>
            </w:pPr>
            <w:r w:rsidRPr="0003562B">
              <w:rPr>
                <w:rFonts w:ascii="Arial Narrow" w:hAnsi="Arial Narrow" w:cs="Arial"/>
                <w:sz w:val="21"/>
                <w:szCs w:val="21"/>
                <w:lang w:val="sr-Cyrl-CS"/>
              </w:rPr>
              <w:t>Позиције</w:t>
            </w:r>
            <w:r w:rsidRPr="0003562B">
              <w:rPr>
                <w:rFonts w:ascii="Arial Narrow" w:hAnsi="Arial Narrow" w:cs="Arial"/>
                <w:sz w:val="21"/>
                <w:szCs w:val="21"/>
                <w:lang w:val="sr-Latn-CS"/>
              </w:rPr>
              <w:t xml:space="preserve"> </w:t>
            </w:r>
            <w:r w:rsidRPr="0003562B">
              <w:rPr>
                <w:rFonts w:ascii="Arial Narrow" w:hAnsi="Arial Narrow" w:cs="Arial"/>
                <w:i/>
                <w:iCs/>
                <w:sz w:val="21"/>
                <w:szCs w:val="21"/>
                <w:lang w:val="sr-Cyrl-CS"/>
              </w:rPr>
              <w:t>Финалне</w:t>
            </w:r>
            <w:r w:rsidRPr="0003562B">
              <w:rPr>
                <w:rFonts w:ascii="Arial Narrow" w:hAnsi="Arial Narrow" w:cs="Arial"/>
                <w:i/>
                <w:iCs/>
                <w:sz w:val="21"/>
                <w:szCs w:val="21"/>
                <w:lang w:val="sr-Latn-CS"/>
              </w:rPr>
              <w:t xml:space="preserve"> </w:t>
            </w:r>
            <w:r w:rsidRPr="0003562B">
              <w:rPr>
                <w:rFonts w:ascii="Arial Narrow" w:hAnsi="Arial Narrow" w:cs="Arial"/>
                <w:i/>
                <w:iCs/>
                <w:sz w:val="21"/>
                <w:szCs w:val="21"/>
                <w:lang w:val="sr-Cyrl-CS"/>
              </w:rPr>
              <w:t>потрошње</w:t>
            </w:r>
            <w:r w:rsidRPr="0003562B">
              <w:rPr>
                <w:rFonts w:ascii="Arial Narrow" w:hAnsi="Arial Narrow" w:cs="Arial"/>
                <w:i/>
                <w:iCs/>
                <w:sz w:val="21"/>
                <w:szCs w:val="21"/>
                <w:lang w:val="sr-Latn-CS"/>
              </w:rPr>
              <w:t xml:space="preserve"> </w:t>
            </w:r>
            <w:r w:rsidRPr="0003562B">
              <w:rPr>
                <w:rFonts w:ascii="Arial Narrow" w:hAnsi="Arial Narrow" w:cs="Arial"/>
                <w:i/>
                <w:iCs/>
                <w:sz w:val="21"/>
                <w:szCs w:val="21"/>
                <w:lang w:val="sr-Cyrl-CS"/>
              </w:rPr>
              <w:t>за</w:t>
            </w:r>
            <w:r w:rsidRPr="0003562B">
              <w:rPr>
                <w:rFonts w:ascii="Arial Narrow" w:hAnsi="Arial Narrow" w:cs="Arial"/>
                <w:i/>
                <w:iCs/>
                <w:sz w:val="21"/>
                <w:szCs w:val="21"/>
                <w:lang w:val="sr-Latn-CS"/>
              </w:rPr>
              <w:t xml:space="preserve"> </w:t>
            </w:r>
            <w:r w:rsidRPr="0003562B">
              <w:rPr>
                <w:rFonts w:ascii="Arial Narrow" w:hAnsi="Arial Narrow" w:cs="Arial"/>
                <w:i/>
                <w:iCs/>
                <w:sz w:val="21"/>
                <w:szCs w:val="21"/>
                <w:lang w:val="sr-Cyrl-CS"/>
              </w:rPr>
              <w:t>енергетске</w:t>
            </w:r>
            <w:r w:rsidRPr="0003562B">
              <w:rPr>
                <w:rFonts w:ascii="Arial Narrow" w:hAnsi="Arial Narrow" w:cs="Arial"/>
                <w:i/>
                <w:iCs/>
                <w:sz w:val="21"/>
                <w:szCs w:val="21"/>
                <w:lang w:val="sr-Latn-CS"/>
              </w:rPr>
              <w:t xml:space="preserve"> </w:t>
            </w:r>
            <w:r w:rsidRPr="0003562B">
              <w:rPr>
                <w:rFonts w:ascii="Arial Narrow" w:hAnsi="Arial Narrow" w:cs="Arial"/>
                <w:i/>
                <w:iCs/>
                <w:sz w:val="21"/>
                <w:szCs w:val="21"/>
                <w:lang w:val="sr-Cyrl-CS"/>
              </w:rPr>
              <w:t>сврхе</w:t>
            </w:r>
            <w:r w:rsidRPr="0003562B">
              <w:rPr>
                <w:rFonts w:ascii="Arial Narrow" w:hAnsi="Arial Narrow" w:cs="Arial"/>
                <w:i/>
                <w:iCs/>
                <w:sz w:val="21"/>
                <w:szCs w:val="21"/>
                <w:lang w:val="sr-Latn-CS"/>
              </w:rPr>
              <w:t xml:space="preserve"> </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представљају</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процену</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урађену</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на</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основу</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података</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који</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су</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добијени</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спровођењем</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статистичких</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истраживања</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статистике</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енергетике</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спољне</w:t>
            </w:r>
            <w:r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трговине</w:t>
            </w:r>
            <w:r w:rsidR="00A34D60" w:rsidRPr="0003562B">
              <w:rPr>
                <w:rFonts w:ascii="Arial Narrow" w:hAnsi="Arial Narrow" w:cs="Arial"/>
                <w:sz w:val="21"/>
                <w:szCs w:val="21"/>
                <w:lang w:val="sr-Latn-CS"/>
              </w:rPr>
              <w:t>,</w:t>
            </w:r>
            <w:r w:rsidRPr="0003562B">
              <w:rPr>
                <w:rFonts w:ascii="Arial Narrow" w:hAnsi="Arial Narrow" w:cs="Arial"/>
                <w:sz w:val="21"/>
                <w:szCs w:val="21"/>
                <w:lang w:val="sr-Cyrl-CS"/>
              </w:rPr>
              <w:t xml:space="preserve"> саобраћаја</w:t>
            </w:r>
            <w:r w:rsidRPr="0003562B">
              <w:rPr>
                <w:rFonts w:ascii="Arial Narrow" w:hAnsi="Arial Narrow" w:cs="Arial"/>
                <w:sz w:val="21"/>
                <w:szCs w:val="21"/>
                <w:lang w:val="sr-Latn-CS"/>
              </w:rPr>
              <w:t xml:space="preserve">  </w:t>
            </w:r>
            <w:r w:rsidR="002667A7" w:rsidRPr="0003562B">
              <w:rPr>
                <w:rFonts w:ascii="Arial Narrow" w:hAnsi="Arial Narrow" w:cs="Arial"/>
                <w:sz w:val="21"/>
                <w:szCs w:val="21"/>
                <w:lang w:val="sr-Cyrl-CS"/>
              </w:rPr>
              <w:t xml:space="preserve">и </w:t>
            </w:r>
            <w:r w:rsidRPr="0003562B">
              <w:rPr>
                <w:rFonts w:ascii="Arial Narrow" w:hAnsi="Arial Narrow" w:cs="Arial"/>
                <w:sz w:val="21"/>
                <w:szCs w:val="21"/>
                <w:lang w:val="sr-Cyrl-CS"/>
              </w:rPr>
              <w:t>грађевинарства</w:t>
            </w:r>
            <w:r w:rsidRPr="0003562B">
              <w:rPr>
                <w:rFonts w:ascii="Arial Narrow" w:hAnsi="Arial Narrow" w:cs="Arial"/>
                <w:sz w:val="21"/>
                <w:szCs w:val="21"/>
                <w:lang w:val="sr-Latn-CS"/>
              </w:rPr>
              <w:t>.</w:t>
            </w:r>
          </w:p>
          <w:p w:rsidR="00765EB2" w:rsidRDefault="00765EB2" w:rsidP="00765EB2">
            <w:pPr>
              <w:spacing w:line="228" w:lineRule="auto"/>
              <w:jc w:val="both"/>
              <w:rPr>
                <w:rFonts w:ascii="Arial Narrow" w:hAnsi="Arial Narrow"/>
                <w:b/>
                <w:i/>
                <w:sz w:val="21"/>
                <w:szCs w:val="21"/>
                <w:lang w:val="sr-Latn-RS"/>
              </w:rPr>
            </w:pPr>
          </w:p>
          <w:p w:rsidR="00C35EEB" w:rsidRPr="00B267E7" w:rsidRDefault="00C35EEB" w:rsidP="00336137">
            <w:pPr>
              <w:spacing w:before="40" w:line="228" w:lineRule="auto"/>
              <w:jc w:val="both"/>
              <w:rPr>
                <w:rFonts w:ascii="Arial Narrow" w:hAnsi="Arial Narrow"/>
                <w:b/>
                <w:i/>
                <w:sz w:val="21"/>
                <w:szCs w:val="21"/>
                <w:lang w:val="sr-Latn-RS"/>
              </w:rPr>
            </w:pPr>
            <w:r w:rsidRPr="0003562B">
              <w:rPr>
                <w:rFonts w:ascii="Arial Narrow" w:hAnsi="Arial Narrow"/>
                <w:b/>
                <w:i/>
                <w:sz w:val="21"/>
                <w:szCs w:val="21"/>
                <w:lang w:val="sr-Cyrl-CS"/>
              </w:rPr>
              <w:t xml:space="preserve">Енергетски биланс нафте и деривата нафте </w:t>
            </w:r>
          </w:p>
          <w:p w:rsidR="00C35EEB" w:rsidRPr="0003562B" w:rsidRDefault="00C35EEB" w:rsidP="00AD4644">
            <w:pPr>
              <w:spacing w:before="120" w:line="228" w:lineRule="auto"/>
              <w:jc w:val="both"/>
              <w:rPr>
                <w:rFonts w:ascii="Arial Narrow" w:hAnsi="Arial Narrow"/>
                <w:sz w:val="21"/>
                <w:szCs w:val="21"/>
                <w:lang w:val="sr-Latn-CS"/>
              </w:rPr>
            </w:pPr>
            <w:r w:rsidRPr="0003562B">
              <w:rPr>
                <w:rFonts w:ascii="Arial Narrow" w:hAnsi="Arial Narrow"/>
                <w:sz w:val="21"/>
                <w:szCs w:val="21"/>
                <w:lang w:val="sr-Cyrl-CS"/>
              </w:rPr>
              <w:t>Представља збир енергетских биланса свих примарних и секундарних нафтних производа.</w:t>
            </w:r>
          </w:p>
          <w:p w:rsidR="00C35EEB" w:rsidRDefault="00C35EEB" w:rsidP="00E618C5">
            <w:pPr>
              <w:spacing w:before="60" w:line="228" w:lineRule="auto"/>
              <w:jc w:val="both"/>
              <w:rPr>
                <w:rFonts w:ascii="Arial Narrow" w:hAnsi="Arial Narrow"/>
                <w:sz w:val="21"/>
                <w:szCs w:val="21"/>
                <w:lang w:val="sr-Latn-RS"/>
              </w:rPr>
            </w:pPr>
            <w:r w:rsidRPr="0003562B">
              <w:rPr>
                <w:rFonts w:ascii="Arial Narrow" w:hAnsi="Arial Narrow"/>
                <w:sz w:val="21"/>
                <w:szCs w:val="21"/>
                <w:lang w:val="sr-Cyrl-CS"/>
              </w:rPr>
              <w:t xml:space="preserve">Целокупна производња сирове нафте обухвата производњу унутар националних граница и </w:t>
            </w:r>
            <w:r w:rsidRPr="0003562B">
              <w:rPr>
                <w:rFonts w:ascii="Arial Narrow" w:hAnsi="Arial Narrow"/>
                <w:sz w:val="21"/>
                <w:szCs w:val="21"/>
                <w:lang w:val="sr-Latn-CS"/>
              </w:rPr>
              <w:t xml:space="preserve">off-shore </w:t>
            </w:r>
            <w:r w:rsidRPr="0003562B">
              <w:rPr>
                <w:rFonts w:ascii="Arial Narrow" w:hAnsi="Arial Narrow"/>
                <w:sz w:val="21"/>
                <w:szCs w:val="21"/>
                <w:lang w:val="sr-Cyrl-CS"/>
              </w:rPr>
              <w:t>компаније.</w:t>
            </w:r>
          </w:p>
          <w:p w:rsidR="00C35EEB" w:rsidRPr="0003562B" w:rsidRDefault="00C35EEB" w:rsidP="00E618C5">
            <w:pPr>
              <w:spacing w:before="60" w:line="228" w:lineRule="auto"/>
              <w:jc w:val="both"/>
              <w:rPr>
                <w:rFonts w:ascii="Arial Narrow" w:hAnsi="Arial Narrow"/>
                <w:sz w:val="21"/>
                <w:szCs w:val="21"/>
                <w:lang w:val="sr-Cyrl-CS"/>
              </w:rPr>
            </w:pPr>
            <w:r w:rsidRPr="0003562B">
              <w:rPr>
                <w:rFonts w:ascii="Arial Narrow" w:hAnsi="Arial Narrow"/>
                <w:sz w:val="21"/>
                <w:szCs w:val="21"/>
                <w:lang w:val="sr-Cyrl-CS"/>
              </w:rPr>
              <w:t>Салдом залиха нису обухваћене залихе код малопродајних предузећа, домаћинстава</w:t>
            </w:r>
            <w:r w:rsidRPr="0003562B">
              <w:rPr>
                <w:rFonts w:ascii="Arial Narrow" w:hAnsi="Arial Narrow"/>
                <w:sz w:val="21"/>
                <w:szCs w:val="21"/>
                <w:lang w:val="sr-Latn-CS"/>
              </w:rPr>
              <w:t xml:space="preserve">, </w:t>
            </w:r>
            <w:r w:rsidRPr="0003562B">
              <w:rPr>
                <w:rFonts w:ascii="Arial Narrow" w:hAnsi="Arial Narrow" w:cs="Arial"/>
                <w:bCs/>
                <w:iCs/>
                <w:sz w:val="21"/>
                <w:szCs w:val="21"/>
                <w:lang w:val="sr-Cyrl-CS"/>
              </w:rPr>
              <w:t>школства, здравства</w:t>
            </w:r>
            <w:r w:rsidR="008E20F3">
              <w:rPr>
                <w:rFonts w:ascii="Arial Narrow" w:hAnsi="Arial Narrow" w:cs="Arial"/>
                <w:bCs/>
                <w:iCs/>
                <w:sz w:val="21"/>
                <w:szCs w:val="21"/>
                <w:lang w:val="sr-Cyrl-CS"/>
              </w:rPr>
              <w:t xml:space="preserve"> и</w:t>
            </w:r>
            <w:r w:rsidRPr="0003562B">
              <w:rPr>
                <w:rFonts w:ascii="Arial Narrow" w:hAnsi="Arial Narrow" w:cs="Arial"/>
                <w:bCs/>
                <w:iCs/>
                <w:sz w:val="21"/>
                <w:szCs w:val="21"/>
                <w:lang w:val="sr-Cyrl-CS"/>
              </w:rPr>
              <w:t xml:space="preserve"> администрације.</w:t>
            </w:r>
          </w:p>
          <w:p w:rsidR="001577BC" w:rsidRPr="0003562B" w:rsidRDefault="001577BC" w:rsidP="00B267E7">
            <w:pPr>
              <w:spacing w:line="228" w:lineRule="auto"/>
              <w:jc w:val="both"/>
              <w:rPr>
                <w:rFonts w:ascii="Arial Narrow" w:hAnsi="Arial Narrow"/>
                <w:sz w:val="21"/>
                <w:szCs w:val="21"/>
                <w:lang w:val="sr-Cyrl-RS"/>
              </w:rPr>
            </w:pPr>
            <w:r w:rsidRPr="0003562B">
              <w:rPr>
                <w:rFonts w:ascii="Arial Narrow" w:hAnsi="Arial Narrow"/>
                <w:sz w:val="21"/>
                <w:szCs w:val="21"/>
                <w:lang w:val="sr-Cyrl-RS"/>
              </w:rPr>
              <w:lastRenderedPageBreak/>
              <w:t>Статистичка разлика</w:t>
            </w:r>
            <w:r w:rsidR="002F7789">
              <w:rPr>
                <w:rFonts w:ascii="Arial Narrow" w:hAnsi="Arial Narrow"/>
                <w:sz w:val="21"/>
                <w:szCs w:val="21"/>
                <w:lang w:val="sr-Latn-RS"/>
              </w:rPr>
              <w:t xml:space="preserve"> </w:t>
            </w:r>
            <w:r w:rsidRPr="0003562B">
              <w:rPr>
                <w:rFonts w:ascii="Arial Narrow" w:hAnsi="Arial Narrow"/>
                <w:sz w:val="21"/>
                <w:szCs w:val="21"/>
                <w:lang w:val="sr-Cyrl-RS"/>
              </w:rPr>
              <w:t xml:space="preserve"> – </w:t>
            </w:r>
            <w:r w:rsidR="002F7789">
              <w:rPr>
                <w:rFonts w:ascii="Arial Narrow" w:hAnsi="Arial Narrow"/>
                <w:sz w:val="21"/>
                <w:szCs w:val="21"/>
                <w:lang w:val="sr-Latn-RS"/>
              </w:rPr>
              <w:t xml:space="preserve"> </w:t>
            </w:r>
            <w:r w:rsidRPr="0003562B">
              <w:rPr>
                <w:rFonts w:ascii="Arial Narrow" w:hAnsi="Arial Narrow"/>
                <w:sz w:val="21"/>
                <w:szCs w:val="21"/>
                <w:lang w:val="sr-Cyrl-RS"/>
              </w:rPr>
              <w:t>до статистичке разлике у билансу нафте и деривата нафте долази због:</w:t>
            </w:r>
          </w:p>
          <w:p w:rsidR="001577BC" w:rsidRPr="00B70CC2" w:rsidRDefault="001577BC" w:rsidP="00B70CC2">
            <w:pPr>
              <w:numPr>
                <w:ilvl w:val="0"/>
                <w:numId w:val="3"/>
              </w:numPr>
              <w:spacing w:before="60" w:line="228" w:lineRule="auto"/>
              <w:jc w:val="both"/>
              <w:rPr>
                <w:rFonts w:ascii="Arial Narrow" w:hAnsi="Arial Narrow"/>
                <w:sz w:val="21"/>
                <w:szCs w:val="21"/>
                <w:lang w:val="sr-Latn-RS"/>
              </w:rPr>
            </w:pPr>
            <w:r w:rsidRPr="0003562B">
              <w:rPr>
                <w:rFonts w:ascii="Arial Narrow" w:hAnsi="Arial Narrow"/>
                <w:sz w:val="21"/>
                <w:szCs w:val="21"/>
                <w:lang w:val="sr-Cyrl-RS"/>
              </w:rPr>
              <w:t>одступања у оквиру стандардом дозвољених опсега упоредивости вредности густине</w:t>
            </w:r>
            <w:r w:rsidR="00B70CC2">
              <w:rPr>
                <w:rFonts w:ascii="Arial Narrow" w:hAnsi="Arial Narrow"/>
                <w:sz w:val="21"/>
                <w:szCs w:val="21"/>
                <w:lang w:val="sr-Latn-RS"/>
              </w:rPr>
              <w:t>;</w:t>
            </w:r>
          </w:p>
          <w:p w:rsidR="002A1F03" w:rsidRPr="00B70CC2" w:rsidRDefault="001577BC" w:rsidP="00B70CC2">
            <w:pPr>
              <w:numPr>
                <w:ilvl w:val="0"/>
                <w:numId w:val="3"/>
              </w:numPr>
              <w:spacing w:before="60" w:line="228" w:lineRule="auto"/>
              <w:jc w:val="both"/>
              <w:rPr>
                <w:rFonts w:ascii="Arial Narrow" w:hAnsi="Arial Narrow"/>
                <w:sz w:val="21"/>
                <w:szCs w:val="21"/>
                <w:lang w:val="sr-Latn-RS"/>
              </w:rPr>
            </w:pPr>
            <w:r w:rsidRPr="0003562B">
              <w:rPr>
                <w:rFonts w:ascii="Arial Narrow" w:hAnsi="Arial Narrow"/>
                <w:sz w:val="21"/>
                <w:szCs w:val="21"/>
                <w:lang w:val="sr-Cyrl-RS"/>
              </w:rPr>
              <w:t>могућих одступања у мерама код производа</w:t>
            </w:r>
            <w:r w:rsidR="002A1F03" w:rsidRPr="0003562B">
              <w:rPr>
                <w:rFonts w:ascii="Arial Narrow" w:hAnsi="Arial Narrow"/>
                <w:sz w:val="21"/>
                <w:szCs w:val="21"/>
                <w:lang w:val="sr-Cyrl-RS"/>
              </w:rPr>
              <w:t xml:space="preserve"> који су међупроцесна сировина, а налазе се у комерцијалним резервоарима</w:t>
            </w:r>
            <w:r w:rsidR="00B70CC2">
              <w:rPr>
                <w:rFonts w:ascii="Arial Narrow" w:hAnsi="Arial Narrow"/>
                <w:sz w:val="21"/>
                <w:szCs w:val="21"/>
                <w:lang w:val="sr-Latn-RS"/>
              </w:rPr>
              <w:t>;</w:t>
            </w:r>
          </w:p>
          <w:p w:rsidR="001577BC" w:rsidRPr="0003562B" w:rsidRDefault="002A1F03" w:rsidP="00B70CC2">
            <w:pPr>
              <w:numPr>
                <w:ilvl w:val="0"/>
                <w:numId w:val="3"/>
              </w:numPr>
              <w:tabs>
                <w:tab w:val="left" w:pos="332"/>
                <w:tab w:val="left" w:pos="522"/>
              </w:tabs>
              <w:spacing w:before="60" w:line="228" w:lineRule="auto"/>
              <w:jc w:val="both"/>
              <w:rPr>
                <w:rFonts w:ascii="Arial Narrow" w:hAnsi="Arial Narrow"/>
                <w:sz w:val="21"/>
                <w:szCs w:val="21"/>
                <w:lang w:val="sr-Cyrl-RS"/>
              </w:rPr>
            </w:pPr>
            <w:r w:rsidRPr="0003562B">
              <w:rPr>
                <w:rFonts w:ascii="Arial Narrow" w:hAnsi="Arial Narrow"/>
                <w:sz w:val="21"/>
                <w:szCs w:val="21"/>
                <w:lang w:val="sr-Cyrl-RS"/>
              </w:rPr>
              <w:t>производа који имају изузетно велики број различитих облика паковања и облика продаје, те су могуће грешке у самој евиденцији.</w:t>
            </w:r>
            <w:r w:rsidR="001577BC" w:rsidRPr="0003562B">
              <w:rPr>
                <w:rFonts w:ascii="Arial Narrow" w:hAnsi="Arial Narrow"/>
                <w:sz w:val="21"/>
                <w:szCs w:val="21"/>
                <w:lang w:val="sr-Cyrl-RS"/>
              </w:rPr>
              <w:t xml:space="preserve"> </w:t>
            </w:r>
          </w:p>
          <w:p w:rsidR="00BE3992" w:rsidRDefault="00C35EEB" w:rsidP="00AD4644">
            <w:pPr>
              <w:spacing w:before="120" w:line="228" w:lineRule="auto"/>
              <w:jc w:val="both"/>
              <w:rPr>
                <w:rFonts w:ascii="Arial Narrow" w:hAnsi="Arial Narrow"/>
                <w:sz w:val="21"/>
                <w:szCs w:val="21"/>
                <w:lang w:val="sr-Cyrl-CS"/>
              </w:rPr>
            </w:pPr>
            <w:r w:rsidRPr="0003562B">
              <w:rPr>
                <w:rFonts w:ascii="Arial Narrow" w:hAnsi="Arial Narrow"/>
                <w:sz w:val="21"/>
                <w:szCs w:val="21"/>
                <w:lang w:val="sr-Cyrl-CS"/>
              </w:rPr>
              <w:t xml:space="preserve">У делу Енергетског биланса </w:t>
            </w:r>
            <w:r w:rsidRPr="0003562B">
              <w:rPr>
                <w:rFonts w:ascii="Arial Narrow" w:hAnsi="Arial Narrow"/>
                <w:i/>
                <w:sz w:val="21"/>
                <w:szCs w:val="21"/>
                <w:lang w:val="sr-Cyrl-CS"/>
              </w:rPr>
              <w:t>Производња енергије трансформацијом</w:t>
            </w:r>
            <w:r w:rsidRPr="0003562B">
              <w:rPr>
                <w:rFonts w:ascii="Arial Narrow" w:hAnsi="Arial Narrow"/>
                <w:sz w:val="21"/>
                <w:szCs w:val="21"/>
                <w:lang w:val="sr-Cyrl-CS"/>
              </w:rPr>
              <w:t>, позицијом Остали/О</w:t>
            </w:r>
            <w:r w:rsidRPr="0003562B">
              <w:rPr>
                <w:rFonts w:ascii="Arial Narrow" w:hAnsi="Arial Narrow"/>
                <w:sz w:val="21"/>
                <w:szCs w:val="21"/>
                <w:lang w:val="sr-Latn-CS"/>
              </w:rPr>
              <w:t>ther</w:t>
            </w:r>
            <w:r w:rsidRPr="0003562B">
              <w:rPr>
                <w:rFonts w:ascii="Arial Narrow" w:hAnsi="Arial Narrow"/>
                <w:sz w:val="21"/>
                <w:szCs w:val="21"/>
                <w:lang w:val="sr-Cyrl-CS"/>
              </w:rPr>
              <w:t xml:space="preserve"> обухваћена је производња мазива ван рафинерија.</w:t>
            </w:r>
          </w:p>
          <w:p w:rsidR="00BE3992" w:rsidRPr="00BE3992" w:rsidRDefault="00BE3992" w:rsidP="00AD4644">
            <w:pPr>
              <w:spacing w:before="120" w:line="228" w:lineRule="auto"/>
              <w:jc w:val="both"/>
              <w:rPr>
                <w:rFonts w:ascii="Arial Narrow" w:hAnsi="Arial Narrow"/>
                <w:sz w:val="21"/>
                <w:szCs w:val="21"/>
                <w:lang w:val="sr-Cyrl-CS"/>
              </w:rPr>
            </w:pPr>
            <w:r w:rsidRPr="00264D99">
              <w:rPr>
                <w:rFonts w:ascii="Arial Narrow" w:hAnsi="Arial Narrow"/>
                <w:i/>
                <w:sz w:val="21"/>
                <w:szCs w:val="21"/>
                <w:lang w:val="sr-Cyrl-RS"/>
              </w:rPr>
              <w:t>Финална потрошња</w:t>
            </w:r>
            <w:r w:rsidRPr="00264D99">
              <w:rPr>
                <w:rFonts w:ascii="Arial Narrow" w:hAnsi="Arial Narrow"/>
                <w:sz w:val="21"/>
                <w:szCs w:val="21"/>
                <w:lang w:val="sr-Cyrl-RS"/>
              </w:rPr>
              <w:t xml:space="preserve"> укључује процену произвођача и већих трговаца</w:t>
            </w:r>
            <w:r w:rsidR="004E4DE4" w:rsidRPr="00264D99">
              <w:rPr>
                <w:rFonts w:ascii="Arial Narrow" w:hAnsi="Arial Narrow"/>
                <w:sz w:val="21"/>
                <w:szCs w:val="21"/>
                <w:lang w:val="sr-Cyrl-RS"/>
              </w:rPr>
              <w:t xml:space="preserve"> дериватима нафте и природним гасом.</w:t>
            </w:r>
          </w:p>
          <w:p w:rsidR="00C35EEB" w:rsidRPr="0003562B" w:rsidRDefault="00C35EEB" w:rsidP="00AD4644">
            <w:pPr>
              <w:spacing w:before="120" w:line="228" w:lineRule="auto"/>
              <w:jc w:val="both"/>
              <w:rPr>
                <w:rFonts w:ascii="Arial Narrow" w:hAnsi="Arial Narrow"/>
                <w:sz w:val="21"/>
                <w:szCs w:val="21"/>
                <w:lang w:val="sr-Cyrl-CS"/>
              </w:rPr>
            </w:pPr>
            <w:r w:rsidRPr="0003562B">
              <w:rPr>
                <w:rFonts w:ascii="Arial Narrow" w:hAnsi="Arial Narrow"/>
                <w:sz w:val="21"/>
                <w:szCs w:val="21"/>
                <w:lang w:val="sr-Cyrl-CS"/>
              </w:rPr>
              <w:t xml:space="preserve">У оквиру </w:t>
            </w:r>
            <w:r w:rsidRPr="0003562B">
              <w:rPr>
                <w:rFonts w:ascii="Arial Narrow" w:hAnsi="Arial Narrow"/>
                <w:i/>
                <w:sz w:val="21"/>
                <w:szCs w:val="21"/>
                <w:lang w:val="sr-Cyrl-CS"/>
              </w:rPr>
              <w:t>Финалне потрошње</w:t>
            </w:r>
            <w:r w:rsidRPr="0003562B">
              <w:rPr>
                <w:rFonts w:ascii="Arial Narrow" w:hAnsi="Arial Narrow"/>
                <w:sz w:val="21"/>
                <w:szCs w:val="21"/>
                <w:lang w:val="sr-Cyrl-CS"/>
              </w:rPr>
              <w:t xml:space="preserve"> саобраћаја није обухваћена потрошња горива за возила ван јавних путева, већ је та потрошња приказана у оквиру делатности где се гориво троши.</w:t>
            </w:r>
          </w:p>
          <w:p w:rsidR="00C35EEB" w:rsidRPr="0003562B" w:rsidRDefault="00C35EEB" w:rsidP="00AD4644">
            <w:pPr>
              <w:spacing w:before="120" w:line="228" w:lineRule="auto"/>
              <w:jc w:val="both"/>
              <w:rPr>
                <w:rFonts w:ascii="Arial Narrow" w:hAnsi="Arial Narrow"/>
                <w:sz w:val="21"/>
                <w:szCs w:val="21"/>
                <w:lang w:val="sr-Cyrl-CS"/>
              </w:rPr>
            </w:pPr>
            <w:r w:rsidRPr="0003562B">
              <w:rPr>
                <w:rFonts w:ascii="Arial Narrow" w:hAnsi="Arial Narrow"/>
                <w:sz w:val="21"/>
                <w:szCs w:val="21"/>
                <w:lang w:val="sr-Cyrl-CS"/>
              </w:rPr>
              <w:t>Утрошак горива у авио</w:t>
            </w:r>
            <w:r w:rsidR="000C1CEC">
              <w:rPr>
                <w:rFonts w:ascii="Arial Narrow" w:hAnsi="Arial Narrow"/>
                <w:sz w:val="21"/>
                <w:szCs w:val="21"/>
                <w:lang w:val="sr-Cyrl-CS"/>
              </w:rPr>
              <w:t>-</w:t>
            </w:r>
            <w:r w:rsidRPr="0003562B">
              <w:rPr>
                <w:rFonts w:ascii="Arial Narrow" w:hAnsi="Arial Narrow"/>
                <w:sz w:val="21"/>
                <w:szCs w:val="21"/>
                <w:lang w:val="sr-Cyrl-CS"/>
              </w:rPr>
              <w:t>превозу не обухвата гориво које авиони танкују ван националних граница.</w:t>
            </w:r>
          </w:p>
          <w:p w:rsidR="00C35EEB" w:rsidRDefault="00C35EEB" w:rsidP="00AD4644">
            <w:pPr>
              <w:spacing w:before="120" w:line="228" w:lineRule="auto"/>
              <w:jc w:val="both"/>
              <w:rPr>
                <w:rFonts w:ascii="Arial Narrow" w:hAnsi="Arial Narrow"/>
                <w:sz w:val="21"/>
                <w:szCs w:val="21"/>
                <w:lang w:val="sr-Latn-RS"/>
              </w:rPr>
            </w:pPr>
            <w:r w:rsidRPr="0003562B">
              <w:rPr>
                <w:rFonts w:ascii="Arial Narrow" w:hAnsi="Arial Narrow"/>
                <w:sz w:val="21"/>
                <w:szCs w:val="21"/>
                <w:lang w:val="sr-Cyrl-CS"/>
              </w:rPr>
              <w:t>Потрошња горива за рибарске бродове приказује се у оквиру пољопривреде.</w:t>
            </w:r>
          </w:p>
          <w:p w:rsidR="00765EB2" w:rsidRPr="00EA3B3B" w:rsidRDefault="00765EB2" w:rsidP="00765EB2">
            <w:pPr>
              <w:spacing w:before="120" w:line="228" w:lineRule="auto"/>
              <w:jc w:val="both"/>
              <w:rPr>
                <w:rFonts w:ascii="Arial Narrow" w:hAnsi="Arial Narrow"/>
                <w:sz w:val="21"/>
                <w:szCs w:val="21"/>
                <w:lang w:val="sr-Latn-RS"/>
              </w:rPr>
            </w:pPr>
            <w:r w:rsidRPr="00765EB2">
              <w:rPr>
                <w:rFonts w:ascii="Arial Narrow" w:hAnsi="Arial Narrow"/>
                <w:sz w:val="21"/>
                <w:szCs w:val="21"/>
                <w:lang w:val="sr-Latn-RS"/>
              </w:rPr>
              <w:t>Према новој шеми концепта енергетск</w:t>
            </w:r>
            <w:r w:rsidRPr="00765EB2">
              <w:rPr>
                <w:rFonts w:ascii="Arial Narrow" w:hAnsi="Arial Narrow"/>
                <w:sz w:val="21"/>
                <w:szCs w:val="21"/>
                <w:lang w:val="sr-Cyrl-RS"/>
              </w:rPr>
              <w:t>ог</w:t>
            </w:r>
            <w:r w:rsidRPr="00765EB2">
              <w:rPr>
                <w:rFonts w:ascii="Arial Narrow" w:hAnsi="Arial Narrow"/>
                <w:sz w:val="21"/>
                <w:szCs w:val="21"/>
                <w:lang w:val="sr-Latn-RS"/>
              </w:rPr>
              <w:t xml:space="preserve"> билан</w:t>
            </w:r>
            <w:r w:rsidRPr="00765EB2">
              <w:rPr>
                <w:rFonts w:ascii="Arial Narrow" w:hAnsi="Arial Narrow"/>
                <w:sz w:val="21"/>
                <w:szCs w:val="21"/>
                <w:lang w:val="sr-Cyrl-RS"/>
              </w:rPr>
              <w:t>са</w:t>
            </w:r>
            <w:r w:rsidRPr="00765EB2">
              <w:rPr>
                <w:rFonts w:ascii="Arial Narrow" w:hAnsi="Arial Narrow"/>
                <w:sz w:val="21"/>
                <w:szCs w:val="21"/>
                <w:lang w:val="sr-Latn-RS"/>
              </w:rPr>
              <w:t xml:space="preserve">, статистичка разлика улази у </w:t>
            </w:r>
            <w:r w:rsidRPr="00765EB2">
              <w:rPr>
                <w:rFonts w:ascii="Arial Narrow" w:hAnsi="Arial Narrow"/>
                <w:sz w:val="21"/>
                <w:szCs w:val="21"/>
                <w:lang w:val="sr-Cyrl-RS"/>
              </w:rPr>
              <w:t xml:space="preserve">сумарну позицију </w:t>
            </w:r>
            <w:r w:rsidRPr="00765EB2">
              <w:rPr>
                <w:rFonts w:ascii="Arial Narrow" w:hAnsi="Arial Narrow"/>
                <w:i/>
                <w:iCs/>
                <w:sz w:val="21"/>
                <w:szCs w:val="21"/>
                <w:lang w:val="sr-Latn-RS"/>
              </w:rPr>
              <w:t xml:space="preserve">Енергија </w:t>
            </w:r>
            <w:r w:rsidRPr="00765EB2">
              <w:rPr>
                <w:rFonts w:ascii="Arial Narrow" w:hAnsi="Arial Narrow"/>
                <w:i/>
                <w:iCs/>
                <w:sz w:val="21"/>
                <w:szCs w:val="21"/>
                <w:lang w:val="sr-Cyrl-RS"/>
              </w:rPr>
              <w:t>расположива за финалну</w:t>
            </w:r>
            <w:r w:rsidRPr="00765EB2">
              <w:rPr>
                <w:rFonts w:ascii="Arial Narrow" w:hAnsi="Arial Narrow"/>
                <w:i/>
                <w:iCs/>
                <w:sz w:val="21"/>
                <w:szCs w:val="21"/>
                <w:lang w:val="sr-Latn-RS"/>
              </w:rPr>
              <w:t xml:space="preserve"> потрошњу</w:t>
            </w:r>
            <w:r w:rsidRPr="00765EB2">
              <w:rPr>
                <w:rFonts w:ascii="Arial Narrow" w:hAnsi="Arial Narrow"/>
                <w:sz w:val="21"/>
                <w:szCs w:val="21"/>
                <w:lang w:val="sr-Latn-RS"/>
              </w:rPr>
              <w:t>, што може изазвати негативне вредности у тој позицији.</w:t>
            </w:r>
          </w:p>
          <w:p w:rsidR="00C35EEB" w:rsidRPr="0003562B" w:rsidRDefault="00C35EEB" w:rsidP="00E1352D">
            <w:pPr>
              <w:spacing w:before="300" w:line="228" w:lineRule="auto"/>
              <w:jc w:val="both"/>
              <w:rPr>
                <w:rFonts w:ascii="Arial Narrow" w:hAnsi="Arial Narrow"/>
                <w:b/>
                <w:i/>
                <w:sz w:val="21"/>
                <w:szCs w:val="21"/>
                <w:lang w:val="sr-Latn-CS"/>
              </w:rPr>
            </w:pPr>
            <w:r w:rsidRPr="0003562B">
              <w:rPr>
                <w:rFonts w:ascii="Arial Narrow" w:hAnsi="Arial Narrow"/>
                <w:b/>
                <w:i/>
                <w:sz w:val="21"/>
                <w:szCs w:val="21"/>
                <w:lang w:val="sr-Cyrl-CS"/>
              </w:rPr>
              <w:t>Енергетски биланс природног гаса</w:t>
            </w:r>
          </w:p>
          <w:p w:rsidR="00C35EEB" w:rsidRDefault="00C35EEB" w:rsidP="008429D3">
            <w:pPr>
              <w:spacing w:before="180" w:line="228" w:lineRule="auto"/>
              <w:jc w:val="both"/>
              <w:rPr>
                <w:rFonts w:ascii="Arial Narrow" w:hAnsi="Arial Narrow" w:cs="Arial"/>
                <w:sz w:val="21"/>
                <w:szCs w:val="21"/>
                <w:lang w:val="sr-Cyrl-CS"/>
              </w:rPr>
            </w:pPr>
            <w:r w:rsidRPr="0003562B">
              <w:rPr>
                <w:rFonts w:ascii="Arial Narrow" w:hAnsi="Arial Narrow" w:cs="Arial"/>
                <w:sz w:val="21"/>
                <w:szCs w:val="21"/>
                <w:lang w:val="sr-Latn-CS"/>
              </w:rPr>
              <w:t>Stm³</w:t>
            </w:r>
            <w:r w:rsidRPr="0003562B">
              <w:rPr>
                <w:rFonts w:ascii="Arial Narrow" w:hAnsi="Arial Narrow" w:cs="Arial"/>
                <w:sz w:val="21"/>
                <w:szCs w:val="21"/>
                <w:lang w:val="sr-Cyrl-CS"/>
              </w:rPr>
              <w:t xml:space="preserve"> је стандардни метар кубни природног гаса на температури 15˚С и 1013,25 милибара притиска и доње топлотне моћи Hd=33338 kJ/m</w:t>
            </w:r>
            <w:r w:rsidRPr="0003562B">
              <w:rPr>
                <w:rFonts w:ascii="Arial Narrow" w:hAnsi="Arial Narrow" w:cs="Arial"/>
                <w:sz w:val="21"/>
                <w:szCs w:val="21"/>
                <w:vertAlign w:val="superscript"/>
                <w:lang w:val="sr-Cyrl-CS"/>
              </w:rPr>
              <w:t>3</w:t>
            </w:r>
            <w:r w:rsidRPr="0003562B">
              <w:rPr>
                <w:rFonts w:ascii="Arial Narrow" w:hAnsi="Arial Narrow" w:cs="Arial"/>
                <w:sz w:val="21"/>
                <w:szCs w:val="21"/>
                <w:lang w:val="sr-Cyrl-CS"/>
              </w:rPr>
              <w:t>. Енергетски биланс природног гаса у ТЈ</w:t>
            </w:r>
            <w:r w:rsidR="003F233E" w:rsidRPr="0003562B">
              <w:rPr>
                <w:rFonts w:ascii="Arial Narrow" w:hAnsi="Arial Narrow" w:cs="Arial"/>
                <w:sz w:val="21"/>
                <w:szCs w:val="21"/>
                <w:lang w:val="sr-Latn-CS"/>
              </w:rPr>
              <w:t xml:space="preserve"> </w:t>
            </w:r>
            <w:r w:rsidRPr="0003562B">
              <w:rPr>
                <w:rFonts w:ascii="Arial Narrow" w:hAnsi="Arial Narrow" w:cs="Arial"/>
                <w:sz w:val="21"/>
                <w:szCs w:val="21"/>
                <w:lang w:val="sr-Cyrl-CS"/>
              </w:rPr>
              <w:t>дат је у бруто калоричној вредности (БКВ).</w:t>
            </w:r>
          </w:p>
          <w:p w:rsidR="00494B19" w:rsidRDefault="00494B19" w:rsidP="00494B19">
            <w:pPr>
              <w:spacing w:line="228" w:lineRule="auto"/>
              <w:jc w:val="both"/>
              <w:rPr>
                <w:rFonts w:ascii="Arial Narrow" w:hAnsi="Arial Narrow" w:cs="Arial"/>
                <w:sz w:val="21"/>
                <w:szCs w:val="21"/>
                <w:lang w:val="ru-RU"/>
              </w:rPr>
            </w:pPr>
          </w:p>
          <w:p w:rsidR="00C35EEB" w:rsidRPr="008429D3" w:rsidRDefault="000D794B" w:rsidP="00494B19">
            <w:pPr>
              <w:spacing w:line="228" w:lineRule="auto"/>
              <w:jc w:val="both"/>
              <w:rPr>
                <w:rFonts w:ascii="Arial Narrow" w:hAnsi="Arial Narrow" w:cs="Arial"/>
                <w:sz w:val="21"/>
                <w:szCs w:val="21"/>
                <w:lang w:val="sr-Latn-RS"/>
              </w:rPr>
            </w:pPr>
            <w:r>
              <w:rPr>
                <w:rFonts w:ascii="Arial Narrow" w:hAnsi="Arial Narrow" w:cs="Arial"/>
                <w:sz w:val="21"/>
                <w:szCs w:val="21"/>
                <w:lang w:val="ru-RU"/>
              </w:rPr>
              <w:t>До 2011. године</w:t>
            </w:r>
            <w:r w:rsidR="00C35EEB" w:rsidRPr="0003562B">
              <w:rPr>
                <w:rFonts w:ascii="Arial Narrow" w:hAnsi="Arial Narrow" w:cs="Arial"/>
                <w:sz w:val="21"/>
                <w:szCs w:val="21"/>
                <w:lang w:val="ru-RU"/>
              </w:rPr>
              <w:t xml:space="preserve"> </w:t>
            </w:r>
            <w:r w:rsidR="00507DB9" w:rsidRPr="0003562B">
              <w:rPr>
                <w:rFonts w:ascii="Arial Narrow" w:hAnsi="Arial Narrow" w:cs="Arial"/>
                <w:sz w:val="21"/>
                <w:szCs w:val="21"/>
                <w:lang w:val="sr-Cyrl-CS"/>
              </w:rPr>
              <w:t>б</w:t>
            </w:r>
            <w:r w:rsidR="00C35EEB" w:rsidRPr="0003562B">
              <w:rPr>
                <w:rFonts w:ascii="Arial Narrow" w:hAnsi="Arial Narrow" w:cs="Arial"/>
                <w:sz w:val="21"/>
                <w:szCs w:val="21"/>
                <w:lang w:val="ru-RU"/>
              </w:rPr>
              <w:t xml:space="preserve">иланс природног гаса </w:t>
            </w:r>
            <w:r>
              <w:rPr>
                <w:rFonts w:ascii="Arial Narrow" w:hAnsi="Arial Narrow" w:cs="Arial"/>
                <w:sz w:val="21"/>
                <w:szCs w:val="21"/>
                <w:lang w:val="ru-RU"/>
              </w:rPr>
              <w:t xml:space="preserve">је </w:t>
            </w:r>
            <w:r w:rsidR="00C35EEB" w:rsidRPr="0003562B">
              <w:rPr>
                <w:rFonts w:ascii="Arial Narrow" w:hAnsi="Arial Narrow" w:cs="Arial"/>
                <w:sz w:val="21"/>
                <w:szCs w:val="21"/>
                <w:lang w:val="ru-RU"/>
              </w:rPr>
              <w:t xml:space="preserve">обухватао суви и влажни </w:t>
            </w:r>
            <w:r w:rsidR="00C35EEB" w:rsidRPr="0003562B">
              <w:rPr>
                <w:rFonts w:ascii="Arial Narrow" w:hAnsi="Arial Narrow" w:cs="Arial"/>
                <w:sz w:val="21"/>
                <w:szCs w:val="21"/>
                <w:lang w:val="sr-Latn-CS"/>
              </w:rPr>
              <w:t xml:space="preserve"> </w:t>
            </w:r>
            <w:r w:rsidR="00C35EEB" w:rsidRPr="0003562B">
              <w:rPr>
                <w:rFonts w:ascii="Arial Narrow" w:hAnsi="Arial Narrow" w:cs="Arial"/>
                <w:sz w:val="21"/>
                <w:szCs w:val="21"/>
                <w:lang w:val="ru-RU"/>
              </w:rPr>
              <w:t xml:space="preserve">гас. </w:t>
            </w:r>
            <w:r w:rsidR="00C35EEB" w:rsidRPr="0003562B">
              <w:rPr>
                <w:rFonts w:ascii="Arial Narrow" w:hAnsi="Arial Narrow" w:cs="Arial"/>
                <w:sz w:val="21"/>
                <w:szCs w:val="21"/>
                <w:lang w:val="sr-Cyrl-CS"/>
              </w:rPr>
              <w:t>Од</w:t>
            </w:r>
            <w:r w:rsidR="00C35EEB" w:rsidRPr="0003562B">
              <w:rPr>
                <w:rFonts w:ascii="Arial Narrow" w:hAnsi="Arial Narrow" w:cs="Arial"/>
                <w:sz w:val="21"/>
                <w:szCs w:val="21"/>
                <w:lang w:val="ru-RU"/>
              </w:rPr>
              <w:t xml:space="preserve"> </w:t>
            </w:r>
            <w:r w:rsidR="00C35EEB" w:rsidRPr="0003562B">
              <w:rPr>
                <w:rFonts w:ascii="Arial Narrow" w:hAnsi="Arial Narrow" w:cs="Arial"/>
                <w:sz w:val="21"/>
                <w:szCs w:val="21"/>
                <w:lang w:val="sr-Latn-CS"/>
              </w:rPr>
              <w:t xml:space="preserve"> </w:t>
            </w:r>
            <w:r w:rsidR="00C35EEB" w:rsidRPr="0003562B">
              <w:rPr>
                <w:rFonts w:ascii="Arial Narrow" w:hAnsi="Arial Narrow" w:cs="Arial"/>
                <w:sz w:val="21"/>
                <w:szCs w:val="21"/>
                <w:lang w:val="ru-RU"/>
              </w:rPr>
              <w:t>201</w:t>
            </w:r>
            <w:r w:rsidR="00C35EEB" w:rsidRPr="0003562B">
              <w:rPr>
                <w:rFonts w:ascii="Arial Narrow" w:hAnsi="Arial Narrow" w:cs="Arial"/>
                <w:sz w:val="21"/>
                <w:szCs w:val="21"/>
                <w:lang w:val="sr-Latn-CS"/>
              </w:rPr>
              <w:t>1</w:t>
            </w:r>
            <w:r w:rsidR="00C35EEB" w:rsidRPr="0003562B">
              <w:rPr>
                <w:rFonts w:ascii="Arial Narrow" w:hAnsi="Arial Narrow" w:cs="Arial"/>
                <w:sz w:val="21"/>
                <w:szCs w:val="21"/>
                <w:lang w:val="ru-RU"/>
              </w:rPr>
              <w:t xml:space="preserve">. године </w:t>
            </w:r>
            <w:r w:rsidR="00C35EEB" w:rsidRPr="0003562B">
              <w:rPr>
                <w:rFonts w:ascii="Arial Narrow" w:hAnsi="Arial Narrow" w:cs="Arial"/>
                <w:sz w:val="21"/>
                <w:szCs w:val="21"/>
                <w:lang w:val="sr-Latn-CS"/>
              </w:rPr>
              <w:t xml:space="preserve"> </w:t>
            </w:r>
            <w:r w:rsidR="00507DB9" w:rsidRPr="0003562B">
              <w:rPr>
                <w:rFonts w:ascii="Arial Narrow" w:hAnsi="Arial Narrow" w:cs="Arial"/>
                <w:sz w:val="21"/>
                <w:szCs w:val="21"/>
                <w:lang w:val="sr-Cyrl-CS"/>
              </w:rPr>
              <w:t>б</w:t>
            </w:r>
            <w:r w:rsidR="00C35EEB" w:rsidRPr="0003562B">
              <w:rPr>
                <w:rFonts w:ascii="Arial Narrow" w:hAnsi="Arial Narrow" w:cs="Arial"/>
                <w:sz w:val="21"/>
                <w:szCs w:val="21"/>
                <w:lang w:val="ru-RU"/>
              </w:rPr>
              <w:t xml:space="preserve">иланс </w:t>
            </w:r>
            <w:r w:rsidR="00C35EEB" w:rsidRPr="0003562B">
              <w:rPr>
                <w:rFonts w:ascii="Arial Narrow" w:hAnsi="Arial Narrow" w:cs="Arial"/>
                <w:sz w:val="21"/>
                <w:szCs w:val="21"/>
                <w:lang w:val="sr-Latn-CS"/>
              </w:rPr>
              <w:t xml:space="preserve"> </w:t>
            </w:r>
            <w:r w:rsidR="00C35EEB" w:rsidRPr="0003562B">
              <w:rPr>
                <w:rFonts w:ascii="Arial Narrow" w:hAnsi="Arial Narrow" w:cs="Arial"/>
                <w:sz w:val="21"/>
                <w:szCs w:val="21"/>
                <w:lang w:val="ru-RU"/>
              </w:rPr>
              <w:t>природног</w:t>
            </w:r>
            <w:r w:rsidR="00C35EEB" w:rsidRPr="0003562B">
              <w:rPr>
                <w:rFonts w:ascii="Arial Narrow" w:hAnsi="Arial Narrow" w:cs="Arial"/>
                <w:sz w:val="21"/>
                <w:szCs w:val="21"/>
                <w:lang w:val="sr-Latn-CS"/>
              </w:rPr>
              <w:t xml:space="preserve"> </w:t>
            </w:r>
            <w:r w:rsidR="00C35EEB" w:rsidRPr="0003562B">
              <w:rPr>
                <w:rFonts w:ascii="Arial Narrow" w:hAnsi="Arial Narrow" w:cs="Arial"/>
                <w:sz w:val="21"/>
                <w:szCs w:val="21"/>
                <w:lang w:val="ru-RU"/>
              </w:rPr>
              <w:t>гаса обухвата</w:t>
            </w:r>
            <w:r w:rsidR="009D6ADE" w:rsidRPr="0003562B">
              <w:rPr>
                <w:rFonts w:ascii="Arial Narrow" w:hAnsi="Arial Narrow" w:cs="Arial"/>
                <w:sz w:val="21"/>
                <w:szCs w:val="21"/>
                <w:lang w:val="sr-Latn-CS"/>
              </w:rPr>
              <w:t xml:space="preserve"> </w:t>
            </w:r>
            <w:r>
              <w:rPr>
                <w:rFonts w:ascii="Arial Narrow" w:hAnsi="Arial Narrow" w:cs="Arial"/>
                <w:sz w:val="21"/>
                <w:szCs w:val="21"/>
                <w:lang w:val="sr-Cyrl-RS"/>
              </w:rPr>
              <w:t xml:space="preserve">само </w:t>
            </w:r>
            <w:r w:rsidR="00C35EEB" w:rsidRPr="0003562B">
              <w:rPr>
                <w:rFonts w:ascii="Arial Narrow" w:hAnsi="Arial Narrow" w:cs="Arial"/>
                <w:sz w:val="21"/>
                <w:szCs w:val="21"/>
                <w:lang w:val="ru-RU"/>
              </w:rPr>
              <w:t>суви гас.</w:t>
            </w:r>
          </w:p>
          <w:p w:rsidR="001A3AA0" w:rsidRDefault="001A3AA0" w:rsidP="00817BAD">
            <w:pPr>
              <w:spacing w:line="228" w:lineRule="auto"/>
              <w:jc w:val="both"/>
              <w:rPr>
                <w:rFonts w:ascii="Arial Narrow" w:hAnsi="Arial Narrow"/>
                <w:b/>
                <w:i/>
                <w:sz w:val="21"/>
                <w:szCs w:val="21"/>
                <w:lang w:val="sr-Latn-RS"/>
              </w:rPr>
            </w:pPr>
          </w:p>
          <w:p w:rsidR="00C35EEB" w:rsidRPr="0003562B" w:rsidRDefault="00C35EEB" w:rsidP="00B267E7">
            <w:pPr>
              <w:spacing w:before="120" w:line="228" w:lineRule="auto"/>
              <w:jc w:val="both"/>
              <w:rPr>
                <w:rFonts w:ascii="Arial Narrow" w:hAnsi="Arial Narrow"/>
                <w:b/>
                <w:i/>
                <w:sz w:val="21"/>
                <w:szCs w:val="21"/>
                <w:lang w:val="sr-Cyrl-CS"/>
              </w:rPr>
            </w:pPr>
            <w:r w:rsidRPr="0003562B">
              <w:rPr>
                <w:rFonts w:ascii="Arial Narrow" w:hAnsi="Arial Narrow"/>
                <w:b/>
                <w:i/>
                <w:sz w:val="21"/>
                <w:szCs w:val="21"/>
                <w:lang w:val="sr-Cyrl-CS"/>
              </w:rPr>
              <w:t>Енергетски биланс геотермалне енергије</w:t>
            </w:r>
          </w:p>
          <w:p w:rsidR="00C35EEB" w:rsidRDefault="00C35EEB" w:rsidP="00631863">
            <w:pPr>
              <w:spacing w:before="120" w:line="228" w:lineRule="auto"/>
              <w:jc w:val="both"/>
              <w:rPr>
                <w:rFonts w:ascii="Arial Narrow" w:hAnsi="Arial Narrow"/>
                <w:sz w:val="21"/>
                <w:szCs w:val="21"/>
                <w:lang w:val="sr-Latn-RS"/>
              </w:rPr>
            </w:pPr>
            <w:r w:rsidRPr="0003562B">
              <w:rPr>
                <w:rFonts w:ascii="Arial Narrow" w:hAnsi="Arial Narrow"/>
                <w:sz w:val="21"/>
                <w:szCs w:val="21"/>
                <w:lang w:val="sr-Cyrl-CS"/>
              </w:rPr>
              <w:t xml:space="preserve">У </w:t>
            </w:r>
            <w:r w:rsidR="00BA534F" w:rsidRPr="0003562B">
              <w:rPr>
                <w:rFonts w:ascii="Arial Narrow" w:hAnsi="Arial Narrow"/>
                <w:sz w:val="21"/>
                <w:szCs w:val="21"/>
                <w:lang w:val="sr-Cyrl-CS"/>
              </w:rPr>
              <w:t>б</w:t>
            </w:r>
            <w:r w:rsidRPr="0003562B">
              <w:rPr>
                <w:rFonts w:ascii="Arial Narrow" w:hAnsi="Arial Narrow"/>
                <w:sz w:val="21"/>
                <w:szCs w:val="21"/>
                <w:lang w:val="sr-Cyrl-CS"/>
              </w:rPr>
              <w:t>илансу</w:t>
            </w:r>
            <w:r w:rsidRPr="0003562B">
              <w:rPr>
                <w:rFonts w:ascii="Arial Narrow" w:hAnsi="Arial Narrow"/>
                <w:sz w:val="21"/>
                <w:szCs w:val="21"/>
                <w:lang w:val="sr-Latn-CS"/>
              </w:rPr>
              <w:t xml:space="preserve"> </w:t>
            </w:r>
            <w:r w:rsidR="00287AD1" w:rsidRPr="0003562B">
              <w:rPr>
                <w:rFonts w:ascii="Arial Narrow" w:hAnsi="Arial Narrow"/>
                <w:sz w:val="21"/>
                <w:szCs w:val="21"/>
                <w:lang w:val="sr-Cyrl-CS"/>
              </w:rPr>
              <w:t xml:space="preserve">геотермалне енергије </w:t>
            </w:r>
            <w:r w:rsidRPr="0003562B">
              <w:rPr>
                <w:rFonts w:ascii="Arial Narrow" w:hAnsi="Arial Narrow"/>
                <w:sz w:val="21"/>
                <w:szCs w:val="21"/>
                <w:lang w:val="sr-Cyrl-CS"/>
              </w:rPr>
              <w:t>обухватамо</w:t>
            </w:r>
            <w:r w:rsidRPr="0003562B">
              <w:rPr>
                <w:rFonts w:ascii="Arial Narrow" w:hAnsi="Arial Narrow"/>
                <w:sz w:val="21"/>
                <w:szCs w:val="21"/>
                <w:lang w:val="sr-Latn-CS"/>
              </w:rPr>
              <w:t xml:space="preserve"> </w:t>
            </w:r>
            <w:r w:rsidRPr="0003562B">
              <w:rPr>
                <w:rFonts w:ascii="Arial Narrow" w:hAnsi="Arial Narrow"/>
                <w:sz w:val="21"/>
                <w:szCs w:val="21"/>
                <w:lang w:val="sr-Cyrl-CS"/>
              </w:rPr>
              <w:t xml:space="preserve">само </w:t>
            </w:r>
            <w:r w:rsidRPr="0003562B">
              <w:rPr>
                <w:rFonts w:ascii="Arial Narrow" w:hAnsi="Arial Narrow"/>
                <w:sz w:val="21"/>
                <w:szCs w:val="21"/>
                <w:lang w:val="sr-Latn-CS"/>
              </w:rPr>
              <w:t xml:space="preserve"> </w:t>
            </w:r>
            <w:r w:rsidRPr="0003562B">
              <w:rPr>
                <w:rFonts w:ascii="Arial Narrow" w:hAnsi="Arial Narrow"/>
                <w:sz w:val="21"/>
                <w:szCs w:val="21"/>
                <w:lang w:val="sr-Cyrl-CS"/>
              </w:rPr>
              <w:t>топлоту</w:t>
            </w:r>
            <w:r w:rsidRPr="0003562B">
              <w:rPr>
                <w:rFonts w:ascii="Arial Narrow" w:hAnsi="Arial Narrow"/>
                <w:sz w:val="21"/>
                <w:szCs w:val="21"/>
                <w:lang w:val="sr-Latn-CS"/>
              </w:rPr>
              <w:t xml:space="preserve"> </w:t>
            </w:r>
            <w:r w:rsidRPr="0003562B">
              <w:rPr>
                <w:rFonts w:ascii="Arial Narrow" w:hAnsi="Arial Narrow"/>
                <w:sz w:val="21"/>
                <w:szCs w:val="21"/>
                <w:lang w:val="sr-Cyrl-CS"/>
              </w:rPr>
              <w:t>која</w:t>
            </w:r>
            <w:r w:rsidRPr="0003562B">
              <w:rPr>
                <w:rFonts w:ascii="Arial Narrow" w:hAnsi="Arial Narrow"/>
                <w:sz w:val="21"/>
                <w:szCs w:val="21"/>
                <w:lang w:val="sr-Latn-CS"/>
              </w:rPr>
              <w:t xml:space="preserve"> </w:t>
            </w:r>
            <w:r w:rsidRPr="0003562B">
              <w:rPr>
                <w:rFonts w:ascii="Arial Narrow" w:hAnsi="Arial Narrow"/>
                <w:sz w:val="21"/>
                <w:szCs w:val="21"/>
                <w:lang w:val="sr-Cyrl-CS"/>
              </w:rPr>
              <w:t>се</w:t>
            </w:r>
            <w:r w:rsidRPr="0003562B">
              <w:rPr>
                <w:rFonts w:ascii="Arial Narrow" w:hAnsi="Arial Narrow"/>
                <w:sz w:val="21"/>
                <w:szCs w:val="21"/>
                <w:lang w:val="sr-Latn-CS"/>
              </w:rPr>
              <w:t xml:space="preserve"> </w:t>
            </w:r>
            <w:r w:rsidRPr="0003562B">
              <w:rPr>
                <w:rFonts w:ascii="Arial Narrow" w:hAnsi="Arial Narrow"/>
                <w:sz w:val="21"/>
                <w:szCs w:val="21"/>
                <w:lang w:val="sr-Cyrl-CS"/>
              </w:rPr>
              <w:t>директно</w:t>
            </w:r>
            <w:r w:rsidRPr="0003562B">
              <w:rPr>
                <w:rFonts w:ascii="Arial Narrow" w:hAnsi="Arial Narrow"/>
                <w:i/>
                <w:sz w:val="21"/>
                <w:szCs w:val="21"/>
                <w:lang w:val="sr-Cyrl-CS"/>
              </w:rPr>
              <w:t xml:space="preserve"> </w:t>
            </w:r>
            <w:r w:rsidRPr="0003562B">
              <w:rPr>
                <w:rFonts w:ascii="Arial Narrow" w:hAnsi="Arial Narrow"/>
                <w:sz w:val="21"/>
                <w:szCs w:val="21"/>
                <w:lang w:val="sr-Cyrl-CS"/>
              </w:rPr>
              <w:t>користи за грејање.</w:t>
            </w:r>
          </w:p>
          <w:p w:rsidR="00AD4644" w:rsidRDefault="00AD4644" w:rsidP="00631863">
            <w:pPr>
              <w:spacing w:line="228" w:lineRule="auto"/>
              <w:jc w:val="both"/>
              <w:rPr>
                <w:rFonts w:ascii="Arial Narrow" w:hAnsi="Arial Narrow"/>
                <w:b/>
                <w:i/>
                <w:sz w:val="21"/>
                <w:szCs w:val="21"/>
                <w:lang w:val="sr-Cyrl-CS"/>
              </w:rPr>
            </w:pPr>
          </w:p>
          <w:p w:rsidR="00C35EEB" w:rsidRPr="0003562B" w:rsidRDefault="00C35EEB" w:rsidP="00B267E7">
            <w:pPr>
              <w:spacing w:before="120" w:line="228" w:lineRule="auto"/>
              <w:jc w:val="both"/>
              <w:rPr>
                <w:rFonts w:ascii="Arial Narrow" w:hAnsi="Arial Narrow"/>
                <w:b/>
                <w:i/>
                <w:sz w:val="21"/>
                <w:szCs w:val="21"/>
                <w:lang w:val="sr-Latn-CS"/>
              </w:rPr>
            </w:pPr>
            <w:r w:rsidRPr="0003562B">
              <w:rPr>
                <w:rFonts w:ascii="Arial Narrow" w:hAnsi="Arial Narrow"/>
                <w:b/>
                <w:i/>
                <w:sz w:val="21"/>
                <w:szCs w:val="21"/>
                <w:lang w:val="sr-Cyrl-CS"/>
              </w:rPr>
              <w:t>Енергетски биланс дрвних горива</w:t>
            </w:r>
          </w:p>
          <w:p w:rsidR="002B3BC2" w:rsidRPr="00A66533" w:rsidRDefault="00C35EEB" w:rsidP="00400D00">
            <w:pPr>
              <w:spacing w:before="120" w:line="228" w:lineRule="auto"/>
              <w:jc w:val="both"/>
              <w:rPr>
                <w:rFonts w:ascii="Arial Narrow" w:hAnsi="Arial Narrow"/>
                <w:sz w:val="21"/>
                <w:szCs w:val="21"/>
                <w:lang w:val="sr-Latn-RS"/>
              </w:rPr>
            </w:pPr>
            <w:r w:rsidRPr="0003562B">
              <w:rPr>
                <w:rFonts w:ascii="Arial Narrow" w:hAnsi="Arial Narrow"/>
                <w:sz w:val="21"/>
                <w:szCs w:val="21"/>
                <w:lang w:val="sr-Cyrl-CS"/>
              </w:rPr>
              <w:t>У</w:t>
            </w:r>
            <w:r w:rsidR="00A1239B">
              <w:rPr>
                <w:rFonts w:ascii="Arial Narrow" w:hAnsi="Arial Narrow"/>
                <w:sz w:val="21"/>
                <w:szCs w:val="21"/>
                <w:lang w:val="sr-Cyrl-CS"/>
              </w:rPr>
              <w:t xml:space="preserve"> </w:t>
            </w:r>
            <w:r w:rsidR="00EC3789" w:rsidRPr="0003562B">
              <w:rPr>
                <w:rFonts w:ascii="Arial Narrow" w:hAnsi="Arial Narrow"/>
                <w:sz w:val="21"/>
                <w:szCs w:val="21"/>
                <w:lang w:val="sr-Cyrl-CS"/>
              </w:rPr>
              <w:t>б</w:t>
            </w:r>
            <w:r w:rsidRPr="0003562B">
              <w:rPr>
                <w:rFonts w:ascii="Arial Narrow" w:hAnsi="Arial Narrow"/>
                <w:sz w:val="21"/>
                <w:szCs w:val="21"/>
                <w:lang w:val="sr-Cyrl-CS"/>
              </w:rPr>
              <w:t>илансу</w:t>
            </w:r>
            <w:r w:rsidR="00287AD1" w:rsidRPr="0003562B">
              <w:rPr>
                <w:rFonts w:ascii="Arial Narrow" w:hAnsi="Arial Narrow"/>
                <w:sz w:val="21"/>
                <w:szCs w:val="21"/>
                <w:lang w:val="sr-Cyrl-CS"/>
              </w:rPr>
              <w:t xml:space="preserve"> дрвних горива</w:t>
            </w:r>
            <w:r w:rsidR="00884D70" w:rsidRPr="0003562B">
              <w:rPr>
                <w:rFonts w:ascii="Arial Narrow" w:hAnsi="Arial Narrow"/>
                <w:sz w:val="21"/>
                <w:szCs w:val="21"/>
                <w:lang w:val="sr-Latn-RS"/>
              </w:rPr>
              <w:t xml:space="preserve"> </w:t>
            </w:r>
            <w:r w:rsidR="00884D70" w:rsidRPr="0003562B">
              <w:rPr>
                <w:rFonts w:ascii="Arial Narrow" w:hAnsi="Arial Narrow"/>
                <w:sz w:val="21"/>
                <w:szCs w:val="21"/>
                <w:lang w:val="sr-Cyrl-CS"/>
              </w:rPr>
              <w:t xml:space="preserve">финална потрошња </w:t>
            </w:r>
            <w:r w:rsidR="005B7A60">
              <w:rPr>
                <w:rFonts w:ascii="Arial Narrow" w:hAnsi="Arial Narrow"/>
                <w:sz w:val="21"/>
                <w:szCs w:val="21"/>
                <w:lang w:val="sr-Cyrl-CS"/>
              </w:rPr>
              <w:t xml:space="preserve">укупне биомасе </w:t>
            </w:r>
            <w:r w:rsidR="009E4FA7" w:rsidRPr="0003562B">
              <w:rPr>
                <w:rFonts w:ascii="Arial Narrow" w:hAnsi="Arial Narrow"/>
                <w:sz w:val="21"/>
                <w:szCs w:val="21"/>
                <w:lang w:val="sr-Cyrl-CS"/>
              </w:rPr>
              <w:t>преузета</w:t>
            </w:r>
            <w:r w:rsidR="00884D70" w:rsidRPr="0003562B">
              <w:rPr>
                <w:rFonts w:ascii="Arial Narrow" w:hAnsi="Arial Narrow"/>
                <w:sz w:val="21"/>
                <w:szCs w:val="21"/>
                <w:lang w:val="sr-Latn-RS"/>
              </w:rPr>
              <w:t xml:space="preserve"> je</w:t>
            </w:r>
            <w:r w:rsidR="009E4FA7" w:rsidRPr="0003562B">
              <w:rPr>
                <w:rFonts w:ascii="Arial Narrow" w:hAnsi="Arial Narrow"/>
                <w:sz w:val="21"/>
                <w:szCs w:val="21"/>
                <w:lang w:val="sr-Cyrl-CS"/>
              </w:rPr>
              <w:t xml:space="preserve"> од Министарства рударства и енергетике</w:t>
            </w:r>
            <w:r w:rsidR="00884D70" w:rsidRPr="0003562B">
              <w:rPr>
                <w:rFonts w:ascii="Arial Narrow" w:hAnsi="Arial Narrow"/>
                <w:sz w:val="21"/>
                <w:szCs w:val="21"/>
                <w:lang w:val="sr-Latn-RS"/>
              </w:rPr>
              <w:t>.</w:t>
            </w:r>
            <w:r w:rsidRPr="0003562B">
              <w:rPr>
                <w:rFonts w:ascii="Arial Narrow" w:hAnsi="Arial Narrow"/>
                <w:sz w:val="21"/>
                <w:szCs w:val="21"/>
                <w:lang w:val="sr-Latn-CS"/>
              </w:rPr>
              <w:t xml:space="preserve"> </w:t>
            </w:r>
          </w:p>
          <w:p w:rsidR="00B70EA0" w:rsidRDefault="00B70EA0" w:rsidP="00B70EA0">
            <w:pPr>
              <w:spacing w:line="228" w:lineRule="auto"/>
              <w:jc w:val="both"/>
              <w:rPr>
                <w:rFonts w:ascii="Arial Narrow" w:hAnsi="Arial Narrow"/>
                <w:b/>
                <w:i/>
                <w:sz w:val="21"/>
                <w:szCs w:val="21"/>
                <w:lang w:val="sr-Latn-RS"/>
              </w:rPr>
            </w:pPr>
          </w:p>
          <w:p w:rsidR="00B23EBD" w:rsidRDefault="00B23EBD" w:rsidP="00B70EA0">
            <w:pPr>
              <w:spacing w:line="228" w:lineRule="auto"/>
              <w:jc w:val="both"/>
              <w:rPr>
                <w:rFonts w:ascii="Arial Narrow" w:hAnsi="Arial Narrow"/>
                <w:b/>
                <w:i/>
                <w:sz w:val="21"/>
                <w:szCs w:val="21"/>
                <w:lang w:val="sr-Latn-RS"/>
              </w:rPr>
            </w:pPr>
          </w:p>
          <w:p w:rsidR="00B23EBD" w:rsidRDefault="00B23EBD" w:rsidP="00B70EA0">
            <w:pPr>
              <w:spacing w:line="228" w:lineRule="auto"/>
              <w:jc w:val="both"/>
              <w:rPr>
                <w:rFonts w:ascii="Arial Narrow" w:hAnsi="Arial Narrow"/>
                <w:b/>
                <w:i/>
                <w:sz w:val="21"/>
                <w:szCs w:val="21"/>
                <w:lang w:val="sr-Latn-RS"/>
              </w:rPr>
            </w:pPr>
          </w:p>
          <w:p w:rsidR="00B23EBD" w:rsidRPr="00B23EBD" w:rsidRDefault="00B23EBD" w:rsidP="00B70EA0">
            <w:pPr>
              <w:spacing w:line="228" w:lineRule="auto"/>
              <w:jc w:val="both"/>
              <w:rPr>
                <w:rFonts w:ascii="Arial Narrow" w:hAnsi="Arial Narrow"/>
                <w:b/>
                <w:i/>
                <w:sz w:val="21"/>
                <w:szCs w:val="21"/>
                <w:lang w:val="sr-Latn-RS"/>
              </w:rPr>
            </w:pPr>
          </w:p>
          <w:p w:rsidR="00BF7FC0" w:rsidRDefault="00BF7FC0" w:rsidP="00B70EA0">
            <w:pPr>
              <w:spacing w:line="228" w:lineRule="auto"/>
              <w:jc w:val="both"/>
              <w:rPr>
                <w:rFonts w:ascii="Arial Narrow" w:hAnsi="Arial Narrow"/>
                <w:b/>
                <w:i/>
                <w:sz w:val="21"/>
                <w:szCs w:val="21"/>
                <w:lang w:val="sr-Cyrl-RS"/>
              </w:rPr>
            </w:pPr>
          </w:p>
          <w:p w:rsidR="00B267E7" w:rsidRDefault="00B267E7" w:rsidP="00BD4C1B">
            <w:pPr>
              <w:spacing w:before="40" w:line="228" w:lineRule="auto"/>
              <w:jc w:val="both"/>
              <w:rPr>
                <w:rFonts w:ascii="Arial Narrow" w:hAnsi="Arial Narrow"/>
                <w:b/>
                <w:i/>
                <w:sz w:val="21"/>
                <w:szCs w:val="21"/>
                <w:lang w:val="sr-Latn-RS"/>
              </w:rPr>
            </w:pPr>
          </w:p>
          <w:p w:rsidR="00B267E7" w:rsidRDefault="00B267E7" w:rsidP="00BD4C1B">
            <w:pPr>
              <w:spacing w:before="40" w:line="228" w:lineRule="auto"/>
              <w:jc w:val="both"/>
              <w:rPr>
                <w:rFonts w:ascii="Arial Narrow" w:hAnsi="Arial Narrow"/>
                <w:b/>
                <w:i/>
                <w:sz w:val="21"/>
                <w:szCs w:val="21"/>
                <w:lang w:val="sr-Latn-RS"/>
              </w:rPr>
            </w:pPr>
          </w:p>
          <w:p w:rsidR="00C35EEB" w:rsidRPr="0003562B" w:rsidRDefault="00C35EEB" w:rsidP="00B12CDC">
            <w:pPr>
              <w:spacing w:before="40"/>
              <w:jc w:val="both"/>
              <w:rPr>
                <w:rFonts w:ascii="Arial Narrow" w:hAnsi="Arial Narrow" w:cs="Arial"/>
                <w:b/>
                <w:bCs/>
                <w:i/>
                <w:sz w:val="21"/>
                <w:szCs w:val="21"/>
                <w:lang w:val="sr-Latn-CS"/>
              </w:rPr>
            </w:pPr>
            <w:r w:rsidRPr="0003562B">
              <w:rPr>
                <w:rFonts w:ascii="Arial Narrow" w:hAnsi="Arial Narrow"/>
                <w:b/>
                <w:i/>
                <w:sz w:val="21"/>
                <w:szCs w:val="21"/>
                <w:lang w:val="sr-Cyrl-CS"/>
              </w:rPr>
              <w:t>Захваљујемо се свима који су са пуно добре воље и ентузијазма помогли у изради енергетских биланса.</w:t>
            </w:r>
          </w:p>
        </w:tc>
        <w:tc>
          <w:tcPr>
            <w:tcW w:w="567" w:type="dxa"/>
          </w:tcPr>
          <w:p w:rsidR="00C35EEB" w:rsidRPr="0003562B" w:rsidRDefault="00C35EEB" w:rsidP="0003562B">
            <w:pPr>
              <w:pStyle w:val="Heading1"/>
              <w:spacing w:before="0" w:after="0"/>
              <w:jc w:val="both"/>
              <w:rPr>
                <w:rFonts w:ascii="Arial Narrow" w:hAnsi="Arial Narrow" w:cs="Arial"/>
                <w:b w:val="0"/>
                <w:bCs/>
                <w:sz w:val="21"/>
                <w:szCs w:val="21"/>
                <w:lang w:val="sr-Cyrl-CS"/>
              </w:rPr>
            </w:pPr>
          </w:p>
        </w:tc>
        <w:tc>
          <w:tcPr>
            <w:tcW w:w="4763" w:type="dxa"/>
          </w:tcPr>
          <w:p w:rsidR="00C35EEB" w:rsidRPr="0035784D" w:rsidRDefault="00C35EEB" w:rsidP="00E24D82">
            <w:pPr>
              <w:spacing w:before="60" w:after="60" w:line="283" w:lineRule="auto"/>
              <w:rPr>
                <w:rFonts w:ascii="Arial Narrow" w:hAnsi="Arial Narrow" w:cs="Arial"/>
                <w:color w:val="717171"/>
                <w:sz w:val="21"/>
                <w:szCs w:val="21"/>
              </w:rPr>
            </w:pPr>
            <w:r w:rsidRPr="0035784D">
              <w:rPr>
                <w:rFonts w:ascii="Arial Narrow" w:hAnsi="Arial Narrow" w:cs="Arial"/>
                <w:b/>
                <w:bCs/>
                <w:i/>
                <w:iCs/>
                <w:color w:val="717171"/>
                <w:sz w:val="21"/>
                <w:szCs w:val="21"/>
              </w:rPr>
              <w:t xml:space="preserve">Losses </w:t>
            </w:r>
            <w:r w:rsidRPr="0035784D">
              <w:rPr>
                <w:rFonts w:ascii="Arial Narrow" w:hAnsi="Arial Narrow" w:cs="Arial"/>
                <w:color w:val="717171"/>
                <w:sz w:val="21"/>
                <w:szCs w:val="21"/>
              </w:rPr>
              <w:t>include losses occurred:</w:t>
            </w:r>
          </w:p>
          <w:p w:rsidR="00C35EEB" w:rsidRPr="0035784D" w:rsidRDefault="00C35EEB" w:rsidP="002C2996">
            <w:pPr>
              <w:pStyle w:val="BodyText"/>
              <w:numPr>
                <w:ilvl w:val="0"/>
                <w:numId w:val="5"/>
              </w:numPr>
              <w:tabs>
                <w:tab w:val="clear" w:pos="9923"/>
              </w:tabs>
              <w:spacing w:before="40" w:line="302" w:lineRule="auto"/>
              <w:ind w:left="749" w:hanging="346"/>
              <w:rPr>
                <w:rFonts w:ascii="Arial Narrow" w:hAnsi="Arial Narrow" w:cs="Arial"/>
                <w:color w:val="717171"/>
                <w:sz w:val="21"/>
                <w:szCs w:val="21"/>
              </w:rPr>
            </w:pPr>
            <w:r w:rsidRPr="0035784D">
              <w:rPr>
                <w:rFonts w:ascii="Arial Narrow" w:hAnsi="Arial Narrow" w:cs="Arial"/>
                <w:color w:val="717171"/>
                <w:sz w:val="21"/>
                <w:szCs w:val="21"/>
              </w:rPr>
              <w:t>for electricity: at transfer and distribution</w:t>
            </w:r>
            <w:r w:rsidR="00E9155C" w:rsidRPr="0035784D">
              <w:rPr>
                <w:rFonts w:ascii="Arial Narrow" w:hAnsi="Arial Narrow" w:cs="Arial"/>
                <w:color w:val="717171"/>
                <w:sz w:val="21"/>
                <w:szCs w:val="21"/>
                <w:lang w:val="sr-Cyrl-RS"/>
              </w:rPr>
              <w:t>,</w:t>
            </w:r>
          </w:p>
          <w:p w:rsidR="00C35EEB" w:rsidRPr="0035784D" w:rsidRDefault="00C35EEB" w:rsidP="002C2996">
            <w:pPr>
              <w:pStyle w:val="BodyText"/>
              <w:numPr>
                <w:ilvl w:val="0"/>
                <w:numId w:val="5"/>
              </w:numPr>
              <w:tabs>
                <w:tab w:val="clear" w:pos="9923"/>
              </w:tabs>
              <w:spacing w:before="40" w:line="302" w:lineRule="auto"/>
              <w:ind w:left="749" w:hanging="346"/>
              <w:rPr>
                <w:rFonts w:ascii="Arial Narrow" w:hAnsi="Arial Narrow" w:cs="Arial"/>
                <w:color w:val="717171"/>
                <w:sz w:val="21"/>
                <w:szCs w:val="21"/>
              </w:rPr>
            </w:pPr>
            <w:r w:rsidRPr="0035784D">
              <w:rPr>
                <w:rFonts w:ascii="Arial Narrow" w:hAnsi="Arial Narrow" w:cs="Arial"/>
                <w:color w:val="717171"/>
                <w:sz w:val="21"/>
                <w:szCs w:val="21"/>
              </w:rPr>
              <w:t>for heat energy: at transfer and distribution</w:t>
            </w:r>
            <w:r w:rsidR="00E9155C" w:rsidRPr="0035784D">
              <w:rPr>
                <w:rFonts w:ascii="Arial Narrow" w:hAnsi="Arial Narrow" w:cs="Arial"/>
                <w:color w:val="717171"/>
                <w:sz w:val="21"/>
                <w:szCs w:val="21"/>
                <w:lang w:val="sr-Cyrl-RS"/>
              </w:rPr>
              <w:t>,</w:t>
            </w:r>
          </w:p>
          <w:p w:rsidR="00C35EEB" w:rsidRPr="0035784D" w:rsidRDefault="00C35EEB" w:rsidP="002C2996">
            <w:pPr>
              <w:pStyle w:val="BodyText"/>
              <w:numPr>
                <w:ilvl w:val="0"/>
                <w:numId w:val="5"/>
              </w:numPr>
              <w:tabs>
                <w:tab w:val="clear" w:pos="9923"/>
              </w:tabs>
              <w:spacing w:before="40" w:line="302" w:lineRule="auto"/>
              <w:ind w:left="749" w:hanging="346"/>
              <w:rPr>
                <w:rFonts w:ascii="Arial Narrow" w:hAnsi="Arial Narrow" w:cs="Arial"/>
                <w:color w:val="717171"/>
                <w:sz w:val="21"/>
                <w:szCs w:val="21"/>
              </w:rPr>
            </w:pPr>
            <w:r w:rsidRPr="0035784D">
              <w:rPr>
                <w:rFonts w:ascii="Arial Narrow" w:hAnsi="Arial Narrow" w:cs="Arial"/>
                <w:color w:val="717171"/>
                <w:sz w:val="21"/>
                <w:szCs w:val="21"/>
              </w:rPr>
              <w:t>for solid fossil fuels: at transport</w:t>
            </w:r>
            <w:r w:rsidR="00E9155C" w:rsidRPr="0035784D">
              <w:rPr>
                <w:rFonts w:ascii="Arial Narrow" w:hAnsi="Arial Narrow" w:cs="Arial"/>
                <w:color w:val="717171"/>
                <w:sz w:val="21"/>
                <w:szCs w:val="21"/>
                <w:lang w:val="sr-Cyrl-RS"/>
              </w:rPr>
              <w:t>,</w:t>
            </w:r>
          </w:p>
          <w:p w:rsidR="00C35EEB" w:rsidRPr="0035784D" w:rsidRDefault="00C35EEB" w:rsidP="002C2996">
            <w:pPr>
              <w:pStyle w:val="BodyText"/>
              <w:numPr>
                <w:ilvl w:val="0"/>
                <w:numId w:val="5"/>
              </w:numPr>
              <w:tabs>
                <w:tab w:val="clear" w:pos="9923"/>
              </w:tabs>
              <w:spacing w:before="40" w:line="302" w:lineRule="auto"/>
              <w:ind w:left="749" w:hanging="346"/>
              <w:rPr>
                <w:rFonts w:ascii="Arial Narrow" w:hAnsi="Arial Narrow" w:cs="Arial"/>
                <w:color w:val="717171"/>
                <w:sz w:val="21"/>
                <w:szCs w:val="21"/>
              </w:rPr>
            </w:pPr>
            <w:r w:rsidRPr="0035784D">
              <w:rPr>
                <w:rFonts w:ascii="Arial Narrow" w:hAnsi="Arial Narrow" w:cs="Arial"/>
                <w:color w:val="717171"/>
                <w:sz w:val="21"/>
                <w:szCs w:val="21"/>
              </w:rPr>
              <w:t>for liquid fuels: at transport and distribution</w:t>
            </w:r>
            <w:r w:rsidR="00E9155C" w:rsidRPr="0035784D">
              <w:rPr>
                <w:rFonts w:ascii="Arial Narrow" w:hAnsi="Arial Narrow" w:cs="Arial"/>
                <w:color w:val="717171"/>
                <w:sz w:val="21"/>
                <w:szCs w:val="21"/>
                <w:lang w:val="sr-Cyrl-RS"/>
              </w:rPr>
              <w:t>,</w:t>
            </w:r>
          </w:p>
          <w:p w:rsidR="00C35EEB" w:rsidRPr="0035784D" w:rsidRDefault="00C35EEB" w:rsidP="002C2996">
            <w:pPr>
              <w:pStyle w:val="BodyText"/>
              <w:numPr>
                <w:ilvl w:val="0"/>
                <w:numId w:val="5"/>
              </w:numPr>
              <w:tabs>
                <w:tab w:val="clear" w:pos="9923"/>
              </w:tabs>
              <w:spacing w:before="40" w:line="302" w:lineRule="auto"/>
              <w:ind w:left="749" w:hanging="346"/>
              <w:rPr>
                <w:rFonts w:ascii="Arial Narrow" w:hAnsi="Arial Narrow" w:cs="Arial"/>
                <w:color w:val="717171"/>
                <w:sz w:val="21"/>
                <w:szCs w:val="21"/>
              </w:rPr>
            </w:pPr>
            <w:r w:rsidRPr="0035784D">
              <w:rPr>
                <w:rFonts w:ascii="Arial Narrow" w:hAnsi="Arial Narrow" w:cs="Arial"/>
                <w:color w:val="717171"/>
                <w:sz w:val="21"/>
                <w:szCs w:val="21"/>
              </w:rPr>
              <w:t>for natural gas: at transport and distribution</w:t>
            </w:r>
            <w:r w:rsidR="00E9155C" w:rsidRPr="0035784D">
              <w:rPr>
                <w:rFonts w:ascii="Arial Narrow" w:hAnsi="Arial Narrow" w:cs="Arial"/>
                <w:color w:val="717171"/>
                <w:sz w:val="21"/>
                <w:szCs w:val="21"/>
                <w:lang w:val="sr-Cyrl-RS"/>
              </w:rPr>
              <w:t>,</w:t>
            </w:r>
          </w:p>
          <w:p w:rsidR="00C35EEB" w:rsidRPr="0035784D" w:rsidRDefault="00C35EEB" w:rsidP="002C2996">
            <w:pPr>
              <w:pStyle w:val="BodyText"/>
              <w:numPr>
                <w:ilvl w:val="0"/>
                <w:numId w:val="5"/>
              </w:numPr>
              <w:tabs>
                <w:tab w:val="clear" w:pos="9923"/>
              </w:tabs>
              <w:spacing w:before="40" w:line="302" w:lineRule="auto"/>
              <w:ind w:left="749" w:hanging="346"/>
              <w:rPr>
                <w:rFonts w:ascii="Arial Narrow" w:hAnsi="Arial Narrow" w:cs="Arial"/>
                <w:color w:val="717171"/>
                <w:sz w:val="21"/>
                <w:szCs w:val="21"/>
              </w:rPr>
            </w:pPr>
            <w:r w:rsidRPr="0035784D">
              <w:rPr>
                <w:rFonts w:ascii="Arial Narrow" w:hAnsi="Arial Narrow" w:cs="Arial"/>
                <w:color w:val="717171"/>
                <w:sz w:val="21"/>
                <w:szCs w:val="21"/>
              </w:rPr>
              <w:t xml:space="preserve">for geothermal energy: in distribution system, </w:t>
            </w:r>
          </w:p>
          <w:p w:rsidR="00C35EEB" w:rsidRPr="0035784D" w:rsidRDefault="00C35EEB" w:rsidP="002C2996">
            <w:pPr>
              <w:pStyle w:val="BodyText"/>
              <w:numPr>
                <w:ilvl w:val="0"/>
                <w:numId w:val="5"/>
              </w:numPr>
              <w:tabs>
                <w:tab w:val="clear" w:pos="9923"/>
              </w:tabs>
              <w:spacing w:before="40" w:line="302" w:lineRule="auto"/>
              <w:ind w:left="749" w:hanging="346"/>
              <w:rPr>
                <w:rFonts w:ascii="Arial Narrow" w:hAnsi="Arial Narrow" w:cs="Arial"/>
                <w:color w:val="717171"/>
                <w:sz w:val="21"/>
                <w:szCs w:val="21"/>
              </w:rPr>
            </w:pPr>
            <w:r w:rsidRPr="0035784D">
              <w:rPr>
                <w:rFonts w:ascii="Arial Narrow" w:hAnsi="Arial Narrow" w:cs="Arial"/>
                <w:color w:val="717171"/>
                <w:sz w:val="21"/>
                <w:szCs w:val="21"/>
              </w:rPr>
              <w:t xml:space="preserve">for wood </w:t>
            </w:r>
            <w:r w:rsidRPr="0035784D">
              <w:rPr>
                <w:rFonts w:ascii="Arial Narrow" w:hAnsi="Arial Narrow" w:cs="Arial"/>
                <w:color w:val="717171"/>
                <w:sz w:val="21"/>
                <w:szCs w:val="21"/>
                <w:lang w:val="sr-Latn-CS"/>
              </w:rPr>
              <w:t>fuels</w:t>
            </w:r>
            <w:r w:rsidRPr="0035784D">
              <w:rPr>
                <w:rFonts w:ascii="Arial Narrow" w:hAnsi="Arial Narrow" w:cs="Arial"/>
                <w:color w:val="717171"/>
                <w:sz w:val="21"/>
                <w:szCs w:val="21"/>
              </w:rPr>
              <w:t>: at transport.</w:t>
            </w:r>
          </w:p>
          <w:p w:rsidR="00523F8A" w:rsidRDefault="00523F8A" w:rsidP="00E24D82">
            <w:pPr>
              <w:spacing w:before="60" w:line="252" w:lineRule="auto"/>
              <w:jc w:val="both"/>
              <w:rPr>
                <w:rFonts w:ascii="Arial Narrow" w:hAnsi="Arial Narrow" w:cs="Arial"/>
                <w:b/>
                <w:bCs/>
                <w:i/>
                <w:iCs/>
                <w:color w:val="717171"/>
                <w:sz w:val="21"/>
                <w:szCs w:val="21"/>
              </w:rPr>
            </w:pPr>
          </w:p>
          <w:p w:rsidR="00C35EEB" w:rsidRPr="0035784D" w:rsidRDefault="00C35EEB" w:rsidP="00E24D82">
            <w:pPr>
              <w:spacing w:before="60" w:line="252" w:lineRule="auto"/>
              <w:jc w:val="both"/>
              <w:rPr>
                <w:rFonts w:ascii="Arial Narrow" w:hAnsi="Arial Narrow" w:cs="Arial"/>
                <w:color w:val="717171"/>
                <w:sz w:val="21"/>
                <w:szCs w:val="21"/>
              </w:rPr>
            </w:pPr>
            <w:r w:rsidRPr="0035784D">
              <w:rPr>
                <w:rFonts w:ascii="Arial Narrow" w:hAnsi="Arial Narrow" w:cs="Arial"/>
                <w:b/>
                <w:bCs/>
                <w:i/>
                <w:iCs/>
                <w:color w:val="717171"/>
                <w:sz w:val="21"/>
                <w:szCs w:val="21"/>
              </w:rPr>
              <w:t xml:space="preserve">Energy available for final consumption </w:t>
            </w:r>
            <w:r w:rsidRPr="0035784D">
              <w:rPr>
                <w:rFonts w:ascii="Arial Narrow" w:hAnsi="Arial Narrow" w:cs="Arial"/>
                <w:color w:val="717171"/>
                <w:sz w:val="21"/>
                <w:szCs w:val="21"/>
              </w:rPr>
              <w:t>presents energy intended</w:t>
            </w:r>
            <w:r w:rsidR="009136BA" w:rsidRPr="0035784D">
              <w:rPr>
                <w:rFonts w:ascii="Arial Narrow" w:hAnsi="Arial Narrow" w:cs="Arial"/>
                <w:color w:val="717171"/>
                <w:sz w:val="21"/>
                <w:szCs w:val="21"/>
                <w:lang w:val="sr-Cyrl-CS"/>
              </w:rPr>
              <w:t xml:space="preserve"> </w:t>
            </w:r>
            <w:r w:rsidRPr="0035784D">
              <w:rPr>
                <w:rFonts w:ascii="Arial Narrow" w:hAnsi="Arial Narrow" w:cs="Arial"/>
                <w:color w:val="717171"/>
                <w:sz w:val="21"/>
                <w:szCs w:val="21"/>
              </w:rPr>
              <w:t>for</w:t>
            </w:r>
            <w:r w:rsidR="009136BA" w:rsidRPr="0035784D">
              <w:rPr>
                <w:rFonts w:ascii="Arial Narrow" w:hAnsi="Arial Narrow" w:cs="Arial"/>
                <w:color w:val="717171"/>
                <w:sz w:val="21"/>
                <w:szCs w:val="21"/>
                <w:lang w:val="sr-Cyrl-CS"/>
              </w:rPr>
              <w:t xml:space="preserve"> </w:t>
            </w:r>
            <w:r w:rsidRPr="0035784D">
              <w:rPr>
                <w:rFonts w:ascii="Arial Narrow" w:hAnsi="Arial Narrow" w:cs="Arial"/>
                <w:color w:val="717171"/>
                <w:sz w:val="21"/>
                <w:szCs w:val="21"/>
              </w:rPr>
              <w:t xml:space="preserve">end users. </w:t>
            </w:r>
          </w:p>
          <w:p w:rsidR="00523F8A" w:rsidRDefault="00523F8A" w:rsidP="00CD2529">
            <w:pPr>
              <w:spacing w:before="80"/>
              <w:jc w:val="both"/>
              <w:rPr>
                <w:rFonts w:ascii="Arial Narrow" w:hAnsi="Arial Narrow" w:cs="Arial"/>
                <w:b/>
                <w:bCs/>
                <w:i/>
                <w:iCs/>
                <w:color w:val="717171"/>
                <w:sz w:val="21"/>
                <w:szCs w:val="21"/>
              </w:rPr>
            </w:pPr>
          </w:p>
          <w:p w:rsidR="000225BD" w:rsidRPr="0035784D" w:rsidRDefault="009C11D7" w:rsidP="00CD2529">
            <w:pPr>
              <w:spacing w:before="80"/>
              <w:jc w:val="both"/>
              <w:rPr>
                <w:rFonts w:ascii="Arial Narrow" w:hAnsi="Arial Narrow" w:cs="Arial"/>
                <w:color w:val="717171"/>
                <w:sz w:val="21"/>
                <w:szCs w:val="21"/>
              </w:rPr>
            </w:pPr>
            <w:r>
              <w:rPr>
                <w:rFonts w:ascii="Arial Narrow" w:hAnsi="Arial Narrow" w:cs="Arial"/>
                <w:b/>
                <w:bCs/>
                <w:i/>
                <w:iCs/>
                <w:color w:val="717171"/>
                <w:sz w:val="21"/>
                <w:szCs w:val="21"/>
              </w:rPr>
              <w:t xml:space="preserve">Final </w:t>
            </w:r>
            <w:r w:rsidR="00C35EEB" w:rsidRPr="0035784D">
              <w:rPr>
                <w:rFonts w:ascii="Arial Narrow" w:hAnsi="Arial Narrow" w:cs="Arial"/>
                <w:b/>
                <w:bCs/>
                <w:i/>
                <w:iCs/>
                <w:color w:val="717171"/>
                <w:sz w:val="21"/>
                <w:szCs w:val="21"/>
              </w:rPr>
              <w:t>non-energy consumption</w:t>
            </w:r>
            <w:r w:rsidR="00C35EEB" w:rsidRPr="0035784D">
              <w:rPr>
                <w:rFonts w:ascii="Arial Narrow" w:hAnsi="Arial Narrow" w:cs="Arial"/>
                <w:color w:val="717171"/>
                <w:sz w:val="21"/>
                <w:szCs w:val="21"/>
              </w:rPr>
              <w:t xml:space="preserve"> comprises final energy consumption as raw material </w:t>
            </w:r>
            <w:r w:rsidR="00C35EEB" w:rsidRPr="0035784D">
              <w:rPr>
                <w:rFonts w:ascii="Arial Narrow" w:hAnsi="Arial Narrow" w:cs="Arial"/>
                <w:color w:val="717171"/>
                <w:sz w:val="21"/>
                <w:szCs w:val="21"/>
                <w:lang w:val="sr-Latn-CS"/>
              </w:rPr>
              <w:t xml:space="preserve">for production of non-energy products </w:t>
            </w:r>
            <w:r w:rsidR="00C35EEB" w:rsidRPr="0035784D">
              <w:rPr>
                <w:rFonts w:ascii="Arial Narrow" w:hAnsi="Arial Narrow" w:cs="Arial"/>
                <w:color w:val="717171"/>
                <w:sz w:val="21"/>
                <w:szCs w:val="21"/>
              </w:rPr>
              <w:t>in technological process, while consumption in chemical industry is separate illustrated from total consumption.</w:t>
            </w:r>
          </w:p>
          <w:p w:rsidR="00523F8A" w:rsidRDefault="00523F8A" w:rsidP="00FD4A6B">
            <w:pPr>
              <w:spacing w:line="276" w:lineRule="auto"/>
              <w:jc w:val="both"/>
              <w:rPr>
                <w:rFonts w:ascii="Arial Narrow" w:hAnsi="Arial Narrow" w:cs="Arial"/>
                <w:b/>
                <w:bCs/>
                <w:i/>
                <w:iCs/>
                <w:color w:val="717171"/>
                <w:sz w:val="21"/>
                <w:szCs w:val="21"/>
              </w:rPr>
            </w:pPr>
          </w:p>
          <w:p w:rsidR="0082578F" w:rsidRPr="0035784D" w:rsidRDefault="00C35EEB" w:rsidP="00FD4A6B">
            <w:pPr>
              <w:spacing w:line="276" w:lineRule="auto"/>
              <w:jc w:val="both"/>
              <w:rPr>
                <w:rFonts w:ascii="Arial Narrow" w:hAnsi="Arial Narrow" w:cs="Arial"/>
                <w:b/>
                <w:bCs/>
                <w:i/>
                <w:iCs/>
                <w:color w:val="717171"/>
                <w:sz w:val="21"/>
                <w:szCs w:val="21"/>
              </w:rPr>
            </w:pPr>
            <w:r w:rsidRPr="0035784D">
              <w:rPr>
                <w:rFonts w:ascii="Arial Narrow" w:hAnsi="Arial Narrow" w:cs="Arial"/>
                <w:b/>
                <w:bCs/>
                <w:i/>
                <w:iCs/>
                <w:color w:val="717171"/>
                <w:sz w:val="21"/>
                <w:szCs w:val="21"/>
              </w:rPr>
              <w:t>Final</w:t>
            </w:r>
            <w:r w:rsidR="000225BD" w:rsidRPr="0035784D">
              <w:rPr>
                <w:rFonts w:ascii="Arial Narrow" w:hAnsi="Arial Narrow" w:cs="Arial"/>
                <w:b/>
                <w:bCs/>
                <w:i/>
                <w:iCs/>
                <w:color w:val="717171"/>
                <w:sz w:val="21"/>
                <w:szCs w:val="21"/>
              </w:rPr>
              <w:t xml:space="preserve"> </w:t>
            </w:r>
            <w:r w:rsidRPr="0035784D">
              <w:rPr>
                <w:rFonts w:ascii="Arial Narrow" w:hAnsi="Arial Narrow" w:cs="Arial"/>
                <w:b/>
                <w:bCs/>
                <w:i/>
                <w:iCs/>
                <w:color w:val="717171"/>
                <w:sz w:val="21"/>
                <w:szCs w:val="21"/>
              </w:rPr>
              <w:t xml:space="preserve">energy consumption </w:t>
            </w:r>
            <w:r w:rsidRPr="0035784D">
              <w:rPr>
                <w:rFonts w:ascii="Arial Narrow" w:hAnsi="Arial Narrow" w:cs="Arial"/>
                <w:bCs/>
                <w:iCs/>
                <w:color w:val="717171"/>
                <w:sz w:val="21"/>
                <w:szCs w:val="21"/>
              </w:rPr>
              <w:t>comprises final consumption of available energy in:</w:t>
            </w:r>
          </w:p>
          <w:p w:rsidR="00C35EEB" w:rsidRPr="0035784D" w:rsidRDefault="00A35FDE" w:rsidP="00FD4A6B">
            <w:pPr>
              <w:numPr>
                <w:ilvl w:val="0"/>
                <w:numId w:val="31"/>
              </w:numPr>
              <w:spacing w:before="40" w:line="276" w:lineRule="auto"/>
              <w:jc w:val="both"/>
              <w:rPr>
                <w:rFonts w:ascii="Arial Narrow" w:hAnsi="Arial Narrow" w:cs="Arial"/>
                <w:color w:val="717171"/>
                <w:sz w:val="21"/>
                <w:szCs w:val="21"/>
              </w:rPr>
            </w:pPr>
            <w:r w:rsidRPr="0035784D">
              <w:rPr>
                <w:rFonts w:ascii="Arial Narrow" w:hAnsi="Arial Narrow" w:cs="Arial"/>
                <w:b/>
                <w:bCs/>
                <w:i/>
                <w:iCs/>
                <w:color w:val="717171"/>
                <w:sz w:val="21"/>
                <w:szCs w:val="21"/>
              </w:rPr>
              <w:t>i</w:t>
            </w:r>
            <w:r w:rsidR="00C35EEB" w:rsidRPr="0035784D">
              <w:rPr>
                <w:rFonts w:ascii="Arial Narrow" w:hAnsi="Arial Narrow" w:cs="Arial"/>
                <w:b/>
                <w:bCs/>
                <w:i/>
                <w:iCs/>
                <w:color w:val="717171"/>
                <w:sz w:val="21"/>
                <w:szCs w:val="21"/>
              </w:rPr>
              <w:t>ndustry</w:t>
            </w:r>
            <w:r w:rsidR="00392244" w:rsidRPr="0035784D">
              <w:rPr>
                <w:rFonts w:ascii="Arial Narrow" w:hAnsi="Arial Narrow" w:cs="Arial"/>
                <w:b/>
                <w:bCs/>
                <w:i/>
                <w:iCs/>
                <w:color w:val="717171"/>
                <w:sz w:val="21"/>
                <w:szCs w:val="21"/>
              </w:rPr>
              <w:t xml:space="preserve"> </w:t>
            </w:r>
            <w:r w:rsidR="00C35EEB" w:rsidRPr="0035784D">
              <w:rPr>
                <w:rFonts w:ascii="Arial Narrow" w:hAnsi="Arial Narrow" w:cs="Arial"/>
                <w:color w:val="717171"/>
                <w:sz w:val="21"/>
                <w:szCs w:val="21"/>
              </w:rPr>
              <w:t xml:space="preserve">(Division </w:t>
            </w:r>
            <w:r w:rsidR="002C7047" w:rsidRPr="0035784D">
              <w:rPr>
                <w:rFonts w:ascii="Arial Narrow" w:hAnsi="Arial Narrow" w:cs="Arial"/>
                <w:color w:val="717171"/>
                <w:sz w:val="21"/>
                <w:szCs w:val="21"/>
              </w:rPr>
              <w:t>05</w:t>
            </w:r>
            <w:r w:rsidR="004B6DCC" w:rsidRPr="0035784D">
              <w:rPr>
                <w:rFonts w:ascii="Arial Narrow" w:hAnsi="Arial Narrow" w:cs="Arial"/>
                <w:color w:val="717171"/>
                <w:sz w:val="21"/>
                <w:szCs w:val="21"/>
              </w:rPr>
              <w:t>−</w:t>
            </w:r>
            <w:r w:rsidR="002C7047" w:rsidRPr="0035784D">
              <w:rPr>
                <w:rFonts w:ascii="Arial Narrow" w:hAnsi="Arial Narrow" w:cs="Arial"/>
                <w:color w:val="717171"/>
                <w:sz w:val="21"/>
                <w:szCs w:val="21"/>
              </w:rPr>
              <w:t>35</w:t>
            </w:r>
            <w:r w:rsidR="00C35EEB" w:rsidRPr="0035784D">
              <w:rPr>
                <w:rFonts w:ascii="Arial Narrow" w:hAnsi="Arial Narrow" w:cs="Arial"/>
                <w:color w:val="717171"/>
                <w:sz w:val="21"/>
                <w:szCs w:val="21"/>
              </w:rPr>
              <w:t>, except the field</w:t>
            </w:r>
            <w:r w:rsidR="00E479E6" w:rsidRPr="0035784D">
              <w:rPr>
                <w:rFonts w:ascii="Arial Narrow" w:hAnsi="Arial Narrow" w:cs="Arial"/>
                <w:color w:val="717171"/>
                <w:sz w:val="21"/>
                <w:szCs w:val="21"/>
              </w:rPr>
              <w:t>s</w:t>
            </w:r>
            <w:r w:rsidR="00C35EEB" w:rsidRPr="0035784D">
              <w:rPr>
                <w:rFonts w:ascii="Arial Narrow" w:hAnsi="Arial Narrow" w:cs="Arial"/>
                <w:color w:val="717171"/>
                <w:sz w:val="21"/>
                <w:szCs w:val="21"/>
              </w:rPr>
              <w:t xml:space="preserve"> </w:t>
            </w:r>
            <w:r w:rsidR="002C7047" w:rsidRPr="0035784D">
              <w:rPr>
                <w:rFonts w:ascii="Arial Narrow" w:hAnsi="Arial Narrow" w:cs="Arial"/>
                <w:color w:val="717171"/>
                <w:sz w:val="21"/>
                <w:szCs w:val="21"/>
              </w:rPr>
              <w:t xml:space="preserve">05, 06, 08.92, 19, </w:t>
            </w:r>
            <w:r w:rsidR="004B6DCC" w:rsidRPr="0035784D">
              <w:rPr>
                <w:rFonts w:ascii="Arial Narrow" w:hAnsi="Arial Narrow" w:cs="Arial"/>
                <w:color w:val="717171"/>
                <w:sz w:val="21"/>
                <w:szCs w:val="21"/>
              </w:rPr>
              <w:t xml:space="preserve">and </w:t>
            </w:r>
            <w:r w:rsidR="002C7047" w:rsidRPr="0035784D">
              <w:rPr>
                <w:rFonts w:ascii="Arial Narrow" w:hAnsi="Arial Narrow" w:cs="Arial"/>
                <w:color w:val="717171"/>
                <w:sz w:val="21"/>
                <w:szCs w:val="21"/>
              </w:rPr>
              <w:t>35</w:t>
            </w:r>
            <w:r w:rsidR="002C7047" w:rsidRPr="0035784D">
              <w:rPr>
                <w:rFonts w:ascii="Arial Narrow" w:hAnsi="Arial Narrow" w:cs="Arial"/>
                <w:color w:val="717171"/>
                <w:sz w:val="21"/>
                <w:szCs w:val="21"/>
                <w:lang w:val="sr-Cyrl-CS"/>
              </w:rPr>
              <w:t xml:space="preserve"> </w:t>
            </w:r>
            <w:r w:rsidR="003571AC" w:rsidRPr="0035784D">
              <w:rPr>
                <w:rFonts w:ascii="Arial Narrow" w:hAnsi="Arial Narrow" w:cs="Arial"/>
                <w:color w:val="717171"/>
                <w:sz w:val="21"/>
                <w:szCs w:val="21"/>
                <w:lang w:val="sr-Cyrl-CS"/>
              </w:rPr>
              <w:t>о</w:t>
            </w:r>
            <w:r w:rsidR="003571AC" w:rsidRPr="0035784D">
              <w:rPr>
                <w:rFonts w:ascii="Arial Narrow" w:hAnsi="Arial Narrow" w:cs="Arial"/>
                <w:color w:val="717171"/>
                <w:sz w:val="21"/>
                <w:szCs w:val="21"/>
                <w:lang w:val="sr-Latn-RS"/>
              </w:rPr>
              <w:t xml:space="preserve">f </w:t>
            </w:r>
            <w:r w:rsidR="003571AC" w:rsidRPr="0035784D">
              <w:rPr>
                <w:rFonts w:ascii="Arial Narrow" w:hAnsi="Arial Narrow" w:cs="Arial"/>
                <w:color w:val="717171"/>
                <w:sz w:val="21"/>
                <w:szCs w:val="21"/>
                <w:lang w:val="sr-Cyrl-CS"/>
              </w:rPr>
              <w:t>Classification of Activities</w:t>
            </w:r>
            <w:r w:rsidR="003571AC" w:rsidRPr="0035784D">
              <w:rPr>
                <w:rFonts w:ascii="Arial Narrow" w:hAnsi="Arial Narrow" w:cs="Arial"/>
                <w:color w:val="717171"/>
                <w:sz w:val="21"/>
                <w:szCs w:val="21"/>
                <w:lang w:val="sr-Latn-RS"/>
              </w:rPr>
              <w:t xml:space="preserve"> CA </w:t>
            </w:r>
            <w:r w:rsidR="003571AC" w:rsidRPr="0035784D">
              <w:rPr>
                <w:rFonts w:ascii="Arial Narrow" w:hAnsi="Arial Narrow" w:cs="Arial"/>
                <w:color w:val="717171"/>
                <w:sz w:val="21"/>
                <w:szCs w:val="21"/>
                <w:lang w:val="sr-Cyrl-CS"/>
              </w:rPr>
              <w:t>(2010)</w:t>
            </w:r>
            <w:r w:rsidR="004B6DCC" w:rsidRPr="0035784D">
              <w:rPr>
                <w:rFonts w:ascii="Arial Narrow" w:hAnsi="Arial Narrow" w:cs="Arial"/>
                <w:color w:val="717171"/>
                <w:sz w:val="21"/>
                <w:szCs w:val="21"/>
                <w:lang w:val="sr-Latn-RS"/>
              </w:rPr>
              <w:t>,</w:t>
            </w:r>
            <w:r w:rsidR="003571AC" w:rsidRPr="0035784D">
              <w:rPr>
                <w:rFonts w:ascii="Arial Narrow" w:hAnsi="Arial Narrow" w:cs="Arial"/>
                <w:color w:val="717171"/>
                <w:sz w:val="21"/>
                <w:szCs w:val="21"/>
                <w:lang w:val="sr-Cyrl-CS"/>
              </w:rPr>
              <w:t xml:space="preserve"> </w:t>
            </w:r>
            <w:r w:rsidR="003571AC" w:rsidRPr="0035784D">
              <w:rPr>
                <w:rFonts w:ascii="Arial Narrow" w:hAnsi="Arial Narrow"/>
                <w:color w:val="717171"/>
                <w:sz w:val="21"/>
                <w:szCs w:val="21"/>
              </w:rPr>
              <w:t>harmonized with</w:t>
            </w:r>
            <w:r w:rsidR="003571AC" w:rsidRPr="0035784D">
              <w:rPr>
                <w:rFonts w:ascii="Arial Narrow" w:hAnsi="Arial Narrow" w:cs="Arial"/>
                <w:color w:val="717171"/>
                <w:sz w:val="21"/>
                <w:szCs w:val="21"/>
              </w:rPr>
              <w:t xml:space="preserve"> </w:t>
            </w:r>
            <w:r w:rsidR="00C35EEB" w:rsidRPr="0035784D">
              <w:rPr>
                <w:rFonts w:ascii="Arial Narrow" w:hAnsi="Arial Narrow" w:cs="Arial"/>
                <w:color w:val="717171"/>
                <w:sz w:val="21"/>
                <w:szCs w:val="21"/>
              </w:rPr>
              <w:t xml:space="preserve">NACE), </w:t>
            </w:r>
          </w:p>
          <w:p w:rsidR="003571AC" w:rsidRPr="0035784D" w:rsidRDefault="00C35EEB" w:rsidP="00FD4A6B">
            <w:pPr>
              <w:numPr>
                <w:ilvl w:val="0"/>
                <w:numId w:val="31"/>
              </w:numPr>
              <w:spacing w:before="40"/>
              <w:ind w:left="734"/>
              <w:jc w:val="both"/>
              <w:rPr>
                <w:rFonts w:ascii="Arial Narrow" w:hAnsi="Arial Narrow" w:cs="Arial"/>
                <w:color w:val="717171"/>
                <w:sz w:val="21"/>
                <w:szCs w:val="21"/>
              </w:rPr>
            </w:pPr>
            <w:r w:rsidRPr="0035784D">
              <w:rPr>
                <w:rFonts w:ascii="Arial Narrow" w:hAnsi="Arial Narrow" w:cs="Arial"/>
                <w:b/>
                <w:bCs/>
                <w:i/>
                <w:iCs/>
                <w:color w:val="717171"/>
                <w:sz w:val="21"/>
                <w:szCs w:val="21"/>
              </w:rPr>
              <w:t>construction</w:t>
            </w:r>
            <w:r w:rsidR="005D6114" w:rsidRPr="0035784D">
              <w:rPr>
                <w:rFonts w:ascii="Arial Narrow" w:hAnsi="Arial Narrow" w:cs="Arial"/>
                <w:b/>
                <w:bCs/>
                <w:i/>
                <w:iCs/>
                <w:color w:val="717171"/>
                <w:sz w:val="21"/>
                <w:szCs w:val="21"/>
              </w:rPr>
              <w:t xml:space="preserve"> </w:t>
            </w:r>
            <w:r w:rsidRPr="0035784D">
              <w:rPr>
                <w:rFonts w:ascii="Arial Narrow" w:hAnsi="Arial Narrow" w:cs="Arial"/>
                <w:color w:val="717171"/>
                <w:sz w:val="21"/>
                <w:szCs w:val="21"/>
              </w:rPr>
              <w:t>(Division</w:t>
            </w:r>
            <w:r w:rsidR="005D6114" w:rsidRPr="0035784D">
              <w:rPr>
                <w:rFonts w:ascii="Arial Narrow" w:hAnsi="Arial Narrow" w:cs="Arial"/>
                <w:color w:val="717171"/>
                <w:sz w:val="21"/>
                <w:szCs w:val="21"/>
              </w:rPr>
              <w:t xml:space="preserve"> </w:t>
            </w:r>
            <w:r w:rsidR="002C7047" w:rsidRPr="0035784D">
              <w:rPr>
                <w:rFonts w:ascii="Arial Narrow" w:hAnsi="Arial Narrow" w:cs="Arial"/>
                <w:color w:val="717171"/>
                <w:sz w:val="21"/>
                <w:szCs w:val="21"/>
              </w:rPr>
              <w:t>41</w:t>
            </w:r>
            <w:r w:rsidR="00ED5FD3" w:rsidRPr="0035784D">
              <w:rPr>
                <w:rFonts w:ascii="Arial Narrow" w:hAnsi="Arial Narrow" w:cs="Arial"/>
                <w:color w:val="717171"/>
                <w:sz w:val="21"/>
                <w:szCs w:val="21"/>
              </w:rPr>
              <w:t>−</w:t>
            </w:r>
            <w:r w:rsidR="002C7047" w:rsidRPr="0035784D">
              <w:rPr>
                <w:rFonts w:ascii="Arial Narrow" w:hAnsi="Arial Narrow" w:cs="Arial"/>
                <w:color w:val="717171"/>
                <w:sz w:val="21"/>
                <w:szCs w:val="21"/>
              </w:rPr>
              <w:t>43</w:t>
            </w:r>
            <w:r w:rsidR="005D6114" w:rsidRPr="0035784D">
              <w:rPr>
                <w:rFonts w:ascii="Arial Narrow" w:hAnsi="Arial Narrow" w:cs="Arial"/>
                <w:color w:val="717171"/>
                <w:sz w:val="21"/>
                <w:szCs w:val="21"/>
              </w:rPr>
              <w:t xml:space="preserve"> </w:t>
            </w:r>
            <w:r w:rsidR="003571AC" w:rsidRPr="0035784D">
              <w:rPr>
                <w:rFonts w:ascii="Arial Narrow" w:hAnsi="Arial Narrow" w:cs="Arial"/>
                <w:color w:val="717171"/>
                <w:sz w:val="21"/>
                <w:szCs w:val="21"/>
              </w:rPr>
              <w:t>of</w:t>
            </w:r>
            <w:r w:rsidR="005D6114" w:rsidRPr="0035784D">
              <w:rPr>
                <w:rFonts w:ascii="Arial Narrow" w:hAnsi="Arial Narrow" w:cs="Arial"/>
                <w:color w:val="717171"/>
                <w:sz w:val="21"/>
                <w:szCs w:val="21"/>
              </w:rPr>
              <w:t xml:space="preserve"> </w:t>
            </w:r>
            <w:r w:rsidR="003571AC" w:rsidRPr="0035784D">
              <w:rPr>
                <w:rFonts w:ascii="Arial Narrow" w:hAnsi="Arial Narrow" w:cs="Arial"/>
                <w:color w:val="717171"/>
                <w:sz w:val="21"/>
                <w:szCs w:val="21"/>
                <w:lang w:val="sr-Latn-RS"/>
              </w:rPr>
              <w:t xml:space="preserve">CA </w:t>
            </w:r>
            <w:r w:rsidR="003571AC" w:rsidRPr="0035784D">
              <w:rPr>
                <w:rFonts w:ascii="Arial Narrow" w:hAnsi="Arial Narrow" w:cs="Arial"/>
                <w:color w:val="717171"/>
                <w:sz w:val="21"/>
                <w:szCs w:val="21"/>
                <w:lang w:val="sr-Cyrl-CS"/>
              </w:rPr>
              <w:t>(2010)</w:t>
            </w:r>
            <w:r w:rsidR="0070157E" w:rsidRPr="0035784D">
              <w:rPr>
                <w:rFonts w:ascii="Arial Narrow" w:hAnsi="Arial Narrow" w:cs="Arial"/>
                <w:color w:val="717171"/>
                <w:sz w:val="21"/>
                <w:szCs w:val="21"/>
                <w:lang w:val="sr-Latn-RS"/>
              </w:rPr>
              <w:t>,</w:t>
            </w:r>
            <w:r w:rsidR="003571AC" w:rsidRPr="0035784D">
              <w:rPr>
                <w:rFonts w:ascii="Arial Narrow" w:hAnsi="Arial Narrow" w:cs="Arial"/>
                <w:color w:val="717171"/>
                <w:sz w:val="21"/>
                <w:szCs w:val="21"/>
                <w:lang w:val="sr-Cyrl-CS"/>
              </w:rPr>
              <w:t xml:space="preserve"> </w:t>
            </w:r>
            <w:r w:rsidR="003571AC" w:rsidRPr="0035784D">
              <w:rPr>
                <w:rFonts w:ascii="Arial Narrow" w:hAnsi="Arial Narrow"/>
                <w:color w:val="717171"/>
                <w:sz w:val="21"/>
                <w:szCs w:val="21"/>
              </w:rPr>
              <w:t>harmonized with</w:t>
            </w:r>
            <w:r w:rsidR="003571AC" w:rsidRPr="0035784D">
              <w:rPr>
                <w:rFonts w:ascii="Arial Narrow" w:hAnsi="Arial Narrow" w:cs="Arial"/>
                <w:color w:val="717171"/>
                <w:sz w:val="21"/>
                <w:szCs w:val="21"/>
              </w:rPr>
              <w:t xml:space="preserve"> NACE), </w:t>
            </w:r>
          </w:p>
          <w:p w:rsidR="00F74CAD" w:rsidRPr="0035784D" w:rsidRDefault="00C35EEB" w:rsidP="00FD4A6B">
            <w:pPr>
              <w:numPr>
                <w:ilvl w:val="0"/>
                <w:numId w:val="32"/>
              </w:numPr>
              <w:spacing w:before="40"/>
              <w:ind w:left="734"/>
              <w:jc w:val="both"/>
              <w:rPr>
                <w:rFonts w:ascii="Arial Narrow" w:hAnsi="Arial Narrow" w:cs="Arial"/>
                <w:color w:val="717171"/>
                <w:sz w:val="21"/>
                <w:szCs w:val="21"/>
              </w:rPr>
            </w:pPr>
            <w:r w:rsidRPr="0035784D">
              <w:rPr>
                <w:rFonts w:ascii="Arial Narrow" w:hAnsi="Arial Narrow" w:cs="Arial"/>
                <w:b/>
                <w:bCs/>
                <w:i/>
                <w:iCs/>
                <w:color w:val="717171"/>
                <w:sz w:val="21"/>
                <w:szCs w:val="21"/>
              </w:rPr>
              <w:t>transport</w:t>
            </w:r>
            <w:r w:rsidRPr="0035784D">
              <w:rPr>
                <w:rFonts w:ascii="Arial Narrow" w:hAnsi="Arial Narrow" w:cs="Arial"/>
                <w:color w:val="717171"/>
                <w:sz w:val="21"/>
                <w:szCs w:val="21"/>
              </w:rPr>
              <w:t xml:space="preserve"> (Division from </w:t>
            </w:r>
            <w:r w:rsidR="002C7047" w:rsidRPr="0035784D">
              <w:rPr>
                <w:rFonts w:ascii="Arial Narrow" w:hAnsi="Arial Narrow" w:cs="Arial"/>
                <w:color w:val="717171"/>
                <w:sz w:val="21"/>
                <w:szCs w:val="21"/>
              </w:rPr>
              <w:t>49</w:t>
            </w:r>
            <w:r w:rsidR="00320BCC" w:rsidRPr="0035784D">
              <w:rPr>
                <w:rFonts w:ascii="Arial Narrow" w:hAnsi="Arial Narrow" w:cs="Arial"/>
                <w:color w:val="717171"/>
                <w:sz w:val="21"/>
                <w:szCs w:val="21"/>
              </w:rPr>
              <w:t>−</w:t>
            </w:r>
            <w:r w:rsidR="002C7047" w:rsidRPr="0035784D">
              <w:rPr>
                <w:rFonts w:ascii="Arial Narrow" w:hAnsi="Arial Narrow" w:cs="Arial"/>
                <w:color w:val="717171"/>
                <w:sz w:val="21"/>
                <w:szCs w:val="21"/>
              </w:rPr>
              <w:t>51</w:t>
            </w:r>
            <w:r w:rsidRPr="0035784D">
              <w:rPr>
                <w:rFonts w:ascii="Arial Narrow" w:hAnsi="Arial Narrow" w:cs="Arial"/>
                <w:color w:val="717171"/>
                <w:sz w:val="21"/>
                <w:szCs w:val="21"/>
              </w:rPr>
              <w:t xml:space="preserve"> </w:t>
            </w:r>
            <w:r w:rsidR="003571AC" w:rsidRPr="0035784D">
              <w:rPr>
                <w:rFonts w:ascii="Arial Narrow" w:hAnsi="Arial Narrow" w:cs="Arial"/>
                <w:color w:val="717171"/>
                <w:sz w:val="21"/>
                <w:szCs w:val="21"/>
              </w:rPr>
              <w:t xml:space="preserve">of </w:t>
            </w:r>
            <w:r w:rsidR="003571AC" w:rsidRPr="0035784D">
              <w:rPr>
                <w:rFonts w:ascii="Arial Narrow" w:hAnsi="Arial Narrow" w:cs="Arial"/>
                <w:color w:val="717171"/>
                <w:sz w:val="21"/>
                <w:szCs w:val="21"/>
                <w:lang w:val="sr-Latn-RS"/>
              </w:rPr>
              <w:t xml:space="preserve">CA </w:t>
            </w:r>
            <w:r w:rsidR="003571AC" w:rsidRPr="0035784D">
              <w:rPr>
                <w:rFonts w:ascii="Arial Narrow" w:hAnsi="Arial Narrow" w:cs="Arial"/>
                <w:color w:val="717171"/>
                <w:sz w:val="21"/>
                <w:szCs w:val="21"/>
                <w:lang w:val="sr-Cyrl-CS"/>
              </w:rPr>
              <w:t>(2010)</w:t>
            </w:r>
            <w:r w:rsidR="002B6C94" w:rsidRPr="0035784D">
              <w:rPr>
                <w:rFonts w:ascii="Arial Narrow" w:hAnsi="Arial Narrow" w:cs="Arial"/>
                <w:color w:val="717171"/>
                <w:sz w:val="21"/>
                <w:szCs w:val="21"/>
                <w:lang w:val="sr-Latn-RS"/>
              </w:rPr>
              <w:t>,</w:t>
            </w:r>
            <w:r w:rsidR="003571AC" w:rsidRPr="0035784D">
              <w:rPr>
                <w:rFonts w:ascii="Arial Narrow" w:hAnsi="Arial Narrow" w:cs="Arial"/>
                <w:color w:val="717171"/>
                <w:sz w:val="21"/>
                <w:szCs w:val="21"/>
                <w:lang w:val="sr-Cyrl-CS"/>
              </w:rPr>
              <w:t xml:space="preserve"> </w:t>
            </w:r>
            <w:r w:rsidR="003571AC" w:rsidRPr="0035784D">
              <w:rPr>
                <w:rFonts w:ascii="Arial Narrow" w:hAnsi="Arial Narrow"/>
                <w:color w:val="717171"/>
              </w:rPr>
              <w:t>harmonized with</w:t>
            </w:r>
            <w:r w:rsidR="003571AC" w:rsidRPr="0035784D">
              <w:rPr>
                <w:rFonts w:ascii="Arial Narrow" w:hAnsi="Arial Narrow" w:cs="Arial"/>
                <w:color w:val="717171"/>
                <w:sz w:val="21"/>
                <w:szCs w:val="21"/>
              </w:rPr>
              <w:t xml:space="preserve"> </w:t>
            </w:r>
            <w:r w:rsidRPr="0035784D">
              <w:rPr>
                <w:rFonts w:ascii="Arial Narrow" w:hAnsi="Arial Narrow" w:cs="Arial"/>
                <w:color w:val="717171"/>
                <w:sz w:val="21"/>
                <w:szCs w:val="21"/>
              </w:rPr>
              <w:t>NACE)</w:t>
            </w:r>
            <w:r w:rsidR="00A35917" w:rsidRPr="0035784D">
              <w:rPr>
                <w:rFonts w:ascii="Arial Narrow" w:hAnsi="Arial Narrow" w:cs="Arial"/>
                <w:color w:val="717171"/>
                <w:sz w:val="21"/>
                <w:szCs w:val="21"/>
              </w:rPr>
              <w:t xml:space="preserve"> – transport sector includes energy used in all transport activities irrespective of the economic sector in w</w:t>
            </w:r>
            <w:r w:rsidR="009C2011" w:rsidRPr="0035784D">
              <w:rPr>
                <w:rFonts w:ascii="Arial Narrow" w:hAnsi="Arial Narrow" w:cs="Arial"/>
                <w:color w:val="717171"/>
                <w:sz w:val="21"/>
                <w:szCs w:val="21"/>
              </w:rPr>
              <w:t>h</w:t>
            </w:r>
            <w:r w:rsidR="00A35917" w:rsidRPr="0035784D">
              <w:rPr>
                <w:rFonts w:ascii="Arial Narrow" w:hAnsi="Arial Narrow" w:cs="Arial"/>
                <w:color w:val="717171"/>
                <w:sz w:val="21"/>
                <w:szCs w:val="21"/>
              </w:rPr>
              <w:t>ich the activity occurs</w:t>
            </w:r>
            <w:r w:rsidR="00B46E06" w:rsidRPr="0035784D">
              <w:rPr>
                <w:rFonts w:ascii="Arial Narrow" w:hAnsi="Arial Narrow" w:cs="Arial"/>
                <w:color w:val="717171"/>
                <w:sz w:val="21"/>
                <w:szCs w:val="21"/>
              </w:rPr>
              <w:t>;</w:t>
            </w:r>
            <w:r w:rsidR="00A35917" w:rsidRPr="0035784D">
              <w:rPr>
                <w:rFonts w:ascii="Arial Narrow" w:hAnsi="Arial Narrow" w:cs="Arial"/>
                <w:color w:val="717171"/>
                <w:sz w:val="21"/>
                <w:szCs w:val="21"/>
              </w:rPr>
              <w:t xml:space="preserve"> </w:t>
            </w:r>
          </w:p>
          <w:p w:rsidR="00F74CAD" w:rsidRPr="0035784D" w:rsidRDefault="00F74CAD" w:rsidP="00FD4A6B">
            <w:pPr>
              <w:numPr>
                <w:ilvl w:val="0"/>
                <w:numId w:val="24"/>
              </w:numPr>
              <w:spacing w:before="40"/>
              <w:jc w:val="both"/>
              <w:rPr>
                <w:rFonts w:ascii="Arial Narrow" w:hAnsi="Arial Narrow" w:cs="Arial"/>
                <w:color w:val="717171"/>
                <w:sz w:val="21"/>
                <w:szCs w:val="21"/>
              </w:rPr>
            </w:pPr>
            <w:r w:rsidRPr="0035784D">
              <w:rPr>
                <w:rFonts w:ascii="Arial Narrow" w:hAnsi="Arial Narrow" w:cs="Arial"/>
                <w:color w:val="717171"/>
                <w:sz w:val="21"/>
                <w:szCs w:val="21"/>
              </w:rPr>
              <w:t xml:space="preserve">transport </w:t>
            </w:r>
            <w:r w:rsidR="00540C63" w:rsidRPr="0035784D">
              <w:rPr>
                <w:rFonts w:ascii="Arial Narrow" w:hAnsi="Arial Narrow" w:cs="Arial"/>
                <w:color w:val="717171"/>
                <w:sz w:val="21"/>
                <w:szCs w:val="21"/>
              </w:rPr>
              <w:t xml:space="preserve">sector – road </w:t>
            </w:r>
            <w:r w:rsidR="00A35917" w:rsidRPr="0035784D">
              <w:rPr>
                <w:rFonts w:ascii="Arial Narrow" w:hAnsi="Arial Narrow" w:cs="Arial"/>
                <w:color w:val="717171"/>
                <w:sz w:val="21"/>
                <w:szCs w:val="21"/>
              </w:rPr>
              <w:t>(</w:t>
            </w:r>
            <w:r w:rsidR="0035551A" w:rsidRPr="0035784D">
              <w:rPr>
                <w:rFonts w:ascii="Arial Narrow" w:hAnsi="Arial Narrow" w:cs="Arial"/>
                <w:color w:val="717171"/>
                <w:sz w:val="21"/>
                <w:szCs w:val="21"/>
              </w:rPr>
              <w:t xml:space="preserve">quantities used in road vehicles </w:t>
            </w:r>
            <w:r w:rsidR="00A35917" w:rsidRPr="0035784D">
              <w:rPr>
                <w:rFonts w:ascii="Arial Narrow" w:hAnsi="Arial Narrow" w:cs="Arial"/>
                <w:color w:val="717171"/>
                <w:sz w:val="21"/>
                <w:szCs w:val="21"/>
              </w:rPr>
              <w:t>include</w:t>
            </w:r>
            <w:r w:rsidR="00540C63" w:rsidRPr="0035784D">
              <w:rPr>
                <w:rFonts w:ascii="Arial Narrow" w:hAnsi="Arial Narrow" w:cs="Arial"/>
                <w:color w:val="717171"/>
                <w:sz w:val="21"/>
                <w:szCs w:val="21"/>
              </w:rPr>
              <w:t>s</w:t>
            </w:r>
            <w:r w:rsidR="00A35917" w:rsidRPr="0035784D">
              <w:rPr>
                <w:rFonts w:ascii="Arial Narrow" w:hAnsi="Arial Narrow" w:cs="Arial"/>
                <w:color w:val="717171"/>
                <w:sz w:val="21"/>
                <w:szCs w:val="21"/>
              </w:rPr>
              <w:t xml:space="preserve"> fuel used for</w:t>
            </w:r>
            <w:r w:rsidRPr="0035784D">
              <w:rPr>
                <w:rFonts w:ascii="Arial Narrow" w:hAnsi="Arial Narrow" w:cs="Arial"/>
                <w:color w:val="717171"/>
                <w:sz w:val="21"/>
                <w:szCs w:val="21"/>
              </w:rPr>
              <w:t xml:space="preserve"> road vehicles on highways),</w:t>
            </w:r>
          </w:p>
          <w:p w:rsidR="00F74CAD" w:rsidRPr="0035784D" w:rsidRDefault="00540C63" w:rsidP="00FD4A6B">
            <w:pPr>
              <w:numPr>
                <w:ilvl w:val="0"/>
                <w:numId w:val="24"/>
              </w:numPr>
              <w:spacing w:before="40"/>
              <w:jc w:val="both"/>
              <w:rPr>
                <w:rFonts w:ascii="Arial Narrow" w:hAnsi="Arial Narrow" w:cs="Arial"/>
                <w:color w:val="717171"/>
                <w:sz w:val="21"/>
                <w:szCs w:val="21"/>
              </w:rPr>
            </w:pPr>
            <w:r w:rsidRPr="0035784D">
              <w:rPr>
                <w:rFonts w:ascii="Arial Narrow" w:hAnsi="Arial Narrow" w:cs="Arial"/>
                <w:color w:val="717171"/>
                <w:sz w:val="21"/>
                <w:szCs w:val="21"/>
              </w:rPr>
              <w:t xml:space="preserve">transport sector - </w:t>
            </w:r>
            <w:r w:rsidR="00F74CAD" w:rsidRPr="0035784D">
              <w:rPr>
                <w:rFonts w:ascii="Arial Narrow" w:hAnsi="Arial Narrow" w:cs="Arial"/>
                <w:color w:val="717171"/>
                <w:sz w:val="21"/>
                <w:szCs w:val="21"/>
              </w:rPr>
              <w:t>rail,</w:t>
            </w:r>
          </w:p>
          <w:p w:rsidR="00F74CAD" w:rsidRPr="0035784D" w:rsidRDefault="00895F47" w:rsidP="00FD4A6B">
            <w:pPr>
              <w:numPr>
                <w:ilvl w:val="0"/>
                <w:numId w:val="24"/>
              </w:numPr>
              <w:spacing w:before="40"/>
              <w:jc w:val="both"/>
              <w:rPr>
                <w:rFonts w:ascii="Arial Narrow" w:hAnsi="Arial Narrow" w:cs="Arial"/>
                <w:color w:val="717171"/>
                <w:sz w:val="21"/>
                <w:szCs w:val="21"/>
              </w:rPr>
            </w:pPr>
            <w:r w:rsidRPr="0035784D">
              <w:rPr>
                <w:rFonts w:ascii="Arial Narrow" w:hAnsi="Arial Narrow" w:cs="Arial"/>
                <w:color w:val="717171"/>
                <w:sz w:val="21"/>
                <w:szCs w:val="21"/>
              </w:rPr>
              <w:t>transport</w:t>
            </w:r>
            <w:r w:rsidR="00540C63" w:rsidRPr="0035784D">
              <w:rPr>
                <w:rFonts w:ascii="Arial Narrow" w:hAnsi="Arial Narrow" w:cs="Arial"/>
                <w:color w:val="717171"/>
                <w:sz w:val="21"/>
                <w:szCs w:val="21"/>
              </w:rPr>
              <w:t xml:space="preserve"> sector </w:t>
            </w:r>
            <w:r w:rsidR="0065473F" w:rsidRPr="0035784D">
              <w:rPr>
                <w:rFonts w:ascii="Arial Narrow" w:hAnsi="Arial Narrow" w:cs="Arial"/>
                <w:color w:val="717171"/>
                <w:sz w:val="21"/>
                <w:szCs w:val="21"/>
              </w:rPr>
              <w:t>-</w:t>
            </w:r>
            <w:r w:rsidR="00540C63" w:rsidRPr="0035784D">
              <w:rPr>
                <w:rFonts w:ascii="Arial Narrow" w:hAnsi="Arial Narrow" w:cs="Arial"/>
                <w:color w:val="717171"/>
                <w:sz w:val="21"/>
                <w:szCs w:val="21"/>
              </w:rPr>
              <w:t xml:space="preserve"> domestic navigation</w:t>
            </w:r>
            <w:r w:rsidR="00F74CAD" w:rsidRPr="0035784D">
              <w:rPr>
                <w:rFonts w:ascii="Arial Narrow" w:hAnsi="Arial Narrow" w:cs="Arial"/>
                <w:color w:val="717171"/>
                <w:sz w:val="21"/>
                <w:szCs w:val="21"/>
              </w:rPr>
              <w:t>,</w:t>
            </w:r>
          </w:p>
          <w:p w:rsidR="00F74CAD" w:rsidRPr="0035784D" w:rsidRDefault="00540C63" w:rsidP="00FD4A6B">
            <w:pPr>
              <w:numPr>
                <w:ilvl w:val="0"/>
                <w:numId w:val="24"/>
              </w:numPr>
              <w:spacing w:before="40"/>
              <w:jc w:val="both"/>
              <w:rPr>
                <w:rFonts w:ascii="Arial Narrow" w:hAnsi="Arial Narrow" w:cs="Arial"/>
                <w:color w:val="717171"/>
                <w:sz w:val="21"/>
                <w:szCs w:val="21"/>
              </w:rPr>
            </w:pPr>
            <w:r w:rsidRPr="0035784D">
              <w:rPr>
                <w:rFonts w:ascii="Arial Narrow" w:hAnsi="Arial Narrow" w:cs="Arial"/>
                <w:color w:val="717171"/>
                <w:sz w:val="21"/>
                <w:szCs w:val="21"/>
              </w:rPr>
              <w:t>transport sector - aviation</w:t>
            </w:r>
            <w:r w:rsidR="00F74CAD" w:rsidRPr="0035784D">
              <w:rPr>
                <w:rFonts w:ascii="Arial Narrow" w:hAnsi="Arial Narrow" w:cs="Arial"/>
                <w:color w:val="717171"/>
                <w:sz w:val="21"/>
                <w:szCs w:val="21"/>
              </w:rPr>
              <w:t>,</w:t>
            </w:r>
            <w:r w:rsidR="005332F4" w:rsidRPr="0035784D">
              <w:rPr>
                <w:rFonts w:ascii="Arial Narrow" w:hAnsi="Arial Narrow" w:cs="Arial"/>
                <w:color w:val="717171"/>
                <w:sz w:val="21"/>
                <w:szCs w:val="21"/>
              </w:rPr>
              <w:t xml:space="preserve"> and</w:t>
            </w:r>
          </w:p>
          <w:p w:rsidR="00C35EEB" w:rsidRPr="0035784D" w:rsidRDefault="00540C63" w:rsidP="00FD4A6B">
            <w:pPr>
              <w:numPr>
                <w:ilvl w:val="0"/>
                <w:numId w:val="24"/>
              </w:numPr>
              <w:spacing w:before="40"/>
              <w:jc w:val="both"/>
              <w:rPr>
                <w:rFonts w:ascii="Arial Narrow" w:hAnsi="Arial Narrow" w:cs="Arial"/>
                <w:color w:val="717171"/>
                <w:sz w:val="21"/>
                <w:szCs w:val="21"/>
              </w:rPr>
            </w:pPr>
            <w:r w:rsidRPr="0035784D">
              <w:rPr>
                <w:rFonts w:ascii="Arial Narrow" w:hAnsi="Arial Narrow" w:cs="Arial"/>
                <w:color w:val="717171"/>
                <w:sz w:val="21"/>
                <w:szCs w:val="21"/>
              </w:rPr>
              <w:t xml:space="preserve">transport sector - </w:t>
            </w:r>
            <w:r w:rsidR="00F74CAD" w:rsidRPr="0035784D">
              <w:rPr>
                <w:rFonts w:ascii="Arial Narrow" w:hAnsi="Arial Narrow" w:cs="Arial"/>
                <w:color w:val="717171"/>
                <w:sz w:val="21"/>
                <w:szCs w:val="21"/>
              </w:rPr>
              <w:t>pipeline transport;</w:t>
            </w:r>
            <w:r w:rsidR="00A35917" w:rsidRPr="0035784D">
              <w:rPr>
                <w:rFonts w:ascii="Arial Narrow" w:hAnsi="Arial Narrow" w:cs="Arial"/>
                <w:color w:val="717171"/>
                <w:sz w:val="21"/>
                <w:szCs w:val="21"/>
              </w:rPr>
              <w:t xml:space="preserve"> </w:t>
            </w:r>
          </w:p>
          <w:p w:rsidR="00A17382" w:rsidRPr="0035784D" w:rsidRDefault="00C35EEB" w:rsidP="00FD4A6B">
            <w:pPr>
              <w:numPr>
                <w:ilvl w:val="0"/>
                <w:numId w:val="32"/>
              </w:numPr>
              <w:spacing w:before="40"/>
              <w:ind w:left="734"/>
              <w:jc w:val="both"/>
              <w:rPr>
                <w:rFonts w:ascii="Arial Narrow" w:hAnsi="Arial Narrow" w:cs="Arial"/>
                <w:color w:val="717171"/>
                <w:sz w:val="21"/>
                <w:szCs w:val="21"/>
              </w:rPr>
            </w:pPr>
            <w:r w:rsidRPr="0035784D">
              <w:rPr>
                <w:rFonts w:ascii="Arial Narrow" w:hAnsi="Arial Narrow" w:cs="Arial"/>
                <w:b/>
                <w:bCs/>
                <w:i/>
                <w:iCs/>
                <w:color w:val="717171"/>
                <w:sz w:val="21"/>
                <w:szCs w:val="21"/>
              </w:rPr>
              <w:t xml:space="preserve">households </w:t>
            </w:r>
            <w:r w:rsidRPr="0035784D">
              <w:rPr>
                <w:rFonts w:ascii="Arial Narrow" w:hAnsi="Arial Narrow" w:cs="Arial"/>
                <w:color w:val="717171"/>
                <w:sz w:val="21"/>
                <w:szCs w:val="21"/>
              </w:rPr>
              <w:t>(all households</w:t>
            </w:r>
            <w:r w:rsidR="00752586" w:rsidRPr="0035784D">
              <w:rPr>
                <w:rFonts w:ascii="Arial Narrow" w:hAnsi="Arial Narrow" w:cs="Arial"/>
                <w:color w:val="717171"/>
                <w:sz w:val="21"/>
                <w:szCs w:val="21"/>
              </w:rPr>
              <w:t>,</w:t>
            </w:r>
            <w:r w:rsidRPr="0035784D">
              <w:rPr>
                <w:rFonts w:ascii="Arial Narrow" w:hAnsi="Arial Narrow" w:cs="Arial"/>
                <w:color w:val="717171"/>
                <w:sz w:val="21"/>
                <w:szCs w:val="21"/>
              </w:rPr>
              <w:t xml:space="preserve"> including ’’households with employed persons’’, Division </w:t>
            </w:r>
            <w:r w:rsidR="002C7047" w:rsidRPr="0035784D">
              <w:rPr>
                <w:rFonts w:ascii="Arial Narrow" w:hAnsi="Arial Narrow" w:cs="Arial"/>
                <w:color w:val="717171"/>
                <w:sz w:val="21"/>
                <w:szCs w:val="21"/>
              </w:rPr>
              <w:t>97 and 98</w:t>
            </w:r>
            <w:r w:rsidRPr="0035784D">
              <w:rPr>
                <w:rFonts w:ascii="Arial Narrow" w:hAnsi="Arial Narrow" w:cs="Arial"/>
                <w:color w:val="717171"/>
                <w:sz w:val="21"/>
                <w:szCs w:val="21"/>
              </w:rPr>
              <w:t xml:space="preserve"> </w:t>
            </w:r>
            <w:r w:rsidR="00A17382" w:rsidRPr="0035784D">
              <w:rPr>
                <w:rFonts w:ascii="Arial Narrow" w:hAnsi="Arial Narrow" w:cs="Arial"/>
                <w:color w:val="717171"/>
                <w:sz w:val="21"/>
                <w:szCs w:val="21"/>
              </w:rPr>
              <w:t xml:space="preserve">of </w:t>
            </w:r>
            <w:r w:rsidR="00A17382" w:rsidRPr="0035784D">
              <w:rPr>
                <w:rFonts w:ascii="Arial Narrow" w:hAnsi="Arial Narrow" w:cs="Arial"/>
                <w:color w:val="717171"/>
                <w:sz w:val="21"/>
                <w:szCs w:val="21"/>
                <w:lang w:val="sr-Latn-RS"/>
              </w:rPr>
              <w:t xml:space="preserve">CA </w:t>
            </w:r>
            <w:r w:rsidR="00A17382" w:rsidRPr="0035784D">
              <w:rPr>
                <w:rFonts w:ascii="Arial Narrow" w:hAnsi="Arial Narrow" w:cs="Arial"/>
                <w:color w:val="717171"/>
                <w:sz w:val="21"/>
                <w:szCs w:val="21"/>
                <w:lang w:val="sr-Cyrl-CS"/>
              </w:rPr>
              <w:t>(2010)</w:t>
            </w:r>
            <w:r w:rsidR="00076720" w:rsidRPr="0035784D">
              <w:rPr>
                <w:rFonts w:ascii="Arial Narrow" w:hAnsi="Arial Narrow" w:cs="Arial"/>
                <w:color w:val="717171"/>
                <w:sz w:val="21"/>
                <w:szCs w:val="21"/>
                <w:lang w:val="sr-Latn-RS"/>
              </w:rPr>
              <w:t>,</w:t>
            </w:r>
            <w:r w:rsidR="00A17382" w:rsidRPr="0035784D">
              <w:rPr>
                <w:rFonts w:ascii="Arial Narrow" w:hAnsi="Arial Narrow" w:cs="Arial"/>
                <w:color w:val="717171"/>
                <w:sz w:val="21"/>
                <w:szCs w:val="21"/>
                <w:lang w:val="sr-Cyrl-CS"/>
              </w:rPr>
              <w:t xml:space="preserve"> </w:t>
            </w:r>
            <w:r w:rsidR="00A17382" w:rsidRPr="0035784D">
              <w:rPr>
                <w:rFonts w:ascii="Arial Narrow" w:hAnsi="Arial Narrow"/>
                <w:color w:val="717171"/>
                <w:sz w:val="21"/>
                <w:szCs w:val="21"/>
              </w:rPr>
              <w:t>harmonized with</w:t>
            </w:r>
            <w:r w:rsidR="00A17382" w:rsidRPr="0035784D">
              <w:rPr>
                <w:rFonts w:ascii="Arial Narrow" w:hAnsi="Arial Narrow" w:cs="Arial"/>
                <w:color w:val="717171"/>
                <w:sz w:val="21"/>
                <w:szCs w:val="21"/>
              </w:rPr>
              <w:t xml:space="preserve"> NACE), </w:t>
            </w:r>
          </w:p>
          <w:p w:rsidR="00C35EEB" w:rsidRPr="0035784D" w:rsidRDefault="00C35EEB" w:rsidP="00FD4A6B">
            <w:pPr>
              <w:numPr>
                <w:ilvl w:val="0"/>
                <w:numId w:val="33"/>
              </w:numPr>
              <w:spacing w:before="40"/>
              <w:ind w:left="734"/>
              <w:jc w:val="both"/>
              <w:rPr>
                <w:rFonts w:ascii="Arial Narrow" w:hAnsi="Arial Narrow" w:cs="Arial"/>
                <w:color w:val="717171"/>
                <w:sz w:val="21"/>
                <w:szCs w:val="21"/>
              </w:rPr>
            </w:pPr>
            <w:r w:rsidRPr="0035784D">
              <w:rPr>
                <w:rFonts w:ascii="Arial Narrow" w:hAnsi="Arial Narrow" w:cs="Arial"/>
                <w:b/>
                <w:bCs/>
                <w:i/>
                <w:iCs/>
                <w:color w:val="717171"/>
                <w:sz w:val="21"/>
                <w:szCs w:val="21"/>
              </w:rPr>
              <w:t>agriculture</w:t>
            </w:r>
            <w:r w:rsidRPr="0035784D">
              <w:rPr>
                <w:rFonts w:ascii="Arial Narrow" w:hAnsi="Arial Narrow" w:cs="Arial"/>
                <w:color w:val="717171"/>
                <w:sz w:val="21"/>
                <w:szCs w:val="21"/>
              </w:rPr>
              <w:t xml:space="preserve"> (Division 01, 02 and 0</w:t>
            </w:r>
            <w:r w:rsidR="002C7047" w:rsidRPr="0035784D">
              <w:rPr>
                <w:rFonts w:ascii="Arial Narrow" w:hAnsi="Arial Narrow" w:cs="Arial"/>
                <w:color w:val="717171"/>
                <w:sz w:val="21"/>
                <w:szCs w:val="21"/>
              </w:rPr>
              <w:t>3</w:t>
            </w:r>
            <w:r w:rsidRPr="0035784D">
              <w:rPr>
                <w:rFonts w:ascii="Arial Narrow" w:hAnsi="Arial Narrow" w:cs="Arial"/>
                <w:color w:val="717171"/>
                <w:sz w:val="21"/>
                <w:szCs w:val="21"/>
              </w:rPr>
              <w:t xml:space="preserve"> </w:t>
            </w:r>
            <w:r w:rsidR="00A17382" w:rsidRPr="0035784D">
              <w:rPr>
                <w:rFonts w:ascii="Arial Narrow" w:hAnsi="Arial Narrow" w:cs="Arial"/>
                <w:color w:val="717171"/>
                <w:sz w:val="21"/>
                <w:szCs w:val="21"/>
              </w:rPr>
              <w:t xml:space="preserve">of </w:t>
            </w:r>
            <w:r w:rsidR="00A17382" w:rsidRPr="0035784D">
              <w:rPr>
                <w:rFonts w:ascii="Arial Narrow" w:hAnsi="Arial Narrow" w:cs="Arial"/>
                <w:color w:val="717171"/>
                <w:sz w:val="21"/>
                <w:szCs w:val="21"/>
                <w:lang w:val="sr-Latn-RS"/>
              </w:rPr>
              <w:t xml:space="preserve">CA </w:t>
            </w:r>
            <w:r w:rsidR="00A17382" w:rsidRPr="0035784D">
              <w:rPr>
                <w:rFonts w:ascii="Arial Narrow" w:hAnsi="Arial Narrow" w:cs="Arial"/>
                <w:color w:val="717171"/>
                <w:sz w:val="21"/>
                <w:szCs w:val="21"/>
                <w:lang w:val="sr-Cyrl-CS"/>
              </w:rPr>
              <w:t>(2010)</w:t>
            </w:r>
            <w:r w:rsidR="00076720" w:rsidRPr="0035784D">
              <w:rPr>
                <w:rFonts w:ascii="Arial Narrow" w:hAnsi="Arial Narrow" w:cs="Arial"/>
                <w:color w:val="717171"/>
                <w:sz w:val="21"/>
                <w:szCs w:val="21"/>
                <w:lang w:val="sr-Latn-RS"/>
              </w:rPr>
              <w:t>,</w:t>
            </w:r>
            <w:r w:rsidR="00A17382" w:rsidRPr="0035784D">
              <w:rPr>
                <w:rFonts w:ascii="Arial Narrow" w:hAnsi="Arial Narrow" w:cs="Arial"/>
                <w:color w:val="717171"/>
                <w:sz w:val="21"/>
                <w:szCs w:val="21"/>
                <w:lang w:val="sr-Cyrl-CS"/>
              </w:rPr>
              <w:t xml:space="preserve"> </w:t>
            </w:r>
            <w:r w:rsidR="00A17382" w:rsidRPr="0035784D">
              <w:rPr>
                <w:rFonts w:ascii="Arial Narrow" w:hAnsi="Arial Narrow"/>
                <w:color w:val="717171"/>
                <w:sz w:val="21"/>
                <w:szCs w:val="21"/>
              </w:rPr>
              <w:t>harmonized with</w:t>
            </w:r>
            <w:r w:rsidR="00A17382" w:rsidRPr="0035784D">
              <w:rPr>
                <w:rFonts w:ascii="Arial Narrow" w:hAnsi="Arial Narrow" w:cs="Arial"/>
                <w:color w:val="717171"/>
                <w:sz w:val="21"/>
                <w:szCs w:val="21"/>
              </w:rPr>
              <w:t xml:space="preserve"> NACE), </w:t>
            </w:r>
            <w:r w:rsidRPr="0035784D">
              <w:rPr>
                <w:rFonts w:ascii="Arial Narrow" w:hAnsi="Arial Narrow" w:cs="Arial"/>
                <w:color w:val="717171"/>
                <w:sz w:val="21"/>
                <w:szCs w:val="21"/>
              </w:rPr>
              <w:t xml:space="preserve"> and at </w:t>
            </w:r>
          </w:p>
          <w:p w:rsidR="00FC167B" w:rsidRPr="00A21586" w:rsidRDefault="00C35EEB" w:rsidP="00FD4A6B">
            <w:pPr>
              <w:numPr>
                <w:ilvl w:val="0"/>
                <w:numId w:val="33"/>
              </w:numPr>
              <w:spacing w:before="40"/>
              <w:ind w:left="734"/>
              <w:jc w:val="both"/>
              <w:rPr>
                <w:rFonts w:ascii="Arial Narrow" w:hAnsi="Arial Narrow" w:cs="Arial"/>
                <w:color w:val="717171"/>
                <w:sz w:val="21"/>
                <w:szCs w:val="21"/>
                <w:lang w:val="sr-Cyrl-RS"/>
              </w:rPr>
            </w:pPr>
            <w:r w:rsidRPr="0035784D">
              <w:rPr>
                <w:rFonts w:ascii="Arial Narrow" w:hAnsi="Arial Narrow" w:cs="Arial"/>
                <w:b/>
                <w:bCs/>
                <w:i/>
                <w:iCs/>
                <w:color w:val="717171"/>
                <w:sz w:val="21"/>
                <w:szCs w:val="21"/>
              </w:rPr>
              <w:t>other</w:t>
            </w:r>
            <w:r w:rsidR="00C26A6C" w:rsidRPr="0035784D">
              <w:rPr>
                <w:rFonts w:ascii="Arial Narrow" w:hAnsi="Arial Narrow" w:cs="Arial"/>
                <w:b/>
                <w:bCs/>
                <w:i/>
                <w:iCs/>
                <w:color w:val="717171"/>
                <w:sz w:val="21"/>
                <w:szCs w:val="21"/>
              </w:rPr>
              <w:t xml:space="preserve"> </w:t>
            </w:r>
            <w:r w:rsidRPr="0035784D">
              <w:rPr>
                <w:rFonts w:ascii="Arial Narrow" w:hAnsi="Arial Narrow" w:cs="Arial"/>
                <w:b/>
                <w:bCs/>
                <w:i/>
                <w:iCs/>
                <w:color w:val="717171"/>
                <w:sz w:val="21"/>
                <w:szCs w:val="21"/>
              </w:rPr>
              <w:t>users</w:t>
            </w:r>
            <w:r w:rsidRPr="0035784D">
              <w:rPr>
                <w:rFonts w:ascii="Arial Narrow" w:hAnsi="Arial Narrow" w:cs="Arial"/>
                <w:color w:val="717171"/>
                <w:sz w:val="21"/>
                <w:szCs w:val="21"/>
              </w:rPr>
              <w:t xml:space="preserve"> (commercial and public services and activities which are not included elsewhere).</w:t>
            </w:r>
          </w:p>
          <w:p w:rsidR="00A21586" w:rsidRDefault="00A21586" w:rsidP="00A21586">
            <w:pPr>
              <w:spacing w:before="40"/>
              <w:jc w:val="both"/>
              <w:rPr>
                <w:rFonts w:ascii="Arial Narrow" w:hAnsi="Arial Narrow" w:cs="Arial"/>
                <w:color w:val="717171"/>
                <w:sz w:val="21"/>
                <w:szCs w:val="21"/>
                <w:lang w:val="sr-Latn-RS"/>
              </w:rPr>
            </w:pPr>
          </w:p>
          <w:p w:rsidR="00A21586" w:rsidRPr="00A21586" w:rsidRDefault="00523F8A" w:rsidP="007878EF">
            <w:pPr>
              <w:jc w:val="both"/>
              <w:rPr>
                <w:rFonts w:ascii="Arial Narrow" w:hAnsi="Arial Narrow" w:cs="Arial"/>
                <w:color w:val="717171"/>
                <w:sz w:val="21"/>
                <w:szCs w:val="21"/>
                <w:lang w:val="sr-Latn-RS"/>
              </w:rPr>
            </w:pPr>
            <w:r>
              <w:rPr>
                <w:rFonts w:ascii="Arial Narrow" w:hAnsi="Arial Narrow" w:cs="Arial"/>
                <w:b/>
                <w:bCs/>
                <w:i/>
                <w:iCs/>
                <w:color w:val="717171"/>
                <w:sz w:val="21"/>
                <w:szCs w:val="21"/>
              </w:rPr>
              <w:t>Statistical</w:t>
            </w:r>
            <w:r w:rsidR="002F2C1F">
              <w:rPr>
                <w:rFonts w:ascii="Arial Narrow" w:hAnsi="Arial Narrow" w:cs="Arial"/>
                <w:b/>
                <w:bCs/>
                <w:i/>
                <w:iCs/>
                <w:color w:val="717171"/>
                <w:sz w:val="21"/>
                <w:szCs w:val="21"/>
              </w:rPr>
              <w:t xml:space="preserve"> </w:t>
            </w:r>
            <w:r w:rsidR="00A21586" w:rsidRPr="0035784D">
              <w:rPr>
                <w:rFonts w:ascii="Arial Narrow" w:hAnsi="Arial Narrow" w:cs="Arial"/>
                <w:b/>
                <w:bCs/>
                <w:i/>
                <w:iCs/>
                <w:color w:val="717171"/>
                <w:sz w:val="21"/>
                <w:szCs w:val="21"/>
              </w:rPr>
              <w:t>difference</w:t>
            </w:r>
            <w:r w:rsidR="00A21586" w:rsidRPr="0035784D">
              <w:rPr>
                <w:rFonts w:ascii="Arial Narrow" w:hAnsi="Arial Narrow" w:cs="Arial"/>
                <w:color w:val="717171"/>
                <w:sz w:val="21"/>
                <w:szCs w:val="21"/>
              </w:rPr>
              <w:t xml:space="preserve"> is a category that includes sum of unexplained statistical differences between production and consumption for certain energents.</w:t>
            </w:r>
          </w:p>
          <w:p w:rsidR="00C52292" w:rsidRDefault="00C52292" w:rsidP="00C52292">
            <w:pPr>
              <w:pStyle w:val="Heading2"/>
              <w:jc w:val="both"/>
              <w:rPr>
                <w:rFonts w:ascii="Arial Narrow" w:hAnsi="Arial Narrow" w:cs="Arial"/>
                <w:color w:val="717171"/>
                <w:sz w:val="24"/>
                <w:szCs w:val="24"/>
              </w:rPr>
            </w:pPr>
          </w:p>
          <w:p w:rsidR="00C52292" w:rsidRDefault="00C52292" w:rsidP="00C52292">
            <w:pPr>
              <w:pStyle w:val="Heading2"/>
              <w:jc w:val="both"/>
              <w:rPr>
                <w:rFonts w:ascii="Arial Narrow" w:hAnsi="Arial Narrow" w:cs="Arial"/>
                <w:color w:val="717171"/>
                <w:sz w:val="24"/>
                <w:szCs w:val="24"/>
              </w:rPr>
            </w:pPr>
          </w:p>
          <w:p w:rsidR="00C35EEB" w:rsidRDefault="00C35EEB" w:rsidP="00754FFF">
            <w:pPr>
              <w:pStyle w:val="Heading2"/>
              <w:jc w:val="both"/>
              <w:rPr>
                <w:rFonts w:ascii="Arial Narrow" w:hAnsi="Arial Narrow" w:cs="Arial"/>
                <w:color w:val="717171"/>
                <w:sz w:val="24"/>
                <w:szCs w:val="24"/>
              </w:rPr>
            </w:pPr>
            <w:r w:rsidRPr="000F15A0">
              <w:rPr>
                <w:rFonts w:ascii="Arial Narrow" w:hAnsi="Arial Narrow" w:cs="Arial"/>
                <w:color w:val="717171"/>
                <w:sz w:val="24"/>
                <w:szCs w:val="24"/>
              </w:rPr>
              <w:lastRenderedPageBreak/>
              <w:t>Explainations</w:t>
            </w:r>
            <w:r w:rsidRPr="0035784D">
              <w:rPr>
                <w:rFonts w:ascii="Arial Narrow" w:hAnsi="Arial Narrow" w:cs="Arial"/>
                <w:color w:val="717171"/>
                <w:sz w:val="24"/>
                <w:szCs w:val="24"/>
              </w:rPr>
              <w:t xml:space="preserve"> of energy commodities</w:t>
            </w:r>
          </w:p>
          <w:p w:rsidR="009A5F5E" w:rsidRPr="009A5F5E" w:rsidRDefault="009A5F5E" w:rsidP="009A5F5E">
            <w:pPr>
              <w:rPr>
                <w:lang w:val="en-AU"/>
              </w:rPr>
            </w:pPr>
          </w:p>
          <w:p w:rsidR="00C35EEB" w:rsidRPr="0035784D" w:rsidRDefault="00C35EEB" w:rsidP="00C80B42">
            <w:pPr>
              <w:pStyle w:val="Heading1"/>
              <w:spacing w:before="140" w:after="0"/>
              <w:jc w:val="both"/>
              <w:rPr>
                <w:rFonts w:ascii="Arial Narrow" w:hAnsi="Arial Narrow" w:cs="Arial"/>
                <w:b w:val="0"/>
                <w:bCs/>
                <w:iCs/>
                <w:color w:val="717171"/>
                <w:sz w:val="21"/>
                <w:szCs w:val="21"/>
              </w:rPr>
            </w:pPr>
            <w:r w:rsidRPr="0035784D">
              <w:rPr>
                <w:rFonts w:ascii="Arial Narrow" w:hAnsi="Arial Narrow" w:cs="Arial"/>
                <w:iCs/>
                <w:color w:val="717171"/>
                <w:sz w:val="21"/>
                <w:szCs w:val="21"/>
              </w:rPr>
              <w:t>Electricity</w:t>
            </w:r>
            <w:r w:rsidRPr="0035784D">
              <w:rPr>
                <w:rFonts w:ascii="Arial Narrow" w:hAnsi="Arial Narrow" w:cs="Arial"/>
                <w:b w:val="0"/>
                <w:bCs/>
                <w:color w:val="717171"/>
                <w:sz w:val="21"/>
                <w:szCs w:val="21"/>
              </w:rPr>
              <w:t xml:space="preserve"> </w:t>
            </w:r>
            <w:r w:rsidR="00E479E6" w:rsidRPr="0035784D">
              <w:rPr>
                <w:rFonts w:ascii="Arial Narrow" w:hAnsi="Arial Narrow" w:cs="Arial"/>
                <w:b w:val="0"/>
                <w:color w:val="717171"/>
                <w:sz w:val="21"/>
                <w:szCs w:val="21"/>
                <w:lang w:val="sr-Cyrl-CS"/>
              </w:rPr>
              <w:t>–</w:t>
            </w:r>
            <w:r w:rsidR="00E479E6" w:rsidRPr="0035784D">
              <w:rPr>
                <w:rFonts w:ascii="Arial Narrow" w:hAnsi="Arial Narrow" w:cs="Arial"/>
                <w:color w:val="717171"/>
                <w:sz w:val="21"/>
                <w:szCs w:val="21"/>
                <w:lang w:val="sr-Latn-RS"/>
              </w:rPr>
              <w:t xml:space="preserve"> </w:t>
            </w:r>
            <w:r w:rsidRPr="0035784D">
              <w:rPr>
                <w:rFonts w:ascii="Arial Narrow" w:hAnsi="Arial Narrow" w:cs="Arial"/>
                <w:b w:val="0"/>
                <w:bCs/>
                <w:iCs/>
                <w:color w:val="717171"/>
                <w:sz w:val="21"/>
                <w:szCs w:val="21"/>
              </w:rPr>
              <w:t xml:space="preserve">Generated in: hydro electric power stations, </w:t>
            </w:r>
            <w:r w:rsidR="00894C54" w:rsidRPr="0035784D">
              <w:rPr>
                <w:rFonts w:ascii="Arial Narrow" w:hAnsi="Arial Narrow" w:cs="Arial"/>
                <w:b w:val="0"/>
                <w:bCs/>
                <w:iCs/>
                <w:color w:val="717171"/>
                <w:sz w:val="21"/>
                <w:szCs w:val="21"/>
              </w:rPr>
              <w:t>solar photovoltaic,</w:t>
            </w:r>
            <w:r w:rsidR="00894C54" w:rsidRPr="0035784D">
              <w:rPr>
                <w:rFonts w:ascii="Arial Narrow" w:hAnsi="Arial Narrow" w:cs="Arial"/>
                <w:b w:val="0"/>
                <w:bCs/>
                <w:i/>
                <w:iCs/>
                <w:color w:val="717171"/>
                <w:sz w:val="21"/>
                <w:szCs w:val="21"/>
              </w:rPr>
              <w:t xml:space="preserve"> </w:t>
            </w:r>
            <w:r w:rsidR="00744453" w:rsidRPr="0035784D">
              <w:rPr>
                <w:rFonts w:ascii="Arial Narrow" w:hAnsi="Arial Narrow" w:cs="Arial"/>
                <w:b w:val="0"/>
                <w:bCs/>
                <w:iCs/>
                <w:color w:val="717171"/>
                <w:sz w:val="21"/>
                <w:szCs w:val="21"/>
              </w:rPr>
              <w:t xml:space="preserve">wind turbines, </w:t>
            </w:r>
            <w:r w:rsidRPr="0035784D">
              <w:rPr>
                <w:rFonts w:ascii="Arial Narrow" w:hAnsi="Arial Narrow" w:cs="Arial"/>
                <w:b w:val="0"/>
                <w:bCs/>
                <w:iCs/>
                <w:color w:val="717171"/>
                <w:sz w:val="21"/>
                <w:szCs w:val="21"/>
              </w:rPr>
              <w:t>thermal power plants</w:t>
            </w:r>
            <w:r w:rsidR="001811AC" w:rsidRPr="0035784D">
              <w:rPr>
                <w:rFonts w:ascii="Arial Narrow" w:hAnsi="Arial Narrow" w:cs="Arial"/>
                <w:b w:val="0"/>
                <w:bCs/>
                <w:iCs/>
                <w:color w:val="717171"/>
                <w:sz w:val="21"/>
                <w:szCs w:val="21"/>
                <w:lang w:val="sr-Cyrl-RS"/>
              </w:rPr>
              <w:t>,</w:t>
            </w:r>
            <w:r w:rsidR="00392E4C" w:rsidRPr="0035784D">
              <w:rPr>
                <w:rFonts w:ascii="Arial Narrow" w:hAnsi="Arial Narrow" w:cs="Arial"/>
                <w:b w:val="0"/>
                <w:bCs/>
                <w:iCs/>
                <w:color w:val="717171"/>
                <w:sz w:val="21"/>
                <w:szCs w:val="21"/>
                <w:lang w:val="sr-Cyrl-RS"/>
              </w:rPr>
              <w:t xml:space="preserve"> </w:t>
            </w:r>
            <w:r w:rsidRPr="0035784D">
              <w:rPr>
                <w:rFonts w:ascii="Arial Narrow" w:hAnsi="Arial Narrow" w:cs="Arial"/>
                <w:b w:val="0"/>
                <w:bCs/>
                <w:iCs/>
                <w:color w:val="717171"/>
                <w:sz w:val="21"/>
                <w:szCs w:val="21"/>
              </w:rPr>
              <w:t>CHP</w:t>
            </w:r>
            <w:r w:rsidR="003762B6" w:rsidRPr="0035784D">
              <w:rPr>
                <w:rFonts w:ascii="Arial Narrow" w:hAnsi="Arial Narrow" w:cs="Arial"/>
                <w:b w:val="0"/>
                <w:bCs/>
                <w:iCs/>
                <w:color w:val="717171"/>
                <w:sz w:val="21"/>
                <w:szCs w:val="21"/>
                <w:lang w:val="sr-Cyrl-RS"/>
              </w:rPr>
              <w:t xml:space="preserve"> </w:t>
            </w:r>
            <w:r w:rsidR="00894C54" w:rsidRPr="0035784D">
              <w:rPr>
                <w:rFonts w:ascii="Arial Narrow" w:hAnsi="Arial Narrow" w:cs="Arial"/>
                <w:b w:val="0"/>
                <w:bCs/>
                <w:iCs/>
                <w:color w:val="717171"/>
                <w:sz w:val="21"/>
                <w:szCs w:val="21"/>
              </w:rPr>
              <w:t>and</w:t>
            </w:r>
            <w:r w:rsidRPr="0035784D">
              <w:rPr>
                <w:rFonts w:ascii="Arial Narrow" w:hAnsi="Arial Narrow" w:cs="Arial"/>
                <w:b w:val="0"/>
                <w:bCs/>
                <w:iCs/>
                <w:color w:val="717171"/>
                <w:sz w:val="21"/>
                <w:szCs w:val="21"/>
              </w:rPr>
              <w:t xml:space="preserve"> autoproducers</w:t>
            </w:r>
            <w:r w:rsidR="00894C54" w:rsidRPr="0035784D">
              <w:rPr>
                <w:rFonts w:ascii="Arial Narrow" w:hAnsi="Arial Narrow" w:cs="Arial"/>
                <w:b w:val="0"/>
                <w:bCs/>
                <w:iCs/>
                <w:color w:val="717171"/>
                <w:sz w:val="21"/>
                <w:szCs w:val="21"/>
              </w:rPr>
              <w:t>.</w:t>
            </w:r>
            <w:r w:rsidR="00CF18E1" w:rsidRPr="0035784D">
              <w:rPr>
                <w:rFonts w:ascii="Arial Narrow" w:hAnsi="Arial Narrow" w:cs="Arial"/>
                <w:b w:val="0"/>
                <w:bCs/>
                <w:iCs/>
                <w:color w:val="717171"/>
                <w:sz w:val="21"/>
                <w:szCs w:val="21"/>
              </w:rPr>
              <w:t xml:space="preserve"> </w:t>
            </w:r>
          </w:p>
          <w:p w:rsidR="00C35EEB" w:rsidRPr="0035784D" w:rsidRDefault="00C35EEB" w:rsidP="000F15A0">
            <w:pPr>
              <w:pStyle w:val="Heading1"/>
              <w:spacing w:before="120" w:after="0"/>
              <w:jc w:val="both"/>
              <w:rPr>
                <w:rFonts w:ascii="Arial Narrow" w:hAnsi="Arial Narrow" w:cs="Arial"/>
                <w:b w:val="0"/>
                <w:bCs/>
                <w:iCs/>
                <w:color w:val="717171"/>
                <w:sz w:val="21"/>
                <w:szCs w:val="21"/>
              </w:rPr>
            </w:pPr>
            <w:r w:rsidRPr="0035784D">
              <w:rPr>
                <w:rFonts w:ascii="Arial Narrow" w:hAnsi="Arial Narrow" w:cs="Arial"/>
                <w:iCs/>
                <w:color w:val="717171"/>
                <w:sz w:val="21"/>
                <w:szCs w:val="21"/>
              </w:rPr>
              <w:t>Heat energy</w:t>
            </w:r>
            <w:r w:rsidRPr="0035784D">
              <w:rPr>
                <w:rFonts w:ascii="Arial Narrow" w:hAnsi="Arial Narrow" w:cs="Arial"/>
                <w:color w:val="717171"/>
                <w:sz w:val="21"/>
                <w:szCs w:val="21"/>
              </w:rPr>
              <w:t xml:space="preserve"> </w:t>
            </w:r>
            <w:r w:rsidR="008C77CA" w:rsidRPr="0035784D">
              <w:rPr>
                <w:rFonts w:ascii="Arial Narrow" w:hAnsi="Arial Narrow" w:cs="Arial"/>
                <w:b w:val="0"/>
                <w:color w:val="717171"/>
                <w:sz w:val="21"/>
                <w:szCs w:val="21"/>
                <w:lang w:val="sr-Cyrl-CS"/>
              </w:rPr>
              <w:t>–</w:t>
            </w:r>
            <w:r w:rsidR="008C77CA" w:rsidRPr="0035784D">
              <w:rPr>
                <w:rFonts w:ascii="Arial Narrow" w:hAnsi="Arial Narrow" w:cs="Arial"/>
                <w:color w:val="717171"/>
                <w:sz w:val="21"/>
                <w:szCs w:val="21"/>
                <w:lang w:val="sr-Latn-RS"/>
              </w:rPr>
              <w:t xml:space="preserve"> </w:t>
            </w:r>
            <w:r w:rsidRPr="0035784D">
              <w:rPr>
                <w:rFonts w:ascii="Arial Narrow" w:hAnsi="Arial Narrow" w:cs="Arial"/>
                <w:b w:val="0"/>
                <w:bCs/>
                <w:iCs/>
                <w:color w:val="717171"/>
                <w:sz w:val="21"/>
                <w:szCs w:val="21"/>
              </w:rPr>
              <w:t>Generated in district heating plants, CHP, autoproducers and thermal power plants. Carriers of heat</w:t>
            </w:r>
            <w:r w:rsidR="00F973B7" w:rsidRPr="0035784D">
              <w:rPr>
                <w:rFonts w:ascii="Arial Narrow" w:hAnsi="Arial Narrow" w:cs="Arial"/>
                <w:b w:val="0"/>
                <w:bCs/>
                <w:iCs/>
                <w:color w:val="717171"/>
                <w:sz w:val="21"/>
                <w:szCs w:val="21"/>
                <w:vertAlign w:val="superscript"/>
              </w:rPr>
              <w:t>2)</w:t>
            </w:r>
            <w:r w:rsidRPr="0035784D">
              <w:rPr>
                <w:rFonts w:ascii="Arial Narrow" w:hAnsi="Arial Narrow" w:cs="Arial"/>
                <w:b w:val="0"/>
                <w:bCs/>
                <w:iCs/>
                <w:color w:val="717171"/>
                <w:sz w:val="21"/>
                <w:szCs w:val="21"/>
              </w:rPr>
              <w:t>: hot water to 110</w:t>
            </w:r>
            <w:r w:rsidRPr="0035784D">
              <w:rPr>
                <w:rFonts w:ascii="Arial Narrow" w:hAnsi="Arial Narrow" w:cs="Arial"/>
                <w:b w:val="0"/>
                <w:bCs/>
                <w:iCs/>
                <w:color w:val="717171"/>
                <w:sz w:val="21"/>
                <w:szCs w:val="21"/>
                <w:vertAlign w:val="superscript"/>
              </w:rPr>
              <w:t>0</w:t>
            </w:r>
            <w:r w:rsidRPr="0035784D">
              <w:rPr>
                <w:rFonts w:ascii="Arial Narrow" w:hAnsi="Arial Narrow" w:cs="Arial"/>
                <w:b w:val="0"/>
                <w:bCs/>
                <w:iCs/>
                <w:color w:val="717171"/>
                <w:sz w:val="21"/>
                <w:szCs w:val="21"/>
              </w:rPr>
              <w:t>C, boiling water</w:t>
            </w:r>
            <w:r w:rsidRPr="0035784D">
              <w:rPr>
                <w:rFonts w:ascii="Arial Narrow" w:hAnsi="Arial Narrow" w:cs="Arial"/>
                <w:b w:val="0"/>
                <w:bCs/>
                <w:iCs/>
                <w:color w:val="717171"/>
                <w:sz w:val="21"/>
                <w:szCs w:val="21"/>
                <w:vertAlign w:val="superscript"/>
              </w:rPr>
              <w:t xml:space="preserve"> </w:t>
            </w:r>
            <w:r w:rsidRPr="0035784D">
              <w:rPr>
                <w:rFonts w:ascii="Arial Narrow" w:hAnsi="Arial Narrow" w:cs="Arial"/>
                <w:b w:val="0"/>
                <w:bCs/>
                <w:iCs/>
                <w:color w:val="717171"/>
                <w:sz w:val="21"/>
                <w:szCs w:val="21"/>
              </w:rPr>
              <w:t>over 110</w:t>
            </w:r>
            <w:r w:rsidRPr="0035784D">
              <w:rPr>
                <w:rFonts w:ascii="Arial Narrow" w:hAnsi="Arial Narrow" w:cs="Arial"/>
                <w:b w:val="0"/>
                <w:bCs/>
                <w:iCs/>
                <w:color w:val="717171"/>
                <w:sz w:val="21"/>
                <w:szCs w:val="21"/>
                <w:vertAlign w:val="superscript"/>
              </w:rPr>
              <w:t>0</w:t>
            </w:r>
            <w:r w:rsidRPr="0035784D">
              <w:rPr>
                <w:rFonts w:ascii="Arial Narrow" w:hAnsi="Arial Narrow" w:cs="Arial"/>
                <w:b w:val="0"/>
                <w:bCs/>
                <w:iCs/>
                <w:color w:val="717171"/>
                <w:sz w:val="21"/>
                <w:szCs w:val="21"/>
              </w:rPr>
              <w:t>C and steam.</w:t>
            </w:r>
          </w:p>
          <w:p w:rsidR="00C35EEB" w:rsidRPr="0035784D" w:rsidRDefault="00C35EEB" w:rsidP="000F15A0">
            <w:pPr>
              <w:pStyle w:val="Heading6"/>
              <w:spacing w:before="120" w:after="0" w:line="252" w:lineRule="auto"/>
              <w:rPr>
                <w:rFonts w:ascii="Arial Narrow" w:hAnsi="Arial Narrow"/>
                <w:color w:val="717171"/>
                <w:lang w:val="en-AU"/>
              </w:rPr>
            </w:pPr>
            <w:r w:rsidRPr="0035784D">
              <w:rPr>
                <w:rFonts w:ascii="Arial Narrow" w:hAnsi="Arial Narrow"/>
                <w:color w:val="717171"/>
                <w:sz w:val="21"/>
                <w:szCs w:val="21"/>
              </w:rPr>
              <w:t>Coal</w:t>
            </w:r>
            <w:r w:rsidRPr="0035784D">
              <w:rPr>
                <w:rFonts w:ascii="Arial Narrow" w:hAnsi="Arial Narrow"/>
                <w:iCs/>
                <w:color w:val="717171"/>
              </w:rPr>
              <w:t>:</w:t>
            </w:r>
          </w:p>
          <w:p w:rsidR="00C35EEB" w:rsidRPr="0035784D" w:rsidRDefault="00C35EEB" w:rsidP="006D5B1F">
            <w:pPr>
              <w:pStyle w:val="BodyText"/>
              <w:numPr>
                <w:ilvl w:val="0"/>
                <w:numId w:val="1"/>
              </w:numPr>
              <w:tabs>
                <w:tab w:val="clear" w:pos="9923"/>
              </w:tabs>
              <w:spacing w:line="252" w:lineRule="auto"/>
              <w:ind w:left="850" w:hanging="288"/>
              <w:rPr>
                <w:rFonts w:ascii="Arial Narrow" w:hAnsi="Arial Narrow" w:cs="Arial"/>
                <w:color w:val="717171"/>
                <w:sz w:val="21"/>
                <w:szCs w:val="21"/>
              </w:rPr>
            </w:pPr>
            <w:r w:rsidRPr="0035784D">
              <w:rPr>
                <w:rFonts w:ascii="Arial Narrow" w:hAnsi="Arial Narrow" w:cs="Arial"/>
                <w:color w:val="717171"/>
                <w:sz w:val="21"/>
                <w:szCs w:val="21"/>
              </w:rPr>
              <w:t xml:space="preserve">Hard Coal – refers to non-agglomeration coal of gross calorifical value (GCV) greater than </w:t>
            </w:r>
            <w:r w:rsidR="00143450" w:rsidRPr="0035784D">
              <w:rPr>
                <w:rFonts w:ascii="Arial Narrow" w:hAnsi="Arial Narrow" w:cs="Arial"/>
                <w:color w:val="717171"/>
                <w:sz w:val="21"/>
                <w:szCs w:val="21"/>
                <w:lang w:val="sr-Cyrl-CS"/>
              </w:rPr>
              <w:t>о</w:t>
            </w:r>
            <w:r w:rsidR="00143450" w:rsidRPr="0035784D">
              <w:rPr>
                <w:rFonts w:ascii="Arial Narrow" w:hAnsi="Arial Narrow" w:cs="Arial"/>
                <w:color w:val="717171"/>
                <w:sz w:val="21"/>
                <w:szCs w:val="21"/>
                <w:lang w:val="sr-Latn-CS"/>
              </w:rPr>
              <w:t>r</w:t>
            </w:r>
            <w:r w:rsidR="00143450" w:rsidRPr="0035784D">
              <w:rPr>
                <w:rFonts w:ascii="Arial Narrow" w:hAnsi="Arial Narrow" w:cs="Arial"/>
                <w:color w:val="717171"/>
                <w:sz w:val="21"/>
                <w:szCs w:val="21"/>
                <w:lang w:val="sr-Cyrl-CS"/>
              </w:rPr>
              <w:t xml:space="preserve"> </w:t>
            </w:r>
            <w:r w:rsidR="00143450" w:rsidRPr="0035784D">
              <w:rPr>
                <w:rFonts w:ascii="Arial Narrow" w:hAnsi="Arial Narrow" w:cs="Arial"/>
                <w:color w:val="717171"/>
                <w:sz w:val="21"/>
                <w:szCs w:val="21"/>
                <w:lang w:val="sr-Latn-CS"/>
              </w:rPr>
              <w:t xml:space="preserve">equal </w:t>
            </w:r>
            <w:r w:rsidR="008E5F25" w:rsidRPr="0035784D">
              <w:rPr>
                <w:rFonts w:ascii="Arial Narrow" w:hAnsi="Arial Narrow" w:cs="Arial"/>
                <w:color w:val="717171"/>
                <w:sz w:val="21"/>
                <w:szCs w:val="21"/>
                <w:lang w:val="sr-Latn-CS"/>
              </w:rPr>
              <w:t xml:space="preserve">to </w:t>
            </w:r>
            <w:r w:rsidR="00143450" w:rsidRPr="0035784D">
              <w:rPr>
                <w:rFonts w:ascii="Arial Narrow" w:hAnsi="Arial Narrow" w:cs="Arial"/>
                <w:color w:val="717171"/>
                <w:sz w:val="21"/>
                <w:szCs w:val="21"/>
              </w:rPr>
              <w:t>24000</w:t>
            </w:r>
            <w:r w:rsidRPr="0035784D">
              <w:rPr>
                <w:rFonts w:ascii="Arial Narrow" w:hAnsi="Arial Narrow" w:cs="Arial"/>
                <w:color w:val="717171"/>
                <w:sz w:val="21"/>
                <w:szCs w:val="21"/>
              </w:rPr>
              <w:t xml:space="preserve"> kJ/kg; comprises: coking coal, anthracite and other bituminous coal;</w:t>
            </w:r>
          </w:p>
          <w:p w:rsidR="00C35EEB" w:rsidRPr="0035784D" w:rsidRDefault="00C35EEB" w:rsidP="006D5B1F">
            <w:pPr>
              <w:pStyle w:val="BodyText"/>
              <w:numPr>
                <w:ilvl w:val="0"/>
                <w:numId w:val="1"/>
              </w:numPr>
              <w:tabs>
                <w:tab w:val="clear" w:pos="9923"/>
              </w:tabs>
              <w:spacing w:line="252" w:lineRule="auto"/>
              <w:ind w:left="850" w:hanging="288"/>
              <w:rPr>
                <w:rFonts w:ascii="Arial Narrow" w:hAnsi="Arial Narrow" w:cs="Arial"/>
                <w:color w:val="717171"/>
                <w:sz w:val="21"/>
                <w:szCs w:val="21"/>
              </w:rPr>
            </w:pPr>
            <w:r w:rsidRPr="0035784D">
              <w:rPr>
                <w:rFonts w:ascii="Arial Narrow" w:hAnsi="Arial Narrow" w:cs="Arial"/>
                <w:color w:val="717171"/>
                <w:sz w:val="21"/>
                <w:szCs w:val="21"/>
              </w:rPr>
              <w:t>Sub-Bituminous</w:t>
            </w:r>
            <w:r w:rsidR="00B547BB" w:rsidRPr="0035784D">
              <w:rPr>
                <w:rFonts w:ascii="Arial Narrow" w:hAnsi="Arial Narrow" w:cs="Arial"/>
                <w:color w:val="717171"/>
                <w:sz w:val="21"/>
                <w:szCs w:val="21"/>
              </w:rPr>
              <w:t xml:space="preserve"> </w:t>
            </w:r>
            <w:r w:rsidRPr="0035784D">
              <w:rPr>
                <w:rFonts w:ascii="Arial Narrow" w:hAnsi="Arial Narrow" w:cs="Arial"/>
                <w:color w:val="717171"/>
                <w:sz w:val="21"/>
                <w:szCs w:val="21"/>
              </w:rPr>
              <w:t xml:space="preserve">Coal – refers to non-agglomeration coal with a GCV </w:t>
            </w:r>
            <w:r w:rsidR="008E5F25" w:rsidRPr="0035784D">
              <w:rPr>
                <w:rFonts w:ascii="Arial Narrow" w:hAnsi="Arial Narrow" w:cs="Arial"/>
                <w:color w:val="717171"/>
                <w:sz w:val="21"/>
                <w:szCs w:val="21"/>
              </w:rPr>
              <w:t xml:space="preserve">greater than </w:t>
            </w:r>
            <w:r w:rsidR="008E5F25" w:rsidRPr="0035784D">
              <w:rPr>
                <w:rFonts w:ascii="Arial Narrow" w:hAnsi="Arial Narrow" w:cs="Arial"/>
                <w:color w:val="717171"/>
                <w:sz w:val="21"/>
                <w:szCs w:val="21"/>
                <w:lang w:val="sr-Cyrl-CS"/>
              </w:rPr>
              <w:t>о</w:t>
            </w:r>
            <w:r w:rsidR="008E5F25" w:rsidRPr="0035784D">
              <w:rPr>
                <w:rFonts w:ascii="Arial Narrow" w:hAnsi="Arial Narrow" w:cs="Arial"/>
                <w:color w:val="717171"/>
                <w:sz w:val="21"/>
                <w:szCs w:val="21"/>
                <w:lang w:val="sr-Latn-CS"/>
              </w:rPr>
              <w:t>r</w:t>
            </w:r>
            <w:r w:rsidR="008E5F25" w:rsidRPr="0035784D">
              <w:rPr>
                <w:rFonts w:ascii="Arial Narrow" w:hAnsi="Arial Narrow" w:cs="Arial"/>
                <w:color w:val="717171"/>
                <w:sz w:val="21"/>
                <w:szCs w:val="21"/>
                <w:lang w:val="sr-Cyrl-CS"/>
              </w:rPr>
              <w:t xml:space="preserve"> </w:t>
            </w:r>
            <w:r w:rsidR="008E5F25" w:rsidRPr="0035784D">
              <w:rPr>
                <w:rFonts w:ascii="Arial Narrow" w:hAnsi="Arial Narrow" w:cs="Arial"/>
                <w:color w:val="717171"/>
                <w:sz w:val="21"/>
                <w:szCs w:val="21"/>
                <w:lang w:val="sr-Latn-CS"/>
              </w:rPr>
              <w:t xml:space="preserve">equal to </w:t>
            </w:r>
            <w:r w:rsidR="008E5F25" w:rsidRPr="0035784D">
              <w:rPr>
                <w:rFonts w:ascii="Arial Narrow" w:hAnsi="Arial Narrow" w:cs="Arial"/>
                <w:color w:val="717171"/>
                <w:sz w:val="21"/>
                <w:szCs w:val="21"/>
                <w:lang w:val="sr-Cyrl-CS"/>
              </w:rPr>
              <w:t xml:space="preserve">20000 </w:t>
            </w:r>
            <w:r w:rsidRPr="0035784D">
              <w:rPr>
                <w:rFonts w:ascii="Arial Narrow" w:hAnsi="Arial Narrow" w:cs="Arial"/>
                <w:color w:val="717171"/>
                <w:sz w:val="21"/>
                <w:szCs w:val="21"/>
              </w:rPr>
              <w:t xml:space="preserve">kJ/kg and </w:t>
            </w:r>
            <w:r w:rsidR="008E5F25" w:rsidRPr="0035784D">
              <w:rPr>
                <w:rFonts w:ascii="Arial Narrow" w:hAnsi="Arial Narrow" w:cs="Arial"/>
                <w:color w:val="717171"/>
                <w:sz w:val="21"/>
                <w:szCs w:val="21"/>
                <w:lang w:val="sr-Latn-CS"/>
              </w:rPr>
              <w:t xml:space="preserve">less than </w:t>
            </w:r>
            <w:r w:rsidRPr="0035784D">
              <w:rPr>
                <w:rFonts w:ascii="Arial Narrow" w:hAnsi="Arial Narrow" w:cs="Arial"/>
                <w:color w:val="717171"/>
                <w:sz w:val="21"/>
                <w:szCs w:val="21"/>
              </w:rPr>
              <w:t>2</w:t>
            </w:r>
            <w:r w:rsidR="008E5F25" w:rsidRPr="0035784D">
              <w:rPr>
                <w:rFonts w:ascii="Arial Narrow" w:hAnsi="Arial Narrow" w:cs="Arial"/>
                <w:color w:val="717171"/>
                <w:sz w:val="21"/>
                <w:szCs w:val="21"/>
              </w:rPr>
              <w:t>4000</w:t>
            </w:r>
            <w:r w:rsidRPr="0035784D">
              <w:rPr>
                <w:rFonts w:ascii="Arial Narrow" w:hAnsi="Arial Narrow" w:cs="Arial"/>
                <w:color w:val="717171"/>
                <w:sz w:val="21"/>
                <w:szCs w:val="21"/>
              </w:rPr>
              <w:t xml:space="preserve"> kJ/kg;</w:t>
            </w:r>
          </w:p>
          <w:p w:rsidR="00C35EEB" w:rsidRPr="007878EF" w:rsidRDefault="00C35EEB" w:rsidP="00642BFC">
            <w:pPr>
              <w:pStyle w:val="BodyText"/>
              <w:numPr>
                <w:ilvl w:val="0"/>
                <w:numId w:val="1"/>
              </w:numPr>
              <w:tabs>
                <w:tab w:val="clear" w:pos="9923"/>
              </w:tabs>
              <w:spacing w:before="60" w:line="276" w:lineRule="auto"/>
              <w:ind w:left="850" w:hanging="288"/>
              <w:rPr>
                <w:rFonts w:ascii="Arial Narrow" w:hAnsi="Arial Narrow" w:cs="Arial"/>
                <w:color w:val="717171"/>
                <w:sz w:val="21"/>
                <w:szCs w:val="21"/>
              </w:rPr>
            </w:pPr>
            <w:r w:rsidRPr="0035784D">
              <w:rPr>
                <w:rFonts w:ascii="Arial Narrow" w:hAnsi="Arial Narrow" w:cs="Arial"/>
                <w:color w:val="717171"/>
                <w:sz w:val="21"/>
                <w:szCs w:val="21"/>
              </w:rPr>
              <w:t xml:space="preserve">Brown Coal/Lignite – non-agglomeration coal with a GCV less than </w:t>
            </w:r>
            <w:r w:rsidR="006523E9" w:rsidRPr="0035784D">
              <w:rPr>
                <w:rFonts w:ascii="Arial Narrow" w:hAnsi="Arial Narrow" w:cs="Arial"/>
                <w:color w:val="717171"/>
                <w:sz w:val="21"/>
                <w:szCs w:val="21"/>
              </w:rPr>
              <w:t>20000</w:t>
            </w:r>
            <w:r w:rsidRPr="0035784D">
              <w:rPr>
                <w:rFonts w:ascii="Arial Narrow" w:hAnsi="Arial Narrow" w:cs="Arial"/>
                <w:color w:val="717171"/>
                <w:sz w:val="21"/>
                <w:szCs w:val="21"/>
              </w:rPr>
              <w:t xml:space="preserve"> kJ/kg.</w:t>
            </w:r>
          </w:p>
          <w:p w:rsidR="002A4300" w:rsidRDefault="002A4300" w:rsidP="002313D7">
            <w:pPr>
              <w:pStyle w:val="BodyText"/>
              <w:spacing w:before="100" w:line="276" w:lineRule="auto"/>
              <w:rPr>
                <w:rFonts w:ascii="Arial Narrow" w:hAnsi="Arial Narrow" w:cs="Arial"/>
                <w:b/>
                <w:bCs/>
                <w:iCs w:val="0"/>
                <w:color w:val="717171"/>
                <w:sz w:val="21"/>
                <w:szCs w:val="21"/>
                <w:lang w:val="sr-Latn-CS"/>
              </w:rPr>
            </w:pPr>
          </w:p>
          <w:p w:rsidR="002313D7" w:rsidRPr="0035784D" w:rsidRDefault="002313D7" w:rsidP="002313D7">
            <w:pPr>
              <w:pStyle w:val="BodyText"/>
              <w:spacing w:before="100" w:line="276" w:lineRule="auto"/>
              <w:rPr>
                <w:rFonts w:ascii="Arial Narrow" w:hAnsi="Arial Narrow" w:cs="Arial"/>
                <w:b/>
                <w:bCs/>
                <w:iCs w:val="0"/>
                <w:color w:val="717171"/>
                <w:sz w:val="21"/>
                <w:szCs w:val="21"/>
                <w:lang w:val="sr-Latn-CS"/>
              </w:rPr>
            </w:pPr>
            <w:r w:rsidRPr="0035784D">
              <w:rPr>
                <w:rFonts w:ascii="Arial Narrow" w:hAnsi="Arial Narrow" w:cs="Arial"/>
                <w:b/>
                <w:bCs/>
                <w:iCs w:val="0"/>
                <w:color w:val="717171"/>
                <w:sz w:val="21"/>
                <w:szCs w:val="21"/>
                <w:lang w:val="sr-Latn-CS"/>
              </w:rPr>
              <w:t>Processing of coal:</w:t>
            </w:r>
          </w:p>
          <w:p w:rsidR="002313D7" w:rsidRPr="0035784D" w:rsidRDefault="002313D7" w:rsidP="002313D7">
            <w:pPr>
              <w:pStyle w:val="BodyText"/>
              <w:numPr>
                <w:ilvl w:val="0"/>
                <w:numId w:val="1"/>
              </w:numPr>
              <w:tabs>
                <w:tab w:val="clear" w:pos="9923"/>
              </w:tabs>
              <w:spacing w:before="80" w:line="276" w:lineRule="auto"/>
              <w:ind w:left="850" w:hanging="288"/>
              <w:rPr>
                <w:rFonts w:ascii="Arial Narrow" w:hAnsi="Arial Narrow" w:cs="Arial"/>
                <w:color w:val="717171"/>
                <w:sz w:val="21"/>
                <w:szCs w:val="21"/>
              </w:rPr>
            </w:pPr>
            <w:r w:rsidRPr="0035784D">
              <w:rPr>
                <w:rFonts w:ascii="Arial Narrow" w:hAnsi="Arial Narrow" w:cs="Arial"/>
                <w:color w:val="717171"/>
                <w:sz w:val="21"/>
                <w:szCs w:val="21"/>
              </w:rPr>
              <w:t>Patent Fuel – a composition fuel manufactured from hard coal with the addition of binding agents;</w:t>
            </w:r>
          </w:p>
          <w:p w:rsidR="00BC5634" w:rsidRPr="0035784D" w:rsidRDefault="00C35EEB" w:rsidP="002313D7">
            <w:pPr>
              <w:pStyle w:val="BodyText"/>
              <w:numPr>
                <w:ilvl w:val="0"/>
                <w:numId w:val="1"/>
              </w:numPr>
              <w:tabs>
                <w:tab w:val="clear" w:pos="9923"/>
              </w:tabs>
              <w:ind w:left="850" w:hanging="288"/>
              <w:rPr>
                <w:rFonts w:ascii="Arial Narrow" w:hAnsi="Arial Narrow" w:cs="Arial"/>
                <w:color w:val="717171"/>
                <w:sz w:val="21"/>
                <w:szCs w:val="21"/>
              </w:rPr>
            </w:pPr>
            <w:r w:rsidRPr="0035784D">
              <w:rPr>
                <w:rFonts w:ascii="Arial Narrow" w:hAnsi="Arial Narrow" w:cs="Arial"/>
                <w:color w:val="717171"/>
                <w:sz w:val="21"/>
                <w:szCs w:val="21"/>
              </w:rPr>
              <w:t>BKB – a composition fuel manufactured from lignite/brown coal without the addition of binding agents. This category includes dried lignite;</w:t>
            </w:r>
          </w:p>
          <w:p w:rsidR="008C0C7B" w:rsidRPr="0035784D" w:rsidRDefault="008C0C7B" w:rsidP="002313D7">
            <w:pPr>
              <w:pStyle w:val="BodyText"/>
              <w:numPr>
                <w:ilvl w:val="0"/>
                <w:numId w:val="1"/>
              </w:numPr>
              <w:tabs>
                <w:tab w:val="clear" w:pos="9923"/>
              </w:tabs>
              <w:ind w:left="850" w:hanging="288"/>
              <w:rPr>
                <w:rFonts w:ascii="Arial Narrow" w:hAnsi="Arial Narrow" w:cs="Arial"/>
                <w:color w:val="717171"/>
                <w:sz w:val="21"/>
                <w:szCs w:val="21"/>
              </w:rPr>
            </w:pPr>
            <w:r w:rsidRPr="0035784D">
              <w:rPr>
                <w:rFonts w:ascii="Arial Narrow" w:hAnsi="Arial Narrow" w:cs="Arial"/>
                <w:color w:val="717171"/>
                <w:sz w:val="21"/>
                <w:szCs w:val="21"/>
              </w:rPr>
              <w:t xml:space="preserve">Coal Tar – tar from bituminous </w:t>
            </w:r>
            <w:r w:rsidR="003332B6" w:rsidRPr="0035784D">
              <w:rPr>
                <w:rFonts w:ascii="Arial Narrow" w:hAnsi="Arial Narrow" w:cs="Arial"/>
                <w:color w:val="717171"/>
                <w:sz w:val="21"/>
                <w:szCs w:val="21"/>
              </w:rPr>
              <w:t xml:space="preserve">coal </w:t>
            </w:r>
            <w:r w:rsidRPr="0035784D">
              <w:rPr>
                <w:rFonts w:ascii="Arial Narrow" w:hAnsi="Arial Narrow" w:cs="Arial"/>
                <w:color w:val="717171"/>
                <w:sz w:val="21"/>
                <w:szCs w:val="21"/>
              </w:rPr>
              <w:t>and brown coal;</w:t>
            </w:r>
          </w:p>
          <w:p w:rsidR="000F15A0" w:rsidRPr="0035784D" w:rsidRDefault="000F15A0" w:rsidP="002313D7">
            <w:pPr>
              <w:pStyle w:val="BodyText"/>
              <w:numPr>
                <w:ilvl w:val="0"/>
                <w:numId w:val="1"/>
              </w:numPr>
              <w:tabs>
                <w:tab w:val="clear" w:pos="9923"/>
              </w:tabs>
              <w:spacing w:before="20"/>
              <w:ind w:left="850" w:hanging="288"/>
              <w:rPr>
                <w:rFonts w:ascii="Arial Narrow" w:hAnsi="Arial Narrow" w:cs="Arial"/>
                <w:color w:val="717171"/>
                <w:sz w:val="21"/>
                <w:szCs w:val="21"/>
              </w:rPr>
            </w:pPr>
            <w:r w:rsidRPr="0035784D">
              <w:rPr>
                <w:rFonts w:ascii="Arial Narrow" w:hAnsi="Arial Narrow" w:cs="Arial"/>
                <w:color w:val="717171"/>
                <w:sz w:val="21"/>
                <w:szCs w:val="21"/>
              </w:rPr>
              <w:t>Coke – this fuel includes coke oven coke (solid product obtained from carbonization of coal at high temperature) and semi-coke (solid product obtained from</w:t>
            </w:r>
            <w:r w:rsidRPr="0035784D">
              <w:rPr>
                <w:rFonts w:ascii="Arial Narrow" w:hAnsi="Arial Narrow" w:cs="Arial"/>
                <w:color w:val="717171"/>
                <w:sz w:val="21"/>
                <w:szCs w:val="21"/>
                <w:lang w:val="sr-Cyrl-RS"/>
              </w:rPr>
              <w:t xml:space="preserve"> </w:t>
            </w:r>
            <w:r w:rsidRPr="0035784D">
              <w:rPr>
                <w:rFonts w:ascii="Arial Narrow" w:hAnsi="Arial Narrow" w:cs="Arial"/>
                <w:color w:val="717171"/>
                <w:sz w:val="21"/>
                <w:szCs w:val="21"/>
              </w:rPr>
              <w:t xml:space="preserve">carbonization of coal at low temperature); </w:t>
            </w:r>
          </w:p>
          <w:p w:rsidR="00C35EEB" w:rsidRPr="0035784D" w:rsidRDefault="00C35EEB" w:rsidP="002313D7">
            <w:pPr>
              <w:pStyle w:val="BodyText"/>
              <w:numPr>
                <w:ilvl w:val="0"/>
                <w:numId w:val="1"/>
              </w:numPr>
              <w:tabs>
                <w:tab w:val="clear" w:pos="9923"/>
              </w:tabs>
              <w:ind w:left="850" w:hanging="288"/>
              <w:rPr>
                <w:rFonts w:ascii="Arial Narrow" w:hAnsi="Arial Narrow" w:cs="Arial"/>
                <w:color w:val="717171"/>
                <w:sz w:val="21"/>
                <w:szCs w:val="21"/>
              </w:rPr>
            </w:pPr>
            <w:r w:rsidRPr="0035784D">
              <w:rPr>
                <w:rFonts w:ascii="Arial Narrow" w:hAnsi="Arial Narrow" w:cs="Arial"/>
                <w:color w:val="717171"/>
                <w:sz w:val="21"/>
                <w:szCs w:val="21"/>
              </w:rPr>
              <w:t>Blast Furnace Gas – produced during the combustion of coke in blast furnace</w:t>
            </w:r>
            <w:r w:rsidR="00D7163A" w:rsidRPr="0035784D">
              <w:rPr>
                <w:rFonts w:ascii="Arial Narrow" w:hAnsi="Arial Narrow" w:cs="Arial"/>
                <w:color w:val="717171"/>
                <w:sz w:val="21"/>
                <w:szCs w:val="21"/>
              </w:rPr>
              <w:t>s</w:t>
            </w:r>
            <w:r w:rsidRPr="0035784D">
              <w:rPr>
                <w:rFonts w:ascii="Arial Narrow" w:hAnsi="Arial Narrow" w:cs="Arial"/>
                <w:color w:val="717171"/>
                <w:sz w:val="21"/>
                <w:szCs w:val="21"/>
              </w:rPr>
              <w:t xml:space="preserve"> in the iron and steel industry. It is used as a fuel or in steel industry process</w:t>
            </w:r>
            <w:r w:rsidR="00D7081E" w:rsidRPr="0035784D">
              <w:rPr>
                <w:rFonts w:ascii="Arial Narrow" w:hAnsi="Arial Narrow" w:cs="Arial"/>
                <w:color w:val="717171"/>
                <w:sz w:val="21"/>
                <w:szCs w:val="21"/>
              </w:rPr>
              <w:t>.</w:t>
            </w:r>
          </w:p>
          <w:p w:rsidR="009A5F5E" w:rsidRDefault="009A5F5E" w:rsidP="002313D7">
            <w:pPr>
              <w:pStyle w:val="BodyText2"/>
              <w:spacing w:before="160"/>
              <w:rPr>
                <w:rFonts w:ascii="Arial Narrow" w:hAnsi="Arial Narrow"/>
                <w:b/>
                <w:color w:val="717171"/>
                <w:szCs w:val="22"/>
              </w:rPr>
            </w:pPr>
          </w:p>
          <w:p w:rsidR="00C35EEB" w:rsidRPr="0035784D" w:rsidRDefault="007A7D3F" w:rsidP="0073243B">
            <w:pPr>
              <w:pStyle w:val="BodyText2"/>
              <w:spacing w:before="360"/>
              <w:rPr>
                <w:rFonts w:ascii="Arial Narrow" w:hAnsi="Arial Narrow"/>
                <w:b/>
                <w:color w:val="717171"/>
                <w:szCs w:val="22"/>
              </w:rPr>
            </w:pPr>
            <w:r w:rsidRPr="0035784D">
              <w:rPr>
                <w:rFonts w:ascii="Arial Narrow" w:hAnsi="Arial Narrow"/>
                <w:b/>
                <w:color w:val="717171"/>
                <w:szCs w:val="22"/>
              </w:rPr>
              <w:t>Oil and Oil Derivates</w:t>
            </w:r>
          </w:p>
          <w:p w:rsidR="00C35EEB" w:rsidRPr="0035784D" w:rsidRDefault="005304C3" w:rsidP="00F2084A">
            <w:pPr>
              <w:autoSpaceDE w:val="0"/>
              <w:autoSpaceDN w:val="0"/>
              <w:adjustRightInd w:val="0"/>
              <w:spacing w:before="180"/>
              <w:jc w:val="both"/>
              <w:rPr>
                <w:rFonts w:ascii="Arial Narrow" w:hAnsi="Arial Narrow"/>
                <w:color w:val="717171"/>
                <w:sz w:val="21"/>
                <w:szCs w:val="21"/>
              </w:rPr>
            </w:pPr>
            <w:r>
              <w:rPr>
                <w:rFonts w:ascii="Arial Narrow" w:hAnsi="Arial Narrow"/>
                <w:b/>
                <w:color w:val="717171"/>
                <w:sz w:val="21"/>
                <w:szCs w:val="21"/>
              </w:rPr>
              <w:t xml:space="preserve">Crude </w:t>
            </w:r>
            <w:r w:rsidR="00C35EEB" w:rsidRPr="0035784D">
              <w:rPr>
                <w:rFonts w:ascii="Arial Narrow" w:hAnsi="Arial Narrow"/>
                <w:b/>
                <w:color w:val="717171"/>
                <w:sz w:val="21"/>
                <w:szCs w:val="21"/>
              </w:rPr>
              <w:t>Oil:</w:t>
            </w:r>
            <w:r w:rsidR="00C35EEB" w:rsidRPr="0035784D">
              <w:rPr>
                <w:rFonts w:ascii="Arial Narrow" w:hAnsi="Arial Narrow"/>
                <w:color w:val="717171"/>
                <w:sz w:val="21"/>
                <w:szCs w:val="21"/>
              </w:rPr>
              <w:t xml:space="preserve"> Crude Oil is a mineral oil of natural origin comprising a mixture of hydrocarbons and associated impurities, such as sulphur. </w:t>
            </w:r>
          </w:p>
          <w:p w:rsidR="00C35EEB" w:rsidRPr="0035784D" w:rsidRDefault="00C35EEB" w:rsidP="002D0B2D">
            <w:pPr>
              <w:autoSpaceDE w:val="0"/>
              <w:autoSpaceDN w:val="0"/>
              <w:adjustRightInd w:val="0"/>
              <w:spacing w:before="120"/>
              <w:jc w:val="both"/>
              <w:rPr>
                <w:rFonts w:ascii="Arial Narrow" w:hAnsi="Arial Narrow"/>
                <w:color w:val="717171"/>
                <w:sz w:val="21"/>
                <w:szCs w:val="21"/>
                <w:lang w:val="sr-Latn-CS"/>
              </w:rPr>
            </w:pPr>
            <w:r w:rsidRPr="0035784D">
              <w:rPr>
                <w:rFonts w:ascii="Arial Narrow" w:hAnsi="Arial Narrow"/>
                <w:b/>
                <w:color w:val="717171"/>
                <w:sz w:val="21"/>
                <w:szCs w:val="21"/>
              </w:rPr>
              <w:t>Natural Gas Liquids (NGL</w:t>
            </w:r>
            <w:r w:rsidRPr="0035784D">
              <w:rPr>
                <w:rFonts w:ascii="Arial Narrow" w:hAnsi="Arial Narrow"/>
                <w:b/>
                <w:i/>
                <w:color w:val="717171"/>
                <w:sz w:val="21"/>
                <w:szCs w:val="21"/>
              </w:rPr>
              <w:t>):</w:t>
            </w:r>
            <w:r w:rsidRPr="0035784D">
              <w:rPr>
                <w:rFonts w:ascii="Arial Narrow" w:hAnsi="Arial Narrow"/>
                <w:color w:val="717171"/>
                <w:sz w:val="21"/>
                <w:szCs w:val="21"/>
              </w:rPr>
              <w:t xml:space="preserve"> Natural Gas Liquids are liquid or liquefied hydrocarbons recovered from natural gas in separation facilities or gas processing plants. Natural gas liquids include ethane, propane, butane (normal and iso-), (iso)pentane and pentanes plus</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lang w:val="sr-Latn-CS"/>
              </w:rPr>
              <w:t>sometimes referred to as natural gasoline or plant condensate</w:t>
            </w:r>
            <w:r w:rsidRPr="0035784D">
              <w:rPr>
                <w:rFonts w:ascii="Arial Narrow" w:hAnsi="Arial Narrow"/>
                <w:color w:val="717171"/>
                <w:sz w:val="21"/>
                <w:szCs w:val="21"/>
                <w:lang w:val="sr-Cyrl-CS"/>
              </w:rPr>
              <w:t>)</w:t>
            </w:r>
            <w:r w:rsidRPr="0035784D">
              <w:rPr>
                <w:rFonts w:ascii="Arial Narrow" w:hAnsi="Arial Narrow"/>
                <w:color w:val="717171"/>
                <w:sz w:val="21"/>
                <w:szCs w:val="21"/>
                <w:lang w:val="sr-Latn-CS"/>
              </w:rPr>
              <w:t>.</w:t>
            </w:r>
            <w:r w:rsidR="00F47585" w:rsidRPr="0035784D">
              <w:rPr>
                <w:rFonts w:ascii="Arial Narrow" w:hAnsi="Arial Narrow"/>
                <w:color w:val="717171"/>
                <w:sz w:val="21"/>
                <w:szCs w:val="21"/>
                <w:lang w:val="sr-Cyrl-CS"/>
              </w:rPr>
              <w:t xml:space="preserve"> Based on the suggestion of the Association of Oil </w:t>
            </w:r>
            <w:r w:rsidR="00F47585" w:rsidRPr="0035784D">
              <w:rPr>
                <w:rFonts w:ascii="Arial Narrow" w:hAnsi="Arial Narrow"/>
                <w:color w:val="717171"/>
                <w:sz w:val="21"/>
                <w:szCs w:val="21"/>
                <w:lang w:val="sr-Latn-CS"/>
              </w:rPr>
              <w:t>C</w:t>
            </w:r>
            <w:r w:rsidR="00F47585" w:rsidRPr="0035784D">
              <w:rPr>
                <w:rFonts w:ascii="Arial Narrow" w:hAnsi="Arial Narrow"/>
                <w:color w:val="717171"/>
                <w:sz w:val="21"/>
                <w:szCs w:val="21"/>
                <w:lang w:val="sr-Cyrl-CS"/>
              </w:rPr>
              <w:t xml:space="preserve">ompanies of Serbia, </w:t>
            </w:r>
            <w:r w:rsidR="00366644">
              <w:rPr>
                <w:rFonts w:ascii="Arial Narrow" w:hAnsi="Arial Narrow"/>
                <w:color w:val="717171"/>
                <w:sz w:val="21"/>
                <w:szCs w:val="21"/>
                <w:lang w:val="sr-Latn-CS"/>
              </w:rPr>
              <w:t>E</w:t>
            </w:r>
            <w:r w:rsidR="00F47585" w:rsidRPr="0035784D">
              <w:rPr>
                <w:rFonts w:ascii="Arial Narrow" w:hAnsi="Arial Narrow"/>
                <w:color w:val="717171"/>
                <w:sz w:val="21"/>
                <w:szCs w:val="21"/>
                <w:lang w:val="sr-Cyrl-CS"/>
              </w:rPr>
              <w:t>nglish translation of this term is changed.</w:t>
            </w:r>
          </w:p>
          <w:p w:rsidR="00C52292" w:rsidRDefault="00C52292" w:rsidP="002D0B2D">
            <w:pPr>
              <w:autoSpaceDE w:val="0"/>
              <w:autoSpaceDN w:val="0"/>
              <w:adjustRightInd w:val="0"/>
              <w:spacing w:before="120" w:line="257" w:lineRule="auto"/>
              <w:jc w:val="both"/>
              <w:rPr>
                <w:rFonts w:ascii="Arial Narrow" w:hAnsi="Arial Narrow"/>
                <w:b/>
                <w:color w:val="717171"/>
                <w:sz w:val="21"/>
                <w:szCs w:val="21"/>
              </w:rPr>
            </w:pPr>
          </w:p>
          <w:p w:rsidR="00F2084A" w:rsidRDefault="00F2084A" w:rsidP="00EE35C3">
            <w:pPr>
              <w:autoSpaceDE w:val="0"/>
              <w:autoSpaceDN w:val="0"/>
              <w:adjustRightInd w:val="0"/>
              <w:spacing w:before="40" w:line="257" w:lineRule="auto"/>
              <w:jc w:val="both"/>
              <w:rPr>
                <w:rFonts w:ascii="Arial Narrow" w:hAnsi="Arial Narrow"/>
                <w:iCs/>
                <w:color w:val="717171"/>
                <w:sz w:val="14"/>
                <w:vertAlign w:val="superscript"/>
              </w:rPr>
            </w:pPr>
          </w:p>
          <w:p w:rsidR="00C52292" w:rsidRDefault="00C52292" w:rsidP="0073243B">
            <w:pPr>
              <w:autoSpaceDE w:val="0"/>
              <w:autoSpaceDN w:val="0"/>
              <w:adjustRightInd w:val="0"/>
              <w:spacing w:before="80" w:line="257" w:lineRule="auto"/>
              <w:jc w:val="both"/>
              <w:rPr>
                <w:rFonts w:ascii="Arial Narrow" w:hAnsi="Arial Narrow"/>
                <w:iCs/>
                <w:color w:val="717171"/>
                <w:sz w:val="14"/>
              </w:rPr>
            </w:pPr>
            <w:r w:rsidRPr="0035784D">
              <w:rPr>
                <w:rFonts w:ascii="Arial Narrow" w:hAnsi="Arial Narrow"/>
                <w:iCs/>
                <w:color w:val="717171"/>
                <w:sz w:val="14"/>
                <w:vertAlign w:val="superscript"/>
              </w:rPr>
              <w:t xml:space="preserve">2) </w:t>
            </w:r>
            <w:r w:rsidRPr="0035784D">
              <w:rPr>
                <w:rFonts w:ascii="Arial Narrow" w:hAnsi="Arial Narrow"/>
                <w:iCs/>
                <w:color w:val="717171"/>
                <w:sz w:val="14"/>
              </w:rPr>
              <w:t>Reknagel: Heating and air conditioning, Construction book, Year 1987</w:t>
            </w:r>
          </w:p>
          <w:p w:rsidR="00C35EEB" w:rsidRPr="0035784D" w:rsidRDefault="00C35EEB" w:rsidP="00C4383D">
            <w:pPr>
              <w:autoSpaceDE w:val="0"/>
              <w:autoSpaceDN w:val="0"/>
              <w:adjustRightInd w:val="0"/>
              <w:spacing w:line="257" w:lineRule="auto"/>
              <w:jc w:val="both"/>
              <w:rPr>
                <w:rFonts w:ascii="Arial Narrow" w:hAnsi="Arial Narrow"/>
                <w:color w:val="717171"/>
                <w:sz w:val="21"/>
                <w:szCs w:val="21"/>
                <w:lang w:val="sr-Latn-CS"/>
              </w:rPr>
            </w:pPr>
            <w:r w:rsidRPr="0035784D">
              <w:rPr>
                <w:rFonts w:ascii="Arial Narrow" w:hAnsi="Arial Narrow"/>
                <w:b/>
                <w:color w:val="717171"/>
                <w:sz w:val="21"/>
                <w:szCs w:val="21"/>
              </w:rPr>
              <w:lastRenderedPageBreak/>
              <w:t>Re</w:t>
            </w:r>
            <w:r w:rsidRPr="0035784D">
              <w:rPr>
                <w:rFonts w:ascii="Arial Narrow" w:hAnsi="Arial Narrow"/>
                <w:b/>
                <w:color w:val="717171"/>
                <w:sz w:val="21"/>
                <w:szCs w:val="21"/>
              </w:rPr>
              <w:softHyphen/>
              <w:t>fi</w:t>
            </w:r>
            <w:r w:rsidRPr="0035784D">
              <w:rPr>
                <w:rFonts w:ascii="Arial Narrow" w:hAnsi="Arial Narrow"/>
                <w:b/>
                <w:color w:val="717171"/>
                <w:sz w:val="21"/>
                <w:szCs w:val="21"/>
              </w:rPr>
              <w:softHyphen/>
              <w:t>nery Fe</w:t>
            </w:r>
            <w:r w:rsidRPr="0035784D">
              <w:rPr>
                <w:rFonts w:ascii="Arial Narrow" w:hAnsi="Arial Narrow"/>
                <w:b/>
                <w:color w:val="717171"/>
                <w:sz w:val="21"/>
                <w:szCs w:val="21"/>
              </w:rPr>
              <w:softHyphen/>
              <w:t>ed</w:t>
            </w:r>
            <w:r w:rsidRPr="0035784D">
              <w:rPr>
                <w:rFonts w:ascii="Arial Narrow" w:hAnsi="Arial Narrow"/>
                <w:b/>
                <w:color w:val="717171"/>
                <w:sz w:val="21"/>
                <w:szCs w:val="21"/>
              </w:rPr>
              <w:softHyphen/>
              <w:t>stocks:</w:t>
            </w:r>
            <w:r w:rsidRPr="0035784D">
              <w:rPr>
                <w:rFonts w:ascii="Arial Narrow" w:hAnsi="Arial Narrow"/>
                <w:color w:val="717171"/>
                <w:sz w:val="21"/>
                <w:szCs w:val="21"/>
              </w:rPr>
              <w:t xml:space="preserve"> A Re</w:t>
            </w:r>
            <w:r w:rsidRPr="0035784D">
              <w:rPr>
                <w:rFonts w:ascii="Arial Narrow" w:hAnsi="Arial Narrow"/>
                <w:color w:val="717171"/>
                <w:sz w:val="21"/>
                <w:szCs w:val="21"/>
              </w:rPr>
              <w:softHyphen/>
              <w:t>fi</w:t>
            </w:r>
            <w:r w:rsidRPr="0035784D">
              <w:rPr>
                <w:rFonts w:ascii="Arial Narrow" w:hAnsi="Arial Narrow"/>
                <w:color w:val="717171"/>
                <w:sz w:val="21"/>
                <w:szCs w:val="21"/>
              </w:rPr>
              <w:softHyphen/>
              <w:t>nery Fe</w:t>
            </w:r>
            <w:r w:rsidRPr="0035784D">
              <w:rPr>
                <w:rFonts w:ascii="Arial Narrow" w:hAnsi="Arial Narrow"/>
                <w:color w:val="717171"/>
                <w:sz w:val="21"/>
                <w:szCs w:val="21"/>
              </w:rPr>
              <w:softHyphen/>
              <w:t>ed</w:t>
            </w:r>
            <w:r w:rsidRPr="0035784D">
              <w:rPr>
                <w:rFonts w:ascii="Arial Narrow" w:hAnsi="Arial Narrow"/>
                <w:color w:val="717171"/>
                <w:sz w:val="21"/>
                <w:szCs w:val="21"/>
              </w:rPr>
              <w:softHyphen/>
              <w:t>stock is a pro</w:t>
            </w:r>
            <w:r w:rsidRPr="0035784D">
              <w:rPr>
                <w:rFonts w:ascii="Arial Narrow" w:hAnsi="Arial Narrow"/>
                <w:color w:val="717171"/>
                <w:sz w:val="21"/>
                <w:szCs w:val="21"/>
              </w:rPr>
              <w:softHyphen/>
              <w:t>ces</w:t>
            </w:r>
            <w:r w:rsidRPr="0035784D">
              <w:rPr>
                <w:rFonts w:ascii="Arial Narrow" w:hAnsi="Arial Narrow"/>
                <w:color w:val="717171"/>
                <w:sz w:val="21"/>
                <w:szCs w:val="21"/>
              </w:rPr>
              <w:softHyphen/>
              <w:t>sed oil de</w:t>
            </w:r>
            <w:r w:rsidRPr="0035784D">
              <w:rPr>
                <w:rFonts w:ascii="Arial Narrow" w:hAnsi="Arial Narrow"/>
                <w:color w:val="717171"/>
                <w:sz w:val="21"/>
                <w:szCs w:val="21"/>
              </w:rPr>
              <w:softHyphen/>
              <w:t>sti</w:t>
            </w:r>
            <w:r w:rsidRPr="0035784D">
              <w:rPr>
                <w:rFonts w:ascii="Arial Narrow" w:hAnsi="Arial Narrow"/>
                <w:color w:val="717171"/>
                <w:sz w:val="21"/>
                <w:szCs w:val="21"/>
              </w:rPr>
              <w:softHyphen/>
              <w:t>ned for furt</w:t>
            </w:r>
            <w:r w:rsidRPr="0035784D">
              <w:rPr>
                <w:rFonts w:ascii="Arial Narrow" w:hAnsi="Arial Narrow"/>
                <w:color w:val="717171"/>
                <w:sz w:val="21"/>
                <w:szCs w:val="21"/>
              </w:rPr>
              <w:softHyphen/>
              <w:t>her pro</w:t>
            </w:r>
            <w:r w:rsidRPr="0035784D">
              <w:rPr>
                <w:rFonts w:ascii="Arial Narrow" w:hAnsi="Arial Narrow"/>
                <w:color w:val="717171"/>
                <w:sz w:val="21"/>
                <w:szCs w:val="21"/>
              </w:rPr>
              <w:softHyphen/>
              <w:t>ces</w:t>
            </w:r>
            <w:r w:rsidRPr="0035784D">
              <w:rPr>
                <w:rFonts w:ascii="Arial Narrow" w:hAnsi="Arial Narrow"/>
                <w:color w:val="717171"/>
                <w:sz w:val="21"/>
                <w:szCs w:val="21"/>
              </w:rPr>
              <w:softHyphen/>
              <w:t>sing (</w:t>
            </w:r>
            <w:r w:rsidRPr="0035784D">
              <w:rPr>
                <w:rFonts w:ascii="Arial Narrow" w:hAnsi="Arial Narrow"/>
                <w:i/>
                <w:iCs/>
                <w:color w:val="717171"/>
                <w:sz w:val="21"/>
                <w:szCs w:val="21"/>
              </w:rPr>
              <w:t xml:space="preserve">e.g. </w:t>
            </w:r>
            <w:r w:rsidRPr="0035784D">
              <w:rPr>
                <w:rFonts w:ascii="Arial Narrow" w:hAnsi="Arial Narrow"/>
                <w:color w:val="717171"/>
                <w:sz w:val="21"/>
                <w:szCs w:val="21"/>
              </w:rPr>
              <w:t>stra</w:t>
            </w:r>
            <w:r w:rsidRPr="0035784D">
              <w:rPr>
                <w:rFonts w:ascii="Arial Narrow" w:hAnsi="Arial Narrow"/>
                <w:color w:val="717171"/>
                <w:sz w:val="21"/>
                <w:szCs w:val="21"/>
              </w:rPr>
              <w:softHyphen/>
              <w:t>ight run fuel oil or va</w:t>
            </w:r>
            <w:r w:rsidRPr="0035784D">
              <w:rPr>
                <w:rFonts w:ascii="Arial Narrow" w:hAnsi="Arial Narrow"/>
                <w:color w:val="717171"/>
                <w:sz w:val="21"/>
                <w:szCs w:val="21"/>
              </w:rPr>
              <w:softHyphen/>
              <w:t>cu</w:t>
            </w:r>
            <w:r w:rsidRPr="0035784D">
              <w:rPr>
                <w:rFonts w:ascii="Arial Narrow" w:hAnsi="Arial Narrow"/>
                <w:color w:val="717171"/>
                <w:sz w:val="21"/>
                <w:szCs w:val="21"/>
              </w:rPr>
              <w:softHyphen/>
              <w:t>um gas oil) ex</w:t>
            </w:r>
            <w:r w:rsidRPr="0035784D">
              <w:rPr>
                <w:rFonts w:ascii="Arial Narrow" w:hAnsi="Arial Narrow"/>
                <w:color w:val="717171"/>
                <w:sz w:val="21"/>
                <w:szCs w:val="21"/>
              </w:rPr>
              <w:softHyphen/>
              <w:t>clu</w:t>
            </w:r>
            <w:r w:rsidRPr="0035784D">
              <w:rPr>
                <w:rFonts w:ascii="Arial Narrow" w:hAnsi="Arial Narrow"/>
                <w:color w:val="717171"/>
                <w:sz w:val="21"/>
                <w:szCs w:val="21"/>
              </w:rPr>
              <w:softHyphen/>
              <w:t>ding blen</w:t>
            </w:r>
            <w:r w:rsidRPr="0035784D">
              <w:rPr>
                <w:rFonts w:ascii="Arial Narrow" w:hAnsi="Arial Narrow"/>
                <w:color w:val="717171"/>
                <w:sz w:val="21"/>
                <w:szCs w:val="21"/>
              </w:rPr>
              <w:softHyphen/>
              <w:t>ding. With furt</w:t>
            </w:r>
            <w:r w:rsidRPr="0035784D">
              <w:rPr>
                <w:rFonts w:ascii="Arial Narrow" w:hAnsi="Arial Narrow"/>
                <w:color w:val="717171"/>
                <w:sz w:val="21"/>
                <w:szCs w:val="21"/>
              </w:rPr>
              <w:softHyphen/>
              <w:t>her pro</w:t>
            </w:r>
            <w:r w:rsidRPr="0035784D">
              <w:rPr>
                <w:rFonts w:ascii="Arial Narrow" w:hAnsi="Arial Narrow"/>
                <w:color w:val="717171"/>
                <w:sz w:val="21"/>
                <w:szCs w:val="21"/>
              </w:rPr>
              <w:softHyphen/>
              <w:t>ces</w:t>
            </w:r>
            <w:r w:rsidRPr="0035784D">
              <w:rPr>
                <w:rFonts w:ascii="Arial Narrow" w:hAnsi="Arial Narrow"/>
                <w:color w:val="717171"/>
                <w:sz w:val="21"/>
                <w:szCs w:val="21"/>
              </w:rPr>
              <w:softHyphen/>
              <w:t>sing it will be tran</w:t>
            </w:r>
            <w:r w:rsidRPr="0035784D">
              <w:rPr>
                <w:rFonts w:ascii="Arial Narrow" w:hAnsi="Arial Narrow"/>
                <w:color w:val="717171"/>
                <w:sz w:val="21"/>
                <w:szCs w:val="21"/>
              </w:rPr>
              <w:softHyphen/>
              <w:t>sfor</w:t>
            </w:r>
            <w:r w:rsidRPr="0035784D">
              <w:rPr>
                <w:rFonts w:ascii="Arial Narrow" w:hAnsi="Arial Narrow"/>
                <w:color w:val="717171"/>
                <w:sz w:val="21"/>
                <w:szCs w:val="21"/>
              </w:rPr>
              <w:softHyphen/>
              <w:t>med in</w:t>
            </w:r>
            <w:r w:rsidRPr="0035784D">
              <w:rPr>
                <w:rFonts w:ascii="Arial Narrow" w:hAnsi="Arial Narrow"/>
                <w:color w:val="717171"/>
                <w:sz w:val="21"/>
                <w:szCs w:val="21"/>
              </w:rPr>
              <w:softHyphen/>
              <w:t>to one or mo</w:t>
            </w:r>
            <w:r w:rsidRPr="0035784D">
              <w:rPr>
                <w:rFonts w:ascii="Arial Narrow" w:hAnsi="Arial Narrow"/>
                <w:color w:val="717171"/>
                <w:sz w:val="21"/>
                <w:szCs w:val="21"/>
              </w:rPr>
              <w:softHyphen/>
              <w:t>re com</w:t>
            </w:r>
            <w:r w:rsidRPr="0035784D">
              <w:rPr>
                <w:rFonts w:ascii="Arial Narrow" w:hAnsi="Arial Narrow"/>
                <w:color w:val="717171"/>
                <w:sz w:val="21"/>
                <w:szCs w:val="21"/>
              </w:rPr>
              <w:softHyphen/>
              <w:t>po</w:t>
            </w:r>
            <w:r w:rsidRPr="0035784D">
              <w:rPr>
                <w:rFonts w:ascii="Arial Narrow" w:hAnsi="Arial Narrow"/>
                <w:color w:val="717171"/>
                <w:sz w:val="21"/>
                <w:szCs w:val="21"/>
              </w:rPr>
              <w:softHyphen/>
              <w:t>nents and/or fi</w:t>
            </w:r>
            <w:r w:rsidRPr="0035784D">
              <w:rPr>
                <w:rFonts w:ascii="Arial Narrow" w:hAnsi="Arial Narrow"/>
                <w:color w:val="717171"/>
                <w:sz w:val="21"/>
                <w:szCs w:val="21"/>
              </w:rPr>
              <w:softHyphen/>
              <w:t>nis</w:t>
            </w:r>
            <w:r w:rsidRPr="0035784D">
              <w:rPr>
                <w:rFonts w:ascii="Arial Narrow" w:hAnsi="Arial Narrow"/>
                <w:color w:val="717171"/>
                <w:sz w:val="21"/>
                <w:szCs w:val="21"/>
              </w:rPr>
              <w:softHyphen/>
              <w:t>hed pro</w:t>
            </w:r>
            <w:r w:rsidRPr="0035784D">
              <w:rPr>
                <w:rFonts w:ascii="Arial Narrow" w:hAnsi="Arial Narrow"/>
                <w:color w:val="717171"/>
                <w:sz w:val="21"/>
                <w:szCs w:val="21"/>
              </w:rPr>
              <w:softHyphen/>
              <w:t xml:space="preserve">ducts. </w:t>
            </w:r>
            <w:r w:rsidRPr="0035784D">
              <w:rPr>
                <w:rFonts w:ascii="Arial Narrow" w:hAnsi="Arial Narrow"/>
                <w:color w:val="717171"/>
                <w:sz w:val="21"/>
                <w:szCs w:val="21"/>
                <w:lang w:val="sr-Latn-CS"/>
              </w:rPr>
              <w:t>This definition also covers returns from the petrohemical industry to the refining industry.</w:t>
            </w:r>
          </w:p>
          <w:p w:rsidR="00F301F9" w:rsidRPr="0035784D" w:rsidRDefault="00C35EEB" w:rsidP="002D0B2D">
            <w:pPr>
              <w:autoSpaceDE w:val="0"/>
              <w:autoSpaceDN w:val="0"/>
              <w:adjustRightInd w:val="0"/>
              <w:spacing w:before="120" w:line="257" w:lineRule="auto"/>
              <w:jc w:val="both"/>
              <w:rPr>
                <w:rFonts w:ascii="Arial Narrow" w:hAnsi="Arial Narrow"/>
                <w:color w:val="717171"/>
                <w:sz w:val="21"/>
                <w:szCs w:val="21"/>
                <w:lang w:val="sr-Latn-CS"/>
              </w:rPr>
            </w:pPr>
            <w:r w:rsidRPr="0035784D">
              <w:rPr>
                <w:rFonts w:ascii="Arial Narrow" w:hAnsi="Arial Narrow"/>
                <w:b/>
                <w:color w:val="717171"/>
                <w:sz w:val="21"/>
                <w:szCs w:val="21"/>
                <w:lang w:val="sr-Latn-CS"/>
              </w:rPr>
              <w:t>Ad</w:t>
            </w:r>
            <w:r w:rsidRPr="0035784D">
              <w:rPr>
                <w:rFonts w:ascii="Arial Narrow" w:hAnsi="Arial Narrow"/>
                <w:b/>
                <w:color w:val="717171"/>
                <w:sz w:val="21"/>
                <w:szCs w:val="21"/>
                <w:lang w:val="sr-Latn-CS"/>
              </w:rPr>
              <w:softHyphen/>
              <w:t>di</w:t>
            </w:r>
            <w:r w:rsidRPr="0035784D">
              <w:rPr>
                <w:rFonts w:ascii="Arial Narrow" w:hAnsi="Arial Narrow"/>
                <w:b/>
                <w:color w:val="717171"/>
                <w:sz w:val="21"/>
                <w:szCs w:val="21"/>
                <w:lang w:val="sr-Latn-CS"/>
              </w:rPr>
              <w:softHyphen/>
              <w:t>ti</w:t>
            </w:r>
            <w:r w:rsidRPr="0035784D">
              <w:rPr>
                <w:rFonts w:ascii="Arial Narrow" w:hAnsi="Arial Narrow"/>
                <w:b/>
                <w:color w:val="717171"/>
                <w:sz w:val="21"/>
                <w:szCs w:val="21"/>
                <w:lang w:val="sr-Latn-CS"/>
              </w:rPr>
              <w:softHyphen/>
              <w:t>ves/oxyge</w:t>
            </w:r>
            <w:r w:rsidRPr="0035784D">
              <w:rPr>
                <w:rFonts w:ascii="Arial Narrow" w:hAnsi="Arial Narrow"/>
                <w:b/>
                <w:color w:val="717171"/>
                <w:sz w:val="21"/>
                <w:szCs w:val="21"/>
                <w:lang w:val="sr-Latn-CS"/>
              </w:rPr>
              <w:softHyphen/>
              <w:t>na</w:t>
            </w:r>
            <w:r w:rsidRPr="0035784D">
              <w:rPr>
                <w:rFonts w:ascii="Arial Narrow" w:hAnsi="Arial Narrow"/>
                <w:b/>
                <w:color w:val="717171"/>
                <w:sz w:val="21"/>
                <w:szCs w:val="21"/>
                <w:lang w:val="sr-Latn-CS"/>
              </w:rPr>
              <w:softHyphen/>
              <w:t>tes</w:t>
            </w:r>
            <w:r w:rsidRPr="0035784D">
              <w:rPr>
                <w:rFonts w:ascii="Arial Narrow" w:hAnsi="Arial Narrow"/>
                <w:color w:val="717171"/>
                <w:sz w:val="21"/>
                <w:szCs w:val="21"/>
                <w:lang w:val="sr-Latn-CS"/>
              </w:rPr>
              <w:t>: Ad</w:t>
            </w:r>
            <w:r w:rsidRPr="0035784D">
              <w:rPr>
                <w:rFonts w:ascii="Arial Narrow" w:hAnsi="Arial Narrow"/>
                <w:color w:val="717171"/>
                <w:sz w:val="21"/>
                <w:szCs w:val="21"/>
                <w:lang w:val="sr-Latn-CS"/>
              </w:rPr>
              <w:softHyphen/>
              <w:t>di</w:t>
            </w:r>
            <w:r w:rsidRPr="0035784D">
              <w:rPr>
                <w:rFonts w:ascii="Arial Narrow" w:hAnsi="Arial Narrow"/>
                <w:color w:val="717171"/>
                <w:sz w:val="21"/>
                <w:szCs w:val="21"/>
                <w:lang w:val="sr-Latn-CS"/>
              </w:rPr>
              <w:softHyphen/>
              <w:t>ti</w:t>
            </w:r>
            <w:r w:rsidRPr="0035784D">
              <w:rPr>
                <w:rFonts w:ascii="Arial Narrow" w:hAnsi="Arial Narrow"/>
                <w:color w:val="717171"/>
                <w:sz w:val="21"/>
                <w:szCs w:val="21"/>
                <w:lang w:val="sr-Latn-CS"/>
              </w:rPr>
              <w:softHyphen/>
              <w:t>ves are non-hydro</w:t>
            </w:r>
            <w:r w:rsidRPr="0035784D">
              <w:rPr>
                <w:rFonts w:ascii="Arial Narrow" w:hAnsi="Arial Narrow"/>
                <w:color w:val="717171"/>
                <w:sz w:val="21"/>
                <w:szCs w:val="21"/>
                <w:lang w:val="sr-Latn-CS"/>
              </w:rPr>
              <w:softHyphen/>
              <w:t>car</w:t>
            </w:r>
            <w:r w:rsidRPr="0035784D">
              <w:rPr>
                <w:rFonts w:ascii="Arial Narrow" w:hAnsi="Arial Narrow"/>
                <w:color w:val="717171"/>
                <w:sz w:val="21"/>
                <w:szCs w:val="21"/>
                <w:lang w:val="sr-Latn-CS"/>
              </w:rPr>
              <w:softHyphen/>
              <w:t>bon com</w:t>
            </w:r>
            <w:r w:rsidRPr="0035784D">
              <w:rPr>
                <w:rFonts w:ascii="Arial Narrow" w:hAnsi="Arial Narrow"/>
                <w:color w:val="717171"/>
                <w:sz w:val="21"/>
                <w:szCs w:val="21"/>
                <w:lang w:val="sr-Latn-CS"/>
              </w:rPr>
              <w:softHyphen/>
              <w:t>po</w:t>
            </w:r>
            <w:r w:rsidRPr="0035784D">
              <w:rPr>
                <w:rFonts w:ascii="Arial Narrow" w:hAnsi="Arial Narrow"/>
                <w:color w:val="717171"/>
                <w:sz w:val="21"/>
                <w:szCs w:val="21"/>
                <w:lang w:val="sr-Latn-CS"/>
              </w:rPr>
              <w:softHyphen/>
              <w:t>unds ad</w:t>
            </w:r>
            <w:r w:rsidRPr="0035784D">
              <w:rPr>
                <w:rFonts w:ascii="Arial Narrow" w:hAnsi="Arial Narrow"/>
                <w:color w:val="717171"/>
                <w:sz w:val="21"/>
                <w:szCs w:val="21"/>
                <w:lang w:val="sr-Latn-CS"/>
              </w:rPr>
              <w:softHyphen/>
              <w:t>ded to or blen</w:t>
            </w:r>
            <w:r w:rsidRPr="0035784D">
              <w:rPr>
                <w:rFonts w:ascii="Arial Narrow" w:hAnsi="Arial Narrow"/>
                <w:color w:val="717171"/>
                <w:sz w:val="21"/>
                <w:szCs w:val="21"/>
                <w:lang w:val="sr-Latn-CS"/>
              </w:rPr>
              <w:softHyphen/>
              <w:t>ded with a pro</w:t>
            </w:r>
            <w:r w:rsidRPr="0035784D">
              <w:rPr>
                <w:rFonts w:ascii="Arial Narrow" w:hAnsi="Arial Narrow"/>
                <w:color w:val="717171"/>
                <w:sz w:val="21"/>
                <w:szCs w:val="21"/>
                <w:lang w:val="sr-Latn-CS"/>
              </w:rPr>
              <w:softHyphen/>
              <w:t>duct</w:t>
            </w:r>
            <w:r w:rsidR="00C07CBB" w:rsidRPr="0035784D">
              <w:rPr>
                <w:rFonts w:ascii="Arial Narrow" w:hAnsi="Arial Narrow"/>
                <w:color w:val="717171"/>
                <w:sz w:val="21"/>
                <w:szCs w:val="21"/>
                <w:lang w:val="sr-Latn-CS"/>
              </w:rPr>
              <w:t>s</w:t>
            </w:r>
            <w:r w:rsidRPr="0035784D">
              <w:rPr>
                <w:rFonts w:ascii="Arial Narrow" w:hAnsi="Arial Narrow"/>
                <w:color w:val="717171"/>
                <w:sz w:val="21"/>
                <w:szCs w:val="21"/>
                <w:lang w:val="sr-Latn-CS"/>
              </w:rPr>
              <w:t xml:space="preserve"> to mo</w:t>
            </w:r>
            <w:r w:rsidRPr="0035784D">
              <w:rPr>
                <w:rFonts w:ascii="Arial Narrow" w:hAnsi="Arial Narrow"/>
                <w:color w:val="717171"/>
                <w:sz w:val="21"/>
                <w:szCs w:val="21"/>
                <w:lang w:val="sr-Latn-CS"/>
              </w:rPr>
              <w:softHyphen/>
              <w:t>dify fuel pro</w:t>
            </w:r>
            <w:r w:rsidRPr="0035784D">
              <w:rPr>
                <w:rFonts w:ascii="Arial Narrow" w:hAnsi="Arial Narrow"/>
                <w:color w:val="717171"/>
                <w:sz w:val="21"/>
                <w:szCs w:val="21"/>
                <w:lang w:val="sr-Latn-CS"/>
              </w:rPr>
              <w:softHyphen/>
              <w:t>per</w:t>
            </w:r>
            <w:r w:rsidRPr="0035784D">
              <w:rPr>
                <w:rFonts w:ascii="Arial Narrow" w:hAnsi="Arial Narrow"/>
                <w:color w:val="717171"/>
                <w:sz w:val="21"/>
                <w:szCs w:val="21"/>
                <w:lang w:val="sr-Latn-CS"/>
              </w:rPr>
              <w:softHyphen/>
              <w:t>ti</w:t>
            </w:r>
            <w:r w:rsidRPr="0035784D">
              <w:rPr>
                <w:rFonts w:ascii="Arial Narrow" w:hAnsi="Arial Narrow"/>
                <w:color w:val="717171"/>
                <w:sz w:val="21"/>
                <w:szCs w:val="21"/>
                <w:lang w:val="sr-Latn-CS"/>
              </w:rPr>
              <w:softHyphen/>
              <w:t>es</w:t>
            </w:r>
            <w:r w:rsidRPr="0035784D">
              <w:rPr>
                <w:rFonts w:ascii="Arial Narrow" w:hAnsi="Arial Narrow"/>
                <w:color w:val="717171"/>
                <w:sz w:val="21"/>
                <w:szCs w:val="21"/>
                <w:lang w:val="sr-Cyrl-CS"/>
              </w:rPr>
              <w:t xml:space="preserve"> (</w:t>
            </w:r>
            <w:r w:rsidR="004F0A6D">
              <w:rPr>
                <w:rFonts w:ascii="Arial Narrow" w:hAnsi="Arial Narrow"/>
                <w:color w:val="717171"/>
                <w:sz w:val="21"/>
                <w:szCs w:val="21"/>
                <w:lang w:val="sr-Latn-CS"/>
              </w:rPr>
              <w:t xml:space="preserve">octane, </w:t>
            </w:r>
            <w:r w:rsidRPr="0035784D">
              <w:rPr>
                <w:rFonts w:ascii="Arial Narrow" w:hAnsi="Arial Narrow"/>
                <w:color w:val="717171"/>
                <w:sz w:val="21"/>
                <w:szCs w:val="21"/>
                <w:lang w:val="sr-Latn-CS"/>
              </w:rPr>
              <w:t>cetane...).</w:t>
            </w:r>
          </w:p>
          <w:p w:rsidR="00B962F6" w:rsidRPr="0035784D" w:rsidRDefault="00B962F6" w:rsidP="002313D7">
            <w:pPr>
              <w:autoSpaceDE w:val="0"/>
              <w:autoSpaceDN w:val="0"/>
              <w:adjustRightInd w:val="0"/>
              <w:spacing w:before="240" w:line="257" w:lineRule="auto"/>
              <w:jc w:val="both"/>
              <w:rPr>
                <w:rFonts w:ascii="Arial Narrow" w:hAnsi="Arial Narrow"/>
                <w:color w:val="717171"/>
                <w:sz w:val="21"/>
                <w:szCs w:val="21"/>
                <w:lang w:val="sr-Latn-CS"/>
              </w:rPr>
            </w:pPr>
            <w:r w:rsidRPr="0035784D">
              <w:rPr>
                <w:rFonts w:ascii="Arial Narrow" w:hAnsi="Arial Narrow"/>
                <w:b/>
                <w:color w:val="717171"/>
                <w:sz w:val="21"/>
                <w:szCs w:val="21"/>
                <w:lang w:val="sr-Latn-RS"/>
              </w:rPr>
              <w:t>Other</w:t>
            </w:r>
            <w:r w:rsidR="00EE60CE" w:rsidRPr="0035784D">
              <w:rPr>
                <w:rFonts w:ascii="Arial Narrow" w:hAnsi="Arial Narrow"/>
                <w:b/>
                <w:color w:val="717171"/>
                <w:sz w:val="21"/>
                <w:szCs w:val="21"/>
                <w:lang w:val="sr-Latn-RS"/>
              </w:rPr>
              <w:t xml:space="preserve"> </w:t>
            </w:r>
            <w:r w:rsidRPr="0035784D">
              <w:rPr>
                <w:rFonts w:ascii="Arial Narrow" w:hAnsi="Arial Narrow"/>
                <w:b/>
                <w:color w:val="717171"/>
                <w:sz w:val="21"/>
                <w:szCs w:val="21"/>
                <w:lang w:val="sr-Latn-RS"/>
              </w:rPr>
              <w:t>Hydro-carbons</w:t>
            </w:r>
            <w:r w:rsidRPr="0035784D">
              <w:rPr>
                <w:rFonts w:ascii="Arial Narrow" w:hAnsi="Arial Narrow"/>
                <w:color w:val="717171"/>
                <w:sz w:val="21"/>
                <w:szCs w:val="21"/>
                <w:lang w:val="sr-Latn-RS"/>
              </w:rPr>
              <w:t>: Synthetic crude oil from tar sands, shale oil, etc., liquids from coal liquefaction, output of liquids from natural gas conversion into gasoline, hydrogen and emulsified oils (e.g. Orimulsion).</w:t>
            </w:r>
          </w:p>
          <w:p w:rsidR="00C35EEB" w:rsidRPr="0035784D" w:rsidRDefault="00C35EEB" w:rsidP="00207551">
            <w:pPr>
              <w:pStyle w:val="BodyText2"/>
              <w:spacing w:before="200" w:line="257" w:lineRule="auto"/>
              <w:rPr>
                <w:rFonts w:ascii="Arial Narrow" w:hAnsi="Arial Narrow"/>
                <w:color w:val="717171"/>
                <w:sz w:val="21"/>
                <w:szCs w:val="21"/>
                <w:lang w:val="sr-Cyrl-CS"/>
              </w:rPr>
            </w:pPr>
            <w:r w:rsidRPr="0035784D">
              <w:rPr>
                <w:rFonts w:ascii="Arial Narrow" w:hAnsi="Arial Narrow"/>
                <w:b/>
                <w:color w:val="717171"/>
                <w:sz w:val="21"/>
                <w:szCs w:val="21"/>
                <w:lang w:val="sr-Latn-CS"/>
              </w:rPr>
              <w:t>Re</w:t>
            </w:r>
            <w:r w:rsidRPr="0035784D">
              <w:rPr>
                <w:rFonts w:ascii="Arial Narrow" w:hAnsi="Arial Narrow"/>
                <w:b/>
                <w:color w:val="717171"/>
                <w:sz w:val="21"/>
                <w:szCs w:val="21"/>
                <w:lang w:val="sr-Latn-CS"/>
              </w:rPr>
              <w:softHyphen/>
              <w:t>fi</w:t>
            </w:r>
            <w:r w:rsidRPr="0035784D">
              <w:rPr>
                <w:rFonts w:ascii="Arial Narrow" w:hAnsi="Arial Narrow"/>
                <w:b/>
                <w:color w:val="717171"/>
                <w:sz w:val="21"/>
                <w:szCs w:val="21"/>
                <w:lang w:val="sr-Latn-CS"/>
              </w:rPr>
              <w:softHyphen/>
              <w:t>nery Gas:</w:t>
            </w:r>
            <w:r w:rsidRPr="0035784D">
              <w:rPr>
                <w:rFonts w:ascii="Arial Narrow" w:hAnsi="Arial Narrow"/>
                <w:color w:val="717171"/>
                <w:sz w:val="21"/>
                <w:szCs w:val="21"/>
                <w:lang w:val="sr-Latn-CS"/>
              </w:rPr>
              <w:t xml:space="preserve"> Re</w:t>
            </w:r>
            <w:r w:rsidRPr="0035784D">
              <w:rPr>
                <w:rFonts w:ascii="Arial Narrow" w:hAnsi="Arial Narrow"/>
                <w:color w:val="717171"/>
                <w:sz w:val="21"/>
                <w:szCs w:val="21"/>
                <w:lang w:val="sr-Latn-CS"/>
              </w:rPr>
              <w:softHyphen/>
              <w:t>fi</w:t>
            </w:r>
            <w:r w:rsidRPr="0035784D">
              <w:rPr>
                <w:rFonts w:ascii="Arial Narrow" w:hAnsi="Arial Narrow"/>
                <w:color w:val="717171"/>
                <w:sz w:val="21"/>
                <w:szCs w:val="21"/>
                <w:lang w:val="sr-Latn-CS"/>
              </w:rPr>
              <w:softHyphen/>
              <w:t>nery Gas in</w:t>
            </w:r>
            <w:r w:rsidRPr="0035784D">
              <w:rPr>
                <w:rFonts w:ascii="Arial Narrow" w:hAnsi="Arial Narrow"/>
                <w:color w:val="717171"/>
                <w:sz w:val="21"/>
                <w:szCs w:val="21"/>
                <w:lang w:val="sr-Latn-CS"/>
              </w:rPr>
              <w:softHyphen/>
              <w:t>clu</w:t>
            </w:r>
            <w:r w:rsidRPr="0035784D">
              <w:rPr>
                <w:rFonts w:ascii="Arial Narrow" w:hAnsi="Arial Narrow"/>
                <w:color w:val="717171"/>
                <w:sz w:val="21"/>
                <w:szCs w:val="21"/>
                <w:lang w:val="sr-Latn-CS"/>
              </w:rPr>
              <w:softHyphen/>
              <w:t>des a mix</w:t>
            </w:r>
            <w:r w:rsidRPr="0035784D">
              <w:rPr>
                <w:rFonts w:ascii="Arial Narrow" w:hAnsi="Arial Narrow"/>
                <w:color w:val="717171"/>
                <w:sz w:val="21"/>
                <w:szCs w:val="21"/>
                <w:lang w:val="sr-Latn-CS"/>
              </w:rPr>
              <w:softHyphen/>
              <w:t>tu</w:t>
            </w:r>
            <w:r w:rsidRPr="0035784D">
              <w:rPr>
                <w:rFonts w:ascii="Arial Narrow" w:hAnsi="Arial Narrow"/>
                <w:color w:val="717171"/>
                <w:sz w:val="21"/>
                <w:szCs w:val="21"/>
                <w:lang w:val="sr-Latn-CS"/>
              </w:rPr>
              <w:softHyphen/>
              <w:t>re of non-con</w:t>
            </w:r>
            <w:r w:rsidRPr="0035784D">
              <w:rPr>
                <w:rFonts w:ascii="Arial Narrow" w:hAnsi="Arial Narrow"/>
                <w:color w:val="717171"/>
                <w:sz w:val="21"/>
                <w:szCs w:val="21"/>
                <w:lang w:val="sr-Latn-CS"/>
              </w:rPr>
              <w:softHyphen/>
              <w:t>den</w:t>
            </w:r>
            <w:r w:rsidRPr="0035784D">
              <w:rPr>
                <w:rFonts w:ascii="Arial Narrow" w:hAnsi="Arial Narrow"/>
                <w:color w:val="717171"/>
                <w:sz w:val="21"/>
                <w:szCs w:val="21"/>
                <w:lang w:val="sr-Latn-CS"/>
              </w:rPr>
              <w:softHyphen/>
              <w:t>sa</w:t>
            </w:r>
            <w:r w:rsidRPr="0035784D">
              <w:rPr>
                <w:rFonts w:ascii="Arial Narrow" w:hAnsi="Arial Narrow"/>
                <w:color w:val="717171"/>
                <w:sz w:val="21"/>
                <w:szCs w:val="21"/>
                <w:lang w:val="sr-Latn-CS"/>
              </w:rPr>
              <w:softHyphen/>
              <w:t>ble ga</w:t>
            </w:r>
            <w:r w:rsidRPr="0035784D">
              <w:rPr>
                <w:rFonts w:ascii="Arial Narrow" w:hAnsi="Arial Narrow"/>
                <w:color w:val="717171"/>
                <w:sz w:val="21"/>
                <w:szCs w:val="21"/>
                <w:lang w:val="sr-Latn-CS"/>
              </w:rPr>
              <w:softHyphen/>
              <w:t>ses ma</w:t>
            </w:r>
            <w:r w:rsidRPr="0035784D">
              <w:rPr>
                <w:rFonts w:ascii="Arial Narrow" w:hAnsi="Arial Narrow"/>
                <w:color w:val="717171"/>
                <w:sz w:val="21"/>
                <w:szCs w:val="21"/>
                <w:lang w:val="sr-Latn-CS"/>
              </w:rPr>
              <w:softHyphen/>
              <w:t>inly con</w:t>
            </w:r>
            <w:r w:rsidRPr="0035784D">
              <w:rPr>
                <w:rFonts w:ascii="Arial Narrow" w:hAnsi="Arial Narrow"/>
                <w:color w:val="717171"/>
                <w:sz w:val="21"/>
                <w:szCs w:val="21"/>
                <w:lang w:val="sr-Latn-CS"/>
              </w:rPr>
              <w:softHyphen/>
              <w:t>si</w:t>
            </w:r>
            <w:r w:rsidRPr="0035784D">
              <w:rPr>
                <w:rFonts w:ascii="Arial Narrow" w:hAnsi="Arial Narrow"/>
                <w:color w:val="717171"/>
                <w:sz w:val="21"/>
                <w:szCs w:val="21"/>
                <w:lang w:val="sr-Latn-CS"/>
              </w:rPr>
              <w:softHyphen/>
              <w:t>sting of hydro</w:t>
            </w:r>
            <w:r w:rsidRPr="0035784D">
              <w:rPr>
                <w:rFonts w:ascii="Arial Narrow" w:hAnsi="Arial Narrow"/>
                <w:color w:val="717171"/>
                <w:sz w:val="21"/>
                <w:szCs w:val="21"/>
                <w:lang w:val="sr-Latn-CS"/>
              </w:rPr>
              <w:softHyphen/>
              <w:t>gen, met</w:t>
            </w:r>
            <w:r w:rsidRPr="0035784D">
              <w:rPr>
                <w:rFonts w:ascii="Arial Narrow" w:hAnsi="Arial Narrow"/>
                <w:color w:val="717171"/>
                <w:sz w:val="21"/>
                <w:szCs w:val="21"/>
                <w:lang w:val="sr-Latn-CS"/>
              </w:rPr>
              <w:softHyphen/>
              <w:t>ha</w:t>
            </w:r>
            <w:r w:rsidRPr="0035784D">
              <w:rPr>
                <w:rFonts w:ascii="Arial Narrow" w:hAnsi="Arial Narrow"/>
                <w:color w:val="717171"/>
                <w:sz w:val="21"/>
                <w:szCs w:val="21"/>
                <w:lang w:val="sr-Latn-CS"/>
              </w:rPr>
              <w:softHyphen/>
              <w:t>ne, et</w:t>
            </w:r>
            <w:r w:rsidRPr="0035784D">
              <w:rPr>
                <w:rFonts w:ascii="Arial Narrow" w:hAnsi="Arial Narrow"/>
                <w:color w:val="717171"/>
                <w:sz w:val="21"/>
                <w:szCs w:val="21"/>
                <w:lang w:val="sr-Latn-CS"/>
              </w:rPr>
              <w:softHyphen/>
              <w:t>ha</w:t>
            </w:r>
            <w:r w:rsidRPr="0035784D">
              <w:rPr>
                <w:rFonts w:ascii="Arial Narrow" w:hAnsi="Arial Narrow"/>
                <w:color w:val="717171"/>
                <w:sz w:val="21"/>
                <w:szCs w:val="21"/>
                <w:lang w:val="sr-Latn-CS"/>
              </w:rPr>
              <w:softHyphen/>
              <w:t>ne and ole</w:t>
            </w:r>
            <w:r w:rsidRPr="0035784D">
              <w:rPr>
                <w:rFonts w:ascii="Arial Narrow" w:hAnsi="Arial Narrow"/>
                <w:color w:val="717171"/>
                <w:sz w:val="21"/>
                <w:szCs w:val="21"/>
                <w:lang w:val="sr-Latn-CS"/>
              </w:rPr>
              <w:softHyphen/>
              <w:t>fins ob</w:t>
            </w:r>
            <w:r w:rsidRPr="0035784D">
              <w:rPr>
                <w:rFonts w:ascii="Arial Narrow" w:hAnsi="Arial Narrow"/>
                <w:color w:val="717171"/>
                <w:sz w:val="21"/>
                <w:szCs w:val="21"/>
                <w:lang w:val="sr-Latn-CS"/>
              </w:rPr>
              <w:softHyphen/>
              <w:t>ta</w:t>
            </w:r>
            <w:r w:rsidRPr="0035784D">
              <w:rPr>
                <w:rFonts w:ascii="Arial Narrow" w:hAnsi="Arial Narrow"/>
                <w:color w:val="717171"/>
                <w:sz w:val="21"/>
                <w:szCs w:val="21"/>
                <w:lang w:val="sr-Latn-CS"/>
              </w:rPr>
              <w:softHyphen/>
              <w:t>i</w:t>
            </w:r>
            <w:r w:rsidRPr="0035784D">
              <w:rPr>
                <w:rFonts w:ascii="Arial Narrow" w:hAnsi="Arial Narrow"/>
                <w:color w:val="717171"/>
                <w:sz w:val="21"/>
                <w:szCs w:val="21"/>
                <w:lang w:val="sr-Latn-CS"/>
              </w:rPr>
              <w:softHyphen/>
              <w:t>ned du</w:t>
            </w:r>
            <w:r w:rsidRPr="0035784D">
              <w:rPr>
                <w:rFonts w:ascii="Arial Narrow" w:hAnsi="Arial Narrow"/>
                <w:color w:val="717171"/>
                <w:sz w:val="21"/>
                <w:szCs w:val="21"/>
                <w:lang w:val="sr-Latn-CS"/>
              </w:rPr>
              <w:softHyphen/>
              <w:t>ring dis</w:t>
            </w:r>
            <w:r w:rsidRPr="0035784D">
              <w:rPr>
                <w:rFonts w:ascii="Arial Narrow" w:hAnsi="Arial Narrow"/>
                <w:color w:val="717171"/>
                <w:sz w:val="21"/>
                <w:szCs w:val="21"/>
                <w:lang w:val="sr-Latn-CS"/>
              </w:rPr>
              <w:softHyphen/>
              <w:t>til</w:t>
            </w:r>
            <w:r w:rsidRPr="0035784D">
              <w:rPr>
                <w:rFonts w:ascii="Arial Narrow" w:hAnsi="Arial Narrow"/>
                <w:color w:val="717171"/>
                <w:sz w:val="21"/>
                <w:szCs w:val="21"/>
                <w:lang w:val="sr-Latn-CS"/>
              </w:rPr>
              <w:softHyphen/>
              <w:t>la</w:t>
            </w:r>
            <w:r w:rsidRPr="0035784D">
              <w:rPr>
                <w:rFonts w:ascii="Arial Narrow" w:hAnsi="Arial Narrow"/>
                <w:color w:val="717171"/>
                <w:sz w:val="21"/>
                <w:szCs w:val="21"/>
                <w:lang w:val="sr-Latn-CS"/>
              </w:rPr>
              <w:softHyphen/>
              <w:t>tion of cru</w:t>
            </w:r>
            <w:r w:rsidRPr="0035784D">
              <w:rPr>
                <w:rFonts w:ascii="Arial Narrow" w:hAnsi="Arial Narrow"/>
                <w:color w:val="717171"/>
                <w:sz w:val="21"/>
                <w:szCs w:val="21"/>
                <w:lang w:val="sr-Latn-CS"/>
              </w:rPr>
              <w:softHyphen/>
              <w:t>de oil or tre</w:t>
            </w:r>
            <w:r w:rsidRPr="0035784D">
              <w:rPr>
                <w:rFonts w:ascii="Arial Narrow" w:hAnsi="Arial Narrow"/>
                <w:color w:val="717171"/>
                <w:sz w:val="21"/>
                <w:szCs w:val="21"/>
                <w:lang w:val="sr-Latn-CS"/>
              </w:rPr>
              <w:softHyphen/>
              <w:t>at</w:t>
            </w:r>
            <w:r w:rsidRPr="0035784D">
              <w:rPr>
                <w:rFonts w:ascii="Arial Narrow" w:hAnsi="Arial Narrow"/>
                <w:color w:val="717171"/>
                <w:sz w:val="21"/>
                <w:szCs w:val="21"/>
                <w:lang w:val="sr-Latn-CS"/>
              </w:rPr>
              <w:softHyphen/>
              <w:t>ment of oil pro</w:t>
            </w:r>
            <w:r w:rsidRPr="0035784D">
              <w:rPr>
                <w:rFonts w:ascii="Arial Narrow" w:hAnsi="Arial Narrow"/>
                <w:color w:val="717171"/>
                <w:sz w:val="21"/>
                <w:szCs w:val="21"/>
                <w:lang w:val="sr-Latn-CS"/>
              </w:rPr>
              <w:softHyphen/>
              <w:t xml:space="preserve">ducts </w:t>
            </w:r>
            <w:r w:rsidRPr="0035784D">
              <w:rPr>
                <w:rFonts w:ascii="Arial Narrow" w:hAnsi="Arial Narrow"/>
                <w:color w:val="717171"/>
                <w:sz w:val="21"/>
                <w:szCs w:val="21"/>
                <w:lang w:val="sr-Cyrl-CS"/>
              </w:rPr>
              <w:t>(</w:t>
            </w:r>
            <w:r w:rsidRPr="0035784D">
              <w:rPr>
                <w:rFonts w:ascii="Arial Narrow" w:hAnsi="Arial Narrow"/>
                <w:i/>
                <w:color w:val="717171"/>
                <w:sz w:val="21"/>
                <w:szCs w:val="21"/>
                <w:lang w:val="sr-Latn-CS"/>
              </w:rPr>
              <w:t>e</w:t>
            </w:r>
            <w:r w:rsidRPr="0035784D">
              <w:rPr>
                <w:rFonts w:ascii="Arial Narrow" w:hAnsi="Arial Narrow"/>
                <w:i/>
                <w:color w:val="717171"/>
                <w:sz w:val="21"/>
                <w:szCs w:val="21"/>
                <w:lang w:val="sr-Cyrl-CS"/>
              </w:rPr>
              <w:t>.</w:t>
            </w:r>
            <w:r w:rsidRPr="0035784D">
              <w:rPr>
                <w:rFonts w:ascii="Arial Narrow" w:hAnsi="Arial Narrow"/>
                <w:i/>
                <w:color w:val="717171"/>
                <w:sz w:val="21"/>
                <w:szCs w:val="21"/>
                <w:lang w:val="sr-Latn-CS"/>
              </w:rPr>
              <w:t>g.</w:t>
            </w:r>
            <w:r w:rsidRPr="0035784D">
              <w:rPr>
                <w:rFonts w:ascii="Arial Narrow" w:hAnsi="Arial Narrow"/>
                <w:color w:val="717171"/>
                <w:sz w:val="21"/>
                <w:szCs w:val="21"/>
                <w:lang w:val="sr-Latn-CS"/>
              </w:rPr>
              <w:t xml:space="preserve"> cracking) in re</w:t>
            </w:r>
            <w:r w:rsidRPr="0035784D">
              <w:rPr>
                <w:rFonts w:ascii="Arial Narrow" w:hAnsi="Arial Narrow"/>
                <w:color w:val="717171"/>
                <w:sz w:val="21"/>
                <w:szCs w:val="21"/>
                <w:lang w:val="sr-Latn-CS"/>
              </w:rPr>
              <w:softHyphen/>
              <w:t>fi</w:t>
            </w:r>
            <w:r w:rsidRPr="0035784D">
              <w:rPr>
                <w:rFonts w:ascii="Arial Narrow" w:hAnsi="Arial Narrow"/>
                <w:color w:val="717171"/>
                <w:sz w:val="21"/>
                <w:szCs w:val="21"/>
                <w:lang w:val="sr-Latn-CS"/>
              </w:rPr>
              <w:softHyphen/>
              <w:t>ne</w:t>
            </w:r>
            <w:r w:rsidRPr="0035784D">
              <w:rPr>
                <w:rFonts w:ascii="Arial Narrow" w:hAnsi="Arial Narrow"/>
                <w:color w:val="717171"/>
                <w:sz w:val="21"/>
                <w:szCs w:val="21"/>
                <w:lang w:val="sr-Latn-CS"/>
              </w:rPr>
              <w:softHyphen/>
              <w:t>ri</w:t>
            </w:r>
            <w:r w:rsidRPr="0035784D">
              <w:rPr>
                <w:rFonts w:ascii="Arial Narrow" w:hAnsi="Arial Narrow"/>
                <w:color w:val="717171"/>
                <w:sz w:val="21"/>
                <w:szCs w:val="21"/>
                <w:lang w:val="sr-Latn-CS"/>
              </w:rPr>
              <w:softHyphen/>
              <w:t xml:space="preserve">es. </w:t>
            </w:r>
            <w:r w:rsidRPr="0035784D">
              <w:rPr>
                <w:rFonts w:ascii="Arial Narrow" w:hAnsi="Arial Narrow"/>
                <w:color w:val="717171"/>
                <w:sz w:val="21"/>
                <w:szCs w:val="21"/>
              </w:rPr>
              <w:t>This al</w:t>
            </w:r>
            <w:r w:rsidRPr="0035784D">
              <w:rPr>
                <w:rFonts w:ascii="Arial Narrow" w:hAnsi="Arial Narrow"/>
                <w:color w:val="717171"/>
                <w:sz w:val="21"/>
                <w:szCs w:val="21"/>
              </w:rPr>
              <w:softHyphen/>
              <w:t>so in</w:t>
            </w:r>
            <w:r w:rsidRPr="0035784D">
              <w:rPr>
                <w:rFonts w:ascii="Arial Narrow" w:hAnsi="Arial Narrow"/>
                <w:color w:val="717171"/>
                <w:sz w:val="21"/>
                <w:szCs w:val="21"/>
              </w:rPr>
              <w:softHyphen/>
              <w:t>clu</w:t>
            </w:r>
            <w:r w:rsidRPr="0035784D">
              <w:rPr>
                <w:rFonts w:ascii="Arial Narrow" w:hAnsi="Arial Narrow"/>
                <w:color w:val="717171"/>
                <w:sz w:val="21"/>
                <w:szCs w:val="21"/>
              </w:rPr>
              <w:softHyphen/>
              <w:t>des ga</w:t>
            </w:r>
            <w:r w:rsidRPr="0035784D">
              <w:rPr>
                <w:rFonts w:ascii="Arial Narrow" w:hAnsi="Arial Narrow"/>
                <w:color w:val="717171"/>
                <w:sz w:val="21"/>
                <w:szCs w:val="21"/>
              </w:rPr>
              <w:softHyphen/>
              <w:t>ses which are re</w:t>
            </w:r>
            <w:r w:rsidRPr="0035784D">
              <w:rPr>
                <w:rFonts w:ascii="Arial Narrow" w:hAnsi="Arial Narrow"/>
                <w:color w:val="717171"/>
                <w:sz w:val="21"/>
                <w:szCs w:val="21"/>
              </w:rPr>
              <w:softHyphen/>
              <w:t>tur</w:t>
            </w:r>
            <w:r w:rsidRPr="0035784D">
              <w:rPr>
                <w:rFonts w:ascii="Arial Narrow" w:hAnsi="Arial Narrow"/>
                <w:color w:val="717171"/>
                <w:sz w:val="21"/>
                <w:szCs w:val="21"/>
              </w:rPr>
              <w:softHyphen/>
              <w:t>ned from the pe</w:t>
            </w:r>
            <w:r w:rsidRPr="0035784D">
              <w:rPr>
                <w:rFonts w:ascii="Arial Narrow" w:hAnsi="Arial Narrow"/>
                <w:color w:val="717171"/>
                <w:sz w:val="21"/>
                <w:szCs w:val="21"/>
              </w:rPr>
              <w:softHyphen/>
              <w:t>troc</w:t>
            </w:r>
            <w:r w:rsidRPr="0035784D">
              <w:rPr>
                <w:rFonts w:ascii="Arial Narrow" w:hAnsi="Arial Narrow"/>
                <w:color w:val="717171"/>
                <w:sz w:val="21"/>
                <w:szCs w:val="21"/>
              </w:rPr>
              <w:softHyphen/>
              <w:t>he</w:t>
            </w:r>
            <w:r w:rsidRPr="0035784D">
              <w:rPr>
                <w:rFonts w:ascii="Arial Narrow" w:hAnsi="Arial Narrow"/>
                <w:color w:val="717171"/>
                <w:sz w:val="21"/>
                <w:szCs w:val="21"/>
              </w:rPr>
              <w:softHyphen/>
              <w:t>mi</w:t>
            </w:r>
            <w:r w:rsidRPr="0035784D">
              <w:rPr>
                <w:rFonts w:ascii="Arial Narrow" w:hAnsi="Arial Narrow"/>
                <w:color w:val="717171"/>
                <w:sz w:val="21"/>
                <w:szCs w:val="21"/>
              </w:rPr>
              <w:softHyphen/>
              <w:t>cal in</w:t>
            </w:r>
            <w:r w:rsidRPr="0035784D">
              <w:rPr>
                <w:rFonts w:ascii="Arial Narrow" w:hAnsi="Arial Narrow"/>
                <w:color w:val="717171"/>
                <w:sz w:val="21"/>
                <w:szCs w:val="21"/>
              </w:rPr>
              <w:softHyphen/>
              <w:t>du</w:t>
            </w:r>
            <w:r w:rsidRPr="0035784D">
              <w:rPr>
                <w:rFonts w:ascii="Arial Narrow" w:hAnsi="Arial Narrow"/>
                <w:color w:val="717171"/>
                <w:sz w:val="21"/>
                <w:szCs w:val="21"/>
              </w:rPr>
              <w:softHyphen/>
              <w:t>stry.</w:t>
            </w:r>
          </w:p>
          <w:p w:rsidR="009A1A33" w:rsidRPr="0035784D" w:rsidRDefault="00C35EEB" w:rsidP="002313D7">
            <w:pPr>
              <w:pStyle w:val="BodyText2"/>
              <w:spacing w:before="120" w:line="257" w:lineRule="auto"/>
              <w:rPr>
                <w:rFonts w:ascii="Arial Narrow" w:hAnsi="Arial Narrow"/>
                <w:color w:val="717171"/>
                <w:sz w:val="21"/>
                <w:szCs w:val="21"/>
                <w:lang w:val="sr-Cyrl-RS"/>
              </w:rPr>
            </w:pPr>
            <w:r w:rsidRPr="0035784D">
              <w:rPr>
                <w:rFonts w:ascii="Arial Narrow" w:hAnsi="Arial Narrow"/>
                <w:b/>
                <w:color w:val="717171"/>
                <w:sz w:val="21"/>
                <w:szCs w:val="21"/>
                <w:lang w:val="sr-Cyrl-CS"/>
              </w:rPr>
              <w:t>Е</w:t>
            </w:r>
            <w:r w:rsidRPr="0035784D">
              <w:rPr>
                <w:rFonts w:ascii="Arial Narrow" w:hAnsi="Arial Narrow"/>
                <w:b/>
                <w:color w:val="717171"/>
                <w:sz w:val="21"/>
                <w:szCs w:val="21"/>
                <w:lang w:val="sr-Latn-CS"/>
              </w:rPr>
              <w:t xml:space="preserve">thane: </w:t>
            </w:r>
            <w:r w:rsidRPr="0035784D">
              <w:rPr>
                <w:rFonts w:ascii="Arial Narrow" w:hAnsi="Arial Narrow"/>
                <w:color w:val="717171"/>
                <w:sz w:val="21"/>
                <w:szCs w:val="21"/>
                <w:lang w:val="sr-Latn-CS"/>
              </w:rPr>
              <w:t>A naturally gaseous straight-chain hydrocarbon extracted from natural gas and refinery gas steams.</w:t>
            </w:r>
          </w:p>
          <w:p w:rsidR="00C35EEB" w:rsidRPr="0035784D" w:rsidRDefault="00C35EEB" w:rsidP="00207551">
            <w:pPr>
              <w:pStyle w:val="BodyText2"/>
              <w:spacing w:before="160" w:line="257" w:lineRule="auto"/>
              <w:rPr>
                <w:rFonts w:ascii="Arial Narrow" w:hAnsi="Arial Narrow"/>
                <w:color w:val="717171"/>
                <w:sz w:val="21"/>
                <w:szCs w:val="21"/>
              </w:rPr>
            </w:pPr>
            <w:r w:rsidRPr="0035784D">
              <w:rPr>
                <w:rFonts w:ascii="Arial Narrow" w:hAnsi="Arial Narrow"/>
                <w:b/>
                <w:color w:val="717171"/>
                <w:sz w:val="21"/>
                <w:szCs w:val="21"/>
                <w:lang w:val="sr-Latn-CS"/>
              </w:rPr>
              <w:t>Li</w:t>
            </w:r>
            <w:r w:rsidRPr="0035784D">
              <w:rPr>
                <w:rFonts w:ascii="Arial Narrow" w:hAnsi="Arial Narrow"/>
                <w:b/>
                <w:color w:val="717171"/>
                <w:sz w:val="21"/>
                <w:szCs w:val="21"/>
                <w:lang w:val="sr-Latn-CS"/>
              </w:rPr>
              <w:softHyphen/>
              <w:t>qu</w:t>
            </w:r>
            <w:r w:rsidRPr="0035784D">
              <w:rPr>
                <w:rFonts w:ascii="Arial Narrow" w:hAnsi="Arial Narrow"/>
                <w:b/>
                <w:color w:val="717171"/>
                <w:sz w:val="21"/>
                <w:szCs w:val="21"/>
                <w:lang w:val="sr-Latn-CS"/>
              </w:rPr>
              <w:softHyphen/>
              <w:t>e</w:t>
            </w:r>
            <w:r w:rsidRPr="0035784D">
              <w:rPr>
                <w:rFonts w:ascii="Arial Narrow" w:hAnsi="Arial Narrow"/>
                <w:b/>
                <w:color w:val="717171"/>
                <w:sz w:val="21"/>
                <w:szCs w:val="21"/>
                <w:lang w:val="sr-Latn-CS"/>
              </w:rPr>
              <w:softHyphen/>
              <w:t>fi</w:t>
            </w:r>
            <w:r w:rsidRPr="0035784D">
              <w:rPr>
                <w:rFonts w:ascii="Arial Narrow" w:hAnsi="Arial Narrow"/>
                <w:b/>
                <w:color w:val="717171"/>
                <w:sz w:val="21"/>
                <w:szCs w:val="21"/>
                <w:lang w:val="sr-Latn-CS"/>
              </w:rPr>
              <w:softHyphen/>
              <w:t>ed Pe</w:t>
            </w:r>
            <w:r w:rsidRPr="0035784D">
              <w:rPr>
                <w:rFonts w:ascii="Arial Narrow" w:hAnsi="Arial Narrow"/>
                <w:b/>
                <w:color w:val="717171"/>
                <w:sz w:val="21"/>
                <w:szCs w:val="21"/>
                <w:lang w:val="sr-Latn-CS"/>
              </w:rPr>
              <w:softHyphen/>
              <w:t>tro</w:t>
            </w:r>
            <w:r w:rsidRPr="0035784D">
              <w:rPr>
                <w:rFonts w:ascii="Arial Narrow" w:hAnsi="Arial Narrow"/>
                <w:b/>
                <w:color w:val="717171"/>
                <w:sz w:val="21"/>
                <w:szCs w:val="21"/>
                <w:lang w:val="sr-Latn-CS"/>
              </w:rPr>
              <w:softHyphen/>
              <w:t>le</w:t>
            </w:r>
            <w:r w:rsidRPr="0035784D">
              <w:rPr>
                <w:rFonts w:ascii="Arial Narrow" w:hAnsi="Arial Narrow"/>
                <w:b/>
                <w:color w:val="717171"/>
                <w:sz w:val="21"/>
                <w:szCs w:val="21"/>
                <w:lang w:val="sr-Latn-CS"/>
              </w:rPr>
              <w:softHyphen/>
              <w:t>um Ga</w:t>
            </w:r>
            <w:r w:rsidRPr="0035784D">
              <w:rPr>
                <w:rFonts w:ascii="Arial Narrow" w:hAnsi="Arial Narrow"/>
                <w:b/>
                <w:color w:val="717171"/>
                <w:sz w:val="21"/>
                <w:szCs w:val="21"/>
                <w:lang w:val="sr-Latn-CS"/>
              </w:rPr>
              <w:softHyphen/>
              <w:t>ses (LPG):</w:t>
            </w:r>
            <w:r w:rsidRPr="0035784D">
              <w:rPr>
                <w:rFonts w:ascii="Arial Narrow" w:hAnsi="Arial Narrow"/>
                <w:color w:val="717171"/>
                <w:sz w:val="21"/>
                <w:szCs w:val="21"/>
                <w:lang w:val="sr-Latn-CS"/>
              </w:rPr>
              <w:t xml:space="preserve"> LPG are light pa</w:t>
            </w:r>
            <w:r w:rsidRPr="0035784D">
              <w:rPr>
                <w:rFonts w:ascii="Arial Narrow" w:hAnsi="Arial Narrow"/>
                <w:color w:val="717171"/>
                <w:sz w:val="21"/>
                <w:szCs w:val="21"/>
                <w:lang w:val="sr-Latn-CS"/>
              </w:rPr>
              <w:softHyphen/>
              <w:t>raf</w:t>
            </w:r>
            <w:r w:rsidRPr="0035784D">
              <w:rPr>
                <w:rFonts w:ascii="Arial Narrow" w:hAnsi="Arial Narrow"/>
                <w:color w:val="717171"/>
                <w:sz w:val="21"/>
                <w:szCs w:val="21"/>
                <w:lang w:val="sr-Latn-CS"/>
              </w:rPr>
              <w:softHyphen/>
              <w:t>fi</w:t>
            </w:r>
            <w:r w:rsidRPr="0035784D">
              <w:rPr>
                <w:rFonts w:ascii="Arial Narrow" w:hAnsi="Arial Narrow"/>
                <w:color w:val="717171"/>
                <w:sz w:val="21"/>
                <w:szCs w:val="21"/>
                <w:lang w:val="sr-Latn-CS"/>
              </w:rPr>
              <w:softHyphen/>
              <w:t>nic hydro</w:t>
            </w:r>
            <w:r w:rsidRPr="0035784D">
              <w:rPr>
                <w:rFonts w:ascii="Arial Narrow" w:hAnsi="Arial Narrow"/>
                <w:color w:val="717171"/>
                <w:sz w:val="21"/>
                <w:szCs w:val="21"/>
                <w:lang w:val="sr-Latn-CS"/>
              </w:rPr>
              <w:softHyphen/>
              <w:t>car</w:t>
            </w:r>
            <w:r w:rsidRPr="0035784D">
              <w:rPr>
                <w:rFonts w:ascii="Arial Narrow" w:hAnsi="Arial Narrow"/>
                <w:color w:val="717171"/>
                <w:sz w:val="21"/>
                <w:szCs w:val="21"/>
                <w:lang w:val="sr-Latn-CS"/>
              </w:rPr>
              <w:softHyphen/>
              <w:t>bons de</w:t>
            </w:r>
            <w:r w:rsidRPr="0035784D">
              <w:rPr>
                <w:rFonts w:ascii="Arial Narrow" w:hAnsi="Arial Narrow"/>
                <w:color w:val="717171"/>
                <w:sz w:val="21"/>
                <w:szCs w:val="21"/>
                <w:lang w:val="sr-Latn-CS"/>
              </w:rPr>
              <w:softHyphen/>
              <w:t>ri</w:t>
            </w:r>
            <w:r w:rsidRPr="0035784D">
              <w:rPr>
                <w:rFonts w:ascii="Arial Narrow" w:hAnsi="Arial Narrow"/>
                <w:color w:val="717171"/>
                <w:sz w:val="21"/>
                <w:szCs w:val="21"/>
                <w:lang w:val="sr-Latn-CS"/>
              </w:rPr>
              <w:softHyphen/>
              <w:t>ved from the re</w:t>
            </w:r>
            <w:r w:rsidRPr="0035784D">
              <w:rPr>
                <w:rFonts w:ascii="Arial Narrow" w:hAnsi="Arial Narrow"/>
                <w:color w:val="717171"/>
                <w:sz w:val="21"/>
                <w:szCs w:val="21"/>
                <w:lang w:val="sr-Latn-CS"/>
              </w:rPr>
              <w:softHyphen/>
              <w:t>fi</w:t>
            </w:r>
            <w:r w:rsidRPr="0035784D">
              <w:rPr>
                <w:rFonts w:ascii="Arial Narrow" w:hAnsi="Arial Narrow"/>
                <w:color w:val="717171"/>
                <w:sz w:val="21"/>
                <w:szCs w:val="21"/>
                <w:lang w:val="sr-Latn-CS"/>
              </w:rPr>
              <w:softHyphen/>
              <w:t>nery pro</w:t>
            </w:r>
            <w:r w:rsidRPr="0035784D">
              <w:rPr>
                <w:rFonts w:ascii="Arial Narrow" w:hAnsi="Arial Narrow"/>
                <w:color w:val="717171"/>
                <w:sz w:val="21"/>
                <w:szCs w:val="21"/>
                <w:lang w:val="sr-Latn-CS"/>
              </w:rPr>
              <w:softHyphen/>
              <w:t>ces</w:t>
            </w:r>
            <w:r w:rsidRPr="0035784D">
              <w:rPr>
                <w:rFonts w:ascii="Arial Narrow" w:hAnsi="Arial Narrow"/>
                <w:color w:val="717171"/>
                <w:sz w:val="21"/>
                <w:szCs w:val="21"/>
                <w:lang w:val="sr-Latn-CS"/>
              </w:rPr>
              <w:softHyphen/>
              <w:t>ses, cru</w:t>
            </w:r>
            <w:r w:rsidRPr="0035784D">
              <w:rPr>
                <w:rFonts w:ascii="Arial Narrow" w:hAnsi="Arial Narrow"/>
                <w:color w:val="717171"/>
                <w:sz w:val="21"/>
                <w:szCs w:val="21"/>
                <w:lang w:val="sr-Latn-CS"/>
              </w:rPr>
              <w:softHyphen/>
              <w:t>de oil sta</w:t>
            </w:r>
            <w:r w:rsidRPr="0035784D">
              <w:rPr>
                <w:rFonts w:ascii="Arial Narrow" w:hAnsi="Arial Narrow"/>
                <w:color w:val="717171"/>
                <w:sz w:val="21"/>
                <w:szCs w:val="21"/>
                <w:lang w:val="sr-Latn-CS"/>
              </w:rPr>
              <w:softHyphen/>
              <w:t>bi</w:t>
            </w:r>
            <w:r w:rsidRPr="0035784D">
              <w:rPr>
                <w:rFonts w:ascii="Arial Narrow" w:hAnsi="Arial Narrow"/>
                <w:color w:val="717171"/>
                <w:sz w:val="21"/>
                <w:szCs w:val="21"/>
                <w:lang w:val="sr-Latn-CS"/>
              </w:rPr>
              <w:softHyphen/>
              <w:t>li</w:t>
            </w:r>
            <w:r w:rsidRPr="0035784D">
              <w:rPr>
                <w:rFonts w:ascii="Arial Narrow" w:hAnsi="Arial Narrow"/>
                <w:color w:val="717171"/>
                <w:sz w:val="21"/>
                <w:szCs w:val="21"/>
                <w:lang w:val="sr-Latn-CS"/>
              </w:rPr>
              <w:softHyphen/>
              <w:t>sa</w:t>
            </w:r>
            <w:r w:rsidRPr="0035784D">
              <w:rPr>
                <w:rFonts w:ascii="Arial Narrow" w:hAnsi="Arial Narrow"/>
                <w:color w:val="717171"/>
                <w:sz w:val="21"/>
                <w:szCs w:val="21"/>
                <w:lang w:val="sr-Latn-CS"/>
              </w:rPr>
              <w:softHyphen/>
              <w:t>tion and na</w:t>
            </w:r>
            <w:r w:rsidRPr="0035784D">
              <w:rPr>
                <w:rFonts w:ascii="Arial Narrow" w:hAnsi="Arial Narrow"/>
                <w:color w:val="717171"/>
                <w:sz w:val="21"/>
                <w:szCs w:val="21"/>
                <w:lang w:val="sr-Latn-CS"/>
              </w:rPr>
              <w:softHyphen/>
              <w:t>tu</w:t>
            </w:r>
            <w:r w:rsidRPr="0035784D">
              <w:rPr>
                <w:rFonts w:ascii="Arial Narrow" w:hAnsi="Arial Narrow"/>
                <w:color w:val="717171"/>
                <w:sz w:val="21"/>
                <w:szCs w:val="21"/>
                <w:lang w:val="sr-Latn-CS"/>
              </w:rPr>
              <w:softHyphen/>
              <w:t>ral gas pro</w:t>
            </w:r>
            <w:r w:rsidRPr="0035784D">
              <w:rPr>
                <w:rFonts w:ascii="Arial Narrow" w:hAnsi="Arial Narrow"/>
                <w:color w:val="717171"/>
                <w:sz w:val="21"/>
                <w:szCs w:val="21"/>
                <w:lang w:val="sr-Latn-CS"/>
              </w:rPr>
              <w:softHyphen/>
              <w:t>ces</w:t>
            </w:r>
            <w:r w:rsidRPr="0035784D">
              <w:rPr>
                <w:rFonts w:ascii="Arial Narrow" w:hAnsi="Arial Narrow"/>
                <w:color w:val="717171"/>
                <w:sz w:val="21"/>
                <w:szCs w:val="21"/>
                <w:lang w:val="sr-Latn-CS"/>
              </w:rPr>
              <w:softHyphen/>
              <w:t xml:space="preserve">sing plants. </w:t>
            </w:r>
            <w:r w:rsidRPr="0035784D">
              <w:rPr>
                <w:rFonts w:ascii="Arial Narrow" w:hAnsi="Arial Narrow"/>
                <w:color w:val="717171"/>
                <w:sz w:val="21"/>
                <w:szCs w:val="21"/>
              </w:rPr>
              <w:t>They con</w:t>
            </w:r>
            <w:r w:rsidRPr="0035784D">
              <w:rPr>
                <w:rFonts w:ascii="Arial Narrow" w:hAnsi="Arial Narrow"/>
                <w:color w:val="717171"/>
                <w:sz w:val="21"/>
                <w:szCs w:val="21"/>
              </w:rPr>
              <w:softHyphen/>
              <w:t>sist ma</w:t>
            </w:r>
            <w:r w:rsidRPr="0035784D">
              <w:rPr>
                <w:rFonts w:ascii="Arial Narrow" w:hAnsi="Arial Narrow"/>
                <w:color w:val="717171"/>
                <w:sz w:val="21"/>
                <w:szCs w:val="21"/>
              </w:rPr>
              <w:softHyphen/>
              <w:t>inly of pro</w:t>
            </w:r>
            <w:r w:rsidRPr="0035784D">
              <w:rPr>
                <w:rFonts w:ascii="Arial Narrow" w:hAnsi="Arial Narrow"/>
                <w:color w:val="717171"/>
                <w:sz w:val="21"/>
                <w:szCs w:val="21"/>
              </w:rPr>
              <w:softHyphen/>
              <w:t>pa</w:t>
            </w:r>
            <w:r w:rsidRPr="0035784D">
              <w:rPr>
                <w:rFonts w:ascii="Arial Narrow" w:hAnsi="Arial Narrow"/>
                <w:color w:val="717171"/>
                <w:sz w:val="21"/>
                <w:szCs w:val="21"/>
              </w:rPr>
              <w:softHyphen/>
              <w:t>ne and bu</w:t>
            </w:r>
            <w:r w:rsidRPr="0035784D">
              <w:rPr>
                <w:rFonts w:ascii="Arial Narrow" w:hAnsi="Arial Narrow"/>
                <w:color w:val="717171"/>
                <w:sz w:val="21"/>
                <w:szCs w:val="21"/>
              </w:rPr>
              <w:softHyphen/>
              <w:t>ta</w:t>
            </w:r>
            <w:r w:rsidRPr="0035784D">
              <w:rPr>
                <w:rFonts w:ascii="Arial Narrow" w:hAnsi="Arial Narrow"/>
                <w:color w:val="717171"/>
                <w:sz w:val="21"/>
                <w:szCs w:val="21"/>
              </w:rPr>
              <w:softHyphen/>
              <w:t>ne or com</w:t>
            </w:r>
            <w:r w:rsidRPr="0035784D">
              <w:rPr>
                <w:rFonts w:ascii="Arial Narrow" w:hAnsi="Arial Narrow"/>
                <w:color w:val="717171"/>
                <w:sz w:val="21"/>
                <w:szCs w:val="21"/>
              </w:rPr>
              <w:softHyphen/>
              <w:t>bi</w:t>
            </w:r>
            <w:r w:rsidRPr="0035784D">
              <w:rPr>
                <w:rFonts w:ascii="Arial Narrow" w:hAnsi="Arial Narrow"/>
                <w:color w:val="717171"/>
                <w:sz w:val="21"/>
                <w:szCs w:val="21"/>
              </w:rPr>
              <w:softHyphen/>
              <w:t>na</w:t>
            </w:r>
            <w:r w:rsidRPr="0035784D">
              <w:rPr>
                <w:rFonts w:ascii="Arial Narrow" w:hAnsi="Arial Narrow"/>
                <w:color w:val="717171"/>
                <w:sz w:val="21"/>
                <w:szCs w:val="21"/>
              </w:rPr>
              <w:softHyphen/>
              <w:t xml:space="preserve">tion of the two. They </w:t>
            </w:r>
            <w:r w:rsidR="006174F5" w:rsidRPr="0035784D">
              <w:rPr>
                <w:rFonts w:ascii="Arial Narrow" w:hAnsi="Arial Narrow"/>
                <w:color w:val="717171"/>
                <w:sz w:val="21"/>
                <w:szCs w:val="21"/>
              </w:rPr>
              <w:t xml:space="preserve">can </w:t>
            </w:r>
            <w:r w:rsidRPr="0035784D">
              <w:rPr>
                <w:rFonts w:ascii="Arial Narrow" w:hAnsi="Arial Narrow"/>
                <w:color w:val="717171"/>
                <w:sz w:val="21"/>
                <w:szCs w:val="21"/>
              </w:rPr>
              <w:t>al</w:t>
            </w:r>
            <w:r w:rsidRPr="0035784D">
              <w:rPr>
                <w:rFonts w:ascii="Arial Narrow" w:hAnsi="Arial Narrow"/>
                <w:color w:val="717171"/>
                <w:sz w:val="21"/>
                <w:szCs w:val="21"/>
              </w:rPr>
              <w:softHyphen/>
              <w:t>so in</w:t>
            </w:r>
            <w:r w:rsidRPr="0035784D">
              <w:rPr>
                <w:rFonts w:ascii="Arial Narrow" w:hAnsi="Arial Narrow"/>
                <w:color w:val="717171"/>
                <w:sz w:val="21"/>
                <w:szCs w:val="21"/>
              </w:rPr>
              <w:softHyphen/>
              <w:t>clu</w:t>
            </w:r>
            <w:r w:rsidRPr="0035784D">
              <w:rPr>
                <w:rFonts w:ascii="Arial Narrow" w:hAnsi="Arial Narrow"/>
                <w:color w:val="717171"/>
                <w:sz w:val="21"/>
                <w:szCs w:val="21"/>
              </w:rPr>
              <w:softHyphen/>
              <w:t>de propyle</w:t>
            </w:r>
            <w:r w:rsidRPr="0035784D">
              <w:rPr>
                <w:rFonts w:ascii="Arial Narrow" w:hAnsi="Arial Narrow"/>
                <w:color w:val="717171"/>
                <w:sz w:val="21"/>
                <w:szCs w:val="21"/>
              </w:rPr>
              <w:softHyphen/>
              <w:t>ne, butyle</w:t>
            </w:r>
            <w:r w:rsidRPr="0035784D">
              <w:rPr>
                <w:rFonts w:ascii="Arial Narrow" w:hAnsi="Arial Narrow"/>
                <w:color w:val="717171"/>
                <w:sz w:val="21"/>
                <w:szCs w:val="21"/>
              </w:rPr>
              <w:softHyphen/>
              <w:t>ne, iso</w:t>
            </w:r>
            <w:r w:rsidRPr="0035784D">
              <w:rPr>
                <w:rFonts w:ascii="Arial Narrow" w:hAnsi="Arial Narrow"/>
                <w:color w:val="717171"/>
                <w:sz w:val="21"/>
                <w:szCs w:val="21"/>
              </w:rPr>
              <w:softHyphen/>
              <w:t>bu</w:t>
            </w:r>
            <w:r w:rsidRPr="0035784D">
              <w:rPr>
                <w:rFonts w:ascii="Arial Narrow" w:hAnsi="Arial Narrow"/>
                <w:color w:val="717171"/>
                <w:sz w:val="21"/>
                <w:szCs w:val="21"/>
              </w:rPr>
              <w:softHyphen/>
              <w:t>te</w:t>
            </w:r>
            <w:r w:rsidRPr="0035784D">
              <w:rPr>
                <w:rFonts w:ascii="Arial Narrow" w:hAnsi="Arial Narrow"/>
                <w:color w:val="717171"/>
                <w:sz w:val="21"/>
                <w:szCs w:val="21"/>
              </w:rPr>
              <w:softHyphen/>
              <w:t>ne and iso</w:t>
            </w:r>
            <w:r w:rsidRPr="0035784D">
              <w:rPr>
                <w:rFonts w:ascii="Arial Narrow" w:hAnsi="Arial Narrow"/>
                <w:color w:val="717171"/>
                <w:sz w:val="21"/>
                <w:szCs w:val="21"/>
              </w:rPr>
              <w:softHyphen/>
              <w:t>butyle</w:t>
            </w:r>
            <w:r w:rsidRPr="0035784D">
              <w:rPr>
                <w:rFonts w:ascii="Arial Narrow" w:hAnsi="Arial Narrow"/>
                <w:color w:val="717171"/>
                <w:sz w:val="21"/>
                <w:szCs w:val="21"/>
              </w:rPr>
              <w:softHyphen/>
              <w:t>ne.</w:t>
            </w:r>
          </w:p>
          <w:p w:rsidR="00050424" w:rsidRDefault="00050424" w:rsidP="00443F1D">
            <w:pPr>
              <w:autoSpaceDE w:val="0"/>
              <w:autoSpaceDN w:val="0"/>
              <w:adjustRightInd w:val="0"/>
              <w:spacing w:line="257" w:lineRule="auto"/>
              <w:jc w:val="both"/>
              <w:rPr>
                <w:rFonts w:ascii="Arial Narrow" w:hAnsi="Arial Narrow"/>
                <w:b/>
                <w:color w:val="717171"/>
                <w:sz w:val="21"/>
                <w:szCs w:val="21"/>
              </w:rPr>
            </w:pPr>
          </w:p>
          <w:p w:rsidR="00C35EEB" w:rsidRPr="0035784D" w:rsidRDefault="00C35EEB" w:rsidP="00443F1D">
            <w:pPr>
              <w:autoSpaceDE w:val="0"/>
              <w:autoSpaceDN w:val="0"/>
              <w:adjustRightInd w:val="0"/>
              <w:spacing w:line="257" w:lineRule="auto"/>
              <w:jc w:val="both"/>
              <w:rPr>
                <w:rFonts w:ascii="Arial Narrow" w:hAnsi="Arial Narrow"/>
                <w:color w:val="717171"/>
                <w:sz w:val="21"/>
                <w:szCs w:val="21"/>
              </w:rPr>
            </w:pPr>
            <w:r w:rsidRPr="0035784D">
              <w:rPr>
                <w:rFonts w:ascii="Arial Narrow" w:hAnsi="Arial Narrow"/>
                <w:b/>
                <w:color w:val="717171"/>
                <w:sz w:val="21"/>
                <w:szCs w:val="21"/>
              </w:rPr>
              <w:t>Naphtha</w:t>
            </w:r>
            <w:r w:rsidRPr="0035784D">
              <w:rPr>
                <w:rFonts w:ascii="Arial Narrow" w:hAnsi="Arial Narrow"/>
                <w:color w:val="717171"/>
                <w:sz w:val="21"/>
                <w:szCs w:val="21"/>
              </w:rPr>
              <w:t>: Naphtha is a</w:t>
            </w:r>
            <w:r w:rsidR="004603EF" w:rsidRPr="0035784D">
              <w:rPr>
                <w:rFonts w:ascii="Arial Narrow" w:hAnsi="Arial Narrow"/>
                <w:color w:val="717171"/>
                <w:sz w:val="21"/>
                <w:szCs w:val="21"/>
              </w:rPr>
              <w:t>n input</w:t>
            </w:r>
            <w:r w:rsidRPr="0035784D">
              <w:rPr>
                <w:rFonts w:ascii="Arial Narrow" w:hAnsi="Arial Narrow"/>
                <w:color w:val="717171"/>
                <w:sz w:val="21"/>
                <w:szCs w:val="21"/>
              </w:rPr>
              <w:t xml:space="preserve"> destined for the petrochemical industry (</w:t>
            </w:r>
            <w:r w:rsidRPr="0035784D">
              <w:rPr>
                <w:rFonts w:ascii="Arial Narrow" w:hAnsi="Arial Narrow"/>
                <w:i/>
                <w:iCs/>
                <w:color w:val="717171"/>
                <w:sz w:val="21"/>
                <w:szCs w:val="21"/>
              </w:rPr>
              <w:t>e.g.</w:t>
            </w:r>
            <w:r w:rsidR="00F16291" w:rsidRPr="0035784D">
              <w:rPr>
                <w:rFonts w:ascii="Arial Narrow" w:hAnsi="Arial Narrow"/>
                <w:i/>
                <w:iCs/>
                <w:color w:val="717171"/>
                <w:sz w:val="21"/>
                <w:szCs w:val="21"/>
              </w:rPr>
              <w:t xml:space="preserve"> </w:t>
            </w:r>
            <w:r w:rsidR="00C7487C" w:rsidRPr="0035784D">
              <w:rPr>
                <w:rFonts w:ascii="Arial Narrow" w:hAnsi="Arial Narrow"/>
                <w:iCs/>
                <w:color w:val="717171"/>
                <w:sz w:val="21"/>
                <w:szCs w:val="21"/>
              </w:rPr>
              <w:t>for the production of</w:t>
            </w:r>
            <w:r w:rsidR="00C7487C" w:rsidRPr="0035784D">
              <w:rPr>
                <w:rFonts w:ascii="Arial Narrow" w:hAnsi="Arial Narrow"/>
                <w:i/>
                <w:iCs/>
                <w:color w:val="717171"/>
                <w:sz w:val="21"/>
                <w:szCs w:val="21"/>
              </w:rPr>
              <w:t xml:space="preserve"> </w:t>
            </w:r>
            <w:r w:rsidRPr="0035784D">
              <w:rPr>
                <w:rFonts w:ascii="Arial Narrow" w:hAnsi="Arial Narrow"/>
                <w:color w:val="717171"/>
                <w:sz w:val="21"/>
                <w:szCs w:val="21"/>
              </w:rPr>
              <w:t>ethylene or aromatic product</w:t>
            </w:r>
            <w:r w:rsidR="00893309" w:rsidRPr="0035784D">
              <w:rPr>
                <w:rFonts w:ascii="Arial Narrow" w:hAnsi="Arial Narrow"/>
                <w:color w:val="717171"/>
                <w:sz w:val="21"/>
                <w:szCs w:val="21"/>
              </w:rPr>
              <w:t>s</w:t>
            </w:r>
            <w:r w:rsidRPr="0035784D">
              <w:rPr>
                <w:rFonts w:ascii="Arial Narrow" w:hAnsi="Arial Narrow"/>
                <w:color w:val="717171"/>
                <w:sz w:val="21"/>
                <w:szCs w:val="21"/>
              </w:rPr>
              <w:t xml:space="preserve">). </w:t>
            </w:r>
          </w:p>
          <w:p w:rsidR="003076DC" w:rsidRPr="0035784D" w:rsidRDefault="00C35EEB" w:rsidP="001E6224">
            <w:pPr>
              <w:autoSpaceDE w:val="0"/>
              <w:autoSpaceDN w:val="0"/>
              <w:adjustRightInd w:val="0"/>
              <w:spacing w:before="80" w:line="257" w:lineRule="auto"/>
              <w:jc w:val="both"/>
              <w:rPr>
                <w:rFonts w:ascii="Arial Narrow" w:hAnsi="Arial Narrow"/>
                <w:color w:val="717171"/>
                <w:sz w:val="21"/>
                <w:szCs w:val="21"/>
              </w:rPr>
            </w:pPr>
            <w:r w:rsidRPr="0035784D">
              <w:rPr>
                <w:rFonts w:ascii="Arial Narrow" w:hAnsi="Arial Narrow"/>
                <w:b/>
                <w:color w:val="717171"/>
                <w:sz w:val="21"/>
                <w:szCs w:val="21"/>
              </w:rPr>
              <w:t>Motor Gasoline:</w:t>
            </w:r>
            <w:r w:rsidRPr="0035784D">
              <w:rPr>
                <w:rFonts w:ascii="Arial Narrow" w:hAnsi="Arial Narrow"/>
                <w:color w:val="717171"/>
                <w:sz w:val="21"/>
                <w:szCs w:val="21"/>
              </w:rPr>
              <w:t xml:space="preserve"> Motor Gasoline consists of a mixture of light hydrocarbons distilling between 35°C and 215°C.</w:t>
            </w:r>
            <w:r w:rsidR="00C4383D">
              <w:rPr>
                <w:rFonts w:ascii="Arial Narrow" w:hAnsi="Arial Narrow"/>
                <w:color w:val="717171"/>
                <w:sz w:val="21"/>
                <w:szCs w:val="21"/>
              </w:rPr>
              <w:t xml:space="preserve"> </w:t>
            </w:r>
            <w:r w:rsidRPr="0035784D">
              <w:rPr>
                <w:rFonts w:ascii="Arial Narrow" w:hAnsi="Arial Narrow"/>
                <w:color w:val="717171"/>
                <w:sz w:val="21"/>
                <w:szCs w:val="21"/>
              </w:rPr>
              <w:t>It is used as a fuel for land-based spark ignition engines. Motor gasoline may include</w:t>
            </w:r>
            <w:r w:rsidR="00B9372C">
              <w:rPr>
                <w:rFonts w:ascii="Arial Narrow" w:hAnsi="Arial Narrow"/>
                <w:color w:val="717171"/>
                <w:sz w:val="21"/>
                <w:szCs w:val="21"/>
                <w:lang w:val="sr-Latn-RS"/>
              </w:rPr>
              <w:t>s</w:t>
            </w:r>
            <w:r w:rsidRPr="0035784D">
              <w:rPr>
                <w:rFonts w:ascii="Arial Narrow" w:hAnsi="Arial Narrow"/>
                <w:color w:val="717171"/>
                <w:sz w:val="21"/>
                <w:szCs w:val="21"/>
              </w:rPr>
              <w:t xml:space="preserve"> additives, oxygenates and octane enhancers.</w:t>
            </w:r>
          </w:p>
          <w:p w:rsidR="00284849" w:rsidRPr="0035784D" w:rsidRDefault="00C35EEB" w:rsidP="00C4383D">
            <w:pPr>
              <w:autoSpaceDE w:val="0"/>
              <w:autoSpaceDN w:val="0"/>
              <w:adjustRightInd w:val="0"/>
              <w:spacing w:before="120"/>
              <w:jc w:val="both"/>
              <w:rPr>
                <w:rFonts w:ascii="Arial Narrow" w:hAnsi="Arial Narrow"/>
                <w:color w:val="717171"/>
                <w:sz w:val="21"/>
                <w:szCs w:val="21"/>
                <w:lang w:val="sr-Cyrl-RS"/>
              </w:rPr>
            </w:pPr>
            <w:r w:rsidRPr="0035784D">
              <w:rPr>
                <w:rFonts w:ascii="Arial Narrow" w:hAnsi="Arial Narrow"/>
                <w:b/>
                <w:color w:val="717171"/>
                <w:sz w:val="21"/>
                <w:szCs w:val="21"/>
              </w:rPr>
              <w:t>Aviation Gasoline:</w:t>
            </w:r>
            <w:r w:rsidRPr="0035784D">
              <w:rPr>
                <w:rFonts w:ascii="Arial Narrow" w:hAnsi="Arial Narrow"/>
                <w:color w:val="717171"/>
                <w:sz w:val="21"/>
                <w:szCs w:val="21"/>
              </w:rPr>
              <w:t xml:space="preserve"> This is motor spirit prepared especially for aviation piston engines, with an octane number suited to the engine, a freezing point of -60°C and a distillation range usually within the limits of 30°C and 180°C.</w:t>
            </w:r>
          </w:p>
          <w:p w:rsidR="00C35EEB" w:rsidRPr="0035784D" w:rsidRDefault="00C35EEB" w:rsidP="00C4383D">
            <w:pPr>
              <w:autoSpaceDE w:val="0"/>
              <w:autoSpaceDN w:val="0"/>
              <w:adjustRightInd w:val="0"/>
              <w:spacing w:before="240" w:line="302" w:lineRule="auto"/>
              <w:jc w:val="both"/>
              <w:rPr>
                <w:rFonts w:ascii="Arial Narrow" w:hAnsi="Arial Narrow"/>
                <w:color w:val="717171"/>
                <w:sz w:val="21"/>
                <w:szCs w:val="21"/>
                <w:lang w:val="sr-Cyrl-CS"/>
              </w:rPr>
            </w:pPr>
            <w:r w:rsidRPr="0035784D">
              <w:rPr>
                <w:rFonts w:ascii="Arial Narrow" w:hAnsi="Arial Narrow" w:cs="Arial"/>
                <w:b/>
                <w:bCs/>
                <w:color w:val="717171"/>
                <w:sz w:val="21"/>
                <w:szCs w:val="21"/>
                <w:lang w:val="sr-Latn-CS"/>
              </w:rPr>
              <w:t xml:space="preserve">Gasoline Type Jet Fuel: </w:t>
            </w:r>
            <w:r w:rsidRPr="0035784D">
              <w:rPr>
                <w:rFonts w:ascii="Arial Narrow" w:hAnsi="Arial Narrow" w:cs="Arial"/>
                <w:bCs/>
                <w:color w:val="717171"/>
                <w:sz w:val="21"/>
                <w:szCs w:val="21"/>
                <w:lang w:val="sr-Latn-CS"/>
              </w:rPr>
              <w:t xml:space="preserve">This includes all light hydrocarbon oils for use in aviation turbine units, distilling between </w:t>
            </w:r>
            <w:r w:rsidRPr="0035784D">
              <w:rPr>
                <w:rFonts w:ascii="Arial Narrow" w:hAnsi="Arial Narrow"/>
                <w:color w:val="717171"/>
                <w:sz w:val="21"/>
                <w:szCs w:val="21"/>
                <w:lang w:val="sr-Cyrl-CS"/>
              </w:rPr>
              <w:t>10</w:t>
            </w:r>
            <w:r w:rsidRPr="0035784D">
              <w:rPr>
                <w:rFonts w:ascii="Arial Narrow" w:hAnsi="Arial Narrow"/>
                <w:color w:val="717171"/>
                <w:sz w:val="21"/>
                <w:szCs w:val="21"/>
                <w:lang w:val="sr-Latn-CS"/>
              </w:rPr>
              <w:t xml:space="preserve">0˚C and </w:t>
            </w:r>
            <w:r w:rsidRPr="0035784D">
              <w:rPr>
                <w:rFonts w:ascii="Arial Narrow" w:hAnsi="Arial Narrow"/>
                <w:color w:val="717171"/>
                <w:sz w:val="21"/>
                <w:szCs w:val="21"/>
                <w:lang w:val="sr-Cyrl-CS"/>
              </w:rPr>
              <w:t>25</w:t>
            </w:r>
            <w:r w:rsidRPr="0035784D">
              <w:rPr>
                <w:rFonts w:ascii="Arial Narrow" w:hAnsi="Arial Narrow"/>
                <w:color w:val="717171"/>
                <w:sz w:val="21"/>
                <w:szCs w:val="21"/>
                <w:lang w:val="sr-Latn-CS"/>
              </w:rPr>
              <w:t>0˚C. It is obtained by blending keros</w:t>
            </w:r>
            <w:r w:rsidR="00CC608D" w:rsidRPr="0035784D">
              <w:rPr>
                <w:rFonts w:ascii="Arial Narrow" w:hAnsi="Arial Narrow"/>
                <w:color w:val="717171"/>
                <w:sz w:val="21"/>
                <w:szCs w:val="21"/>
                <w:lang w:val="sr-Latn-CS"/>
              </w:rPr>
              <w:t>e</w:t>
            </w:r>
            <w:r w:rsidRPr="0035784D">
              <w:rPr>
                <w:rFonts w:ascii="Arial Narrow" w:hAnsi="Arial Narrow"/>
                <w:color w:val="717171"/>
                <w:sz w:val="21"/>
                <w:szCs w:val="21"/>
                <w:lang w:val="sr-Latn-CS"/>
              </w:rPr>
              <w:t>nes and gasoline or napht</w:t>
            </w:r>
            <w:r w:rsidR="00301F7E">
              <w:rPr>
                <w:rFonts w:ascii="Arial Narrow" w:hAnsi="Arial Narrow"/>
                <w:color w:val="717171"/>
                <w:sz w:val="21"/>
                <w:szCs w:val="21"/>
                <w:lang w:val="sr-Latn-CS"/>
              </w:rPr>
              <w:t>h</w:t>
            </w:r>
            <w:r w:rsidRPr="0035784D">
              <w:rPr>
                <w:rFonts w:ascii="Arial Narrow" w:hAnsi="Arial Narrow"/>
                <w:color w:val="717171"/>
                <w:sz w:val="21"/>
                <w:szCs w:val="21"/>
                <w:lang w:val="sr-Latn-CS"/>
              </w:rPr>
              <w:t>a.</w:t>
            </w:r>
          </w:p>
          <w:p w:rsidR="00C35EEB" w:rsidRDefault="00C35EEB" w:rsidP="00C25F75">
            <w:pPr>
              <w:autoSpaceDE w:val="0"/>
              <w:autoSpaceDN w:val="0"/>
              <w:adjustRightInd w:val="0"/>
              <w:spacing w:before="120" w:line="302" w:lineRule="auto"/>
              <w:jc w:val="both"/>
              <w:rPr>
                <w:rFonts w:ascii="Arial Narrow" w:hAnsi="Arial Narrow"/>
                <w:color w:val="717171"/>
                <w:sz w:val="21"/>
                <w:szCs w:val="21"/>
              </w:rPr>
            </w:pPr>
            <w:r w:rsidRPr="0035784D">
              <w:rPr>
                <w:rFonts w:ascii="Arial Narrow" w:hAnsi="Arial Narrow"/>
                <w:b/>
                <w:color w:val="717171"/>
                <w:sz w:val="21"/>
                <w:szCs w:val="21"/>
              </w:rPr>
              <w:t>Kerosene Type Jet Fuel</w:t>
            </w:r>
            <w:r w:rsidRPr="0035784D">
              <w:rPr>
                <w:rFonts w:ascii="Arial Narrow" w:hAnsi="Arial Narrow"/>
                <w:color w:val="717171"/>
                <w:sz w:val="21"/>
                <w:szCs w:val="21"/>
              </w:rPr>
              <w:t>: This is a distillate used for aviation turbine power units. It has the same distillation characteristics between 150°C and 300°C (generally not above 250°C) and flash point as kerosene.</w:t>
            </w:r>
          </w:p>
          <w:p w:rsidR="00C4383D" w:rsidRPr="0035784D" w:rsidRDefault="00C4383D" w:rsidP="00C25F75">
            <w:pPr>
              <w:autoSpaceDE w:val="0"/>
              <w:autoSpaceDN w:val="0"/>
              <w:adjustRightInd w:val="0"/>
              <w:spacing w:before="120" w:line="302" w:lineRule="auto"/>
              <w:jc w:val="both"/>
              <w:rPr>
                <w:rFonts w:ascii="Arial Narrow" w:hAnsi="Arial Narrow"/>
                <w:color w:val="717171"/>
                <w:sz w:val="21"/>
                <w:szCs w:val="21"/>
                <w:lang w:val="sr-Cyrl-RS"/>
              </w:rPr>
            </w:pPr>
          </w:p>
          <w:p w:rsidR="00C35EEB" w:rsidRPr="0035784D" w:rsidRDefault="00C35EEB" w:rsidP="00C4383D">
            <w:pPr>
              <w:autoSpaceDE w:val="0"/>
              <w:autoSpaceDN w:val="0"/>
              <w:adjustRightInd w:val="0"/>
              <w:spacing w:line="302" w:lineRule="auto"/>
              <w:jc w:val="both"/>
              <w:rPr>
                <w:rFonts w:ascii="Arial Narrow" w:hAnsi="Arial Narrow"/>
                <w:color w:val="717171"/>
                <w:sz w:val="21"/>
                <w:szCs w:val="21"/>
                <w:lang w:val="sr-Cyrl-CS"/>
              </w:rPr>
            </w:pPr>
            <w:r w:rsidRPr="0035784D">
              <w:rPr>
                <w:rFonts w:ascii="Arial Narrow" w:hAnsi="Arial Narrow"/>
                <w:b/>
                <w:color w:val="717171"/>
                <w:sz w:val="21"/>
                <w:szCs w:val="21"/>
              </w:rPr>
              <w:lastRenderedPageBreak/>
              <w:t>Gas/Diesel Oil (distillate fuel oil):</w:t>
            </w:r>
            <w:r w:rsidR="00CA4F78">
              <w:rPr>
                <w:rFonts w:ascii="Arial Narrow" w:hAnsi="Arial Narrow"/>
                <w:color w:val="717171"/>
                <w:sz w:val="21"/>
                <w:szCs w:val="21"/>
              </w:rPr>
              <w:t xml:space="preserve"> </w:t>
            </w:r>
            <w:r w:rsidRPr="0035784D">
              <w:rPr>
                <w:rFonts w:ascii="Arial Narrow" w:hAnsi="Arial Narrow"/>
                <w:color w:val="717171"/>
                <w:sz w:val="21"/>
                <w:szCs w:val="21"/>
              </w:rPr>
              <w:t>Gas/Diesel Oil is primarily a medium distillate distilling between 180°C and 380°C. Several grades are available depending on uses:</w:t>
            </w:r>
          </w:p>
          <w:p w:rsidR="00C35EEB" w:rsidRPr="0035784D" w:rsidRDefault="00C35EEB" w:rsidP="002B255F">
            <w:pPr>
              <w:numPr>
                <w:ilvl w:val="0"/>
                <w:numId w:val="3"/>
              </w:numPr>
              <w:spacing w:line="288" w:lineRule="auto"/>
              <w:ind w:left="352" w:hanging="176"/>
              <w:jc w:val="both"/>
              <w:rPr>
                <w:rFonts w:ascii="Arial Narrow" w:hAnsi="Arial Narrow"/>
                <w:color w:val="717171"/>
                <w:sz w:val="21"/>
                <w:szCs w:val="21"/>
                <w:lang w:val="sr-Latn-CS"/>
              </w:rPr>
            </w:pPr>
            <w:r w:rsidRPr="0035784D">
              <w:rPr>
                <w:rFonts w:ascii="Arial Narrow" w:hAnsi="Arial Narrow"/>
                <w:color w:val="717171"/>
                <w:sz w:val="21"/>
                <w:szCs w:val="21"/>
                <w:lang w:val="sr-Latn-CS"/>
              </w:rPr>
              <w:t>transport diesel: for road transport</w:t>
            </w:r>
            <w:r w:rsidRPr="0035784D">
              <w:rPr>
                <w:rFonts w:ascii="Arial Narrow" w:hAnsi="Arial Narrow"/>
                <w:color w:val="717171"/>
                <w:sz w:val="21"/>
                <w:szCs w:val="21"/>
                <w:lang w:val="sr-Cyrl-CS"/>
              </w:rPr>
              <w:t>;</w:t>
            </w:r>
          </w:p>
          <w:p w:rsidR="00C35EEB" w:rsidRPr="0035784D" w:rsidRDefault="00C35EEB" w:rsidP="002B255F">
            <w:pPr>
              <w:numPr>
                <w:ilvl w:val="0"/>
                <w:numId w:val="3"/>
              </w:numPr>
              <w:spacing w:line="288" w:lineRule="auto"/>
              <w:ind w:left="346" w:hanging="173"/>
              <w:jc w:val="both"/>
              <w:rPr>
                <w:rFonts w:ascii="Arial Narrow" w:hAnsi="Arial Narrow"/>
                <w:color w:val="717171"/>
                <w:sz w:val="21"/>
                <w:szCs w:val="21"/>
                <w:lang w:val="sr-Latn-CS"/>
              </w:rPr>
            </w:pPr>
            <w:r w:rsidRPr="0035784D">
              <w:rPr>
                <w:rFonts w:ascii="Arial Narrow" w:hAnsi="Arial Narrow"/>
                <w:color w:val="717171"/>
                <w:sz w:val="21"/>
                <w:szCs w:val="21"/>
                <w:lang w:val="sr-Latn-CS"/>
              </w:rPr>
              <w:t>heating and other gas oil: light heating oil for industrial and commercial uses;</w:t>
            </w:r>
          </w:p>
          <w:p w:rsidR="00C35EEB" w:rsidRPr="0035784D" w:rsidRDefault="00C35EEB" w:rsidP="002B255F">
            <w:pPr>
              <w:numPr>
                <w:ilvl w:val="0"/>
                <w:numId w:val="3"/>
              </w:numPr>
              <w:spacing w:line="288" w:lineRule="auto"/>
              <w:ind w:left="346" w:hanging="173"/>
              <w:jc w:val="both"/>
              <w:rPr>
                <w:rFonts w:ascii="Arial Narrow" w:hAnsi="Arial Narrow"/>
                <w:color w:val="717171"/>
                <w:sz w:val="21"/>
                <w:szCs w:val="21"/>
                <w:lang w:val="sr-Latn-CS"/>
              </w:rPr>
            </w:pPr>
            <w:r w:rsidRPr="0035784D">
              <w:rPr>
                <w:rFonts w:ascii="Arial Narrow" w:hAnsi="Arial Narrow"/>
                <w:color w:val="717171"/>
                <w:sz w:val="21"/>
                <w:szCs w:val="21"/>
                <w:lang w:val="sr-Latn-CS"/>
              </w:rPr>
              <w:t>marine diesel and diesel used in rail traffic;</w:t>
            </w:r>
          </w:p>
          <w:p w:rsidR="00C35EEB" w:rsidRPr="0035784D" w:rsidRDefault="00C35EEB" w:rsidP="002B255F">
            <w:pPr>
              <w:numPr>
                <w:ilvl w:val="0"/>
                <w:numId w:val="3"/>
              </w:numPr>
              <w:spacing w:line="288" w:lineRule="auto"/>
              <w:ind w:left="346" w:hanging="173"/>
              <w:jc w:val="both"/>
              <w:rPr>
                <w:rFonts w:ascii="Arial Narrow" w:hAnsi="Arial Narrow"/>
                <w:color w:val="717171"/>
                <w:sz w:val="21"/>
                <w:szCs w:val="21"/>
                <w:lang w:val="sr-Latn-CS"/>
              </w:rPr>
            </w:pPr>
            <w:r w:rsidRPr="0035784D">
              <w:rPr>
                <w:rFonts w:ascii="Arial Narrow" w:hAnsi="Arial Narrow"/>
                <w:color w:val="717171"/>
                <w:sz w:val="21"/>
                <w:szCs w:val="21"/>
                <w:lang w:val="sr-Latn-CS"/>
              </w:rPr>
              <w:t>other gas oil</w:t>
            </w:r>
            <w:r w:rsidR="00431CE6" w:rsidRPr="0035784D">
              <w:rPr>
                <w:rFonts w:ascii="Arial Narrow" w:hAnsi="Arial Narrow"/>
                <w:color w:val="717171"/>
                <w:sz w:val="21"/>
                <w:szCs w:val="21"/>
                <w:lang w:val="sr-Latn-CS"/>
              </w:rPr>
              <w:t>,</w:t>
            </w:r>
            <w:r w:rsidRPr="0035784D">
              <w:rPr>
                <w:rFonts w:ascii="Arial Narrow" w:hAnsi="Arial Narrow"/>
                <w:color w:val="717171"/>
                <w:sz w:val="21"/>
                <w:szCs w:val="21"/>
                <w:lang w:val="sr-Latn-CS"/>
              </w:rPr>
              <w:t xml:space="preserve"> including heavy gas oils which distil between 380°C and 540°C and which are used as petrochemical feedstocks.</w:t>
            </w:r>
          </w:p>
          <w:p w:rsidR="00C35EEB" w:rsidRPr="0035784D" w:rsidRDefault="00C35EEB" w:rsidP="000462C0">
            <w:pPr>
              <w:spacing w:before="160" w:line="276" w:lineRule="auto"/>
              <w:jc w:val="both"/>
              <w:rPr>
                <w:rFonts w:ascii="Arial Narrow" w:hAnsi="Arial Narrow"/>
                <w:color w:val="717171"/>
                <w:sz w:val="21"/>
                <w:szCs w:val="21"/>
                <w:lang w:val="sr-Latn-CS"/>
              </w:rPr>
            </w:pPr>
            <w:r w:rsidRPr="0035784D">
              <w:rPr>
                <w:rFonts w:ascii="Arial Narrow" w:hAnsi="Arial Narrow"/>
                <w:b/>
                <w:color w:val="717171"/>
                <w:sz w:val="21"/>
                <w:szCs w:val="21"/>
              </w:rPr>
              <w:t>Fuel Oil:</w:t>
            </w:r>
            <w:r w:rsidRPr="0035784D">
              <w:rPr>
                <w:rFonts w:ascii="Arial Narrow" w:hAnsi="Arial Narrow"/>
                <w:color w:val="717171"/>
                <w:sz w:val="21"/>
                <w:szCs w:val="21"/>
              </w:rPr>
              <w:t xml:space="preserve"> This covers all residual (heavy) fuel oils (including those obtained by blending). The flash point is always above 50°C and density is always more than 0</w:t>
            </w:r>
            <w:r w:rsidR="00FC37EF" w:rsidRPr="0035784D">
              <w:rPr>
                <w:rFonts w:ascii="Arial Narrow" w:hAnsi="Arial Narrow"/>
                <w:color w:val="717171"/>
                <w:sz w:val="21"/>
                <w:szCs w:val="21"/>
              </w:rPr>
              <w:t>,</w:t>
            </w:r>
            <w:r w:rsidRPr="0035784D">
              <w:rPr>
                <w:rFonts w:ascii="Arial Narrow" w:hAnsi="Arial Narrow"/>
                <w:color w:val="717171"/>
                <w:sz w:val="21"/>
                <w:szCs w:val="21"/>
              </w:rPr>
              <w:t>90 kg/l.</w:t>
            </w:r>
          </w:p>
          <w:p w:rsidR="00C35EEB" w:rsidRPr="0035784D" w:rsidRDefault="00C35EEB" w:rsidP="000557A3">
            <w:pPr>
              <w:numPr>
                <w:ilvl w:val="0"/>
                <w:numId w:val="3"/>
              </w:numPr>
              <w:spacing w:before="120" w:line="264" w:lineRule="auto"/>
              <w:ind w:left="352" w:hanging="176"/>
              <w:rPr>
                <w:rFonts w:ascii="Arial Narrow" w:hAnsi="Arial Narrow"/>
                <w:color w:val="717171"/>
                <w:sz w:val="21"/>
                <w:szCs w:val="21"/>
                <w:lang w:val="sr-Latn-CS"/>
              </w:rPr>
            </w:pPr>
            <w:r w:rsidRPr="0035784D">
              <w:rPr>
                <w:rFonts w:ascii="Arial Narrow" w:hAnsi="Arial Narrow"/>
                <w:color w:val="717171"/>
                <w:sz w:val="21"/>
                <w:szCs w:val="21"/>
                <w:u w:val="single"/>
                <w:lang w:val="sr-Latn-CS"/>
              </w:rPr>
              <w:t>Low sulphur content</w:t>
            </w:r>
            <w:r w:rsidRPr="0035784D">
              <w:rPr>
                <w:rFonts w:ascii="Arial Narrow" w:hAnsi="Arial Narrow"/>
                <w:color w:val="717171"/>
                <w:sz w:val="21"/>
                <w:szCs w:val="21"/>
                <w:lang w:val="sr-Latn-CS"/>
              </w:rPr>
              <w:t>: heavy fuel oil with sulphur content lower than 1%</w:t>
            </w:r>
            <w:r w:rsidRPr="0035784D">
              <w:rPr>
                <w:rFonts w:ascii="Arial Narrow" w:hAnsi="Arial Narrow"/>
                <w:color w:val="717171"/>
                <w:sz w:val="21"/>
                <w:szCs w:val="21"/>
                <w:lang w:val="sr-Cyrl-CS"/>
              </w:rPr>
              <w:t>;</w:t>
            </w:r>
          </w:p>
          <w:p w:rsidR="00C35EEB" w:rsidRPr="0035784D" w:rsidRDefault="00C35EEB" w:rsidP="00FC3646">
            <w:pPr>
              <w:numPr>
                <w:ilvl w:val="0"/>
                <w:numId w:val="3"/>
              </w:numPr>
              <w:spacing w:line="228" w:lineRule="auto"/>
              <w:ind w:left="346" w:hanging="173"/>
              <w:rPr>
                <w:rFonts w:ascii="Arial Narrow" w:hAnsi="Arial Narrow"/>
                <w:color w:val="717171"/>
                <w:sz w:val="21"/>
                <w:szCs w:val="21"/>
                <w:lang w:val="sr-Latn-CS"/>
              </w:rPr>
            </w:pPr>
            <w:r w:rsidRPr="0035784D">
              <w:rPr>
                <w:rFonts w:ascii="Arial Narrow" w:hAnsi="Arial Narrow"/>
                <w:color w:val="717171"/>
                <w:sz w:val="21"/>
                <w:szCs w:val="21"/>
                <w:u w:val="single"/>
                <w:lang w:val="sr-Latn-CS"/>
              </w:rPr>
              <w:t>High sulphur content</w:t>
            </w:r>
            <w:r w:rsidRPr="0035784D">
              <w:rPr>
                <w:rFonts w:ascii="Arial Narrow" w:hAnsi="Arial Narrow"/>
                <w:color w:val="717171"/>
                <w:sz w:val="21"/>
                <w:szCs w:val="21"/>
                <w:lang w:val="sr-Latn-CS"/>
              </w:rPr>
              <w:t>: heavy fuel oil with sulphur content of 1% or higher.</w:t>
            </w:r>
          </w:p>
          <w:p w:rsidR="00C35EEB" w:rsidRPr="0035784D" w:rsidRDefault="00C35EEB" w:rsidP="007B3A5F">
            <w:pPr>
              <w:tabs>
                <w:tab w:val="left" w:pos="470"/>
              </w:tabs>
              <w:autoSpaceDE w:val="0"/>
              <w:autoSpaceDN w:val="0"/>
              <w:adjustRightInd w:val="0"/>
              <w:spacing w:before="200" w:line="252" w:lineRule="auto"/>
              <w:jc w:val="both"/>
              <w:rPr>
                <w:rFonts w:ascii="Arial Narrow" w:hAnsi="Arial Narrow"/>
                <w:color w:val="717171"/>
                <w:sz w:val="21"/>
                <w:szCs w:val="21"/>
              </w:rPr>
            </w:pPr>
            <w:r w:rsidRPr="0035784D">
              <w:rPr>
                <w:rFonts w:ascii="Arial Narrow" w:hAnsi="Arial Narrow"/>
                <w:b/>
                <w:color w:val="717171"/>
                <w:sz w:val="21"/>
                <w:szCs w:val="21"/>
              </w:rPr>
              <w:t>White Spirit and Specific boiling point (SBP) spirits</w:t>
            </w:r>
            <w:r w:rsidRPr="0035784D">
              <w:rPr>
                <w:rFonts w:ascii="Arial Narrow" w:hAnsi="Arial Narrow"/>
                <w:color w:val="717171"/>
                <w:sz w:val="21"/>
                <w:szCs w:val="21"/>
              </w:rPr>
              <w:t>: White spirit and SBP are defined as refined distillate intermediates with a distillation in the naphtha/kerosene range. They are subdivided as:</w:t>
            </w:r>
          </w:p>
          <w:p w:rsidR="00C35EEB" w:rsidRPr="002B255F" w:rsidRDefault="00C35EEB" w:rsidP="000557A3">
            <w:pPr>
              <w:numPr>
                <w:ilvl w:val="0"/>
                <w:numId w:val="3"/>
              </w:numPr>
              <w:spacing w:before="120"/>
              <w:ind w:left="352" w:hanging="176"/>
              <w:jc w:val="both"/>
              <w:rPr>
                <w:rFonts w:ascii="Arial Narrow" w:hAnsi="Arial Narrow"/>
                <w:color w:val="717171"/>
                <w:sz w:val="21"/>
                <w:szCs w:val="21"/>
                <w:lang w:val="sr-Latn-CS"/>
              </w:rPr>
            </w:pPr>
            <w:r w:rsidRPr="0035784D">
              <w:rPr>
                <w:rFonts w:ascii="Arial Narrow" w:hAnsi="Arial Narrow"/>
                <w:caps/>
                <w:color w:val="717171"/>
                <w:sz w:val="21"/>
                <w:szCs w:val="21"/>
                <w:u w:val="single"/>
                <w:lang w:val="sr-Latn-CS"/>
              </w:rPr>
              <w:t>i</w:t>
            </w:r>
            <w:r w:rsidRPr="0035784D">
              <w:rPr>
                <w:rFonts w:ascii="Arial Narrow" w:hAnsi="Arial Narrow"/>
                <w:color w:val="717171"/>
                <w:sz w:val="21"/>
                <w:szCs w:val="21"/>
                <w:u w:val="single"/>
                <w:lang w:val="sr-Latn-CS"/>
              </w:rPr>
              <w:t>ndustrial spirit (SBP)</w:t>
            </w:r>
            <w:r w:rsidRPr="0035784D">
              <w:rPr>
                <w:rFonts w:ascii="Arial Narrow" w:hAnsi="Arial Narrow"/>
                <w:color w:val="717171"/>
                <w:sz w:val="21"/>
                <w:szCs w:val="21"/>
                <w:lang w:val="sr-Latn-CS"/>
              </w:rPr>
              <w:t xml:space="preserve">: Light oils distilling between 30°C and 200°C. There are </w:t>
            </w:r>
            <w:r w:rsidR="00754C7B" w:rsidRPr="0035784D">
              <w:rPr>
                <w:rFonts w:ascii="Arial Narrow" w:hAnsi="Arial Narrow"/>
                <w:color w:val="717171"/>
                <w:sz w:val="21"/>
                <w:szCs w:val="21"/>
                <w:lang w:val="sr-Latn-CS"/>
              </w:rPr>
              <w:t xml:space="preserve">seven </w:t>
            </w:r>
            <w:r w:rsidRPr="0035784D">
              <w:rPr>
                <w:rFonts w:ascii="Arial Narrow" w:hAnsi="Arial Narrow"/>
                <w:color w:val="717171"/>
                <w:sz w:val="21"/>
                <w:szCs w:val="21"/>
                <w:lang w:val="sr-Latn-CS"/>
              </w:rPr>
              <w:t xml:space="preserve">or </w:t>
            </w:r>
            <w:r w:rsidR="00754C7B" w:rsidRPr="0035784D">
              <w:rPr>
                <w:rFonts w:ascii="Arial Narrow" w:hAnsi="Arial Narrow"/>
                <w:color w:val="717171"/>
                <w:sz w:val="21"/>
                <w:szCs w:val="21"/>
                <w:lang w:val="sr-Latn-CS"/>
              </w:rPr>
              <w:t>eight</w:t>
            </w:r>
            <w:r w:rsidRPr="0035784D">
              <w:rPr>
                <w:rFonts w:ascii="Arial Narrow" w:hAnsi="Arial Narrow"/>
                <w:color w:val="717171"/>
                <w:sz w:val="21"/>
                <w:szCs w:val="21"/>
                <w:lang w:val="sr-Latn-CS"/>
              </w:rPr>
              <w:t xml:space="preserve"> grades of industrial spirit, depending on the position of the cut in the distillation range. The grades are defined according to the temperature difference between the 5% volume and 90% volume distillation points (which is not more than 60°C)</w:t>
            </w:r>
            <w:r w:rsidRPr="0035784D">
              <w:rPr>
                <w:rFonts w:ascii="Arial Narrow" w:hAnsi="Arial Narrow"/>
                <w:color w:val="717171"/>
                <w:sz w:val="21"/>
                <w:szCs w:val="21"/>
                <w:lang w:val="sr-Cyrl-CS"/>
              </w:rPr>
              <w:t>;</w:t>
            </w:r>
          </w:p>
          <w:p w:rsidR="00C35EEB" w:rsidRPr="0035784D" w:rsidRDefault="00C35EEB" w:rsidP="008A68C9">
            <w:pPr>
              <w:numPr>
                <w:ilvl w:val="0"/>
                <w:numId w:val="3"/>
              </w:numPr>
              <w:ind w:left="346" w:hanging="173"/>
              <w:jc w:val="both"/>
              <w:rPr>
                <w:rFonts w:ascii="Arial Narrow" w:hAnsi="Arial Narrow"/>
                <w:color w:val="717171"/>
                <w:sz w:val="21"/>
                <w:szCs w:val="21"/>
                <w:lang w:val="sr-Latn-CS"/>
              </w:rPr>
            </w:pPr>
            <w:r w:rsidRPr="0035784D">
              <w:rPr>
                <w:rFonts w:ascii="Arial Narrow" w:hAnsi="Arial Narrow"/>
                <w:caps/>
                <w:color w:val="717171"/>
                <w:sz w:val="21"/>
                <w:szCs w:val="21"/>
                <w:u w:val="single"/>
                <w:lang w:val="sr-Latn-CS"/>
              </w:rPr>
              <w:t>w</w:t>
            </w:r>
            <w:r w:rsidRPr="0035784D">
              <w:rPr>
                <w:rFonts w:ascii="Arial Narrow" w:hAnsi="Arial Narrow"/>
                <w:color w:val="717171"/>
                <w:sz w:val="21"/>
                <w:szCs w:val="21"/>
                <w:u w:val="single"/>
                <w:lang w:val="sr-Latn-CS"/>
              </w:rPr>
              <w:t>hite spirit</w:t>
            </w:r>
            <w:r w:rsidRPr="0035784D">
              <w:rPr>
                <w:rFonts w:ascii="Arial Narrow" w:hAnsi="Arial Narrow"/>
                <w:color w:val="717171"/>
                <w:sz w:val="21"/>
                <w:szCs w:val="21"/>
                <w:lang w:val="sr-Latn-CS"/>
              </w:rPr>
              <w:t>: Industrial spirit with a flash point above 30°C. The distillation range of white spirit is 135°C to 200°C.</w:t>
            </w:r>
          </w:p>
          <w:p w:rsidR="00C35EEB" w:rsidRPr="0035784D" w:rsidRDefault="00C35EEB" w:rsidP="007B3A5F">
            <w:pPr>
              <w:autoSpaceDE w:val="0"/>
              <w:autoSpaceDN w:val="0"/>
              <w:adjustRightInd w:val="0"/>
              <w:spacing w:before="100"/>
              <w:jc w:val="both"/>
              <w:rPr>
                <w:rFonts w:ascii="Arial Narrow" w:hAnsi="Arial Narrow"/>
                <w:color w:val="717171"/>
                <w:sz w:val="21"/>
                <w:szCs w:val="21"/>
                <w:lang w:val="sr-Cyrl-CS"/>
              </w:rPr>
            </w:pPr>
            <w:r w:rsidRPr="0035784D">
              <w:rPr>
                <w:rFonts w:ascii="Arial Narrow" w:hAnsi="Arial Narrow"/>
                <w:b/>
                <w:color w:val="717171"/>
                <w:sz w:val="21"/>
                <w:szCs w:val="21"/>
              </w:rPr>
              <w:t>Lubricants:</w:t>
            </w:r>
            <w:r w:rsidRPr="0035784D">
              <w:rPr>
                <w:rFonts w:ascii="Arial Narrow" w:hAnsi="Arial Narrow"/>
                <w:color w:val="717171"/>
                <w:sz w:val="21"/>
                <w:szCs w:val="21"/>
              </w:rPr>
              <w:t xml:space="preserve"> </w:t>
            </w:r>
            <w:r w:rsidR="00FA7E0B" w:rsidRPr="0035784D">
              <w:rPr>
                <w:rFonts w:ascii="Arial Narrow" w:hAnsi="Arial Narrow"/>
                <w:color w:val="717171"/>
                <w:sz w:val="21"/>
                <w:szCs w:val="21"/>
                <w:lang w:val="sr-Latn-RS"/>
              </w:rPr>
              <w:t>H</w:t>
            </w:r>
            <w:r w:rsidR="00FA7E0B" w:rsidRPr="0035784D">
              <w:rPr>
                <w:rFonts w:ascii="Arial Narrow" w:hAnsi="Arial Narrow"/>
                <w:color w:val="717171"/>
                <w:sz w:val="21"/>
                <w:szCs w:val="21"/>
              </w:rPr>
              <w:t xml:space="preserve">ydrocarbons </w:t>
            </w:r>
            <w:r w:rsidRPr="0035784D">
              <w:rPr>
                <w:rFonts w:ascii="Arial Narrow" w:hAnsi="Arial Narrow"/>
                <w:color w:val="717171"/>
                <w:sz w:val="21"/>
                <w:szCs w:val="21"/>
              </w:rPr>
              <w:t>produced from distillate by-products</w:t>
            </w:r>
            <w:r w:rsidR="00AD74AC" w:rsidRPr="0035784D">
              <w:rPr>
                <w:rFonts w:ascii="Arial Narrow" w:hAnsi="Arial Narrow"/>
                <w:color w:val="717171"/>
                <w:sz w:val="21"/>
                <w:szCs w:val="21"/>
              </w:rPr>
              <w:t>.</w:t>
            </w:r>
            <w:r w:rsidRPr="0035784D">
              <w:rPr>
                <w:rFonts w:ascii="Arial Narrow" w:hAnsi="Arial Narrow"/>
                <w:color w:val="717171"/>
                <w:sz w:val="21"/>
                <w:szCs w:val="21"/>
              </w:rPr>
              <w:t xml:space="preserve"> </w:t>
            </w:r>
            <w:r w:rsidR="00AD74AC" w:rsidRPr="0035784D">
              <w:rPr>
                <w:rFonts w:ascii="Arial Narrow" w:hAnsi="Arial Narrow"/>
                <w:color w:val="717171"/>
                <w:sz w:val="21"/>
                <w:szCs w:val="21"/>
              </w:rPr>
              <w:t xml:space="preserve">They </w:t>
            </w:r>
            <w:r w:rsidRPr="0035784D">
              <w:rPr>
                <w:rFonts w:ascii="Arial Narrow" w:hAnsi="Arial Narrow"/>
                <w:color w:val="717171"/>
                <w:sz w:val="21"/>
                <w:szCs w:val="21"/>
              </w:rPr>
              <w:t>are used to reduce friction between bearing surfaces. This category includes all finished grades of lubricating oil, from spindle oil to cylinder oil, and those used in greases, including motor oils and all grades of lubricating oil base stocks.</w:t>
            </w:r>
          </w:p>
          <w:p w:rsidR="000557A3" w:rsidRDefault="000557A3" w:rsidP="000557A3">
            <w:pPr>
              <w:autoSpaceDE w:val="0"/>
              <w:autoSpaceDN w:val="0"/>
              <w:adjustRightInd w:val="0"/>
              <w:jc w:val="both"/>
              <w:rPr>
                <w:rFonts w:ascii="Arial Narrow" w:hAnsi="Arial Narrow"/>
                <w:b/>
                <w:color w:val="717171"/>
                <w:sz w:val="21"/>
                <w:szCs w:val="21"/>
              </w:rPr>
            </w:pPr>
          </w:p>
          <w:p w:rsidR="00C35EEB" w:rsidRPr="0035784D" w:rsidRDefault="00C35EEB" w:rsidP="000557A3">
            <w:pPr>
              <w:autoSpaceDE w:val="0"/>
              <w:autoSpaceDN w:val="0"/>
              <w:adjustRightInd w:val="0"/>
              <w:spacing w:line="228" w:lineRule="auto"/>
              <w:jc w:val="both"/>
              <w:rPr>
                <w:rFonts w:ascii="Arial Narrow" w:hAnsi="Arial Narrow"/>
                <w:color w:val="717171"/>
                <w:sz w:val="21"/>
                <w:szCs w:val="21"/>
                <w:lang w:val="sr-Cyrl-CS"/>
              </w:rPr>
            </w:pPr>
            <w:r w:rsidRPr="0035784D">
              <w:rPr>
                <w:rFonts w:ascii="Arial Narrow" w:hAnsi="Arial Narrow"/>
                <w:b/>
                <w:color w:val="717171"/>
                <w:sz w:val="21"/>
                <w:szCs w:val="21"/>
              </w:rPr>
              <w:t>Bitumen</w:t>
            </w:r>
            <w:r w:rsidRPr="0035784D">
              <w:rPr>
                <w:rFonts w:ascii="Arial Narrow" w:hAnsi="Arial Narrow"/>
                <w:color w:val="717171"/>
                <w:sz w:val="21"/>
                <w:szCs w:val="21"/>
              </w:rPr>
              <w:t xml:space="preserve">: Bitumen is a solid, semi-solid or viscous hydrocarbon with a colloidal structure, being brown to black in colour, obtained as a residue in the distillation of crude oil, by vacuum distillation of oil residues from atmospheric distillation. Bitumen is often referred to as asphalt and is primarily used for construction of roads and for roofing material. </w:t>
            </w:r>
          </w:p>
          <w:p w:rsidR="00C35EEB" w:rsidRPr="0035784D" w:rsidRDefault="00C35EEB" w:rsidP="000462C0">
            <w:pPr>
              <w:autoSpaceDE w:val="0"/>
              <w:autoSpaceDN w:val="0"/>
              <w:adjustRightInd w:val="0"/>
              <w:spacing w:before="120" w:line="228" w:lineRule="auto"/>
              <w:jc w:val="both"/>
              <w:rPr>
                <w:rFonts w:ascii="Arial Narrow" w:hAnsi="Arial Narrow"/>
                <w:b/>
                <w:color w:val="717171"/>
                <w:sz w:val="21"/>
                <w:szCs w:val="21"/>
              </w:rPr>
            </w:pPr>
            <w:r w:rsidRPr="0035784D">
              <w:rPr>
                <w:rFonts w:ascii="Arial Narrow" w:hAnsi="Arial Narrow"/>
                <w:b/>
                <w:color w:val="717171"/>
                <w:sz w:val="21"/>
                <w:szCs w:val="21"/>
              </w:rPr>
              <w:t>Pa</w:t>
            </w:r>
            <w:r w:rsidRPr="0035784D">
              <w:rPr>
                <w:rFonts w:ascii="Arial Narrow" w:hAnsi="Arial Narrow"/>
                <w:b/>
                <w:color w:val="717171"/>
                <w:sz w:val="21"/>
                <w:szCs w:val="21"/>
                <w:lang w:val="sr-Cyrl-CS"/>
              </w:rPr>
              <w:softHyphen/>
            </w:r>
            <w:r w:rsidRPr="0035784D">
              <w:rPr>
                <w:rFonts w:ascii="Arial Narrow" w:hAnsi="Arial Narrow"/>
                <w:b/>
                <w:color w:val="717171"/>
                <w:sz w:val="21"/>
                <w:szCs w:val="21"/>
              </w:rPr>
              <w:t>raf</w:t>
            </w:r>
            <w:r w:rsidRPr="0035784D">
              <w:rPr>
                <w:rFonts w:ascii="Arial Narrow" w:hAnsi="Arial Narrow"/>
                <w:b/>
                <w:color w:val="717171"/>
                <w:sz w:val="21"/>
                <w:szCs w:val="21"/>
                <w:lang w:val="sr-Cyrl-CS"/>
              </w:rPr>
              <w:softHyphen/>
            </w:r>
            <w:r w:rsidRPr="0035784D">
              <w:rPr>
                <w:rFonts w:ascii="Arial Narrow" w:hAnsi="Arial Narrow"/>
                <w:b/>
                <w:color w:val="717171"/>
                <w:sz w:val="21"/>
                <w:szCs w:val="21"/>
              </w:rPr>
              <w:t>fin</w:t>
            </w:r>
            <w:r w:rsidRPr="0035784D">
              <w:rPr>
                <w:rFonts w:ascii="Arial Narrow" w:hAnsi="Arial Narrow"/>
                <w:b/>
                <w:color w:val="717171"/>
                <w:sz w:val="21"/>
                <w:szCs w:val="21"/>
                <w:lang w:val="sr-Cyrl-CS"/>
              </w:rPr>
              <w:t xml:space="preserve"> </w:t>
            </w:r>
            <w:r w:rsidRPr="0035784D">
              <w:rPr>
                <w:rFonts w:ascii="Arial Narrow" w:hAnsi="Arial Narrow"/>
                <w:b/>
                <w:color w:val="717171"/>
                <w:sz w:val="21"/>
                <w:szCs w:val="21"/>
              </w:rPr>
              <w:t>Wa</w:t>
            </w:r>
            <w:r w:rsidRPr="0035784D">
              <w:rPr>
                <w:rFonts w:ascii="Arial Narrow" w:hAnsi="Arial Narrow"/>
                <w:b/>
                <w:color w:val="717171"/>
                <w:sz w:val="21"/>
                <w:szCs w:val="21"/>
                <w:lang w:val="sr-Cyrl-CS"/>
              </w:rPr>
              <w:softHyphen/>
            </w:r>
            <w:r w:rsidRPr="0035784D">
              <w:rPr>
                <w:rFonts w:ascii="Arial Narrow" w:hAnsi="Arial Narrow"/>
                <w:b/>
                <w:color w:val="717171"/>
                <w:sz w:val="21"/>
                <w:szCs w:val="21"/>
              </w:rPr>
              <w:t>xes</w:t>
            </w:r>
            <w:r w:rsidRPr="0035784D">
              <w:rPr>
                <w:rFonts w:ascii="Arial Narrow" w:hAnsi="Arial Narrow"/>
                <w:b/>
                <w:color w:val="717171"/>
                <w:sz w:val="21"/>
                <w:szCs w:val="21"/>
                <w:lang w:val="sr-Cyrl-CS"/>
              </w:rPr>
              <w:t>:</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The</w:t>
            </w:r>
            <w:r w:rsidRPr="0035784D">
              <w:rPr>
                <w:rFonts w:ascii="Arial Narrow" w:hAnsi="Arial Narrow"/>
                <w:color w:val="717171"/>
                <w:sz w:val="21"/>
                <w:szCs w:val="21"/>
                <w:lang w:val="sr-Cyrl-CS"/>
              </w:rPr>
              <w:softHyphen/>
            </w:r>
            <w:r w:rsidRPr="0035784D">
              <w:rPr>
                <w:rFonts w:ascii="Arial Narrow" w:hAnsi="Arial Narrow"/>
                <w:color w:val="717171"/>
                <w:sz w:val="21"/>
                <w:szCs w:val="21"/>
              </w:rPr>
              <w:t>se</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are</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sa</w:t>
            </w:r>
            <w:r w:rsidRPr="0035784D">
              <w:rPr>
                <w:rFonts w:ascii="Arial Narrow" w:hAnsi="Arial Narrow"/>
                <w:color w:val="717171"/>
                <w:sz w:val="21"/>
                <w:szCs w:val="21"/>
                <w:lang w:val="sr-Cyrl-CS"/>
              </w:rPr>
              <w:softHyphen/>
            </w:r>
            <w:r w:rsidRPr="0035784D">
              <w:rPr>
                <w:rFonts w:ascii="Arial Narrow" w:hAnsi="Arial Narrow"/>
                <w:color w:val="717171"/>
                <w:sz w:val="21"/>
                <w:szCs w:val="21"/>
              </w:rPr>
              <w:t>tu</w:t>
            </w:r>
            <w:r w:rsidRPr="0035784D">
              <w:rPr>
                <w:rFonts w:ascii="Arial Narrow" w:hAnsi="Arial Narrow"/>
                <w:color w:val="717171"/>
                <w:sz w:val="21"/>
                <w:szCs w:val="21"/>
                <w:lang w:val="sr-Cyrl-CS"/>
              </w:rPr>
              <w:softHyphen/>
            </w:r>
            <w:r w:rsidRPr="0035784D">
              <w:rPr>
                <w:rFonts w:ascii="Arial Narrow" w:hAnsi="Arial Narrow"/>
                <w:color w:val="717171"/>
                <w:sz w:val="21"/>
                <w:szCs w:val="21"/>
              </w:rPr>
              <w:t>ra</w:t>
            </w:r>
            <w:r w:rsidRPr="0035784D">
              <w:rPr>
                <w:rFonts w:ascii="Arial Narrow" w:hAnsi="Arial Narrow"/>
                <w:color w:val="717171"/>
                <w:sz w:val="21"/>
                <w:szCs w:val="21"/>
                <w:lang w:val="sr-Cyrl-CS"/>
              </w:rPr>
              <w:softHyphen/>
            </w:r>
            <w:r w:rsidRPr="0035784D">
              <w:rPr>
                <w:rFonts w:ascii="Arial Narrow" w:hAnsi="Arial Narrow"/>
                <w:color w:val="717171"/>
                <w:sz w:val="21"/>
                <w:szCs w:val="21"/>
              </w:rPr>
              <w:t>ted</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alip</w:t>
            </w:r>
            <w:r w:rsidRPr="0035784D">
              <w:rPr>
                <w:rFonts w:ascii="Arial Narrow" w:hAnsi="Arial Narrow"/>
                <w:color w:val="717171"/>
                <w:sz w:val="21"/>
                <w:szCs w:val="21"/>
                <w:lang w:val="sr-Cyrl-CS"/>
              </w:rPr>
              <w:softHyphen/>
            </w:r>
            <w:r w:rsidRPr="0035784D">
              <w:rPr>
                <w:rFonts w:ascii="Arial Narrow" w:hAnsi="Arial Narrow"/>
                <w:color w:val="717171"/>
                <w:sz w:val="21"/>
                <w:szCs w:val="21"/>
              </w:rPr>
              <w:t>ha</w:t>
            </w:r>
            <w:r w:rsidRPr="0035784D">
              <w:rPr>
                <w:rFonts w:ascii="Arial Narrow" w:hAnsi="Arial Narrow"/>
                <w:color w:val="717171"/>
                <w:sz w:val="21"/>
                <w:szCs w:val="21"/>
                <w:lang w:val="sr-Cyrl-CS"/>
              </w:rPr>
              <w:softHyphen/>
            </w:r>
            <w:r w:rsidRPr="0035784D">
              <w:rPr>
                <w:rFonts w:ascii="Arial Narrow" w:hAnsi="Arial Narrow"/>
                <w:color w:val="717171"/>
                <w:sz w:val="21"/>
                <w:szCs w:val="21"/>
              </w:rPr>
              <w:t>tic</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hydro</w:t>
            </w:r>
            <w:r w:rsidRPr="0035784D">
              <w:rPr>
                <w:rFonts w:ascii="Arial Narrow" w:hAnsi="Arial Narrow"/>
                <w:color w:val="717171"/>
                <w:sz w:val="21"/>
                <w:szCs w:val="21"/>
                <w:lang w:val="sr-Cyrl-CS"/>
              </w:rPr>
              <w:softHyphen/>
            </w:r>
            <w:r w:rsidRPr="0035784D">
              <w:rPr>
                <w:rFonts w:ascii="Arial Narrow" w:hAnsi="Arial Narrow"/>
                <w:color w:val="717171"/>
                <w:sz w:val="21"/>
                <w:szCs w:val="21"/>
              </w:rPr>
              <w:t>car</w:t>
            </w:r>
            <w:r w:rsidRPr="0035784D">
              <w:rPr>
                <w:rFonts w:ascii="Arial Narrow" w:hAnsi="Arial Narrow"/>
                <w:color w:val="717171"/>
                <w:sz w:val="21"/>
                <w:szCs w:val="21"/>
                <w:lang w:val="sr-Cyrl-CS"/>
              </w:rPr>
              <w:softHyphen/>
            </w:r>
            <w:r w:rsidRPr="0035784D">
              <w:rPr>
                <w:rFonts w:ascii="Arial Narrow" w:hAnsi="Arial Narrow"/>
                <w:color w:val="717171"/>
                <w:sz w:val="21"/>
                <w:szCs w:val="21"/>
              </w:rPr>
              <w:t>bons</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The</w:t>
            </w:r>
            <w:r w:rsidRPr="0035784D">
              <w:rPr>
                <w:rFonts w:ascii="Arial Narrow" w:hAnsi="Arial Narrow"/>
                <w:color w:val="717171"/>
                <w:sz w:val="21"/>
                <w:szCs w:val="21"/>
                <w:lang w:val="sr-Cyrl-CS"/>
              </w:rPr>
              <w:softHyphen/>
            </w:r>
            <w:r w:rsidRPr="0035784D">
              <w:rPr>
                <w:rFonts w:ascii="Arial Narrow" w:hAnsi="Arial Narrow"/>
                <w:color w:val="717171"/>
                <w:sz w:val="21"/>
                <w:szCs w:val="21"/>
              </w:rPr>
              <w:t>se</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wa</w:t>
            </w:r>
            <w:r w:rsidRPr="0035784D">
              <w:rPr>
                <w:rFonts w:ascii="Arial Narrow" w:hAnsi="Arial Narrow"/>
                <w:color w:val="717171"/>
                <w:sz w:val="21"/>
                <w:szCs w:val="21"/>
                <w:lang w:val="sr-Cyrl-CS"/>
              </w:rPr>
              <w:softHyphen/>
            </w:r>
            <w:r w:rsidRPr="0035784D">
              <w:rPr>
                <w:rFonts w:ascii="Arial Narrow" w:hAnsi="Arial Narrow"/>
                <w:color w:val="717171"/>
                <w:sz w:val="21"/>
                <w:szCs w:val="21"/>
              </w:rPr>
              <w:t>xes</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are</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re</w:t>
            </w:r>
            <w:r w:rsidRPr="0035784D">
              <w:rPr>
                <w:rFonts w:ascii="Arial Narrow" w:hAnsi="Arial Narrow"/>
                <w:color w:val="717171"/>
                <w:sz w:val="21"/>
                <w:szCs w:val="21"/>
                <w:lang w:val="sr-Cyrl-CS"/>
              </w:rPr>
              <w:softHyphen/>
            </w:r>
            <w:r w:rsidRPr="0035784D">
              <w:rPr>
                <w:rFonts w:ascii="Arial Narrow" w:hAnsi="Arial Narrow"/>
                <w:color w:val="717171"/>
                <w:sz w:val="21"/>
                <w:szCs w:val="21"/>
              </w:rPr>
              <w:t>si</w:t>
            </w:r>
            <w:r w:rsidRPr="0035784D">
              <w:rPr>
                <w:rFonts w:ascii="Arial Narrow" w:hAnsi="Arial Narrow"/>
                <w:color w:val="717171"/>
                <w:sz w:val="21"/>
                <w:szCs w:val="21"/>
                <w:lang w:val="sr-Cyrl-CS"/>
              </w:rPr>
              <w:softHyphen/>
            </w:r>
            <w:r w:rsidRPr="0035784D">
              <w:rPr>
                <w:rFonts w:ascii="Arial Narrow" w:hAnsi="Arial Narrow"/>
                <w:color w:val="717171"/>
                <w:sz w:val="21"/>
                <w:szCs w:val="21"/>
              </w:rPr>
              <w:t>du</w:t>
            </w:r>
            <w:r w:rsidRPr="0035784D">
              <w:rPr>
                <w:rFonts w:ascii="Arial Narrow" w:hAnsi="Arial Narrow"/>
                <w:color w:val="717171"/>
                <w:sz w:val="21"/>
                <w:szCs w:val="21"/>
                <w:lang w:val="sr-Cyrl-CS"/>
              </w:rPr>
              <w:softHyphen/>
            </w:r>
            <w:r w:rsidRPr="0035784D">
              <w:rPr>
                <w:rFonts w:ascii="Arial Narrow" w:hAnsi="Arial Narrow"/>
                <w:color w:val="717171"/>
                <w:sz w:val="21"/>
                <w:szCs w:val="21"/>
              </w:rPr>
              <w:t>es</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ex</w:t>
            </w:r>
            <w:r w:rsidRPr="0035784D">
              <w:rPr>
                <w:rFonts w:ascii="Arial Narrow" w:hAnsi="Arial Narrow"/>
                <w:color w:val="717171"/>
                <w:sz w:val="21"/>
                <w:szCs w:val="21"/>
                <w:lang w:val="sr-Cyrl-CS"/>
              </w:rPr>
              <w:softHyphen/>
            </w:r>
            <w:r w:rsidRPr="0035784D">
              <w:rPr>
                <w:rFonts w:ascii="Arial Narrow" w:hAnsi="Arial Narrow"/>
                <w:color w:val="717171"/>
                <w:sz w:val="21"/>
                <w:szCs w:val="21"/>
              </w:rPr>
              <w:t>trac</w:t>
            </w:r>
            <w:r w:rsidRPr="0035784D">
              <w:rPr>
                <w:rFonts w:ascii="Arial Narrow" w:hAnsi="Arial Narrow"/>
                <w:color w:val="717171"/>
                <w:sz w:val="21"/>
                <w:szCs w:val="21"/>
                <w:lang w:val="sr-Cyrl-CS"/>
              </w:rPr>
              <w:softHyphen/>
            </w:r>
            <w:r w:rsidRPr="0035784D">
              <w:rPr>
                <w:rFonts w:ascii="Arial Narrow" w:hAnsi="Arial Narrow"/>
                <w:color w:val="717171"/>
                <w:sz w:val="21"/>
                <w:szCs w:val="21"/>
              </w:rPr>
              <w:t>ted</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when</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de</w:t>
            </w:r>
            <w:r w:rsidRPr="0035784D">
              <w:rPr>
                <w:rFonts w:ascii="Arial Narrow" w:hAnsi="Arial Narrow"/>
                <w:color w:val="717171"/>
                <w:sz w:val="21"/>
                <w:szCs w:val="21"/>
                <w:lang w:val="sr-Cyrl-CS"/>
              </w:rPr>
              <w:softHyphen/>
            </w:r>
            <w:r w:rsidRPr="0035784D">
              <w:rPr>
                <w:rFonts w:ascii="Arial Narrow" w:hAnsi="Arial Narrow"/>
                <w:color w:val="717171"/>
                <w:sz w:val="21"/>
                <w:szCs w:val="21"/>
              </w:rPr>
              <w:t>wa</w:t>
            </w:r>
            <w:r w:rsidRPr="0035784D">
              <w:rPr>
                <w:rFonts w:ascii="Arial Narrow" w:hAnsi="Arial Narrow"/>
                <w:color w:val="717171"/>
                <w:sz w:val="21"/>
                <w:szCs w:val="21"/>
                <w:lang w:val="sr-Cyrl-CS"/>
              </w:rPr>
              <w:softHyphen/>
            </w:r>
            <w:r w:rsidRPr="0035784D">
              <w:rPr>
                <w:rFonts w:ascii="Arial Narrow" w:hAnsi="Arial Narrow"/>
                <w:color w:val="717171"/>
                <w:sz w:val="21"/>
                <w:szCs w:val="21"/>
              </w:rPr>
              <w:t>xing</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lu</w:t>
            </w:r>
            <w:r w:rsidRPr="0035784D">
              <w:rPr>
                <w:rFonts w:ascii="Arial Narrow" w:hAnsi="Arial Narrow"/>
                <w:color w:val="717171"/>
                <w:sz w:val="21"/>
                <w:szCs w:val="21"/>
                <w:lang w:val="sr-Cyrl-CS"/>
              </w:rPr>
              <w:softHyphen/>
            </w:r>
            <w:r w:rsidRPr="0035784D">
              <w:rPr>
                <w:rFonts w:ascii="Arial Narrow" w:hAnsi="Arial Narrow"/>
                <w:color w:val="717171"/>
                <w:sz w:val="21"/>
                <w:szCs w:val="21"/>
              </w:rPr>
              <w:t>bri</w:t>
            </w:r>
            <w:r w:rsidRPr="0035784D">
              <w:rPr>
                <w:rFonts w:ascii="Arial Narrow" w:hAnsi="Arial Narrow"/>
                <w:color w:val="717171"/>
                <w:sz w:val="21"/>
                <w:szCs w:val="21"/>
                <w:lang w:val="sr-Cyrl-CS"/>
              </w:rPr>
              <w:softHyphen/>
            </w:r>
            <w:r w:rsidRPr="0035784D">
              <w:rPr>
                <w:rFonts w:ascii="Arial Narrow" w:hAnsi="Arial Narrow"/>
                <w:color w:val="717171"/>
                <w:sz w:val="21"/>
                <w:szCs w:val="21"/>
              </w:rPr>
              <w:t>cant</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oils</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They</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ha</w:t>
            </w:r>
            <w:r w:rsidRPr="0035784D">
              <w:rPr>
                <w:rFonts w:ascii="Arial Narrow" w:hAnsi="Arial Narrow"/>
                <w:color w:val="717171"/>
                <w:sz w:val="21"/>
                <w:szCs w:val="21"/>
                <w:lang w:val="sr-Cyrl-CS"/>
              </w:rPr>
              <w:softHyphen/>
            </w:r>
            <w:r w:rsidRPr="0035784D">
              <w:rPr>
                <w:rFonts w:ascii="Arial Narrow" w:hAnsi="Arial Narrow"/>
                <w:color w:val="717171"/>
                <w:sz w:val="21"/>
                <w:szCs w:val="21"/>
              </w:rPr>
              <w:t>ve</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a</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crystal</w:t>
            </w:r>
            <w:r w:rsidRPr="0035784D">
              <w:rPr>
                <w:rFonts w:ascii="Arial Narrow" w:hAnsi="Arial Narrow"/>
                <w:color w:val="717171"/>
                <w:sz w:val="21"/>
                <w:szCs w:val="21"/>
                <w:lang w:val="sr-Cyrl-CS"/>
              </w:rPr>
              <w:softHyphen/>
            </w:r>
            <w:r w:rsidRPr="0035784D">
              <w:rPr>
                <w:rFonts w:ascii="Arial Narrow" w:hAnsi="Arial Narrow"/>
                <w:color w:val="717171"/>
                <w:sz w:val="21"/>
                <w:szCs w:val="21"/>
              </w:rPr>
              <w:t>li</w:t>
            </w:r>
            <w:r w:rsidRPr="0035784D">
              <w:rPr>
                <w:rFonts w:ascii="Arial Narrow" w:hAnsi="Arial Narrow"/>
                <w:color w:val="717171"/>
                <w:sz w:val="21"/>
                <w:szCs w:val="21"/>
                <w:lang w:val="sr-Cyrl-CS"/>
              </w:rPr>
              <w:softHyphen/>
            </w:r>
            <w:r w:rsidRPr="0035784D">
              <w:rPr>
                <w:rFonts w:ascii="Arial Narrow" w:hAnsi="Arial Narrow"/>
                <w:color w:val="717171"/>
                <w:sz w:val="21"/>
                <w:szCs w:val="21"/>
              </w:rPr>
              <w:t>ne</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struc</w:t>
            </w:r>
            <w:r w:rsidRPr="0035784D">
              <w:rPr>
                <w:rFonts w:ascii="Arial Narrow" w:hAnsi="Arial Narrow"/>
                <w:color w:val="717171"/>
                <w:sz w:val="21"/>
                <w:szCs w:val="21"/>
                <w:lang w:val="sr-Cyrl-CS"/>
              </w:rPr>
              <w:softHyphen/>
            </w:r>
            <w:r w:rsidRPr="0035784D">
              <w:rPr>
                <w:rFonts w:ascii="Arial Narrow" w:hAnsi="Arial Narrow"/>
                <w:color w:val="717171"/>
                <w:sz w:val="21"/>
                <w:szCs w:val="21"/>
              </w:rPr>
              <w:t>tu</w:t>
            </w:r>
            <w:r w:rsidRPr="0035784D">
              <w:rPr>
                <w:rFonts w:ascii="Arial Narrow" w:hAnsi="Arial Narrow"/>
                <w:color w:val="717171"/>
                <w:sz w:val="21"/>
                <w:szCs w:val="21"/>
                <w:lang w:val="sr-Cyrl-CS"/>
              </w:rPr>
              <w:softHyphen/>
            </w:r>
            <w:r w:rsidRPr="0035784D">
              <w:rPr>
                <w:rFonts w:ascii="Arial Narrow" w:hAnsi="Arial Narrow"/>
                <w:color w:val="717171"/>
                <w:sz w:val="21"/>
                <w:szCs w:val="21"/>
              </w:rPr>
              <w:t>re</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rPr>
              <w:t>The</w:t>
            </w:r>
            <w:r w:rsidRPr="0035784D">
              <w:rPr>
                <w:rFonts w:ascii="Arial Narrow" w:hAnsi="Arial Narrow"/>
                <w:color w:val="717171"/>
                <w:sz w:val="21"/>
                <w:szCs w:val="21"/>
              </w:rPr>
              <w:softHyphen/>
              <w:t>ir main cha</w:t>
            </w:r>
            <w:r w:rsidRPr="0035784D">
              <w:rPr>
                <w:rFonts w:ascii="Arial Narrow" w:hAnsi="Arial Narrow"/>
                <w:color w:val="717171"/>
                <w:sz w:val="21"/>
                <w:szCs w:val="21"/>
              </w:rPr>
              <w:softHyphen/>
              <w:t>rac</w:t>
            </w:r>
            <w:r w:rsidRPr="0035784D">
              <w:rPr>
                <w:rFonts w:ascii="Arial Narrow" w:hAnsi="Arial Narrow"/>
                <w:color w:val="717171"/>
                <w:sz w:val="21"/>
                <w:szCs w:val="21"/>
              </w:rPr>
              <w:softHyphen/>
              <w:t>te</w:t>
            </w:r>
            <w:r w:rsidRPr="0035784D">
              <w:rPr>
                <w:rFonts w:ascii="Arial Narrow" w:hAnsi="Arial Narrow"/>
                <w:color w:val="717171"/>
                <w:sz w:val="21"/>
                <w:szCs w:val="21"/>
              </w:rPr>
              <w:softHyphen/>
              <w:t>ri</w:t>
            </w:r>
            <w:r w:rsidRPr="0035784D">
              <w:rPr>
                <w:rFonts w:ascii="Arial Narrow" w:hAnsi="Arial Narrow"/>
                <w:color w:val="717171"/>
                <w:sz w:val="21"/>
                <w:szCs w:val="21"/>
              </w:rPr>
              <w:softHyphen/>
              <w:t>stics are as fol</w:t>
            </w:r>
            <w:r w:rsidRPr="0035784D">
              <w:rPr>
                <w:rFonts w:ascii="Arial Narrow" w:hAnsi="Arial Narrow"/>
                <w:color w:val="717171"/>
                <w:sz w:val="21"/>
                <w:szCs w:val="21"/>
              </w:rPr>
              <w:softHyphen/>
              <w:t>lows: they are co</w:t>
            </w:r>
            <w:r w:rsidRPr="0035784D">
              <w:rPr>
                <w:rFonts w:ascii="Arial Narrow" w:hAnsi="Arial Narrow"/>
                <w:color w:val="717171"/>
                <w:sz w:val="21"/>
                <w:szCs w:val="21"/>
              </w:rPr>
              <w:softHyphen/>
              <w:t>lo</w:t>
            </w:r>
            <w:r w:rsidRPr="0035784D">
              <w:rPr>
                <w:rFonts w:ascii="Arial Narrow" w:hAnsi="Arial Narrow"/>
                <w:color w:val="717171"/>
                <w:sz w:val="21"/>
                <w:szCs w:val="21"/>
              </w:rPr>
              <w:softHyphen/>
              <w:t>ur</w:t>
            </w:r>
            <w:r w:rsidRPr="0035784D">
              <w:rPr>
                <w:rFonts w:ascii="Arial Narrow" w:hAnsi="Arial Narrow"/>
                <w:color w:val="717171"/>
                <w:sz w:val="21"/>
                <w:szCs w:val="21"/>
              </w:rPr>
              <w:softHyphen/>
              <w:t>less, odo</w:t>
            </w:r>
            <w:r w:rsidRPr="0035784D">
              <w:rPr>
                <w:rFonts w:ascii="Arial Narrow" w:hAnsi="Arial Narrow"/>
                <w:color w:val="717171"/>
                <w:sz w:val="21"/>
                <w:szCs w:val="21"/>
              </w:rPr>
              <w:softHyphen/>
              <w:t>ur</w:t>
            </w:r>
            <w:r w:rsidRPr="0035784D">
              <w:rPr>
                <w:rFonts w:ascii="Arial Narrow" w:hAnsi="Arial Narrow"/>
                <w:color w:val="717171"/>
                <w:sz w:val="21"/>
                <w:szCs w:val="21"/>
              </w:rPr>
              <w:softHyphen/>
              <w:t>less and tran</w:t>
            </w:r>
            <w:r w:rsidRPr="0035784D">
              <w:rPr>
                <w:rFonts w:ascii="Arial Narrow" w:hAnsi="Arial Narrow"/>
                <w:color w:val="717171"/>
                <w:sz w:val="21"/>
                <w:szCs w:val="21"/>
              </w:rPr>
              <w:softHyphen/>
              <w:t>slu</w:t>
            </w:r>
            <w:r w:rsidRPr="0035784D">
              <w:rPr>
                <w:rFonts w:ascii="Arial Narrow" w:hAnsi="Arial Narrow"/>
                <w:color w:val="717171"/>
                <w:sz w:val="21"/>
                <w:szCs w:val="21"/>
              </w:rPr>
              <w:softHyphen/>
              <w:t>cent, with a mel</w:t>
            </w:r>
            <w:r w:rsidRPr="0035784D">
              <w:rPr>
                <w:rFonts w:ascii="Arial Narrow" w:hAnsi="Arial Narrow"/>
                <w:color w:val="717171"/>
                <w:sz w:val="21"/>
                <w:szCs w:val="21"/>
              </w:rPr>
              <w:softHyphen/>
              <w:t>ting po</w:t>
            </w:r>
            <w:r w:rsidRPr="0035784D">
              <w:rPr>
                <w:rFonts w:ascii="Arial Narrow" w:hAnsi="Arial Narrow"/>
                <w:color w:val="717171"/>
                <w:sz w:val="21"/>
                <w:szCs w:val="21"/>
              </w:rPr>
              <w:softHyphen/>
              <w:t>int abo</w:t>
            </w:r>
            <w:r w:rsidRPr="0035784D">
              <w:rPr>
                <w:rFonts w:ascii="Arial Narrow" w:hAnsi="Arial Narrow"/>
                <w:color w:val="717171"/>
                <w:sz w:val="21"/>
                <w:szCs w:val="21"/>
              </w:rPr>
              <w:softHyphen/>
              <w:t>ve 45°C.</w:t>
            </w:r>
          </w:p>
          <w:p w:rsidR="005304C3" w:rsidRDefault="005304C3" w:rsidP="001A3AA0">
            <w:pPr>
              <w:autoSpaceDE w:val="0"/>
              <w:autoSpaceDN w:val="0"/>
              <w:adjustRightInd w:val="0"/>
              <w:spacing w:line="228" w:lineRule="auto"/>
              <w:jc w:val="both"/>
              <w:rPr>
                <w:rFonts w:ascii="Arial Narrow" w:hAnsi="Arial Narrow"/>
                <w:b/>
                <w:color w:val="717171"/>
                <w:sz w:val="21"/>
                <w:szCs w:val="21"/>
              </w:rPr>
            </w:pPr>
          </w:p>
          <w:p w:rsidR="00C35EEB" w:rsidRPr="0035784D" w:rsidRDefault="00C35EEB" w:rsidP="001A3AA0">
            <w:pPr>
              <w:autoSpaceDE w:val="0"/>
              <w:autoSpaceDN w:val="0"/>
              <w:adjustRightInd w:val="0"/>
              <w:spacing w:line="228" w:lineRule="auto"/>
              <w:jc w:val="both"/>
              <w:rPr>
                <w:rFonts w:ascii="Arial Narrow" w:hAnsi="Arial Narrow"/>
                <w:color w:val="717171"/>
                <w:sz w:val="21"/>
                <w:szCs w:val="21"/>
              </w:rPr>
            </w:pPr>
            <w:r w:rsidRPr="0035784D">
              <w:rPr>
                <w:rFonts w:ascii="Arial Narrow" w:hAnsi="Arial Narrow"/>
                <w:b/>
                <w:color w:val="717171"/>
                <w:sz w:val="21"/>
                <w:szCs w:val="21"/>
              </w:rPr>
              <w:t>Petroleum</w:t>
            </w:r>
            <w:r w:rsidR="00157038">
              <w:rPr>
                <w:rFonts w:ascii="Arial Narrow" w:hAnsi="Arial Narrow"/>
                <w:b/>
                <w:color w:val="717171"/>
                <w:sz w:val="21"/>
                <w:szCs w:val="21"/>
              </w:rPr>
              <w:t xml:space="preserve"> </w:t>
            </w:r>
            <w:r w:rsidRPr="0035784D">
              <w:rPr>
                <w:rFonts w:ascii="Arial Narrow" w:hAnsi="Arial Narrow"/>
                <w:b/>
                <w:color w:val="717171"/>
                <w:sz w:val="21"/>
                <w:szCs w:val="21"/>
              </w:rPr>
              <w:t>Coke:</w:t>
            </w:r>
            <w:r w:rsidRPr="0035784D">
              <w:rPr>
                <w:rFonts w:ascii="Arial Narrow" w:hAnsi="Arial Narrow"/>
                <w:color w:val="717171"/>
                <w:sz w:val="21"/>
                <w:szCs w:val="21"/>
              </w:rPr>
              <w:t xml:space="preserve"> Petroleum Coke is a black solid by-product, obtained mainly by cracking and carbonising petroleum-derived feedstock</w:t>
            </w:r>
            <w:r w:rsidR="00094465" w:rsidRPr="0035784D">
              <w:rPr>
                <w:rFonts w:ascii="Arial Narrow" w:hAnsi="Arial Narrow"/>
                <w:color w:val="717171"/>
                <w:sz w:val="21"/>
                <w:szCs w:val="21"/>
                <w:lang w:val="sr-Cyrl-RS"/>
              </w:rPr>
              <w:t>,</w:t>
            </w:r>
            <w:r w:rsidR="00094465" w:rsidRPr="0035784D">
              <w:rPr>
                <w:rFonts w:ascii="Arial Narrow" w:hAnsi="Arial Narrow"/>
                <w:color w:val="717171"/>
                <w:sz w:val="21"/>
                <w:szCs w:val="21"/>
                <w:lang w:val="sr-Latn-RS"/>
              </w:rPr>
              <w:t xml:space="preserve"> vacuum bottoms, tar and pitches</w:t>
            </w:r>
            <w:r w:rsidRPr="0035784D">
              <w:rPr>
                <w:rFonts w:ascii="Arial Narrow" w:hAnsi="Arial Narrow"/>
                <w:color w:val="717171"/>
                <w:sz w:val="21"/>
                <w:szCs w:val="21"/>
              </w:rPr>
              <w:t>. It consists mainly of carbon (90%</w:t>
            </w:r>
            <w:r w:rsidR="00693C9B" w:rsidRPr="0035784D">
              <w:rPr>
                <w:rFonts w:ascii="Arial Narrow" w:hAnsi="Arial Narrow"/>
                <w:color w:val="717171"/>
                <w:sz w:val="21"/>
                <w:szCs w:val="21"/>
                <w:lang w:val="sr-Latn-CS"/>
              </w:rPr>
              <w:t>–</w:t>
            </w:r>
            <w:r w:rsidRPr="0035784D">
              <w:rPr>
                <w:rFonts w:ascii="Arial Narrow" w:hAnsi="Arial Narrow"/>
                <w:color w:val="717171"/>
                <w:sz w:val="21"/>
                <w:szCs w:val="21"/>
              </w:rPr>
              <w:t xml:space="preserve">95%) and has a </w:t>
            </w:r>
            <w:r w:rsidRPr="0035784D">
              <w:rPr>
                <w:rFonts w:ascii="Arial Narrow" w:hAnsi="Arial Narrow"/>
                <w:color w:val="717171"/>
                <w:sz w:val="21"/>
                <w:szCs w:val="21"/>
              </w:rPr>
              <w:lastRenderedPageBreak/>
              <w:t>low ash content. It is used as a feedstock in coke ovens for the steel industry, for heating purposes, for electrode manufacture and for production of chemicals.</w:t>
            </w:r>
          </w:p>
          <w:p w:rsidR="00C35EEB" w:rsidRDefault="00C35EEB" w:rsidP="00C42DD4">
            <w:pPr>
              <w:autoSpaceDE w:val="0"/>
              <w:autoSpaceDN w:val="0"/>
              <w:adjustRightInd w:val="0"/>
              <w:spacing w:before="120" w:line="228" w:lineRule="auto"/>
              <w:jc w:val="both"/>
              <w:rPr>
                <w:rFonts w:ascii="Arial Narrow" w:hAnsi="Arial Narrow"/>
                <w:color w:val="717171"/>
                <w:sz w:val="21"/>
                <w:szCs w:val="21"/>
              </w:rPr>
            </w:pPr>
            <w:r w:rsidRPr="0035784D">
              <w:rPr>
                <w:rFonts w:ascii="Arial Narrow" w:hAnsi="Arial Narrow"/>
                <w:b/>
                <w:color w:val="717171"/>
                <w:sz w:val="21"/>
                <w:szCs w:val="21"/>
              </w:rPr>
              <w:t xml:space="preserve">Other </w:t>
            </w:r>
            <w:r w:rsidR="00B175FF" w:rsidRPr="0035784D">
              <w:rPr>
                <w:rFonts w:ascii="Arial Narrow" w:hAnsi="Arial Narrow"/>
                <w:b/>
                <w:color w:val="717171"/>
                <w:sz w:val="21"/>
                <w:szCs w:val="21"/>
                <w:lang w:val="sr-Latn-RS"/>
              </w:rPr>
              <w:t>Oil</w:t>
            </w:r>
            <w:r w:rsidRPr="0035784D">
              <w:rPr>
                <w:rFonts w:ascii="Arial Narrow" w:hAnsi="Arial Narrow"/>
                <w:b/>
                <w:color w:val="717171"/>
                <w:sz w:val="21"/>
                <w:szCs w:val="21"/>
              </w:rPr>
              <w:t xml:space="preserve"> </w:t>
            </w:r>
            <w:r w:rsidR="00B175FF" w:rsidRPr="0035784D">
              <w:rPr>
                <w:rFonts w:ascii="Arial Narrow" w:hAnsi="Arial Narrow"/>
                <w:b/>
                <w:color w:val="717171"/>
                <w:sz w:val="21"/>
                <w:szCs w:val="21"/>
              </w:rPr>
              <w:t>Derivates</w:t>
            </w:r>
            <w:r w:rsidRPr="0035784D">
              <w:rPr>
                <w:rFonts w:ascii="Arial Narrow" w:hAnsi="Arial Narrow"/>
                <w:b/>
                <w:color w:val="717171"/>
                <w:sz w:val="21"/>
                <w:szCs w:val="21"/>
              </w:rPr>
              <w:t>:</w:t>
            </w:r>
            <w:r w:rsidRPr="0035784D">
              <w:rPr>
                <w:rFonts w:ascii="Arial Narrow" w:hAnsi="Arial Narrow"/>
                <w:color w:val="717171"/>
                <w:sz w:val="21"/>
                <w:szCs w:val="21"/>
              </w:rPr>
              <w:t xml:space="preserve"> All products not specifically mentioned above, for example tar and sulphur. This category also includes aromatics (</w:t>
            </w:r>
            <w:r w:rsidRPr="0035784D">
              <w:rPr>
                <w:rFonts w:ascii="Arial Narrow" w:hAnsi="Arial Narrow"/>
                <w:i/>
                <w:iCs/>
                <w:color w:val="717171"/>
                <w:sz w:val="21"/>
                <w:szCs w:val="21"/>
              </w:rPr>
              <w:t xml:space="preserve">e.g. </w:t>
            </w:r>
            <w:r w:rsidR="006F50F1" w:rsidRPr="0035784D">
              <w:rPr>
                <w:rFonts w:ascii="Arial Narrow" w:hAnsi="Arial Narrow"/>
                <w:iCs/>
                <w:color w:val="717171"/>
                <w:sz w:val="21"/>
                <w:szCs w:val="21"/>
                <w:lang w:val="sr-Latn-CS"/>
              </w:rPr>
              <w:t>BTX</w:t>
            </w:r>
            <w:r w:rsidRPr="0035784D">
              <w:rPr>
                <w:rFonts w:ascii="Arial Narrow" w:hAnsi="Arial Narrow"/>
                <w:color w:val="717171"/>
                <w:sz w:val="21"/>
                <w:szCs w:val="21"/>
              </w:rPr>
              <w:t xml:space="preserve"> or benzene, toluene and xylene) and olefins (</w:t>
            </w:r>
            <w:r w:rsidRPr="0035784D">
              <w:rPr>
                <w:rFonts w:ascii="Arial Narrow" w:hAnsi="Arial Narrow"/>
                <w:i/>
                <w:iCs/>
                <w:color w:val="717171"/>
                <w:sz w:val="21"/>
                <w:szCs w:val="21"/>
              </w:rPr>
              <w:t xml:space="preserve">e.g. </w:t>
            </w:r>
            <w:r w:rsidRPr="0035784D">
              <w:rPr>
                <w:rFonts w:ascii="Arial Narrow" w:hAnsi="Arial Narrow"/>
                <w:color w:val="717171"/>
                <w:sz w:val="21"/>
                <w:szCs w:val="21"/>
              </w:rPr>
              <w:t>propylene) produced without refin</w:t>
            </w:r>
            <w:r w:rsidR="001A33B8">
              <w:rPr>
                <w:rFonts w:ascii="Arial Narrow" w:hAnsi="Arial Narrow"/>
                <w:color w:val="717171"/>
                <w:sz w:val="21"/>
                <w:szCs w:val="21"/>
              </w:rPr>
              <w:t>ings</w:t>
            </w:r>
            <w:r w:rsidRPr="0035784D">
              <w:rPr>
                <w:rFonts w:ascii="Arial Narrow" w:hAnsi="Arial Narrow"/>
                <w:color w:val="717171"/>
                <w:sz w:val="21"/>
                <w:szCs w:val="21"/>
              </w:rPr>
              <w:t>.</w:t>
            </w:r>
          </w:p>
          <w:p w:rsidR="00363619" w:rsidRPr="0035784D" w:rsidRDefault="00363619" w:rsidP="00363619">
            <w:pPr>
              <w:autoSpaceDE w:val="0"/>
              <w:autoSpaceDN w:val="0"/>
              <w:adjustRightInd w:val="0"/>
              <w:spacing w:before="50" w:line="228" w:lineRule="auto"/>
              <w:jc w:val="both"/>
              <w:rPr>
                <w:rFonts w:ascii="Arial Narrow" w:hAnsi="Arial Narrow"/>
                <w:color w:val="717171"/>
                <w:sz w:val="21"/>
                <w:szCs w:val="21"/>
              </w:rPr>
            </w:pPr>
          </w:p>
          <w:p w:rsidR="00F03766" w:rsidRDefault="00C35EEB" w:rsidP="00F03766">
            <w:pPr>
              <w:autoSpaceDE w:val="0"/>
              <w:autoSpaceDN w:val="0"/>
              <w:adjustRightInd w:val="0"/>
              <w:spacing w:before="60"/>
              <w:jc w:val="both"/>
              <w:rPr>
                <w:rFonts w:ascii="Arial Narrow" w:hAnsi="Arial Narrow"/>
                <w:b/>
                <w:color w:val="717171"/>
                <w:sz w:val="22"/>
                <w:szCs w:val="22"/>
                <w:lang w:val="sr-Latn-RS"/>
              </w:rPr>
            </w:pPr>
            <w:r w:rsidRPr="0035784D">
              <w:rPr>
                <w:rFonts w:ascii="Arial Narrow" w:hAnsi="Arial Narrow"/>
                <w:b/>
                <w:color w:val="717171"/>
                <w:sz w:val="22"/>
                <w:szCs w:val="22"/>
                <w:lang w:val="sr-Cyrl-CS"/>
              </w:rPr>
              <w:t>Geothermal Energy</w:t>
            </w:r>
          </w:p>
          <w:p w:rsidR="003D7227" w:rsidRDefault="003D7227" w:rsidP="00F03766">
            <w:pPr>
              <w:tabs>
                <w:tab w:val="left" w:pos="438"/>
              </w:tabs>
              <w:autoSpaceDE w:val="0"/>
              <w:autoSpaceDN w:val="0"/>
              <w:adjustRightInd w:val="0"/>
              <w:jc w:val="both"/>
              <w:rPr>
                <w:rFonts w:ascii="Arial Narrow" w:hAnsi="Arial Narrow"/>
                <w:b/>
                <w:color w:val="717171"/>
                <w:sz w:val="21"/>
                <w:szCs w:val="21"/>
              </w:rPr>
            </w:pPr>
          </w:p>
          <w:p w:rsidR="00C35EEB" w:rsidRPr="0035784D" w:rsidRDefault="00C35EEB" w:rsidP="00F03766">
            <w:pPr>
              <w:tabs>
                <w:tab w:val="left" w:pos="438"/>
              </w:tabs>
              <w:autoSpaceDE w:val="0"/>
              <w:autoSpaceDN w:val="0"/>
              <w:adjustRightInd w:val="0"/>
              <w:jc w:val="both"/>
              <w:rPr>
                <w:rFonts w:ascii="Arial Narrow" w:hAnsi="Arial Narrow"/>
                <w:color w:val="717171"/>
                <w:sz w:val="21"/>
                <w:szCs w:val="21"/>
              </w:rPr>
            </w:pPr>
            <w:r w:rsidRPr="0035784D">
              <w:rPr>
                <w:rFonts w:ascii="Arial Narrow" w:hAnsi="Arial Narrow"/>
                <w:b/>
                <w:color w:val="717171"/>
                <w:sz w:val="21"/>
                <w:szCs w:val="21"/>
              </w:rPr>
              <w:t xml:space="preserve">Geothermal Energy </w:t>
            </w:r>
            <w:r w:rsidRPr="0035784D">
              <w:rPr>
                <w:rFonts w:ascii="Arial Narrow" w:hAnsi="Arial Narrow"/>
                <w:color w:val="717171"/>
                <w:sz w:val="21"/>
                <w:szCs w:val="21"/>
              </w:rPr>
              <w:t xml:space="preserve">refers use heat energy from </w:t>
            </w:r>
            <w:r w:rsidR="00152B89">
              <w:rPr>
                <w:rFonts w:ascii="Arial Narrow" w:hAnsi="Arial Narrow"/>
                <w:color w:val="717171"/>
                <w:sz w:val="21"/>
                <w:szCs w:val="21"/>
              </w:rPr>
              <w:t>e</w:t>
            </w:r>
            <w:r w:rsidRPr="0035784D">
              <w:rPr>
                <w:rFonts w:ascii="Arial Narrow" w:hAnsi="Arial Narrow"/>
                <w:color w:val="717171"/>
                <w:sz w:val="21"/>
                <w:szCs w:val="21"/>
              </w:rPr>
              <w:t>arth’s crust, like a hot water or steam.</w:t>
            </w:r>
          </w:p>
          <w:p w:rsidR="00E9570D" w:rsidRDefault="00E9570D" w:rsidP="00F03766">
            <w:pPr>
              <w:tabs>
                <w:tab w:val="left" w:pos="438"/>
              </w:tabs>
              <w:autoSpaceDE w:val="0"/>
              <w:autoSpaceDN w:val="0"/>
              <w:adjustRightInd w:val="0"/>
              <w:ind w:firstLine="397"/>
              <w:jc w:val="both"/>
              <w:rPr>
                <w:rFonts w:ascii="Arial Narrow" w:hAnsi="Arial Narrow"/>
                <w:color w:val="717171"/>
                <w:sz w:val="21"/>
                <w:szCs w:val="21"/>
                <w:lang w:val="sr-Cyrl-RS"/>
              </w:rPr>
            </w:pPr>
          </w:p>
          <w:p w:rsidR="002B255F" w:rsidRPr="002B255F" w:rsidRDefault="002B255F" w:rsidP="00F03766">
            <w:pPr>
              <w:tabs>
                <w:tab w:val="left" w:pos="438"/>
              </w:tabs>
              <w:autoSpaceDE w:val="0"/>
              <w:autoSpaceDN w:val="0"/>
              <w:adjustRightInd w:val="0"/>
              <w:ind w:firstLine="397"/>
              <w:jc w:val="both"/>
              <w:rPr>
                <w:rFonts w:ascii="Arial Narrow" w:hAnsi="Arial Narrow"/>
                <w:color w:val="717171"/>
                <w:sz w:val="21"/>
                <w:szCs w:val="21"/>
                <w:lang w:val="sr-Cyrl-RS"/>
              </w:rPr>
            </w:pPr>
          </w:p>
          <w:p w:rsidR="00F03766" w:rsidRDefault="00F03766" w:rsidP="00F03766">
            <w:pPr>
              <w:pStyle w:val="Heading2"/>
              <w:rPr>
                <w:rFonts w:ascii="Arial Narrow" w:hAnsi="Arial Narrow" w:cs="Arial"/>
                <w:color w:val="717171"/>
                <w:sz w:val="24"/>
                <w:szCs w:val="24"/>
              </w:rPr>
            </w:pPr>
          </w:p>
          <w:p w:rsidR="00C35EEB" w:rsidRPr="0035784D" w:rsidRDefault="006D1E3B" w:rsidP="00F03766">
            <w:pPr>
              <w:pStyle w:val="Heading2"/>
              <w:rPr>
                <w:rFonts w:ascii="Arial Narrow" w:hAnsi="Arial Narrow" w:cs="Arial"/>
                <w:color w:val="717171"/>
                <w:sz w:val="24"/>
                <w:szCs w:val="24"/>
              </w:rPr>
            </w:pPr>
            <w:r>
              <w:rPr>
                <w:rFonts w:ascii="Arial Narrow" w:hAnsi="Arial Narrow" w:cs="Arial"/>
                <w:color w:val="717171"/>
                <w:sz w:val="24"/>
                <w:szCs w:val="24"/>
              </w:rPr>
              <w:t xml:space="preserve">Special characteristics </w:t>
            </w:r>
            <w:r w:rsidR="00C35EEB" w:rsidRPr="0035784D">
              <w:rPr>
                <w:rFonts w:ascii="Arial Narrow" w:hAnsi="Arial Narrow" w:cs="Arial"/>
                <w:color w:val="717171"/>
                <w:sz w:val="24"/>
                <w:szCs w:val="24"/>
              </w:rPr>
              <w:t>of energy balances</w:t>
            </w:r>
          </w:p>
          <w:p w:rsidR="0021099A" w:rsidRDefault="0021099A" w:rsidP="00F03766">
            <w:pPr>
              <w:pStyle w:val="Heading1"/>
              <w:spacing w:before="140" w:after="0"/>
              <w:rPr>
                <w:rFonts w:ascii="Arial Narrow" w:hAnsi="Arial Narrow"/>
                <w:i/>
                <w:color w:val="717171"/>
                <w:sz w:val="21"/>
                <w:szCs w:val="21"/>
                <w:lang w:val="sr-Cyrl-RS"/>
              </w:rPr>
            </w:pPr>
          </w:p>
          <w:p w:rsidR="00C35EEB" w:rsidRPr="0035784D" w:rsidRDefault="00556451" w:rsidP="00F03766">
            <w:pPr>
              <w:pStyle w:val="Heading1"/>
              <w:spacing w:before="140" w:after="0"/>
              <w:rPr>
                <w:rFonts w:ascii="Arial Narrow" w:hAnsi="Arial Narrow" w:cs="Arial"/>
                <w:i/>
                <w:color w:val="717171"/>
                <w:sz w:val="21"/>
                <w:szCs w:val="21"/>
              </w:rPr>
            </w:pPr>
            <w:r w:rsidRPr="0035784D">
              <w:rPr>
                <w:rFonts w:ascii="Arial Narrow" w:hAnsi="Arial Narrow"/>
                <w:i/>
                <w:color w:val="717171"/>
                <w:sz w:val="21"/>
                <w:szCs w:val="21"/>
              </w:rPr>
              <w:t>Energy</w:t>
            </w:r>
            <w:r w:rsidR="009A1A33" w:rsidRPr="0035784D">
              <w:rPr>
                <w:rFonts w:ascii="Arial Narrow" w:hAnsi="Arial Narrow"/>
                <w:i/>
                <w:color w:val="717171"/>
                <w:sz w:val="21"/>
                <w:szCs w:val="21"/>
              </w:rPr>
              <w:t xml:space="preserve"> </w:t>
            </w:r>
            <w:r w:rsidRPr="0035784D">
              <w:rPr>
                <w:rFonts w:ascii="Arial Narrow" w:hAnsi="Arial Narrow"/>
                <w:i/>
                <w:color w:val="717171"/>
                <w:sz w:val="21"/>
                <w:szCs w:val="21"/>
              </w:rPr>
              <w:t>Balance of</w:t>
            </w:r>
            <w:r w:rsidRPr="0035784D">
              <w:rPr>
                <w:rFonts w:ascii="Arial Narrow" w:hAnsi="Arial Narrow"/>
                <w:b w:val="0"/>
                <w:i/>
                <w:color w:val="717171"/>
                <w:sz w:val="21"/>
                <w:szCs w:val="21"/>
              </w:rPr>
              <w:t xml:space="preserve"> </w:t>
            </w:r>
            <w:r w:rsidR="00C35EEB" w:rsidRPr="0035784D">
              <w:rPr>
                <w:rFonts w:ascii="Arial Narrow" w:hAnsi="Arial Narrow" w:cs="Arial"/>
                <w:i/>
                <w:color w:val="717171"/>
                <w:sz w:val="21"/>
                <w:szCs w:val="21"/>
              </w:rPr>
              <w:t xml:space="preserve">Electricity </w:t>
            </w:r>
          </w:p>
          <w:p w:rsidR="00C35EEB" w:rsidRPr="0035784D" w:rsidRDefault="00C35EEB" w:rsidP="00B267E7">
            <w:pPr>
              <w:spacing w:before="120" w:line="264" w:lineRule="auto"/>
              <w:jc w:val="both"/>
              <w:rPr>
                <w:rFonts w:ascii="Arial Narrow" w:hAnsi="Arial Narrow" w:cs="Arial"/>
                <w:color w:val="717171"/>
                <w:sz w:val="21"/>
                <w:szCs w:val="21"/>
              </w:rPr>
            </w:pPr>
            <w:r w:rsidRPr="0035784D">
              <w:rPr>
                <w:rFonts w:ascii="Arial Narrow" w:hAnsi="Arial Narrow" w:cs="Arial"/>
                <w:color w:val="717171"/>
                <w:sz w:val="21"/>
                <w:szCs w:val="21"/>
              </w:rPr>
              <w:t>Production</w:t>
            </w:r>
            <w:r w:rsidR="005A6D6D" w:rsidRPr="0035784D">
              <w:rPr>
                <w:rFonts w:ascii="Arial Narrow" w:hAnsi="Arial Narrow" w:cs="Arial"/>
                <w:color w:val="717171"/>
                <w:sz w:val="21"/>
                <w:szCs w:val="21"/>
              </w:rPr>
              <w:t xml:space="preserve"> </w:t>
            </w:r>
            <w:r w:rsidRPr="0035784D">
              <w:rPr>
                <w:rFonts w:ascii="Arial Narrow" w:hAnsi="Arial Narrow" w:cs="Arial"/>
                <w:color w:val="717171"/>
                <w:sz w:val="21"/>
                <w:szCs w:val="21"/>
              </w:rPr>
              <w:t>of hydroelectric energy also includes production in reversible hydro power plants.</w:t>
            </w:r>
          </w:p>
          <w:p w:rsidR="00C35EEB" w:rsidRPr="0035784D" w:rsidRDefault="00C4435D" w:rsidP="00E43D04">
            <w:pPr>
              <w:spacing w:before="120" w:line="264" w:lineRule="auto"/>
              <w:jc w:val="both"/>
              <w:rPr>
                <w:rFonts w:ascii="Arial Narrow" w:hAnsi="Arial Narrow" w:cs="Arial"/>
                <w:color w:val="717171"/>
                <w:sz w:val="21"/>
                <w:szCs w:val="21"/>
              </w:rPr>
            </w:pPr>
            <w:r w:rsidRPr="0035784D">
              <w:rPr>
                <w:rFonts w:ascii="Arial Narrow" w:hAnsi="Arial Narrow" w:cs="Arial"/>
                <w:color w:val="717171"/>
                <w:sz w:val="21"/>
                <w:szCs w:val="21"/>
              </w:rPr>
              <w:t>Data on</w:t>
            </w:r>
            <w:r w:rsidR="00C35EEB" w:rsidRPr="0035784D">
              <w:rPr>
                <w:rFonts w:ascii="Arial Narrow" w:hAnsi="Arial Narrow" w:cs="Arial"/>
                <w:color w:val="717171"/>
                <w:sz w:val="21"/>
                <w:szCs w:val="21"/>
              </w:rPr>
              <w:t xml:space="preserve"> electricity that crossed the national border are provided by Serbian Transmission System.</w:t>
            </w:r>
          </w:p>
          <w:p w:rsidR="00C35EEB" w:rsidRPr="0035784D" w:rsidRDefault="00C35EEB" w:rsidP="00E43D04">
            <w:pPr>
              <w:spacing w:before="160" w:line="264" w:lineRule="auto"/>
              <w:jc w:val="both"/>
              <w:rPr>
                <w:rFonts w:ascii="Arial Narrow" w:hAnsi="Arial Narrow" w:cs="Arial"/>
                <w:color w:val="717171"/>
                <w:sz w:val="21"/>
                <w:szCs w:val="21"/>
              </w:rPr>
            </w:pPr>
            <w:r w:rsidRPr="0035784D">
              <w:rPr>
                <w:rFonts w:ascii="Arial Narrow" w:hAnsi="Arial Narrow" w:cs="Arial"/>
                <w:color w:val="717171"/>
                <w:sz w:val="21"/>
                <w:szCs w:val="21"/>
              </w:rPr>
              <w:t>Own use of electricity contains losses in transformers which are considered as integral parts of the plants.</w:t>
            </w:r>
          </w:p>
          <w:p w:rsidR="00C35EEB" w:rsidRDefault="00C35EEB" w:rsidP="00E43D04">
            <w:pPr>
              <w:spacing w:before="120"/>
              <w:jc w:val="both"/>
              <w:rPr>
                <w:rFonts w:ascii="Arial Narrow" w:hAnsi="Arial Narrow" w:cs="Arial"/>
                <w:bCs/>
                <w:iCs/>
                <w:color w:val="717171"/>
                <w:sz w:val="21"/>
                <w:szCs w:val="21"/>
                <w:lang w:val="sr-Latn-RS"/>
              </w:rPr>
            </w:pPr>
            <w:r w:rsidRPr="0035784D">
              <w:rPr>
                <w:rFonts w:ascii="Arial Narrow" w:hAnsi="Arial Narrow" w:cs="Arial"/>
                <w:bCs/>
                <w:iCs/>
                <w:color w:val="717171"/>
                <w:sz w:val="21"/>
                <w:szCs w:val="21"/>
              </w:rPr>
              <w:t xml:space="preserve">All positions of </w:t>
            </w:r>
            <w:r w:rsidRPr="0035784D">
              <w:rPr>
                <w:rFonts w:ascii="Arial Narrow" w:hAnsi="Arial Narrow" w:cs="Arial"/>
                <w:bCs/>
                <w:i/>
                <w:color w:val="717171"/>
                <w:sz w:val="21"/>
                <w:szCs w:val="21"/>
              </w:rPr>
              <w:t>Final energy consumption</w:t>
            </w:r>
            <w:r w:rsidRPr="0035784D">
              <w:rPr>
                <w:rFonts w:ascii="Arial Narrow" w:hAnsi="Arial Narrow" w:cs="Arial"/>
                <w:bCs/>
                <w:i/>
                <w:iCs/>
                <w:color w:val="717171"/>
                <w:sz w:val="21"/>
                <w:szCs w:val="21"/>
              </w:rPr>
              <w:t xml:space="preserve"> </w:t>
            </w:r>
            <w:r w:rsidRPr="0035784D">
              <w:rPr>
                <w:rFonts w:ascii="Arial Narrow" w:hAnsi="Arial Narrow" w:cs="Arial"/>
                <w:bCs/>
                <w:iCs/>
                <w:color w:val="717171"/>
                <w:sz w:val="21"/>
                <w:szCs w:val="21"/>
              </w:rPr>
              <w:t>present estimation of Public Enterprise “Electric Power Industry of Serbia”</w:t>
            </w:r>
            <w:r w:rsidR="000C57E3" w:rsidRPr="0035784D">
              <w:rPr>
                <w:rFonts w:ascii="Arial Narrow" w:hAnsi="Arial Narrow" w:cs="Arial"/>
                <w:bCs/>
                <w:iCs/>
                <w:color w:val="717171"/>
                <w:sz w:val="21"/>
                <w:szCs w:val="21"/>
              </w:rPr>
              <w:t xml:space="preserve"> (</w:t>
            </w:r>
            <w:r w:rsidR="004B2DA2" w:rsidRPr="0035784D">
              <w:rPr>
                <w:rFonts w:ascii="Arial Narrow" w:hAnsi="Arial Narrow" w:cs="Arial"/>
                <w:bCs/>
                <w:iCs/>
                <w:color w:val="717171"/>
                <w:sz w:val="21"/>
                <w:szCs w:val="21"/>
              </w:rPr>
              <w:t>except data for households which is not estimated).</w:t>
            </w:r>
            <w:r w:rsidR="0026338C" w:rsidRPr="0035784D">
              <w:rPr>
                <w:rFonts w:ascii="Arial Narrow" w:hAnsi="Arial Narrow" w:cs="Arial"/>
                <w:bCs/>
                <w:iCs/>
                <w:color w:val="717171"/>
                <w:sz w:val="21"/>
                <w:szCs w:val="21"/>
                <w:lang w:val="sr-Cyrl-RS"/>
              </w:rPr>
              <w:t xml:space="preserve"> </w:t>
            </w:r>
            <w:r w:rsidR="00082450" w:rsidRPr="0035784D">
              <w:rPr>
                <w:rFonts w:ascii="Arial Narrow" w:hAnsi="Arial Narrow" w:cs="Arial"/>
                <w:bCs/>
                <w:iCs/>
                <w:color w:val="717171"/>
                <w:sz w:val="21"/>
                <w:szCs w:val="21"/>
                <w:lang w:val="sr-Latn-RS"/>
              </w:rPr>
              <w:t xml:space="preserve">Data are expressed in GWh </w:t>
            </w:r>
            <w:r w:rsidR="006C071A" w:rsidRPr="0035784D">
              <w:rPr>
                <w:rFonts w:ascii="Arial Narrow" w:hAnsi="Arial Narrow" w:cs="Arial"/>
                <w:bCs/>
                <w:iCs/>
                <w:color w:val="717171"/>
                <w:sz w:val="21"/>
                <w:szCs w:val="21"/>
                <w:lang w:val="sr-Latn-RS"/>
              </w:rPr>
              <w:t>and rounded to 3 decimal places.</w:t>
            </w:r>
          </w:p>
          <w:p w:rsidR="00CA1EE6" w:rsidRPr="0035784D" w:rsidRDefault="00B1223C" w:rsidP="00E43D04">
            <w:pPr>
              <w:pStyle w:val="Heading1"/>
              <w:spacing w:before="200" w:after="0" w:line="223" w:lineRule="auto"/>
              <w:rPr>
                <w:rFonts w:ascii="Arial Narrow" w:hAnsi="Arial Narrow" w:cs="Arial"/>
                <w:i/>
                <w:color w:val="717171"/>
                <w:sz w:val="21"/>
                <w:szCs w:val="21"/>
              </w:rPr>
            </w:pPr>
            <w:r w:rsidRPr="0035784D">
              <w:rPr>
                <w:rFonts w:ascii="Arial Narrow" w:hAnsi="Arial Narrow"/>
                <w:i/>
                <w:color w:val="717171"/>
                <w:sz w:val="21"/>
                <w:szCs w:val="21"/>
              </w:rPr>
              <w:t>Energy</w:t>
            </w:r>
            <w:r w:rsidR="003341AC" w:rsidRPr="0035784D">
              <w:rPr>
                <w:rFonts w:ascii="Arial Narrow" w:hAnsi="Arial Narrow"/>
                <w:i/>
                <w:color w:val="717171"/>
                <w:sz w:val="21"/>
                <w:szCs w:val="21"/>
              </w:rPr>
              <w:t xml:space="preserve"> </w:t>
            </w:r>
            <w:r w:rsidRPr="0035784D">
              <w:rPr>
                <w:rFonts w:ascii="Arial Narrow" w:hAnsi="Arial Narrow"/>
                <w:i/>
                <w:color w:val="717171"/>
                <w:sz w:val="21"/>
                <w:szCs w:val="21"/>
              </w:rPr>
              <w:t>Balance of</w:t>
            </w:r>
            <w:r w:rsidRPr="0035784D">
              <w:rPr>
                <w:rFonts w:ascii="Arial Narrow" w:hAnsi="Arial Narrow"/>
                <w:b w:val="0"/>
                <w:i/>
                <w:color w:val="717171"/>
                <w:sz w:val="21"/>
                <w:szCs w:val="21"/>
              </w:rPr>
              <w:t xml:space="preserve"> </w:t>
            </w:r>
            <w:r w:rsidR="00C35EEB" w:rsidRPr="0035784D">
              <w:rPr>
                <w:rFonts w:ascii="Arial Narrow" w:hAnsi="Arial Narrow" w:cs="Arial"/>
                <w:i/>
                <w:color w:val="717171"/>
                <w:sz w:val="21"/>
                <w:szCs w:val="21"/>
              </w:rPr>
              <w:t xml:space="preserve">Heat </w:t>
            </w:r>
          </w:p>
          <w:p w:rsidR="00C35EEB" w:rsidRDefault="00C35EEB" w:rsidP="00F03766">
            <w:pPr>
              <w:pStyle w:val="Heading1"/>
              <w:spacing w:before="120" w:after="0"/>
              <w:jc w:val="both"/>
              <w:rPr>
                <w:rFonts w:ascii="Arial Narrow" w:hAnsi="Arial Narrow" w:cs="Arial"/>
                <w:b w:val="0"/>
                <w:bCs/>
                <w:iCs/>
                <w:color w:val="717171"/>
                <w:sz w:val="21"/>
                <w:szCs w:val="21"/>
                <w:lang w:val="sr-Latn-CS"/>
              </w:rPr>
            </w:pPr>
            <w:r w:rsidRPr="0035784D">
              <w:rPr>
                <w:rFonts w:ascii="Arial Narrow" w:hAnsi="Arial Narrow" w:cs="Arial"/>
                <w:b w:val="0"/>
                <w:bCs/>
                <w:iCs/>
                <w:color w:val="717171"/>
                <w:sz w:val="21"/>
                <w:szCs w:val="21"/>
              </w:rPr>
              <w:t xml:space="preserve">Most of the heat producers, because they don’t possess devices for metering of generated and delivered heat energy, put lot of effort and they made an expert estimation of data required in our questionnaires. </w:t>
            </w:r>
            <w:r w:rsidRPr="0035784D">
              <w:rPr>
                <w:rFonts w:ascii="Arial Narrow" w:hAnsi="Arial Narrow" w:cs="Arial"/>
                <w:b w:val="0"/>
                <w:bCs/>
                <w:iCs/>
                <w:color w:val="717171"/>
                <w:sz w:val="21"/>
                <w:szCs w:val="21"/>
                <w:lang w:val="sr-Latn-CS"/>
              </w:rPr>
              <w:t>Autoproducers include the firms which don’t produce heat only for their own consumption, but they also give a part of heat to others.</w:t>
            </w:r>
          </w:p>
          <w:p w:rsidR="00A125E5" w:rsidRPr="00A125E5" w:rsidRDefault="00A125E5" w:rsidP="00A125E5">
            <w:pPr>
              <w:rPr>
                <w:lang w:val="sr-Cyrl-RS"/>
              </w:rPr>
            </w:pPr>
          </w:p>
          <w:p w:rsidR="00C35EEB" w:rsidRPr="0035784D" w:rsidRDefault="004C2F0F" w:rsidP="00336137">
            <w:pPr>
              <w:pStyle w:val="Heading6"/>
              <w:spacing w:before="200" w:after="0"/>
              <w:rPr>
                <w:rFonts w:ascii="Arial Narrow" w:hAnsi="Arial Narrow" w:cs="Arial"/>
                <w:i/>
                <w:color w:val="717171"/>
                <w:sz w:val="21"/>
                <w:szCs w:val="21"/>
              </w:rPr>
            </w:pPr>
            <w:r w:rsidRPr="0035784D">
              <w:rPr>
                <w:rFonts w:ascii="Arial Narrow" w:hAnsi="Arial Narrow"/>
                <w:i/>
                <w:color w:val="717171"/>
                <w:sz w:val="21"/>
                <w:szCs w:val="21"/>
              </w:rPr>
              <w:t>Energy Balance of</w:t>
            </w:r>
            <w:r w:rsidRPr="0035784D">
              <w:rPr>
                <w:rFonts w:ascii="Arial Narrow" w:hAnsi="Arial Narrow"/>
                <w:b w:val="0"/>
                <w:i/>
                <w:color w:val="717171"/>
                <w:sz w:val="21"/>
                <w:szCs w:val="21"/>
              </w:rPr>
              <w:t xml:space="preserve"> </w:t>
            </w:r>
            <w:r w:rsidR="00C35EEB" w:rsidRPr="0035784D">
              <w:rPr>
                <w:rFonts w:ascii="Arial Narrow" w:hAnsi="Arial Narrow" w:cs="Arial"/>
                <w:i/>
                <w:color w:val="717171"/>
                <w:sz w:val="21"/>
                <w:szCs w:val="21"/>
              </w:rPr>
              <w:t xml:space="preserve">Coal </w:t>
            </w:r>
          </w:p>
          <w:p w:rsidR="00C35EEB" w:rsidRDefault="00C35EEB" w:rsidP="00336137">
            <w:pPr>
              <w:spacing w:before="160" w:line="276" w:lineRule="auto"/>
              <w:jc w:val="both"/>
              <w:rPr>
                <w:rFonts w:ascii="Arial Narrow" w:hAnsi="Arial Narrow" w:cs="Arial"/>
                <w:color w:val="717171"/>
                <w:sz w:val="21"/>
                <w:szCs w:val="21"/>
              </w:rPr>
            </w:pPr>
            <w:r w:rsidRPr="0035784D">
              <w:rPr>
                <w:rFonts w:ascii="Arial Narrow" w:hAnsi="Arial Narrow" w:cs="Arial"/>
                <w:color w:val="717171"/>
                <w:sz w:val="21"/>
                <w:szCs w:val="21"/>
              </w:rPr>
              <w:t xml:space="preserve">All positions of </w:t>
            </w:r>
            <w:r w:rsidRPr="0035784D">
              <w:rPr>
                <w:rFonts w:ascii="Arial Narrow" w:hAnsi="Arial Narrow" w:cs="Arial"/>
                <w:i/>
                <w:iCs/>
                <w:color w:val="717171"/>
                <w:sz w:val="21"/>
                <w:szCs w:val="21"/>
              </w:rPr>
              <w:t xml:space="preserve">Final energy consumption </w:t>
            </w:r>
            <w:r w:rsidRPr="0035784D">
              <w:rPr>
                <w:rFonts w:ascii="Arial Narrow" w:hAnsi="Arial Narrow" w:cs="Arial"/>
                <w:color w:val="717171"/>
                <w:sz w:val="21"/>
                <w:szCs w:val="21"/>
              </w:rPr>
              <w:t>are estimations made by data received from statistical researches for energy, foreign trade</w:t>
            </w:r>
            <w:r w:rsidR="00A34D60" w:rsidRPr="0035784D">
              <w:rPr>
                <w:rFonts w:ascii="Arial Narrow" w:hAnsi="Arial Narrow" w:cs="Arial"/>
                <w:color w:val="717171"/>
                <w:sz w:val="21"/>
                <w:szCs w:val="21"/>
              </w:rPr>
              <w:t xml:space="preserve">, </w:t>
            </w:r>
            <w:r w:rsidRPr="0035784D">
              <w:rPr>
                <w:rFonts w:ascii="Arial Narrow" w:hAnsi="Arial Narrow" w:cs="Arial"/>
                <w:color w:val="717171"/>
                <w:sz w:val="21"/>
                <w:szCs w:val="21"/>
                <w:lang w:val="sr-Cyrl-CS"/>
              </w:rPr>
              <w:t>transport</w:t>
            </w:r>
            <w:r w:rsidRPr="0035784D">
              <w:rPr>
                <w:rFonts w:ascii="Arial Narrow" w:hAnsi="Arial Narrow" w:cs="Arial"/>
                <w:color w:val="717171"/>
                <w:sz w:val="21"/>
                <w:szCs w:val="21"/>
              </w:rPr>
              <w:t xml:space="preserve"> </w:t>
            </w:r>
            <w:r w:rsidR="002667A7" w:rsidRPr="0035784D">
              <w:rPr>
                <w:rFonts w:ascii="Arial Narrow" w:hAnsi="Arial Narrow" w:cs="Arial"/>
                <w:color w:val="717171"/>
                <w:sz w:val="21"/>
                <w:szCs w:val="21"/>
                <w:lang w:val="sr-Latn-CS"/>
              </w:rPr>
              <w:t>and</w:t>
            </w:r>
            <w:r w:rsidR="002667A7" w:rsidRPr="0035784D">
              <w:rPr>
                <w:rFonts w:ascii="Arial Narrow" w:hAnsi="Arial Narrow" w:cs="Arial"/>
                <w:color w:val="717171"/>
                <w:sz w:val="21"/>
                <w:szCs w:val="21"/>
                <w:lang w:val="sr-Cyrl-CS"/>
              </w:rPr>
              <w:t xml:space="preserve"> </w:t>
            </w:r>
            <w:r w:rsidRPr="0035784D">
              <w:rPr>
                <w:rFonts w:ascii="Arial Narrow" w:hAnsi="Arial Narrow" w:cs="Arial"/>
                <w:color w:val="717171"/>
                <w:sz w:val="21"/>
                <w:szCs w:val="21"/>
              </w:rPr>
              <w:t>construction.</w:t>
            </w:r>
          </w:p>
          <w:p w:rsidR="00351F2E" w:rsidRPr="0035784D" w:rsidRDefault="00351F2E" w:rsidP="00351F2E">
            <w:pPr>
              <w:jc w:val="both"/>
              <w:rPr>
                <w:rFonts w:ascii="Arial Narrow" w:hAnsi="Arial Narrow" w:cs="Arial"/>
                <w:color w:val="717171"/>
                <w:sz w:val="21"/>
                <w:szCs w:val="21"/>
              </w:rPr>
            </w:pPr>
          </w:p>
          <w:p w:rsidR="00C35EEB" w:rsidRPr="0035784D" w:rsidRDefault="00C35EEB" w:rsidP="00E618C5">
            <w:pPr>
              <w:autoSpaceDE w:val="0"/>
              <w:autoSpaceDN w:val="0"/>
              <w:adjustRightInd w:val="0"/>
              <w:spacing w:before="260"/>
              <w:rPr>
                <w:rFonts w:ascii="Arial Narrow" w:hAnsi="Arial Narrow"/>
                <w:b/>
                <w:color w:val="717171"/>
                <w:sz w:val="21"/>
                <w:szCs w:val="21"/>
                <w:lang w:val="sr-Latn-CS"/>
              </w:rPr>
            </w:pPr>
            <w:r w:rsidRPr="0035784D">
              <w:rPr>
                <w:rFonts w:ascii="Arial Narrow" w:hAnsi="Arial Narrow"/>
                <w:b/>
                <w:i/>
                <w:color w:val="717171"/>
                <w:sz w:val="21"/>
                <w:szCs w:val="21"/>
              </w:rPr>
              <w:t>Energy Balance of Oil</w:t>
            </w:r>
            <w:r w:rsidRPr="0035784D">
              <w:rPr>
                <w:rFonts w:ascii="Arial Narrow" w:hAnsi="Arial Narrow"/>
                <w:b/>
                <w:color w:val="717171"/>
                <w:sz w:val="21"/>
                <w:szCs w:val="21"/>
                <w:lang w:val="sr-Cyrl-CS"/>
              </w:rPr>
              <w:t xml:space="preserve"> </w:t>
            </w:r>
            <w:r w:rsidRPr="0035784D">
              <w:rPr>
                <w:rFonts w:ascii="Arial Narrow" w:hAnsi="Arial Narrow"/>
                <w:b/>
                <w:i/>
                <w:color w:val="717171"/>
                <w:sz w:val="21"/>
                <w:szCs w:val="21"/>
                <w:lang w:val="sr-Latn-CS"/>
              </w:rPr>
              <w:t>and Oil Derivates</w:t>
            </w:r>
          </w:p>
          <w:p w:rsidR="00C35EEB" w:rsidRPr="0035784D" w:rsidRDefault="00C35EEB" w:rsidP="00AD4644">
            <w:pPr>
              <w:spacing w:before="120" w:line="252" w:lineRule="auto"/>
              <w:jc w:val="both"/>
              <w:rPr>
                <w:rFonts w:ascii="Arial Narrow" w:hAnsi="Arial Narrow"/>
                <w:color w:val="717171"/>
                <w:sz w:val="21"/>
                <w:szCs w:val="21"/>
                <w:lang w:val="sr-Cyrl-CS"/>
              </w:rPr>
            </w:pPr>
            <w:r w:rsidRPr="0035784D">
              <w:rPr>
                <w:rFonts w:ascii="Arial Narrow" w:hAnsi="Arial Narrow"/>
                <w:color w:val="717171"/>
                <w:sz w:val="21"/>
                <w:szCs w:val="21"/>
                <w:lang w:val="sr-Latn-CS"/>
              </w:rPr>
              <w:t>Energy Balance of Oil and Oil Derivates i</w:t>
            </w:r>
            <w:r w:rsidRPr="0035784D">
              <w:rPr>
                <w:rFonts w:ascii="Arial Narrow" w:hAnsi="Arial Narrow"/>
                <w:color w:val="717171"/>
                <w:sz w:val="21"/>
                <w:szCs w:val="21"/>
                <w:lang w:val="sr-Cyrl-CS"/>
              </w:rPr>
              <w:t>s a su</w:t>
            </w:r>
            <w:r w:rsidRPr="0035784D">
              <w:rPr>
                <w:rFonts w:ascii="Arial Narrow" w:hAnsi="Arial Narrow"/>
                <w:color w:val="717171"/>
                <w:sz w:val="21"/>
                <w:szCs w:val="21"/>
                <w:lang w:val="sr-Latn-CS"/>
              </w:rPr>
              <w:t>m</w:t>
            </w:r>
            <w:r w:rsidRPr="0035784D">
              <w:rPr>
                <w:rFonts w:ascii="Arial Narrow" w:hAnsi="Arial Narrow"/>
                <w:color w:val="717171"/>
                <w:sz w:val="21"/>
                <w:szCs w:val="21"/>
                <w:lang w:val="sr-Cyrl-CS"/>
              </w:rPr>
              <w:t xml:space="preserve"> of energy balances of all primary and secondary oil products.</w:t>
            </w:r>
          </w:p>
          <w:p w:rsidR="00C35EEB" w:rsidRDefault="004E2E53" w:rsidP="00E618C5">
            <w:pPr>
              <w:tabs>
                <w:tab w:val="left" w:pos="426"/>
              </w:tabs>
              <w:spacing w:before="100" w:line="252" w:lineRule="auto"/>
              <w:jc w:val="both"/>
              <w:rPr>
                <w:rFonts w:ascii="Arial Narrow" w:hAnsi="Arial Narrow"/>
                <w:color w:val="717171"/>
                <w:sz w:val="21"/>
                <w:szCs w:val="21"/>
                <w:lang w:val="sr-Latn-CS"/>
              </w:rPr>
            </w:pPr>
            <w:r w:rsidRPr="0035784D">
              <w:rPr>
                <w:rFonts w:ascii="Arial Narrow" w:hAnsi="Arial Narrow"/>
                <w:color w:val="717171"/>
                <w:sz w:val="21"/>
                <w:szCs w:val="21"/>
                <w:lang w:val="sr-Latn-CS"/>
              </w:rPr>
              <w:t>A</w:t>
            </w:r>
            <w:r w:rsidR="00C35EEB" w:rsidRPr="0035784D">
              <w:rPr>
                <w:rFonts w:ascii="Arial Narrow" w:hAnsi="Arial Narrow"/>
                <w:color w:val="717171"/>
                <w:sz w:val="21"/>
                <w:szCs w:val="21"/>
                <w:lang w:val="sr-Latn-CS"/>
              </w:rPr>
              <w:t xml:space="preserve">ll production </w:t>
            </w:r>
            <w:r w:rsidRPr="0035784D">
              <w:rPr>
                <w:rFonts w:ascii="Arial Narrow" w:hAnsi="Arial Narrow"/>
                <w:color w:val="717171"/>
                <w:sz w:val="21"/>
                <w:szCs w:val="21"/>
                <w:lang w:val="sr-Latn-CS"/>
              </w:rPr>
              <w:t xml:space="preserve">of crude oil includes production </w:t>
            </w:r>
            <w:r w:rsidR="00C35EEB" w:rsidRPr="0035784D">
              <w:rPr>
                <w:rFonts w:ascii="Arial Narrow" w:hAnsi="Arial Narrow"/>
                <w:color w:val="717171"/>
                <w:sz w:val="21"/>
                <w:szCs w:val="21"/>
                <w:lang w:val="sr-Latn-CS"/>
              </w:rPr>
              <w:t>within national boundaries</w:t>
            </w:r>
            <w:r w:rsidRPr="0035784D">
              <w:rPr>
                <w:rFonts w:ascii="Arial Narrow" w:hAnsi="Arial Narrow"/>
                <w:color w:val="717171"/>
                <w:sz w:val="21"/>
                <w:szCs w:val="21"/>
                <w:lang w:val="sr-Latn-CS"/>
              </w:rPr>
              <w:t xml:space="preserve"> and </w:t>
            </w:r>
            <w:r w:rsidR="00C35EEB" w:rsidRPr="0035784D">
              <w:rPr>
                <w:rFonts w:ascii="Arial Narrow" w:hAnsi="Arial Narrow"/>
                <w:color w:val="717171"/>
                <w:sz w:val="21"/>
                <w:szCs w:val="21"/>
                <w:lang w:val="sr-Latn-CS"/>
              </w:rPr>
              <w:t xml:space="preserve">off-shore production. </w:t>
            </w:r>
          </w:p>
          <w:p w:rsidR="002A1F03" w:rsidRPr="0035784D" w:rsidRDefault="00C35EEB" w:rsidP="00E618C5">
            <w:pPr>
              <w:spacing w:before="120" w:line="252" w:lineRule="auto"/>
              <w:jc w:val="both"/>
              <w:rPr>
                <w:rFonts w:ascii="Arial Narrow" w:hAnsi="Arial Narrow"/>
                <w:color w:val="717171"/>
                <w:sz w:val="21"/>
                <w:szCs w:val="21"/>
                <w:lang w:val="sr-Cyrl-RS"/>
              </w:rPr>
            </w:pPr>
            <w:r w:rsidRPr="0035784D">
              <w:rPr>
                <w:rFonts w:ascii="Arial Narrow" w:hAnsi="Arial Narrow"/>
                <w:color w:val="717171"/>
                <w:sz w:val="21"/>
                <w:szCs w:val="21"/>
                <w:lang w:val="sr-Latn-CS"/>
              </w:rPr>
              <w:t>S</w:t>
            </w:r>
            <w:r w:rsidRPr="0035784D">
              <w:rPr>
                <w:rFonts w:ascii="Arial Narrow" w:hAnsi="Arial Narrow"/>
                <w:color w:val="717171"/>
                <w:sz w:val="21"/>
                <w:szCs w:val="21"/>
                <w:lang w:val="sr-Cyrl-CS"/>
              </w:rPr>
              <w:t>tock</w:t>
            </w:r>
            <w:r w:rsidRPr="0035784D">
              <w:rPr>
                <w:rFonts w:ascii="Arial Narrow" w:hAnsi="Arial Narrow"/>
                <w:color w:val="717171"/>
                <w:sz w:val="21"/>
                <w:szCs w:val="21"/>
                <w:lang w:val="sr-Latn-CS"/>
              </w:rPr>
              <w:t xml:space="preserve"> changes</w:t>
            </w:r>
            <w:r w:rsidRPr="0035784D">
              <w:rPr>
                <w:rFonts w:ascii="Arial Narrow" w:hAnsi="Arial Narrow"/>
                <w:color w:val="717171"/>
                <w:sz w:val="21"/>
                <w:szCs w:val="21"/>
                <w:lang w:val="sr-Cyrl-CS"/>
              </w:rPr>
              <w:t xml:space="preserve"> don’t include retail</w:t>
            </w:r>
            <w:r w:rsidRPr="0035784D">
              <w:rPr>
                <w:rFonts w:ascii="Arial Narrow" w:hAnsi="Arial Narrow"/>
                <w:color w:val="717171"/>
                <w:sz w:val="21"/>
                <w:szCs w:val="21"/>
                <w:lang w:val="sr-Latn-CS"/>
              </w:rPr>
              <w:t>ers</w:t>
            </w:r>
            <w:r w:rsidRPr="0035784D">
              <w:rPr>
                <w:rFonts w:ascii="Arial Narrow" w:hAnsi="Arial Narrow"/>
                <w:color w:val="717171"/>
                <w:sz w:val="21"/>
                <w:szCs w:val="21"/>
                <w:lang w:val="sr-Cyrl-CS"/>
              </w:rPr>
              <w:t xml:space="preserve"> enterpri</w:t>
            </w:r>
            <w:r w:rsidRPr="0035784D">
              <w:rPr>
                <w:rFonts w:ascii="Arial Narrow" w:hAnsi="Arial Narrow"/>
                <w:color w:val="717171"/>
                <w:sz w:val="21"/>
                <w:szCs w:val="21"/>
                <w:lang w:val="sr-Latn-CS"/>
              </w:rPr>
              <w:t>s</w:t>
            </w:r>
            <w:r w:rsidRPr="0035784D">
              <w:rPr>
                <w:rFonts w:ascii="Arial Narrow" w:hAnsi="Arial Narrow"/>
                <w:color w:val="717171"/>
                <w:sz w:val="21"/>
                <w:szCs w:val="21"/>
                <w:lang w:val="sr-Cyrl-CS"/>
              </w:rPr>
              <w:t>es</w:t>
            </w:r>
            <w:r w:rsidRPr="0035784D">
              <w:rPr>
                <w:rFonts w:ascii="Arial Narrow" w:hAnsi="Arial Narrow"/>
                <w:color w:val="717171"/>
                <w:sz w:val="21"/>
                <w:szCs w:val="21"/>
                <w:lang w:val="sr-Latn-CS"/>
              </w:rPr>
              <w:t>, households</w:t>
            </w:r>
            <w:r w:rsidRPr="0035784D">
              <w:rPr>
                <w:rFonts w:ascii="Arial Narrow" w:hAnsi="Arial Narrow"/>
                <w:color w:val="717171"/>
                <w:sz w:val="21"/>
                <w:szCs w:val="21"/>
                <w:lang w:val="sr-Cyrl-CS"/>
              </w:rPr>
              <w:t xml:space="preserve">, </w:t>
            </w:r>
            <w:r w:rsidRPr="0035784D">
              <w:rPr>
                <w:rFonts w:ascii="Arial Narrow" w:hAnsi="Arial Narrow" w:cs="Arial"/>
                <w:color w:val="717171"/>
                <w:sz w:val="21"/>
                <w:szCs w:val="21"/>
              </w:rPr>
              <w:t>commercial and public services and activities which are not included elsewhere.</w:t>
            </w:r>
          </w:p>
          <w:p w:rsidR="002A1F03" w:rsidRPr="0035784D" w:rsidRDefault="002A1F03" w:rsidP="00B267E7">
            <w:pPr>
              <w:spacing w:line="252" w:lineRule="auto"/>
              <w:jc w:val="both"/>
              <w:rPr>
                <w:rFonts w:ascii="Arial Narrow" w:hAnsi="Arial Narrow"/>
                <w:color w:val="717171"/>
                <w:sz w:val="21"/>
                <w:szCs w:val="21"/>
                <w:lang w:val="sr-Latn-RS"/>
              </w:rPr>
            </w:pPr>
            <w:r w:rsidRPr="0035784D">
              <w:rPr>
                <w:rFonts w:ascii="Arial Narrow" w:hAnsi="Arial Narrow"/>
                <w:color w:val="717171"/>
                <w:sz w:val="21"/>
                <w:szCs w:val="21"/>
                <w:lang w:val="sr-Latn-RS"/>
              </w:rPr>
              <w:lastRenderedPageBreak/>
              <w:t>Statistic</w:t>
            </w:r>
            <w:r w:rsidR="00F5071A" w:rsidRPr="0035784D">
              <w:rPr>
                <w:rFonts w:ascii="Arial Narrow" w:hAnsi="Arial Narrow"/>
                <w:color w:val="717171"/>
                <w:sz w:val="21"/>
                <w:szCs w:val="21"/>
                <w:lang w:val="sr-Latn-RS"/>
              </w:rPr>
              <w:t>al</w:t>
            </w:r>
            <w:r w:rsidRPr="0035784D">
              <w:rPr>
                <w:rFonts w:ascii="Arial Narrow" w:hAnsi="Arial Narrow"/>
                <w:color w:val="717171"/>
                <w:sz w:val="21"/>
                <w:szCs w:val="21"/>
                <w:lang w:val="sr-Latn-RS"/>
              </w:rPr>
              <w:t xml:space="preserve"> difference – </w:t>
            </w:r>
            <w:r w:rsidR="00151201" w:rsidRPr="0035784D">
              <w:rPr>
                <w:rFonts w:ascii="Arial Narrow" w:hAnsi="Arial Narrow"/>
                <w:color w:val="717171"/>
                <w:sz w:val="21"/>
                <w:szCs w:val="21"/>
                <w:lang w:val="sr-Latn-RS"/>
              </w:rPr>
              <w:t xml:space="preserve">in the </w:t>
            </w:r>
            <w:r w:rsidR="00A63329" w:rsidRPr="0035784D">
              <w:rPr>
                <w:rFonts w:ascii="Arial Narrow" w:hAnsi="Arial Narrow"/>
                <w:color w:val="717171"/>
                <w:sz w:val="21"/>
                <w:szCs w:val="21"/>
                <w:lang w:val="sr-Latn-RS"/>
              </w:rPr>
              <w:t>B</w:t>
            </w:r>
            <w:r w:rsidR="00151201" w:rsidRPr="0035784D">
              <w:rPr>
                <w:rFonts w:ascii="Arial Narrow" w:hAnsi="Arial Narrow"/>
                <w:color w:val="717171"/>
                <w:sz w:val="21"/>
                <w:szCs w:val="21"/>
                <w:lang w:val="sr-Latn-RS"/>
              </w:rPr>
              <w:t xml:space="preserve">alance of </w:t>
            </w:r>
            <w:r w:rsidR="00A63329" w:rsidRPr="0035784D">
              <w:rPr>
                <w:rFonts w:ascii="Arial Narrow" w:hAnsi="Arial Narrow"/>
                <w:color w:val="717171"/>
                <w:sz w:val="21"/>
                <w:szCs w:val="21"/>
                <w:lang w:val="sr-Latn-RS"/>
              </w:rPr>
              <w:t>O</w:t>
            </w:r>
            <w:r w:rsidR="00151201" w:rsidRPr="0035784D">
              <w:rPr>
                <w:rFonts w:ascii="Arial Narrow" w:hAnsi="Arial Narrow"/>
                <w:color w:val="717171"/>
                <w:sz w:val="21"/>
                <w:szCs w:val="21"/>
                <w:lang w:val="sr-Latn-RS"/>
              </w:rPr>
              <w:t xml:space="preserve">il and </w:t>
            </w:r>
            <w:r w:rsidR="00A63329" w:rsidRPr="0035784D">
              <w:rPr>
                <w:rFonts w:ascii="Arial Narrow" w:hAnsi="Arial Narrow"/>
                <w:color w:val="717171"/>
                <w:sz w:val="21"/>
                <w:szCs w:val="21"/>
                <w:lang w:val="sr-Latn-RS"/>
              </w:rPr>
              <w:t>O</w:t>
            </w:r>
            <w:r w:rsidR="00DE5D26">
              <w:rPr>
                <w:rFonts w:ascii="Arial Narrow" w:hAnsi="Arial Narrow"/>
                <w:color w:val="717171"/>
                <w:sz w:val="21"/>
                <w:szCs w:val="21"/>
                <w:lang w:val="sr-Latn-RS"/>
              </w:rPr>
              <w:t>il D</w:t>
            </w:r>
            <w:r w:rsidR="00151201" w:rsidRPr="0035784D">
              <w:rPr>
                <w:rFonts w:ascii="Arial Narrow" w:hAnsi="Arial Narrow"/>
                <w:color w:val="717171"/>
                <w:sz w:val="21"/>
                <w:szCs w:val="21"/>
                <w:lang w:val="sr-Latn-RS"/>
              </w:rPr>
              <w:t>erivates is appeared because of the next reasons:</w:t>
            </w:r>
          </w:p>
          <w:p w:rsidR="00151201" w:rsidRPr="0035784D" w:rsidRDefault="00151201" w:rsidP="00AD4644">
            <w:pPr>
              <w:numPr>
                <w:ilvl w:val="0"/>
                <w:numId w:val="3"/>
              </w:numPr>
              <w:spacing w:before="60"/>
              <w:ind w:left="352" w:hanging="176"/>
              <w:jc w:val="both"/>
              <w:rPr>
                <w:rFonts w:ascii="Arial Narrow" w:hAnsi="Arial Narrow"/>
                <w:color w:val="717171"/>
                <w:sz w:val="21"/>
                <w:szCs w:val="21"/>
                <w:lang w:val="sr-Latn-RS"/>
              </w:rPr>
            </w:pPr>
            <w:r w:rsidRPr="0035784D">
              <w:rPr>
                <w:rFonts w:ascii="Arial Narrow" w:hAnsi="Arial Narrow"/>
                <w:color w:val="717171"/>
                <w:sz w:val="21"/>
                <w:szCs w:val="21"/>
                <w:lang w:val="sr-Latn-RS"/>
              </w:rPr>
              <w:t>the standard deviation within the permiss</w:t>
            </w:r>
            <w:r w:rsidR="001D090F" w:rsidRPr="0035784D">
              <w:rPr>
                <w:rFonts w:ascii="Arial Narrow" w:hAnsi="Arial Narrow"/>
                <w:color w:val="717171"/>
                <w:sz w:val="21"/>
                <w:szCs w:val="21"/>
                <w:lang w:val="sr-Latn-RS"/>
              </w:rPr>
              <w:t>i</w:t>
            </w:r>
            <w:r w:rsidRPr="0035784D">
              <w:rPr>
                <w:rFonts w:ascii="Arial Narrow" w:hAnsi="Arial Narrow"/>
                <w:color w:val="717171"/>
                <w:sz w:val="21"/>
                <w:szCs w:val="21"/>
                <w:lang w:val="sr-Latn-RS"/>
              </w:rPr>
              <w:t>ble ranges of comparability of density values</w:t>
            </w:r>
            <w:r w:rsidR="00972D01" w:rsidRPr="0035784D">
              <w:rPr>
                <w:rFonts w:ascii="Arial Narrow" w:hAnsi="Arial Narrow"/>
                <w:color w:val="717171"/>
                <w:sz w:val="21"/>
                <w:szCs w:val="21"/>
                <w:lang w:val="sr-Latn-RS"/>
              </w:rPr>
              <w:t>;</w:t>
            </w:r>
          </w:p>
          <w:p w:rsidR="00151201" w:rsidRPr="0035784D" w:rsidRDefault="00151201" w:rsidP="00AD4644">
            <w:pPr>
              <w:numPr>
                <w:ilvl w:val="0"/>
                <w:numId w:val="3"/>
              </w:numPr>
              <w:spacing w:before="40"/>
              <w:ind w:left="352" w:hanging="176"/>
              <w:jc w:val="both"/>
              <w:rPr>
                <w:rFonts w:ascii="Arial Narrow" w:hAnsi="Arial Narrow"/>
                <w:color w:val="717171"/>
                <w:sz w:val="21"/>
                <w:szCs w:val="21"/>
                <w:lang w:val="sr-Latn-RS"/>
              </w:rPr>
            </w:pPr>
            <w:r w:rsidRPr="0035784D">
              <w:rPr>
                <w:rFonts w:ascii="Arial Narrow" w:hAnsi="Arial Narrow"/>
                <w:color w:val="717171"/>
                <w:sz w:val="21"/>
                <w:szCs w:val="21"/>
                <w:lang w:val="sr-Latn-RS"/>
              </w:rPr>
              <w:t>possible variations in the measurements of the products that are interprocess raw materials, and they are in the commercial tanks</w:t>
            </w:r>
            <w:r w:rsidR="00972D01" w:rsidRPr="0035784D">
              <w:rPr>
                <w:rFonts w:ascii="Arial Narrow" w:hAnsi="Arial Narrow"/>
                <w:color w:val="717171"/>
                <w:sz w:val="21"/>
                <w:szCs w:val="21"/>
                <w:lang w:val="sr-Latn-RS"/>
              </w:rPr>
              <w:t>;</w:t>
            </w:r>
          </w:p>
          <w:p w:rsidR="00151201" w:rsidRPr="0035784D" w:rsidRDefault="00151201" w:rsidP="00AD4644">
            <w:pPr>
              <w:numPr>
                <w:ilvl w:val="0"/>
                <w:numId w:val="3"/>
              </w:numPr>
              <w:spacing w:before="40"/>
              <w:ind w:left="352" w:hanging="176"/>
              <w:jc w:val="both"/>
              <w:rPr>
                <w:rFonts w:ascii="Arial Narrow" w:hAnsi="Arial Narrow"/>
                <w:color w:val="717171"/>
                <w:sz w:val="21"/>
                <w:szCs w:val="21"/>
                <w:lang w:val="sr-Latn-RS"/>
              </w:rPr>
            </w:pPr>
            <w:r w:rsidRPr="0035784D">
              <w:rPr>
                <w:rFonts w:ascii="Arial Narrow" w:hAnsi="Arial Narrow"/>
                <w:color w:val="717171"/>
                <w:sz w:val="21"/>
                <w:szCs w:val="21"/>
                <w:lang w:val="sr-Latn-RS"/>
              </w:rPr>
              <w:t>products that have a very large number of different forms of packaging and form of sale, and any errors in the evidence are possible.</w:t>
            </w:r>
          </w:p>
          <w:p w:rsidR="00C35EEB" w:rsidRDefault="00C35EEB" w:rsidP="008429D3">
            <w:pPr>
              <w:spacing w:before="120" w:line="252" w:lineRule="auto"/>
              <w:jc w:val="both"/>
              <w:rPr>
                <w:rFonts w:ascii="Arial Narrow" w:hAnsi="Arial Narrow"/>
                <w:color w:val="717171"/>
                <w:sz w:val="21"/>
                <w:szCs w:val="21"/>
                <w:lang w:val="sr-Cyrl-CS"/>
              </w:rPr>
            </w:pPr>
            <w:r w:rsidRPr="0035784D">
              <w:rPr>
                <w:rFonts w:ascii="Arial Narrow" w:hAnsi="Arial Narrow"/>
                <w:color w:val="717171"/>
                <w:sz w:val="21"/>
                <w:szCs w:val="21"/>
                <w:lang w:val="sr-Latn-CS"/>
              </w:rPr>
              <w:t xml:space="preserve">In part of the Energy Balance, </w:t>
            </w:r>
            <w:r w:rsidRPr="0035784D">
              <w:rPr>
                <w:rFonts w:ascii="Arial Narrow" w:hAnsi="Arial Narrow"/>
                <w:i/>
                <w:color w:val="717171"/>
                <w:sz w:val="21"/>
                <w:szCs w:val="21"/>
                <w:lang w:val="sr-Cyrl-CS"/>
              </w:rPr>
              <w:t>Transformation output</w:t>
            </w:r>
            <w:r w:rsidRPr="0035784D">
              <w:rPr>
                <w:rFonts w:ascii="Arial Narrow" w:hAnsi="Arial Narrow"/>
                <w:color w:val="717171"/>
                <w:sz w:val="21"/>
                <w:szCs w:val="21"/>
                <w:lang w:val="sr-Latn-CS"/>
              </w:rPr>
              <w:t>, position Other covers</w:t>
            </w:r>
            <w:r w:rsidRPr="0035784D">
              <w:rPr>
                <w:rFonts w:ascii="Arial Narrow" w:hAnsi="Arial Narrow"/>
                <w:color w:val="717171"/>
                <w:sz w:val="21"/>
                <w:szCs w:val="21"/>
                <w:lang w:val="sr-Cyrl-CS"/>
              </w:rPr>
              <w:t xml:space="preserve"> lubricants </w:t>
            </w:r>
            <w:r w:rsidRPr="0035784D">
              <w:rPr>
                <w:rFonts w:ascii="Arial Narrow" w:hAnsi="Arial Narrow"/>
                <w:color w:val="717171"/>
                <w:sz w:val="21"/>
                <w:szCs w:val="21"/>
                <w:lang w:val="sr-Latn-CS"/>
              </w:rPr>
              <w:t>except refineries.</w:t>
            </w:r>
            <w:r w:rsidRPr="0035784D">
              <w:rPr>
                <w:rFonts w:ascii="Arial Narrow" w:hAnsi="Arial Narrow"/>
                <w:color w:val="717171"/>
                <w:sz w:val="21"/>
                <w:szCs w:val="21"/>
                <w:lang w:val="sr-Cyrl-CS"/>
              </w:rPr>
              <w:t xml:space="preserve"> </w:t>
            </w:r>
          </w:p>
          <w:p w:rsidR="004E4DE4" w:rsidRPr="004E4DE4" w:rsidRDefault="004E4DE4" w:rsidP="008429D3">
            <w:pPr>
              <w:spacing w:before="120" w:line="252" w:lineRule="auto"/>
              <w:jc w:val="both"/>
              <w:rPr>
                <w:rFonts w:ascii="Arial Narrow" w:hAnsi="Arial Narrow"/>
                <w:color w:val="717171"/>
                <w:sz w:val="21"/>
                <w:szCs w:val="21"/>
                <w:lang w:val="sr-Latn-RS"/>
              </w:rPr>
            </w:pPr>
            <w:r w:rsidRPr="00885DE9">
              <w:rPr>
                <w:rFonts w:ascii="Arial Narrow" w:hAnsi="Arial Narrow"/>
                <w:i/>
                <w:color w:val="717171"/>
                <w:sz w:val="21"/>
                <w:szCs w:val="21"/>
                <w:lang w:val="sr-Latn-RS"/>
              </w:rPr>
              <w:t>Final consumption</w:t>
            </w:r>
            <w:r w:rsidRPr="00264D99">
              <w:rPr>
                <w:rFonts w:ascii="Arial Narrow" w:hAnsi="Arial Narrow"/>
                <w:color w:val="717171"/>
                <w:sz w:val="21"/>
                <w:szCs w:val="21"/>
                <w:lang w:val="sr-Latn-RS"/>
              </w:rPr>
              <w:t xml:space="preserve"> includes estimation by producers and wholesalers of oil derivates and natural gas.</w:t>
            </w:r>
          </w:p>
          <w:p w:rsidR="00C35EEB" w:rsidRPr="0035784D" w:rsidRDefault="00C35EEB" w:rsidP="00E24970">
            <w:pPr>
              <w:spacing w:before="80"/>
              <w:jc w:val="both"/>
              <w:rPr>
                <w:rFonts w:ascii="Arial Narrow" w:hAnsi="Arial Narrow"/>
                <w:color w:val="717171"/>
                <w:sz w:val="21"/>
                <w:szCs w:val="21"/>
                <w:lang w:val="sr-Cyrl-CS"/>
              </w:rPr>
            </w:pPr>
            <w:r w:rsidRPr="0035784D">
              <w:rPr>
                <w:rFonts w:ascii="Arial Narrow" w:hAnsi="Arial Narrow"/>
                <w:i/>
                <w:color w:val="717171"/>
                <w:sz w:val="21"/>
                <w:szCs w:val="21"/>
                <w:lang w:val="sr-Cyrl-CS"/>
              </w:rPr>
              <w:t>Final consumption</w:t>
            </w:r>
            <w:r w:rsidRPr="0035784D">
              <w:rPr>
                <w:rFonts w:ascii="Arial Narrow" w:hAnsi="Arial Narrow"/>
                <w:color w:val="717171"/>
                <w:sz w:val="21"/>
                <w:szCs w:val="21"/>
                <w:lang w:val="sr-Cyrl-CS"/>
              </w:rPr>
              <w:t xml:space="preserve"> in Transport</w:t>
            </w:r>
            <w:r w:rsidRPr="0035784D">
              <w:rPr>
                <w:rFonts w:ascii="Arial Narrow" w:hAnsi="Arial Narrow"/>
                <w:color w:val="717171"/>
                <w:sz w:val="21"/>
                <w:szCs w:val="21"/>
                <w:lang w:val="sr-Latn-CS"/>
              </w:rPr>
              <w:t xml:space="preserve"> </w:t>
            </w:r>
            <w:r w:rsidRPr="0035784D">
              <w:rPr>
                <w:rFonts w:ascii="Arial Narrow" w:hAnsi="Arial Narrow"/>
                <w:color w:val="717171"/>
                <w:sz w:val="21"/>
                <w:szCs w:val="21"/>
                <w:lang w:val="sr-Cyrl-CS"/>
              </w:rPr>
              <w:t xml:space="preserve">doesn’t include fuel consumption for vehicle </w:t>
            </w:r>
            <w:r w:rsidRPr="0035784D">
              <w:rPr>
                <w:rFonts w:ascii="Arial Narrow" w:hAnsi="Arial Narrow"/>
                <w:color w:val="717171"/>
                <w:sz w:val="21"/>
                <w:szCs w:val="21"/>
                <w:lang w:val="sr-Latn-CS"/>
              </w:rPr>
              <w:t xml:space="preserve">out of </w:t>
            </w:r>
            <w:r w:rsidRPr="0035784D">
              <w:rPr>
                <w:rFonts w:ascii="Arial Narrow" w:hAnsi="Arial Narrow"/>
                <w:color w:val="717171"/>
                <w:sz w:val="21"/>
                <w:szCs w:val="21"/>
                <w:lang w:val="sr-Cyrl-CS"/>
              </w:rPr>
              <w:t>(except) public road. This consumption is presented within activity whe</w:t>
            </w:r>
            <w:r w:rsidRPr="0035784D">
              <w:rPr>
                <w:rFonts w:ascii="Arial Narrow" w:hAnsi="Arial Narrow"/>
                <w:color w:val="717171"/>
                <w:sz w:val="21"/>
                <w:szCs w:val="21"/>
                <w:lang w:val="sr-Latn-CS"/>
              </w:rPr>
              <w:t>re</w:t>
            </w:r>
            <w:r w:rsidRPr="0035784D">
              <w:rPr>
                <w:rFonts w:ascii="Arial Narrow" w:hAnsi="Arial Narrow"/>
                <w:color w:val="717171"/>
                <w:sz w:val="21"/>
                <w:szCs w:val="21"/>
                <w:lang w:val="sr-Cyrl-CS"/>
              </w:rPr>
              <w:t xml:space="preserve"> this fuel </w:t>
            </w:r>
            <w:r w:rsidRPr="0035784D">
              <w:rPr>
                <w:rFonts w:ascii="Arial Narrow" w:hAnsi="Arial Narrow"/>
                <w:color w:val="717171"/>
                <w:sz w:val="21"/>
                <w:szCs w:val="21"/>
                <w:lang w:val="sr-Latn-CS"/>
              </w:rPr>
              <w:t>is used.</w:t>
            </w:r>
          </w:p>
          <w:p w:rsidR="00C35EEB" w:rsidRPr="0035784D" w:rsidRDefault="00C35EEB" w:rsidP="008429D3">
            <w:pPr>
              <w:spacing w:before="80" w:line="252" w:lineRule="auto"/>
              <w:jc w:val="both"/>
              <w:rPr>
                <w:rFonts w:ascii="Arial Narrow" w:hAnsi="Arial Narrow"/>
                <w:color w:val="717171"/>
                <w:sz w:val="21"/>
                <w:szCs w:val="21"/>
                <w:lang w:val="sr-Latn-CS"/>
              </w:rPr>
            </w:pPr>
            <w:r w:rsidRPr="0035784D">
              <w:rPr>
                <w:rFonts w:ascii="Arial Narrow" w:hAnsi="Arial Narrow"/>
                <w:color w:val="717171"/>
                <w:sz w:val="21"/>
                <w:szCs w:val="21"/>
                <w:lang w:val="sr-Latn-CS"/>
              </w:rPr>
              <w:t>Fuel consumption in air transport doesn</w:t>
            </w:r>
            <w:r w:rsidRPr="0035784D">
              <w:rPr>
                <w:rFonts w:ascii="Arial Narrow" w:hAnsi="Arial Narrow"/>
                <w:color w:val="717171"/>
                <w:sz w:val="21"/>
                <w:szCs w:val="21"/>
                <w:lang w:val="sr-Cyrl-CS"/>
              </w:rPr>
              <w:t>'</w:t>
            </w:r>
            <w:r w:rsidRPr="0035784D">
              <w:rPr>
                <w:rFonts w:ascii="Arial Narrow" w:hAnsi="Arial Narrow"/>
                <w:color w:val="717171"/>
                <w:sz w:val="21"/>
                <w:szCs w:val="21"/>
                <w:lang w:val="sr-Latn-CS"/>
              </w:rPr>
              <w:t>t include fuel which a</w:t>
            </w:r>
            <w:r w:rsidR="00655942" w:rsidRPr="0035784D">
              <w:rPr>
                <w:rFonts w:ascii="Arial Narrow" w:hAnsi="Arial Narrow"/>
                <w:color w:val="717171"/>
                <w:sz w:val="21"/>
                <w:szCs w:val="21"/>
                <w:lang w:val="sr-Latn-CS"/>
              </w:rPr>
              <w:t>i</w:t>
            </w:r>
            <w:r w:rsidRPr="0035784D">
              <w:rPr>
                <w:rFonts w:ascii="Arial Narrow" w:hAnsi="Arial Narrow"/>
                <w:color w:val="717171"/>
                <w:sz w:val="21"/>
                <w:szCs w:val="21"/>
                <w:lang w:val="sr-Latn-CS"/>
              </w:rPr>
              <w:t>rplanes pour across national border</w:t>
            </w:r>
            <w:r w:rsidR="00684CFE" w:rsidRPr="0035784D">
              <w:rPr>
                <w:rFonts w:ascii="Arial Narrow" w:hAnsi="Arial Narrow"/>
                <w:color w:val="717171"/>
                <w:sz w:val="21"/>
                <w:szCs w:val="21"/>
                <w:lang w:val="sr-Latn-CS"/>
              </w:rPr>
              <w:t>s</w:t>
            </w:r>
            <w:r w:rsidRPr="0035784D">
              <w:rPr>
                <w:rFonts w:ascii="Arial Narrow" w:hAnsi="Arial Narrow"/>
                <w:color w:val="717171"/>
                <w:sz w:val="21"/>
                <w:szCs w:val="21"/>
                <w:lang w:val="sr-Latn-CS"/>
              </w:rPr>
              <w:t>.</w:t>
            </w:r>
          </w:p>
          <w:p w:rsidR="00C35EEB" w:rsidRDefault="00C35EEB" w:rsidP="00E24970">
            <w:pPr>
              <w:spacing w:before="60" w:line="252" w:lineRule="auto"/>
              <w:jc w:val="both"/>
              <w:rPr>
                <w:rFonts w:ascii="Arial Narrow" w:hAnsi="Arial Narrow"/>
                <w:color w:val="717171"/>
                <w:sz w:val="21"/>
                <w:szCs w:val="21"/>
                <w:lang w:val="sr-Latn-RS"/>
              </w:rPr>
            </w:pPr>
            <w:r w:rsidRPr="0035784D">
              <w:rPr>
                <w:rFonts w:ascii="Arial Narrow" w:hAnsi="Arial Narrow"/>
                <w:color w:val="717171"/>
                <w:sz w:val="21"/>
                <w:szCs w:val="21"/>
                <w:lang w:val="sr-Cyrl-CS"/>
              </w:rPr>
              <w:t>Fuel consumption for fishing boat</w:t>
            </w:r>
            <w:r w:rsidRPr="0035784D">
              <w:rPr>
                <w:rFonts w:ascii="Arial Narrow" w:hAnsi="Arial Narrow"/>
                <w:color w:val="717171"/>
                <w:sz w:val="21"/>
                <w:szCs w:val="21"/>
                <w:lang w:val="sr-Latn-CS"/>
              </w:rPr>
              <w:t>s</w:t>
            </w:r>
            <w:r w:rsidRPr="0035784D">
              <w:rPr>
                <w:rFonts w:ascii="Arial Narrow" w:hAnsi="Arial Narrow"/>
                <w:color w:val="717171"/>
                <w:sz w:val="21"/>
                <w:szCs w:val="21"/>
                <w:lang w:val="sr-Cyrl-CS"/>
              </w:rPr>
              <w:t xml:space="preserve"> </w:t>
            </w:r>
            <w:r w:rsidRPr="0035784D">
              <w:rPr>
                <w:rFonts w:ascii="Arial Narrow" w:hAnsi="Arial Narrow"/>
                <w:color w:val="717171"/>
                <w:sz w:val="21"/>
                <w:szCs w:val="21"/>
                <w:lang w:val="sr-Latn-CS"/>
              </w:rPr>
              <w:t>is shown</w:t>
            </w:r>
            <w:r w:rsidRPr="0035784D">
              <w:rPr>
                <w:rFonts w:ascii="Arial Narrow" w:hAnsi="Arial Narrow"/>
                <w:color w:val="717171"/>
                <w:sz w:val="21"/>
                <w:szCs w:val="21"/>
                <w:lang w:val="sr-Cyrl-CS"/>
              </w:rPr>
              <w:t xml:space="preserve"> within Agriculture.</w:t>
            </w:r>
          </w:p>
          <w:p w:rsidR="00765EB2" w:rsidRPr="00765EB2" w:rsidRDefault="00765EB2" w:rsidP="00E1352D">
            <w:pPr>
              <w:spacing w:before="120" w:line="252" w:lineRule="auto"/>
              <w:jc w:val="both"/>
              <w:rPr>
                <w:rFonts w:ascii="Arial Narrow" w:hAnsi="Arial Narrow"/>
                <w:color w:val="717171"/>
                <w:sz w:val="21"/>
                <w:szCs w:val="21"/>
                <w:lang w:val="sr-Latn-RS"/>
              </w:rPr>
            </w:pPr>
            <w:r w:rsidRPr="00765EB2">
              <w:rPr>
                <w:rFonts w:ascii="Arial Narrow" w:hAnsi="Arial Narrow"/>
                <w:color w:val="717171"/>
                <w:sz w:val="21"/>
                <w:szCs w:val="21"/>
                <w:lang w:val="en-GB"/>
              </w:rPr>
              <w:t xml:space="preserve">According to the new energy balance concept scheme, a statistical difference enters to the summary position </w:t>
            </w:r>
            <w:r w:rsidRPr="00765EB2">
              <w:rPr>
                <w:rFonts w:ascii="Arial Narrow" w:hAnsi="Arial Narrow"/>
                <w:i/>
                <w:iCs/>
                <w:color w:val="717171"/>
                <w:sz w:val="21"/>
                <w:szCs w:val="21"/>
                <w:lang w:val="en-GB"/>
              </w:rPr>
              <w:t>Energy available for final consumption</w:t>
            </w:r>
            <w:r w:rsidRPr="00765EB2">
              <w:rPr>
                <w:rFonts w:ascii="Arial Narrow" w:hAnsi="Arial Narrow"/>
                <w:color w:val="717171"/>
                <w:sz w:val="21"/>
                <w:szCs w:val="21"/>
                <w:lang w:val="en-GB"/>
              </w:rPr>
              <w:t>, which can cause negative values in that position.</w:t>
            </w:r>
          </w:p>
          <w:p w:rsidR="009E4250" w:rsidRPr="0035784D" w:rsidRDefault="009E4250" w:rsidP="00617474">
            <w:pPr>
              <w:spacing w:line="223" w:lineRule="auto"/>
              <w:rPr>
                <w:rFonts w:ascii="Arial Narrow" w:hAnsi="Arial Narrow"/>
                <w:b/>
                <w:i/>
                <w:color w:val="717171"/>
                <w:sz w:val="21"/>
                <w:szCs w:val="21"/>
                <w:lang w:val="sr-Cyrl-CS"/>
              </w:rPr>
            </w:pPr>
          </w:p>
          <w:p w:rsidR="00C35EEB" w:rsidRPr="0035784D" w:rsidRDefault="00C35EEB" w:rsidP="00765EB2">
            <w:pPr>
              <w:spacing w:line="223" w:lineRule="auto"/>
              <w:rPr>
                <w:rFonts w:ascii="Arial Narrow" w:hAnsi="Arial Narrow"/>
                <w:b/>
                <w:i/>
                <w:color w:val="717171"/>
                <w:sz w:val="21"/>
                <w:szCs w:val="21"/>
                <w:lang w:val="sr-Latn-CS"/>
              </w:rPr>
            </w:pPr>
            <w:r w:rsidRPr="0035784D">
              <w:rPr>
                <w:rFonts w:ascii="Arial Narrow" w:hAnsi="Arial Narrow"/>
                <w:b/>
                <w:i/>
                <w:color w:val="717171"/>
                <w:sz w:val="21"/>
                <w:szCs w:val="21"/>
                <w:lang w:val="sr-Cyrl-CS"/>
              </w:rPr>
              <w:t xml:space="preserve">Energy </w:t>
            </w:r>
            <w:r w:rsidRPr="0035784D">
              <w:rPr>
                <w:rFonts w:ascii="Arial Narrow" w:hAnsi="Arial Narrow"/>
                <w:b/>
                <w:i/>
                <w:color w:val="717171"/>
                <w:sz w:val="21"/>
                <w:szCs w:val="21"/>
                <w:lang w:val="sr-Latn-CS"/>
              </w:rPr>
              <w:t>B</w:t>
            </w:r>
            <w:r w:rsidRPr="0035784D">
              <w:rPr>
                <w:rFonts w:ascii="Arial Narrow" w:hAnsi="Arial Narrow"/>
                <w:b/>
                <w:i/>
                <w:color w:val="717171"/>
                <w:sz w:val="21"/>
                <w:szCs w:val="21"/>
                <w:lang w:val="sr-Cyrl-CS"/>
              </w:rPr>
              <w:t>alance</w:t>
            </w:r>
            <w:r w:rsidR="005607B3" w:rsidRPr="0035784D">
              <w:rPr>
                <w:rFonts w:ascii="Arial Narrow" w:hAnsi="Arial Narrow"/>
                <w:b/>
                <w:i/>
                <w:color w:val="717171"/>
                <w:sz w:val="21"/>
                <w:szCs w:val="21"/>
                <w:lang w:val="sr-Latn-RS"/>
              </w:rPr>
              <w:t xml:space="preserve"> </w:t>
            </w:r>
            <w:r w:rsidRPr="0035784D">
              <w:rPr>
                <w:rFonts w:ascii="Arial Narrow" w:hAnsi="Arial Narrow"/>
                <w:b/>
                <w:i/>
                <w:color w:val="717171"/>
                <w:sz w:val="21"/>
                <w:szCs w:val="21"/>
                <w:lang w:val="sr-Cyrl-CS"/>
              </w:rPr>
              <w:t xml:space="preserve">of </w:t>
            </w:r>
            <w:r w:rsidRPr="0035784D">
              <w:rPr>
                <w:rFonts w:ascii="Arial Narrow" w:hAnsi="Arial Narrow"/>
                <w:b/>
                <w:i/>
                <w:color w:val="717171"/>
                <w:sz w:val="21"/>
                <w:szCs w:val="21"/>
                <w:lang w:val="sr-Latn-CS"/>
              </w:rPr>
              <w:t>N</w:t>
            </w:r>
            <w:r w:rsidRPr="0035784D">
              <w:rPr>
                <w:rFonts w:ascii="Arial Narrow" w:hAnsi="Arial Narrow"/>
                <w:b/>
                <w:i/>
                <w:color w:val="717171"/>
                <w:sz w:val="21"/>
                <w:szCs w:val="21"/>
                <w:lang w:val="sr-Cyrl-CS"/>
              </w:rPr>
              <w:t xml:space="preserve">atural </w:t>
            </w:r>
            <w:r w:rsidRPr="0035784D">
              <w:rPr>
                <w:rFonts w:ascii="Arial Narrow" w:hAnsi="Arial Narrow"/>
                <w:b/>
                <w:i/>
                <w:color w:val="717171"/>
                <w:sz w:val="21"/>
                <w:szCs w:val="21"/>
                <w:lang w:val="sr-Latn-CS"/>
              </w:rPr>
              <w:t>G</w:t>
            </w:r>
            <w:r w:rsidRPr="0035784D">
              <w:rPr>
                <w:rFonts w:ascii="Arial Narrow" w:hAnsi="Arial Narrow"/>
                <w:b/>
                <w:i/>
                <w:color w:val="717171"/>
                <w:sz w:val="21"/>
                <w:szCs w:val="21"/>
                <w:lang w:val="sr-Cyrl-CS"/>
              </w:rPr>
              <w:t xml:space="preserve">as </w:t>
            </w:r>
          </w:p>
          <w:p w:rsidR="00F91F06" w:rsidRPr="0035784D" w:rsidRDefault="00C35EEB" w:rsidP="00C63C78">
            <w:pPr>
              <w:spacing w:before="180" w:line="276" w:lineRule="auto"/>
              <w:jc w:val="both"/>
              <w:rPr>
                <w:rFonts w:ascii="Arial Narrow" w:hAnsi="Arial Narrow" w:cs="Arial"/>
                <w:color w:val="717171"/>
                <w:sz w:val="21"/>
                <w:szCs w:val="21"/>
                <w:lang w:val="sr-Latn-CS"/>
              </w:rPr>
            </w:pPr>
            <w:r w:rsidRPr="0035784D">
              <w:rPr>
                <w:rFonts w:ascii="Arial Narrow" w:hAnsi="Arial Narrow" w:cs="Arial"/>
                <w:color w:val="717171"/>
                <w:sz w:val="21"/>
                <w:szCs w:val="21"/>
              </w:rPr>
              <w:t xml:space="preserve">Stm³ is standard </w:t>
            </w:r>
            <w:r w:rsidRPr="0035784D">
              <w:rPr>
                <w:rFonts w:ascii="Arial Narrow" w:hAnsi="Arial Narrow" w:cs="Arial"/>
                <w:color w:val="717171"/>
                <w:sz w:val="21"/>
                <w:szCs w:val="21"/>
                <w:lang w:val="sr-Latn-CS"/>
              </w:rPr>
              <w:t>cubic meter of natural g</w:t>
            </w:r>
            <w:r w:rsidRPr="0035784D">
              <w:rPr>
                <w:rFonts w:ascii="Arial Narrow" w:hAnsi="Arial Narrow" w:cs="Arial"/>
                <w:color w:val="717171"/>
                <w:sz w:val="21"/>
                <w:szCs w:val="21"/>
              </w:rPr>
              <w:t>as at a temperature of 15</w:t>
            </w:r>
            <w:r w:rsidRPr="0035784D">
              <w:rPr>
                <w:rFonts w:ascii="Arial Narrow" w:hAnsi="Arial Narrow" w:cs="Arial"/>
                <w:color w:val="717171"/>
                <w:sz w:val="21"/>
                <w:szCs w:val="21"/>
                <w:lang w:val="sr-Cyrl-CS"/>
              </w:rPr>
              <w:t>˚С</w:t>
            </w:r>
            <w:r w:rsidRPr="0035784D">
              <w:rPr>
                <w:rFonts w:ascii="Arial Narrow" w:hAnsi="Arial Narrow" w:cs="Arial"/>
                <w:color w:val="717171"/>
                <w:sz w:val="21"/>
                <w:szCs w:val="21"/>
              </w:rPr>
              <w:t xml:space="preserve"> and 1013,25 mbar pressure and lower calorific Hd=33338 kJ/m</w:t>
            </w:r>
            <w:r w:rsidRPr="0035784D">
              <w:rPr>
                <w:rFonts w:ascii="Arial Narrow" w:hAnsi="Arial Narrow" w:cs="Arial"/>
                <w:color w:val="717171"/>
                <w:sz w:val="21"/>
                <w:szCs w:val="21"/>
                <w:vertAlign w:val="superscript"/>
              </w:rPr>
              <w:t>3</w:t>
            </w:r>
            <w:r w:rsidRPr="0035784D">
              <w:rPr>
                <w:rFonts w:ascii="Arial Narrow" w:hAnsi="Arial Narrow" w:cs="Arial"/>
                <w:color w:val="717171"/>
                <w:sz w:val="21"/>
                <w:szCs w:val="21"/>
              </w:rPr>
              <w:t>.</w:t>
            </w:r>
            <w:r w:rsidRPr="0035784D">
              <w:rPr>
                <w:rFonts w:ascii="Arial Narrow" w:hAnsi="Arial Narrow" w:cs="Arial"/>
                <w:color w:val="717171"/>
                <w:sz w:val="21"/>
                <w:szCs w:val="21"/>
                <w:lang w:val="sr-Cyrl-CS"/>
              </w:rPr>
              <w:t xml:space="preserve"> </w:t>
            </w:r>
            <w:r w:rsidRPr="0035784D">
              <w:rPr>
                <w:rFonts w:ascii="Arial Narrow" w:hAnsi="Arial Narrow" w:cs="Arial"/>
                <w:color w:val="717171"/>
                <w:sz w:val="21"/>
                <w:szCs w:val="21"/>
                <w:lang w:val="sr-Latn-CS"/>
              </w:rPr>
              <w:t xml:space="preserve">Energy </w:t>
            </w:r>
            <w:r w:rsidR="00481866" w:rsidRPr="0035784D">
              <w:rPr>
                <w:rFonts w:ascii="Arial Narrow" w:hAnsi="Arial Narrow" w:cs="Arial"/>
                <w:color w:val="717171"/>
                <w:sz w:val="21"/>
                <w:szCs w:val="21"/>
                <w:lang w:val="sr-Latn-CS"/>
              </w:rPr>
              <w:t>B</w:t>
            </w:r>
            <w:r w:rsidRPr="0035784D">
              <w:rPr>
                <w:rFonts w:ascii="Arial Narrow" w:hAnsi="Arial Narrow" w:cs="Arial"/>
                <w:color w:val="717171"/>
                <w:sz w:val="21"/>
                <w:szCs w:val="21"/>
                <w:lang w:val="sr-Latn-CS"/>
              </w:rPr>
              <w:t xml:space="preserve">alance of </w:t>
            </w:r>
            <w:r w:rsidR="00481866" w:rsidRPr="0035784D">
              <w:rPr>
                <w:rFonts w:ascii="Arial Narrow" w:hAnsi="Arial Narrow" w:cs="Arial"/>
                <w:color w:val="717171"/>
                <w:sz w:val="21"/>
                <w:szCs w:val="21"/>
                <w:lang w:val="sr-Latn-CS"/>
              </w:rPr>
              <w:t>N</w:t>
            </w:r>
            <w:r w:rsidRPr="0035784D">
              <w:rPr>
                <w:rFonts w:ascii="Arial Narrow" w:hAnsi="Arial Narrow" w:cs="Arial"/>
                <w:color w:val="717171"/>
                <w:sz w:val="21"/>
                <w:szCs w:val="21"/>
                <w:lang w:val="sr-Latn-CS"/>
              </w:rPr>
              <w:t xml:space="preserve">atural </w:t>
            </w:r>
            <w:r w:rsidR="00481866" w:rsidRPr="0035784D">
              <w:rPr>
                <w:rFonts w:ascii="Arial Narrow" w:hAnsi="Arial Narrow" w:cs="Arial"/>
                <w:color w:val="717171"/>
                <w:sz w:val="21"/>
                <w:szCs w:val="21"/>
                <w:lang w:val="sr-Latn-CS"/>
              </w:rPr>
              <w:t>G</w:t>
            </w:r>
            <w:r w:rsidRPr="0035784D">
              <w:rPr>
                <w:rFonts w:ascii="Arial Narrow" w:hAnsi="Arial Narrow" w:cs="Arial"/>
                <w:color w:val="717171"/>
                <w:sz w:val="21"/>
                <w:szCs w:val="21"/>
                <w:lang w:val="sr-Latn-CS"/>
              </w:rPr>
              <w:t xml:space="preserve">as </w:t>
            </w:r>
            <w:r w:rsidR="00DB2076" w:rsidRPr="0035784D">
              <w:rPr>
                <w:rFonts w:ascii="Arial Narrow" w:hAnsi="Arial Narrow" w:cs="Arial"/>
                <w:color w:val="717171"/>
                <w:sz w:val="21"/>
                <w:szCs w:val="21"/>
                <w:lang w:val="sr-Latn-CS"/>
              </w:rPr>
              <w:t xml:space="preserve">in TJ </w:t>
            </w:r>
            <w:r w:rsidRPr="0035784D">
              <w:rPr>
                <w:rFonts w:ascii="Arial Narrow" w:hAnsi="Arial Narrow" w:cs="Arial"/>
                <w:color w:val="717171"/>
                <w:sz w:val="21"/>
                <w:szCs w:val="21"/>
                <w:lang w:val="sr-Latn-CS"/>
              </w:rPr>
              <w:t xml:space="preserve">is given in gross calorifical value (GCV). </w:t>
            </w:r>
          </w:p>
          <w:p w:rsidR="00817BAD" w:rsidRDefault="00817BAD" w:rsidP="00494B19">
            <w:pPr>
              <w:jc w:val="both"/>
              <w:rPr>
                <w:rStyle w:val="hps"/>
                <w:rFonts w:ascii="Arial Narrow" w:hAnsi="Arial Narrow" w:cs="Arial"/>
                <w:color w:val="717171"/>
                <w:sz w:val="21"/>
                <w:szCs w:val="21"/>
                <w:lang w:val="sr-Cyrl-RS"/>
              </w:rPr>
            </w:pPr>
          </w:p>
          <w:p w:rsidR="00C35EEB" w:rsidRDefault="000D794B" w:rsidP="00494B19">
            <w:pPr>
              <w:jc w:val="both"/>
              <w:rPr>
                <w:rStyle w:val="hps"/>
                <w:rFonts w:ascii="Arial Narrow" w:hAnsi="Arial Narrow" w:cs="Arial"/>
                <w:color w:val="717171"/>
                <w:sz w:val="21"/>
                <w:szCs w:val="21"/>
                <w:lang w:val="en"/>
              </w:rPr>
            </w:pPr>
            <w:r w:rsidRPr="0035784D">
              <w:rPr>
                <w:rStyle w:val="hps"/>
                <w:rFonts w:ascii="Arial Narrow" w:hAnsi="Arial Narrow" w:cs="Arial"/>
                <w:color w:val="717171"/>
                <w:sz w:val="21"/>
                <w:szCs w:val="21"/>
                <w:lang w:val="en"/>
              </w:rPr>
              <w:t>Until 2011</w:t>
            </w:r>
            <w:r w:rsidR="00C35EEB" w:rsidRPr="0035784D">
              <w:rPr>
                <w:rStyle w:val="hps"/>
                <w:rFonts w:ascii="Arial Narrow" w:hAnsi="Arial Narrow" w:cs="Arial"/>
                <w:color w:val="717171"/>
                <w:sz w:val="21"/>
                <w:szCs w:val="21"/>
                <w:lang w:val="en"/>
              </w:rPr>
              <w:t>,</w:t>
            </w:r>
            <w:r w:rsidR="00C35EEB" w:rsidRPr="0035784D">
              <w:rPr>
                <w:rFonts w:ascii="Arial Narrow" w:hAnsi="Arial Narrow" w:cs="Arial"/>
                <w:color w:val="717171"/>
                <w:sz w:val="21"/>
                <w:szCs w:val="21"/>
                <w:lang w:val="en"/>
              </w:rPr>
              <w:t xml:space="preserve"> </w:t>
            </w:r>
            <w:r w:rsidR="00C35EEB" w:rsidRPr="0035784D">
              <w:rPr>
                <w:rStyle w:val="hps"/>
                <w:rFonts w:ascii="Arial Narrow" w:hAnsi="Arial Narrow" w:cs="Arial"/>
                <w:color w:val="717171"/>
                <w:sz w:val="21"/>
                <w:szCs w:val="21"/>
                <w:lang w:val="en"/>
              </w:rPr>
              <w:t>the</w:t>
            </w:r>
            <w:r w:rsidR="00C35EEB" w:rsidRPr="0035784D">
              <w:rPr>
                <w:rFonts w:ascii="Arial Narrow" w:hAnsi="Arial Narrow" w:cs="Arial"/>
                <w:color w:val="717171"/>
                <w:sz w:val="21"/>
                <w:szCs w:val="21"/>
                <w:lang w:val="en"/>
              </w:rPr>
              <w:t xml:space="preserve"> </w:t>
            </w:r>
            <w:r w:rsidR="00DD60E8" w:rsidRPr="0035784D">
              <w:rPr>
                <w:rFonts w:ascii="Arial Narrow" w:hAnsi="Arial Narrow" w:cs="Arial"/>
                <w:color w:val="717171"/>
                <w:sz w:val="21"/>
                <w:szCs w:val="21"/>
                <w:lang w:val="en"/>
              </w:rPr>
              <w:t>B</w:t>
            </w:r>
            <w:r w:rsidR="00C35EEB" w:rsidRPr="0035784D">
              <w:rPr>
                <w:rStyle w:val="hps"/>
                <w:rFonts w:ascii="Arial Narrow" w:hAnsi="Arial Narrow" w:cs="Arial"/>
                <w:color w:val="717171"/>
                <w:sz w:val="21"/>
                <w:szCs w:val="21"/>
                <w:lang w:val="en"/>
              </w:rPr>
              <w:t>alance</w:t>
            </w:r>
            <w:r w:rsidR="00C35EEB" w:rsidRPr="0035784D">
              <w:rPr>
                <w:rFonts w:ascii="Arial Narrow" w:hAnsi="Arial Narrow" w:cs="Arial"/>
                <w:color w:val="717171"/>
                <w:sz w:val="21"/>
                <w:szCs w:val="21"/>
                <w:lang w:val="en"/>
              </w:rPr>
              <w:t xml:space="preserve"> </w:t>
            </w:r>
            <w:r w:rsidR="00C35EEB" w:rsidRPr="0035784D">
              <w:rPr>
                <w:rStyle w:val="hps"/>
                <w:rFonts w:ascii="Arial Narrow" w:hAnsi="Arial Narrow" w:cs="Arial"/>
                <w:color w:val="717171"/>
                <w:sz w:val="21"/>
                <w:szCs w:val="21"/>
                <w:lang w:val="en"/>
              </w:rPr>
              <w:t xml:space="preserve">of </w:t>
            </w:r>
            <w:r w:rsidR="00DD60E8" w:rsidRPr="0035784D">
              <w:rPr>
                <w:rStyle w:val="hps"/>
                <w:rFonts w:ascii="Arial Narrow" w:hAnsi="Arial Narrow" w:cs="Arial"/>
                <w:color w:val="717171"/>
                <w:sz w:val="21"/>
                <w:szCs w:val="21"/>
                <w:lang w:val="en"/>
              </w:rPr>
              <w:t>N</w:t>
            </w:r>
            <w:r w:rsidR="00C35EEB" w:rsidRPr="0035784D">
              <w:rPr>
                <w:rStyle w:val="hps"/>
                <w:rFonts w:ascii="Arial Narrow" w:hAnsi="Arial Narrow" w:cs="Arial"/>
                <w:color w:val="717171"/>
                <w:sz w:val="21"/>
                <w:szCs w:val="21"/>
                <w:lang w:val="en"/>
              </w:rPr>
              <w:t xml:space="preserve">atural </w:t>
            </w:r>
            <w:r w:rsidR="00DD60E8" w:rsidRPr="0035784D">
              <w:rPr>
                <w:rStyle w:val="hps"/>
                <w:rFonts w:ascii="Arial Narrow" w:hAnsi="Arial Narrow" w:cs="Arial"/>
                <w:color w:val="717171"/>
                <w:sz w:val="21"/>
                <w:szCs w:val="21"/>
                <w:lang w:val="en"/>
              </w:rPr>
              <w:t>G</w:t>
            </w:r>
            <w:r w:rsidR="00C35EEB" w:rsidRPr="0035784D">
              <w:rPr>
                <w:rStyle w:val="hps"/>
                <w:rFonts w:ascii="Arial Narrow" w:hAnsi="Arial Narrow" w:cs="Arial"/>
                <w:color w:val="717171"/>
                <w:sz w:val="21"/>
                <w:szCs w:val="21"/>
                <w:lang w:val="en"/>
              </w:rPr>
              <w:t>as</w:t>
            </w:r>
            <w:r w:rsidR="00C35EEB" w:rsidRPr="0035784D">
              <w:rPr>
                <w:rFonts w:ascii="Arial Narrow" w:hAnsi="Arial Narrow" w:cs="Arial"/>
                <w:color w:val="717171"/>
                <w:sz w:val="21"/>
                <w:szCs w:val="21"/>
                <w:lang w:val="en"/>
              </w:rPr>
              <w:t xml:space="preserve"> </w:t>
            </w:r>
            <w:r w:rsidR="00C35EEB" w:rsidRPr="0035784D">
              <w:rPr>
                <w:rStyle w:val="hpsalt-edited"/>
                <w:rFonts w:ascii="Arial Narrow" w:hAnsi="Arial Narrow" w:cs="Arial"/>
                <w:color w:val="717171"/>
                <w:sz w:val="21"/>
                <w:szCs w:val="21"/>
                <w:lang w:val="en"/>
              </w:rPr>
              <w:t>included</w:t>
            </w:r>
            <w:r w:rsidR="00C35EEB" w:rsidRPr="0035784D">
              <w:rPr>
                <w:rFonts w:ascii="Arial Narrow" w:hAnsi="Arial Narrow" w:cs="Arial"/>
                <w:color w:val="717171"/>
                <w:sz w:val="21"/>
                <w:szCs w:val="21"/>
                <w:lang w:val="en"/>
              </w:rPr>
              <w:t xml:space="preserve"> </w:t>
            </w:r>
            <w:r w:rsidR="00C35EEB" w:rsidRPr="0035784D">
              <w:rPr>
                <w:rStyle w:val="hps"/>
                <w:rFonts w:ascii="Arial Narrow" w:hAnsi="Arial Narrow" w:cs="Arial"/>
                <w:color w:val="717171"/>
                <w:sz w:val="21"/>
                <w:szCs w:val="21"/>
                <w:lang w:val="en"/>
              </w:rPr>
              <w:t>dry</w:t>
            </w:r>
            <w:r w:rsidR="00C35EEB" w:rsidRPr="0035784D">
              <w:rPr>
                <w:rFonts w:ascii="Arial Narrow" w:hAnsi="Arial Narrow" w:cs="Arial"/>
                <w:color w:val="717171"/>
                <w:sz w:val="21"/>
                <w:szCs w:val="21"/>
                <w:lang w:val="en"/>
              </w:rPr>
              <w:t xml:space="preserve"> </w:t>
            </w:r>
            <w:r w:rsidR="00C35EEB" w:rsidRPr="0035784D">
              <w:rPr>
                <w:rStyle w:val="hps"/>
                <w:rFonts w:ascii="Arial Narrow" w:hAnsi="Arial Narrow" w:cs="Arial"/>
                <w:color w:val="717171"/>
                <w:sz w:val="21"/>
                <w:szCs w:val="21"/>
                <w:lang w:val="en"/>
              </w:rPr>
              <w:t>and</w:t>
            </w:r>
            <w:r w:rsidR="00900232" w:rsidRPr="0035784D">
              <w:rPr>
                <w:rFonts w:ascii="Arial Narrow" w:hAnsi="Arial Narrow" w:cs="Arial"/>
                <w:color w:val="717171"/>
                <w:sz w:val="21"/>
                <w:szCs w:val="21"/>
                <w:lang w:val="en"/>
              </w:rPr>
              <w:t xml:space="preserve"> </w:t>
            </w:r>
            <w:r w:rsidR="00C35EEB" w:rsidRPr="0035784D">
              <w:rPr>
                <w:rStyle w:val="hps"/>
                <w:rFonts w:ascii="Arial Narrow" w:hAnsi="Arial Narrow" w:cs="Arial"/>
                <w:color w:val="717171"/>
                <w:sz w:val="21"/>
                <w:szCs w:val="21"/>
                <w:lang w:val="en"/>
              </w:rPr>
              <w:t>wet</w:t>
            </w:r>
            <w:r w:rsidR="00C35EEB" w:rsidRPr="0035784D">
              <w:rPr>
                <w:rFonts w:ascii="Arial Narrow" w:hAnsi="Arial Narrow" w:cs="Arial"/>
                <w:color w:val="717171"/>
                <w:sz w:val="21"/>
                <w:szCs w:val="21"/>
                <w:lang w:val="en"/>
              </w:rPr>
              <w:t xml:space="preserve"> </w:t>
            </w:r>
            <w:r w:rsidR="00C35EEB" w:rsidRPr="0035784D">
              <w:rPr>
                <w:rStyle w:val="hps"/>
                <w:rFonts w:ascii="Arial Narrow" w:hAnsi="Arial Narrow" w:cs="Arial"/>
                <w:color w:val="717171"/>
                <w:sz w:val="21"/>
                <w:szCs w:val="21"/>
                <w:lang w:val="en"/>
              </w:rPr>
              <w:t>gas.</w:t>
            </w:r>
            <w:r w:rsidR="00C35EEB" w:rsidRPr="0035784D">
              <w:rPr>
                <w:rFonts w:ascii="Arial Narrow" w:hAnsi="Arial Narrow" w:cs="Arial"/>
                <w:color w:val="717171"/>
                <w:sz w:val="21"/>
                <w:szCs w:val="21"/>
                <w:lang w:val="en"/>
              </w:rPr>
              <w:t xml:space="preserve"> </w:t>
            </w:r>
            <w:r w:rsidR="00C35EEB" w:rsidRPr="0035784D">
              <w:rPr>
                <w:rStyle w:val="hps"/>
                <w:rFonts w:ascii="Arial Narrow" w:hAnsi="Arial Narrow" w:cs="Arial"/>
                <w:color w:val="717171"/>
                <w:sz w:val="21"/>
                <w:szCs w:val="21"/>
                <w:lang w:val="en"/>
              </w:rPr>
              <w:t>Since 2011</w:t>
            </w:r>
            <w:r w:rsidR="00C35EEB" w:rsidRPr="0035784D">
              <w:rPr>
                <w:rFonts w:ascii="Arial Narrow" w:hAnsi="Arial Narrow" w:cs="Arial"/>
                <w:color w:val="717171"/>
                <w:sz w:val="21"/>
                <w:szCs w:val="21"/>
                <w:lang w:val="en"/>
              </w:rPr>
              <w:t xml:space="preserve"> </w:t>
            </w:r>
            <w:r w:rsidR="00DD60E8" w:rsidRPr="0035784D">
              <w:rPr>
                <w:rFonts w:ascii="Arial Narrow" w:hAnsi="Arial Narrow" w:cs="Arial"/>
                <w:color w:val="717171"/>
                <w:sz w:val="21"/>
                <w:szCs w:val="21"/>
                <w:lang w:val="en"/>
              </w:rPr>
              <w:t>B</w:t>
            </w:r>
            <w:r w:rsidR="00C35EEB" w:rsidRPr="0035784D">
              <w:rPr>
                <w:rFonts w:ascii="Arial Narrow" w:hAnsi="Arial Narrow" w:cs="Arial"/>
                <w:color w:val="717171"/>
                <w:sz w:val="21"/>
                <w:szCs w:val="21"/>
                <w:lang w:val="en"/>
              </w:rPr>
              <w:t xml:space="preserve">alance of </w:t>
            </w:r>
            <w:r w:rsidR="00DD60E8" w:rsidRPr="0035784D">
              <w:rPr>
                <w:rStyle w:val="hps"/>
                <w:rFonts w:ascii="Arial Narrow" w:hAnsi="Arial Narrow" w:cs="Arial"/>
                <w:color w:val="717171"/>
                <w:sz w:val="21"/>
                <w:szCs w:val="21"/>
                <w:lang w:val="en"/>
              </w:rPr>
              <w:t>N</w:t>
            </w:r>
            <w:r w:rsidR="00C35EEB" w:rsidRPr="0035784D">
              <w:rPr>
                <w:rStyle w:val="hps"/>
                <w:rFonts w:ascii="Arial Narrow" w:hAnsi="Arial Narrow" w:cs="Arial"/>
                <w:color w:val="717171"/>
                <w:sz w:val="21"/>
                <w:szCs w:val="21"/>
                <w:lang w:val="en"/>
              </w:rPr>
              <w:t xml:space="preserve">atural </w:t>
            </w:r>
            <w:r w:rsidR="00DD60E8" w:rsidRPr="0035784D">
              <w:rPr>
                <w:rStyle w:val="hps"/>
                <w:rFonts w:ascii="Arial Narrow" w:hAnsi="Arial Narrow" w:cs="Arial"/>
                <w:color w:val="717171"/>
                <w:sz w:val="21"/>
                <w:szCs w:val="21"/>
                <w:lang w:val="en"/>
              </w:rPr>
              <w:t>G</w:t>
            </w:r>
            <w:r w:rsidR="00C35EEB" w:rsidRPr="0035784D">
              <w:rPr>
                <w:rStyle w:val="hps"/>
                <w:rFonts w:ascii="Arial Narrow" w:hAnsi="Arial Narrow" w:cs="Arial"/>
                <w:color w:val="717171"/>
                <w:sz w:val="21"/>
                <w:szCs w:val="21"/>
                <w:lang w:val="en"/>
              </w:rPr>
              <w:t>as includes</w:t>
            </w:r>
            <w:r w:rsidR="00C35EEB" w:rsidRPr="0035784D">
              <w:rPr>
                <w:rFonts w:ascii="Arial Narrow" w:hAnsi="Arial Narrow" w:cs="Arial"/>
                <w:color w:val="717171"/>
                <w:sz w:val="21"/>
                <w:szCs w:val="21"/>
                <w:lang w:val="en"/>
              </w:rPr>
              <w:t xml:space="preserve"> </w:t>
            </w:r>
            <w:r w:rsidRPr="0035784D">
              <w:rPr>
                <w:rFonts w:ascii="Arial Narrow" w:hAnsi="Arial Narrow" w:cs="Arial"/>
                <w:color w:val="717171"/>
                <w:sz w:val="21"/>
                <w:szCs w:val="21"/>
                <w:lang w:val="en"/>
              </w:rPr>
              <w:t xml:space="preserve">only </w:t>
            </w:r>
            <w:r w:rsidR="00C35EEB" w:rsidRPr="0035784D">
              <w:rPr>
                <w:rStyle w:val="hps"/>
                <w:rFonts w:ascii="Arial Narrow" w:hAnsi="Arial Narrow" w:cs="Arial"/>
                <w:color w:val="717171"/>
                <w:sz w:val="21"/>
                <w:szCs w:val="21"/>
                <w:lang w:val="en"/>
              </w:rPr>
              <w:t>dry gas.</w:t>
            </w:r>
          </w:p>
          <w:p w:rsidR="00A125E5" w:rsidRDefault="00A125E5" w:rsidP="002D245E">
            <w:pPr>
              <w:autoSpaceDE w:val="0"/>
              <w:autoSpaceDN w:val="0"/>
              <w:adjustRightInd w:val="0"/>
              <w:spacing w:line="223" w:lineRule="auto"/>
              <w:rPr>
                <w:rFonts w:ascii="Arial Narrow" w:hAnsi="Arial Narrow"/>
                <w:b/>
                <w:i/>
                <w:color w:val="717171"/>
                <w:sz w:val="21"/>
                <w:szCs w:val="21"/>
              </w:rPr>
            </w:pPr>
          </w:p>
          <w:p w:rsidR="00C35EEB" w:rsidRPr="0035784D" w:rsidRDefault="00C35EEB" w:rsidP="00FB53FC">
            <w:pPr>
              <w:autoSpaceDE w:val="0"/>
              <w:autoSpaceDN w:val="0"/>
              <w:adjustRightInd w:val="0"/>
              <w:spacing w:before="100" w:line="223" w:lineRule="auto"/>
              <w:rPr>
                <w:rFonts w:ascii="Arial Narrow" w:hAnsi="Arial Narrow"/>
                <w:b/>
                <w:color w:val="717171"/>
                <w:sz w:val="21"/>
                <w:szCs w:val="21"/>
              </w:rPr>
            </w:pPr>
            <w:r w:rsidRPr="0035784D">
              <w:rPr>
                <w:rFonts w:ascii="Arial Narrow" w:hAnsi="Arial Narrow"/>
                <w:b/>
                <w:i/>
                <w:color w:val="717171"/>
                <w:sz w:val="21"/>
                <w:szCs w:val="21"/>
              </w:rPr>
              <w:t>Energy Balance of Geothermal Energy</w:t>
            </w:r>
            <w:r w:rsidRPr="0035784D">
              <w:rPr>
                <w:rFonts w:ascii="Arial Narrow" w:hAnsi="Arial Narrow"/>
                <w:b/>
                <w:color w:val="717171"/>
                <w:sz w:val="21"/>
                <w:szCs w:val="21"/>
              </w:rPr>
              <w:t xml:space="preserve"> </w:t>
            </w:r>
          </w:p>
          <w:p w:rsidR="00A125E5" w:rsidRPr="00A125E5" w:rsidRDefault="00C35EEB" w:rsidP="00A125E5">
            <w:pPr>
              <w:spacing w:before="120" w:line="276" w:lineRule="auto"/>
              <w:jc w:val="both"/>
              <w:rPr>
                <w:rFonts w:ascii="Arial Narrow" w:hAnsi="Arial Narrow"/>
                <w:color w:val="717171"/>
                <w:sz w:val="21"/>
                <w:szCs w:val="21"/>
                <w:lang w:val="sr-Cyrl-CS"/>
              </w:rPr>
            </w:pPr>
            <w:r w:rsidRPr="0035784D">
              <w:rPr>
                <w:rFonts w:ascii="Arial Narrow" w:hAnsi="Arial Narrow"/>
                <w:color w:val="717171"/>
                <w:sz w:val="21"/>
                <w:szCs w:val="21"/>
                <w:lang w:val="sr-Latn-CS"/>
              </w:rPr>
              <w:t>E</w:t>
            </w:r>
            <w:r w:rsidRPr="0035784D">
              <w:rPr>
                <w:rFonts w:ascii="Arial Narrow" w:hAnsi="Arial Narrow"/>
                <w:color w:val="717171"/>
                <w:sz w:val="21"/>
                <w:szCs w:val="21"/>
                <w:lang w:val="sr-Cyrl-CS"/>
              </w:rPr>
              <w:t xml:space="preserve">nergy </w:t>
            </w:r>
            <w:r w:rsidRPr="0035784D">
              <w:rPr>
                <w:rFonts w:ascii="Arial Narrow" w:hAnsi="Arial Narrow"/>
                <w:color w:val="717171"/>
                <w:sz w:val="21"/>
                <w:szCs w:val="21"/>
                <w:lang w:val="sr-Latn-CS"/>
              </w:rPr>
              <w:t>Balance og Geothermal Energy c</w:t>
            </w:r>
            <w:r w:rsidRPr="0035784D">
              <w:rPr>
                <w:rFonts w:ascii="Arial Narrow" w:hAnsi="Arial Narrow"/>
                <w:color w:val="717171"/>
                <w:sz w:val="21"/>
                <w:szCs w:val="21"/>
                <w:lang w:val="sr-Cyrl-CS"/>
              </w:rPr>
              <w:t>over</w:t>
            </w:r>
            <w:r w:rsidRPr="0035784D">
              <w:rPr>
                <w:rFonts w:ascii="Arial Narrow" w:hAnsi="Arial Narrow"/>
                <w:color w:val="717171"/>
                <w:sz w:val="21"/>
                <w:szCs w:val="21"/>
                <w:lang w:val="sr-Latn-CS"/>
              </w:rPr>
              <w:t>s</w:t>
            </w:r>
            <w:r w:rsidRPr="0035784D">
              <w:rPr>
                <w:rFonts w:ascii="Arial Narrow" w:hAnsi="Arial Narrow"/>
                <w:color w:val="717171"/>
                <w:sz w:val="21"/>
                <w:szCs w:val="21"/>
                <w:lang w:val="sr-Cyrl-CS"/>
              </w:rPr>
              <w:t xml:space="preserve"> </w:t>
            </w:r>
            <w:r w:rsidR="00327827" w:rsidRPr="0035784D">
              <w:rPr>
                <w:rFonts w:ascii="Arial Narrow" w:hAnsi="Arial Narrow"/>
                <w:color w:val="717171"/>
                <w:sz w:val="21"/>
                <w:szCs w:val="21"/>
                <w:lang w:val="sr-Latn-CS"/>
              </w:rPr>
              <w:t xml:space="preserve">only the </w:t>
            </w:r>
            <w:r w:rsidRPr="0035784D">
              <w:rPr>
                <w:rFonts w:ascii="Arial Narrow" w:hAnsi="Arial Narrow"/>
                <w:color w:val="717171"/>
                <w:sz w:val="21"/>
                <w:szCs w:val="21"/>
                <w:lang w:val="sr-Cyrl-CS"/>
              </w:rPr>
              <w:t xml:space="preserve">heat which </w:t>
            </w:r>
            <w:r w:rsidRPr="0035784D">
              <w:rPr>
                <w:rFonts w:ascii="Arial Narrow" w:hAnsi="Arial Narrow"/>
                <w:color w:val="717171"/>
                <w:sz w:val="21"/>
                <w:szCs w:val="21"/>
                <w:lang w:val="sr-Latn-CS"/>
              </w:rPr>
              <w:t xml:space="preserve">is </w:t>
            </w:r>
            <w:r w:rsidRPr="0035784D">
              <w:rPr>
                <w:rFonts w:ascii="Arial Narrow" w:hAnsi="Arial Narrow"/>
                <w:color w:val="717171"/>
                <w:sz w:val="21"/>
                <w:szCs w:val="21"/>
                <w:lang w:val="sr-Cyrl-CS"/>
              </w:rPr>
              <w:t>use</w:t>
            </w:r>
            <w:r w:rsidRPr="0035784D">
              <w:rPr>
                <w:rFonts w:ascii="Arial Narrow" w:hAnsi="Arial Narrow"/>
                <w:color w:val="717171"/>
                <w:sz w:val="21"/>
                <w:szCs w:val="21"/>
                <w:lang w:val="sr-Latn-CS"/>
              </w:rPr>
              <w:t>d</w:t>
            </w:r>
            <w:r w:rsidRPr="0035784D">
              <w:rPr>
                <w:rFonts w:ascii="Arial Narrow" w:hAnsi="Arial Narrow"/>
                <w:color w:val="717171"/>
                <w:sz w:val="21"/>
                <w:szCs w:val="21"/>
                <w:lang w:val="sr-Cyrl-CS"/>
              </w:rPr>
              <w:t xml:space="preserve"> for heating.</w:t>
            </w:r>
          </w:p>
          <w:p w:rsidR="00A125E5" w:rsidRPr="0035784D" w:rsidRDefault="00A125E5" w:rsidP="00631863">
            <w:pPr>
              <w:pStyle w:val="BodyText2"/>
              <w:spacing w:line="223" w:lineRule="auto"/>
              <w:rPr>
                <w:rFonts w:ascii="Arial Narrow" w:hAnsi="Arial Narrow"/>
                <w:b/>
                <w:i/>
                <w:color w:val="717171"/>
                <w:sz w:val="21"/>
                <w:szCs w:val="21"/>
              </w:rPr>
            </w:pPr>
          </w:p>
          <w:p w:rsidR="00C35EEB" w:rsidRPr="0035784D" w:rsidRDefault="00C35EEB" w:rsidP="00B12CDC">
            <w:pPr>
              <w:pStyle w:val="BodyText2"/>
              <w:spacing w:before="60" w:line="223" w:lineRule="auto"/>
              <w:rPr>
                <w:rFonts w:ascii="Arial Narrow" w:hAnsi="Arial Narrow"/>
                <w:b/>
                <w:i/>
                <w:color w:val="717171"/>
                <w:sz w:val="21"/>
                <w:szCs w:val="21"/>
              </w:rPr>
            </w:pPr>
            <w:r w:rsidRPr="006C7235">
              <w:rPr>
                <w:rFonts w:ascii="Arial Narrow" w:hAnsi="Arial Narrow"/>
                <w:b/>
                <w:i/>
                <w:color w:val="717171"/>
                <w:sz w:val="21"/>
                <w:szCs w:val="21"/>
              </w:rPr>
              <w:t>Energy</w:t>
            </w:r>
            <w:r w:rsidRPr="0035784D">
              <w:rPr>
                <w:rFonts w:ascii="Arial Narrow" w:hAnsi="Arial Narrow"/>
                <w:b/>
                <w:i/>
                <w:color w:val="717171"/>
                <w:sz w:val="21"/>
                <w:szCs w:val="21"/>
              </w:rPr>
              <w:t xml:space="preserve"> Balance of Wood Fuels</w:t>
            </w:r>
          </w:p>
          <w:p w:rsidR="00C35EEB" w:rsidRPr="0035784D" w:rsidRDefault="00884D70" w:rsidP="00885DE9">
            <w:pPr>
              <w:pStyle w:val="BodyText2"/>
              <w:spacing w:before="160" w:line="223" w:lineRule="auto"/>
              <w:rPr>
                <w:rFonts w:ascii="Arial Narrow" w:hAnsi="Arial Narrow"/>
                <w:color w:val="717171"/>
                <w:sz w:val="21"/>
                <w:szCs w:val="21"/>
              </w:rPr>
            </w:pPr>
            <w:r w:rsidRPr="0035784D">
              <w:rPr>
                <w:rFonts w:ascii="Arial Narrow" w:hAnsi="Arial Narrow"/>
                <w:color w:val="717171"/>
                <w:sz w:val="21"/>
                <w:szCs w:val="21"/>
              </w:rPr>
              <w:t xml:space="preserve">In </w:t>
            </w:r>
            <w:r w:rsidR="00C35EEB" w:rsidRPr="0035784D">
              <w:rPr>
                <w:rFonts w:ascii="Arial Narrow" w:hAnsi="Arial Narrow"/>
                <w:color w:val="717171"/>
                <w:sz w:val="21"/>
                <w:szCs w:val="21"/>
              </w:rPr>
              <w:t xml:space="preserve">Energy Balance of Wood Fuels </w:t>
            </w:r>
            <w:r w:rsidR="005B7A60" w:rsidRPr="0035784D">
              <w:rPr>
                <w:rFonts w:ascii="Arial Narrow" w:hAnsi="Arial Narrow"/>
                <w:color w:val="717171"/>
                <w:sz w:val="21"/>
                <w:szCs w:val="21"/>
                <w:lang w:val="sr-Latn-CS"/>
              </w:rPr>
              <w:t>final</w:t>
            </w:r>
            <w:r w:rsidR="00AC5890" w:rsidRPr="0035784D">
              <w:rPr>
                <w:rFonts w:ascii="Arial Narrow" w:hAnsi="Arial Narrow"/>
                <w:color w:val="717171"/>
                <w:sz w:val="21"/>
                <w:szCs w:val="21"/>
                <w:lang w:val="sr-Latn-CS"/>
              </w:rPr>
              <w:t xml:space="preserve"> consumption of </w:t>
            </w:r>
            <w:r w:rsidR="005B7A60" w:rsidRPr="0035784D">
              <w:rPr>
                <w:rFonts w:ascii="Arial Narrow" w:hAnsi="Arial Narrow"/>
                <w:color w:val="717171"/>
                <w:sz w:val="21"/>
                <w:szCs w:val="21"/>
                <w:lang w:val="sr-Latn-CS"/>
              </w:rPr>
              <w:t>solid biomass</w:t>
            </w:r>
            <w:r w:rsidR="00AC5890" w:rsidRPr="0035784D">
              <w:rPr>
                <w:rFonts w:ascii="Arial Narrow" w:hAnsi="Arial Narrow"/>
                <w:color w:val="717171"/>
                <w:sz w:val="21"/>
                <w:szCs w:val="21"/>
                <w:lang w:val="sr-Latn-CS"/>
              </w:rPr>
              <w:t xml:space="preserve"> </w:t>
            </w:r>
            <w:r w:rsidRPr="0035784D">
              <w:rPr>
                <w:rFonts w:ascii="Arial Narrow" w:hAnsi="Arial Narrow"/>
                <w:color w:val="717171"/>
                <w:sz w:val="21"/>
                <w:szCs w:val="21"/>
                <w:lang w:val="sr-Latn-CS"/>
              </w:rPr>
              <w:t xml:space="preserve">is </w:t>
            </w:r>
            <w:r w:rsidR="00AC5890" w:rsidRPr="0035784D">
              <w:rPr>
                <w:rFonts w:ascii="Arial Narrow" w:hAnsi="Arial Narrow"/>
                <w:color w:val="717171"/>
                <w:sz w:val="21"/>
                <w:szCs w:val="21"/>
                <w:lang w:val="sr-Latn-CS"/>
              </w:rPr>
              <w:t>taken from Мinistry</w:t>
            </w:r>
            <w:r w:rsidR="005B7A60" w:rsidRPr="0035784D">
              <w:rPr>
                <w:rFonts w:ascii="Arial Narrow" w:hAnsi="Arial Narrow"/>
                <w:color w:val="717171"/>
                <w:sz w:val="21"/>
                <w:szCs w:val="21"/>
                <w:lang w:val="sr-Latn-CS"/>
              </w:rPr>
              <w:t xml:space="preserve"> </w:t>
            </w:r>
            <w:r w:rsidR="00AC5890" w:rsidRPr="0035784D">
              <w:rPr>
                <w:rFonts w:ascii="Arial Narrow" w:hAnsi="Arial Narrow"/>
                <w:color w:val="717171"/>
                <w:sz w:val="21"/>
                <w:szCs w:val="21"/>
                <w:lang w:val="sr-Latn-CS"/>
              </w:rPr>
              <w:t>of Mining and Energ</w:t>
            </w:r>
            <w:r w:rsidR="008C5A15" w:rsidRPr="0035784D">
              <w:rPr>
                <w:rFonts w:ascii="Arial Narrow" w:hAnsi="Arial Narrow"/>
                <w:color w:val="717171"/>
                <w:sz w:val="21"/>
                <w:szCs w:val="21"/>
                <w:lang w:val="sr-Latn-CS"/>
              </w:rPr>
              <w:t>y</w:t>
            </w:r>
            <w:r w:rsidRPr="0035784D">
              <w:rPr>
                <w:rFonts w:ascii="Arial Narrow" w:hAnsi="Arial Narrow"/>
                <w:color w:val="717171"/>
                <w:sz w:val="21"/>
                <w:szCs w:val="21"/>
              </w:rPr>
              <w:t>.</w:t>
            </w:r>
            <w:r w:rsidR="00C35EEB" w:rsidRPr="0035784D">
              <w:rPr>
                <w:rFonts w:ascii="Arial Narrow" w:hAnsi="Arial Narrow"/>
                <w:color w:val="717171"/>
                <w:sz w:val="21"/>
                <w:szCs w:val="21"/>
              </w:rPr>
              <w:t xml:space="preserve"> </w:t>
            </w:r>
          </w:p>
          <w:p w:rsidR="002B3BC2" w:rsidRDefault="002B3BC2" w:rsidP="00631863">
            <w:pPr>
              <w:spacing w:before="320" w:line="223" w:lineRule="auto"/>
              <w:jc w:val="both"/>
              <w:rPr>
                <w:rFonts w:ascii="Arial Narrow" w:hAnsi="Arial Narrow"/>
                <w:b/>
                <w:i/>
                <w:color w:val="717171"/>
                <w:sz w:val="21"/>
                <w:szCs w:val="21"/>
              </w:rPr>
            </w:pPr>
          </w:p>
          <w:p w:rsidR="00B23EBD" w:rsidRDefault="00B23EBD" w:rsidP="00631863">
            <w:pPr>
              <w:spacing w:before="320" w:line="223" w:lineRule="auto"/>
              <w:jc w:val="both"/>
              <w:rPr>
                <w:rFonts w:ascii="Arial Narrow" w:hAnsi="Arial Narrow"/>
                <w:b/>
                <w:i/>
                <w:color w:val="717171"/>
                <w:sz w:val="21"/>
                <w:szCs w:val="21"/>
              </w:rPr>
            </w:pPr>
          </w:p>
          <w:p w:rsidR="00765EB2" w:rsidRDefault="00765EB2" w:rsidP="00765EB2">
            <w:pPr>
              <w:spacing w:line="223" w:lineRule="auto"/>
              <w:jc w:val="both"/>
              <w:rPr>
                <w:rFonts w:ascii="Arial Narrow" w:hAnsi="Arial Narrow"/>
                <w:b/>
                <w:i/>
                <w:color w:val="717171"/>
                <w:sz w:val="21"/>
                <w:szCs w:val="21"/>
              </w:rPr>
            </w:pPr>
          </w:p>
          <w:p w:rsidR="00B267E7" w:rsidRDefault="00B267E7" w:rsidP="00FB53FC">
            <w:pPr>
              <w:spacing w:before="180" w:line="223" w:lineRule="auto"/>
              <w:jc w:val="both"/>
              <w:rPr>
                <w:rFonts w:ascii="Arial Narrow" w:hAnsi="Arial Narrow"/>
                <w:b/>
                <w:i/>
                <w:color w:val="717171"/>
                <w:sz w:val="21"/>
                <w:szCs w:val="21"/>
              </w:rPr>
            </w:pPr>
          </w:p>
          <w:p w:rsidR="00C35EEB" w:rsidRPr="0035784D" w:rsidRDefault="00C35EEB" w:rsidP="00B42A98">
            <w:pPr>
              <w:spacing w:before="200"/>
              <w:jc w:val="both"/>
              <w:rPr>
                <w:rFonts w:ascii="Arial Narrow" w:hAnsi="Arial Narrow" w:cs="Arial"/>
                <w:bCs/>
                <w:i/>
                <w:color w:val="717171"/>
                <w:sz w:val="21"/>
                <w:szCs w:val="21"/>
              </w:rPr>
            </w:pPr>
            <w:r w:rsidRPr="0035784D">
              <w:rPr>
                <w:rFonts w:ascii="Arial Narrow" w:hAnsi="Arial Narrow"/>
                <w:b/>
                <w:i/>
                <w:color w:val="717171"/>
                <w:sz w:val="21"/>
                <w:szCs w:val="21"/>
              </w:rPr>
              <w:t>We thank all who with plenty of goodwill and enthusiasm have helped in making of energy balances.</w:t>
            </w:r>
          </w:p>
        </w:tc>
      </w:tr>
    </w:tbl>
    <w:p w:rsidR="00500E79" w:rsidRDefault="00C35EEB" w:rsidP="00500E79">
      <w:pPr>
        <w:pStyle w:val="BodyText"/>
        <w:jc w:val="center"/>
        <w:rPr>
          <w:rFonts w:ascii="Arial Narrow" w:hAnsi="Arial Narrow" w:cs="Arial"/>
          <w:b/>
          <w:color w:val="00307A"/>
          <w:sz w:val="24"/>
          <w:szCs w:val="24"/>
          <w:lang w:val="sr-Latn-RS"/>
        </w:rPr>
      </w:pPr>
      <w:r w:rsidRPr="000804E9">
        <w:rPr>
          <w:rFonts w:ascii="Arial Narrow" w:hAnsi="Arial Narrow" w:cs="Arial"/>
          <w:b/>
          <w:color w:val="00307A"/>
          <w:sz w:val="24"/>
          <w:szCs w:val="24"/>
          <w:lang w:val="sr-Cyrl-CS"/>
        </w:rPr>
        <w:lastRenderedPageBreak/>
        <w:t>Фактори</w:t>
      </w:r>
      <w:r w:rsidR="00500E79">
        <w:rPr>
          <w:rFonts w:ascii="Arial Narrow" w:hAnsi="Arial Narrow" w:cs="Arial"/>
          <w:b/>
          <w:color w:val="00307A"/>
          <w:sz w:val="24"/>
          <w:szCs w:val="24"/>
          <w:lang w:val="sr-Cyrl-CS"/>
        </w:rPr>
        <w:t xml:space="preserve"> </w:t>
      </w:r>
      <w:r w:rsidRPr="00AD4644">
        <w:rPr>
          <w:rFonts w:ascii="Arial Narrow" w:hAnsi="Arial Narrow" w:cs="Arial"/>
          <w:b/>
          <w:color w:val="00307A"/>
          <w:sz w:val="24"/>
          <w:szCs w:val="24"/>
          <w:lang w:val="sr-Cyrl-CS"/>
        </w:rPr>
        <w:t>конверзиј</w:t>
      </w:r>
      <w:r w:rsidR="00500E79">
        <w:rPr>
          <w:rFonts w:ascii="Arial Narrow" w:hAnsi="Arial Narrow" w:cs="Arial"/>
          <w:b/>
          <w:color w:val="00307A"/>
          <w:sz w:val="24"/>
          <w:szCs w:val="24"/>
          <w:lang w:val="sr-Cyrl-CS"/>
        </w:rPr>
        <w:t>е између различитих енергетских</w:t>
      </w:r>
      <w:r w:rsidRPr="00AD4644">
        <w:rPr>
          <w:rFonts w:ascii="Arial Narrow" w:hAnsi="Arial Narrow" w:cs="Arial"/>
          <w:b/>
          <w:color w:val="00307A"/>
          <w:sz w:val="24"/>
          <w:szCs w:val="24"/>
          <w:lang w:val="sr-Cyrl-CS"/>
        </w:rPr>
        <w:t xml:space="preserve"> јединица</w:t>
      </w:r>
      <w:r w:rsidR="00500E79">
        <w:rPr>
          <w:rFonts w:ascii="Arial Narrow" w:hAnsi="Arial Narrow" w:cs="Arial"/>
          <w:b/>
          <w:color w:val="00307A"/>
          <w:sz w:val="24"/>
          <w:szCs w:val="24"/>
          <w:lang w:val="sr-Latn-RS"/>
        </w:rPr>
        <w:t xml:space="preserve"> </w:t>
      </w:r>
    </w:p>
    <w:p w:rsidR="00C35EEB" w:rsidRDefault="00C35EEB" w:rsidP="00500E79">
      <w:pPr>
        <w:pStyle w:val="BodyText"/>
        <w:jc w:val="center"/>
        <w:rPr>
          <w:rFonts w:ascii="Arial Narrow" w:hAnsi="Arial Narrow" w:cs="Arial"/>
          <w:b/>
          <w:color w:val="717171"/>
          <w:sz w:val="24"/>
          <w:szCs w:val="24"/>
          <w:lang w:val="sr-Latn-CS"/>
        </w:rPr>
      </w:pPr>
      <w:r w:rsidRPr="000804E9">
        <w:rPr>
          <w:rFonts w:ascii="Arial Narrow" w:hAnsi="Arial Narrow" w:cs="Arial"/>
          <w:b/>
          <w:color w:val="717171"/>
          <w:sz w:val="24"/>
          <w:szCs w:val="24"/>
          <w:lang w:val="sr-Latn-CS"/>
        </w:rPr>
        <w:t xml:space="preserve">Conversion Equivalents between Units of </w:t>
      </w:r>
      <w:r w:rsidR="00F973B7" w:rsidRPr="000804E9">
        <w:rPr>
          <w:rFonts w:ascii="Arial Narrow" w:hAnsi="Arial Narrow" w:cs="Arial"/>
          <w:b/>
          <w:color w:val="717171"/>
          <w:sz w:val="24"/>
          <w:szCs w:val="24"/>
          <w:lang w:val="sr-Latn-CS"/>
        </w:rPr>
        <w:t>Energy</w:t>
      </w:r>
    </w:p>
    <w:p w:rsidR="00500E79" w:rsidRPr="008E79D1" w:rsidRDefault="00500E79" w:rsidP="008E79D1">
      <w:pPr>
        <w:rPr>
          <w:lang w:val="sr-Latn-CS"/>
        </w:rPr>
      </w:pPr>
    </w:p>
    <w:p w:rsidR="005E166C" w:rsidRPr="0003562B" w:rsidRDefault="005E166C" w:rsidP="0003562B">
      <w:pPr>
        <w:rPr>
          <w:lang w:val="sr-Latn-RS"/>
        </w:rPr>
      </w:pPr>
    </w:p>
    <w:p w:rsidR="00C35EEB" w:rsidRPr="0003562B" w:rsidRDefault="008E79D1" w:rsidP="008E79D1">
      <w:pPr>
        <w:jc w:val="center"/>
      </w:pPr>
      <w:r>
        <w:rPr>
          <w:rFonts w:ascii="Arial Narrow" w:eastAsia="Arial Unicode MS" w:hAnsi="Arial Narrow" w:cs="Arial"/>
          <w:b/>
          <w:bCs/>
          <w:noProof/>
          <w:sz w:val="22"/>
          <w:szCs w:val="22"/>
        </w:rPr>
        <w:drawing>
          <wp:inline distT="0" distB="0" distL="0" distR="0" wp14:anchorId="7029C7F1" wp14:editId="0DE85DD1">
            <wp:extent cx="2451100" cy="162750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1627505"/>
                    </a:xfrm>
                    <a:prstGeom prst="rect">
                      <a:avLst/>
                    </a:prstGeom>
                    <a:noFill/>
                  </pic:spPr>
                </pic:pic>
              </a:graphicData>
            </a:graphic>
          </wp:inline>
        </w:drawing>
      </w:r>
    </w:p>
    <w:p w:rsidR="001154CA" w:rsidRDefault="001154CA"/>
    <w:tbl>
      <w:tblPr>
        <w:tblW w:w="0" w:type="auto"/>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A0" w:firstRow="1" w:lastRow="0" w:firstColumn="1" w:lastColumn="0" w:noHBand="0" w:noVBand="0"/>
      </w:tblPr>
      <w:tblGrid>
        <w:gridCol w:w="607"/>
        <w:gridCol w:w="2965"/>
        <w:gridCol w:w="567"/>
        <w:gridCol w:w="567"/>
        <w:gridCol w:w="3402"/>
      </w:tblGrid>
      <w:tr w:rsidR="00C35EEB" w:rsidRPr="0003562B" w:rsidTr="00977DAB">
        <w:trPr>
          <w:jc w:val="center"/>
        </w:trPr>
        <w:tc>
          <w:tcPr>
            <w:tcW w:w="3572" w:type="dxa"/>
            <w:gridSpan w:val="2"/>
            <w:tcBorders>
              <w:top w:val="single" w:sz="4" w:space="0" w:color="808080"/>
              <w:left w:val="single" w:sz="4" w:space="0" w:color="808080"/>
              <w:bottom w:val="nil"/>
              <w:right w:val="single" w:sz="4" w:space="0" w:color="808080"/>
            </w:tcBorders>
            <w:shd w:val="clear" w:color="auto" w:fill="auto"/>
          </w:tcPr>
          <w:p w:rsidR="00C35EEB" w:rsidRPr="0003562B" w:rsidRDefault="00C35EEB" w:rsidP="0003562B">
            <w:pPr>
              <w:pStyle w:val="BodyText"/>
              <w:spacing w:before="120" w:line="288" w:lineRule="auto"/>
              <w:jc w:val="center"/>
              <w:rPr>
                <w:rFonts w:ascii="Arial Narrow" w:hAnsi="Arial Narrow" w:cs="Arial"/>
                <w:lang w:val="sr-Latn-CS"/>
              </w:rPr>
            </w:pPr>
            <w:r w:rsidRPr="0003562B">
              <w:rPr>
                <w:rFonts w:ascii="Arial Narrow" w:hAnsi="Arial Narrow" w:cs="Arial"/>
                <w:b/>
                <w:bCs/>
                <w:lang w:val="sr-Cyrl-CS"/>
              </w:rPr>
              <w:t>Јединица мере</w:t>
            </w:r>
          </w:p>
        </w:tc>
        <w:tc>
          <w:tcPr>
            <w:tcW w:w="567" w:type="dxa"/>
            <w:tcBorders>
              <w:top w:val="nil"/>
              <w:left w:val="single" w:sz="4" w:space="0" w:color="808080"/>
              <w:bottom w:val="nil"/>
              <w:right w:val="single" w:sz="4" w:space="0" w:color="808080"/>
            </w:tcBorders>
            <w:shd w:val="clear" w:color="auto" w:fill="auto"/>
          </w:tcPr>
          <w:p w:rsidR="00C35EEB" w:rsidRPr="0003562B" w:rsidRDefault="00C35EEB" w:rsidP="0003562B">
            <w:pPr>
              <w:pStyle w:val="BodyText"/>
              <w:spacing w:before="120" w:line="288" w:lineRule="auto"/>
              <w:ind w:firstLine="851"/>
              <w:rPr>
                <w:rFonts w:ascii="Arial Narrow" w:hAnsi="Arial Narrow" w:cs="Arial"/>
                <w:lang w:val="sr-Cyrl-CS"/>
              </w:rPr>
            </w:pPr>
          </w:p>
        </w:tc>
        <w:tc>
          <w:tcPr>
            <w:tcW w:w="3969" w:type="dxa"/>
            <w:gridSpan w:val="2"/>
            <w:tcBorders>
              <w:top w:val="single" w:sz="4" w:space="0" w:color="808080"/>
              <w:left w:val="single" w:sz="4" w:space="0" w:color="808080"/>
              <w:bottom w:val="nil"/>
              <w:right w:val="single" w:sz="4" w:space="0" w:color="808080"/>
            </w:tcBorders>
            <w:shd w:val="clear" w:color="auto" w:fill="auto"/>
          </w:tcPr>
          <w:p w:rsidR="00C35EEB" w:rsidRPr="00AD4644" w:rsidRDefault="00C35EEB" w:rsidP="0003562B">
            <w:pPr>
              <w:pStyle w:val="BodyText"/>
              <w:tabs>
                <w:tab w:val="left" w:pos="1495"/>
                <w:tab w:val="center" w:pos="1956"/>
              </w:tabs>
              <w:spacing w:before="120" w:line="288" w:lineRule="auto"/>
              <w:jc w:val="center"/>
              <w:rPr>
                <w:rFonts w:ascii="Arial Narrow" w:hAnsi="Arial Narrow" w:cs="Arial"/>
                <w:b/>
                <w:color w:val="717171"/>
                <w:lang w:val="sr-Cyrl-CS"/>
              </w:rPr>
            </w:pPr>
            <w:r w:rsidRPr="00AD4644">
              <w:rPr>
                <w:rFonts w:ascii="Arial Narrow" w:hAnsi="Arial Narrow" w:cs="Arial"/>
                <w:b/>
                <w:color w:val="717171"/>
              </w:rPr>
              <w:t>Units of measure</w:t>
            </w:r>
          </w:p>
        </w:tc>
      </w:tr>
      <w:tr w:rsidR="00C35EEB" w:rsidRPr="0003562B" w:rsidTr="00E83DB1">
        <w:trPr>
          <w:jc w:val="center"/>
        </w:trPr>
        <w:tc>
          <w:tcPr>
            <w:tcW w:w="607" w:type="dxa"/>
            <w:tcBorders>
              <w:top w:val="nil"/>
              <w:left w:val="single" w:sz="4" w:space="0" w:color="808080"/>
              <w:bottom w:val="nil"/>
            </w:tcBorders>
            <w:shd w:val="clear" w:color="auto" w:fill="auto"/>
            <w:vAlign w:val="center"/>
          </w:tcPr>
          <w:p w:rsidR="00C35EEB" w:rsidRPr="0003562B" w:rsidRDefault="00C35EEB" w:rsidP="00E83DB1">
            <w:pPr>
              <w:pStyle w:val="BodyText"/>
              <w:spacing w:line="288" w:lineRule="auto"/>
              <w:jc w:val="right"/>
              <w:rPr>
                <w:rFonts w:ascii="Arial Narrow" w:hAnsi="Arial Narrow" w:cs="Arial"/>
                <w:lang w:val="sr-Latn-CS"/>
              </w:rPr>
            </w:pPr>
            <w:r w:rsidRPr="0003562B">
              <w:rPr>
                <w:rFonts w:ascii="Arial Narrow" w:hAnsi="Arial Narrow" w:cs="Arial"/>
              </w:rPr>
              <w:t xml:space="preserve">       TJ</w:t>
            </w:r>
          </w:p>
        </w:tc>
        <w:tc>
          <w:tcPr>
            <w:tcW w:w="2965" w:type="dxa"/>
            <w:tcBorders>
              <w:top w:val="nil"/>
              <w:bottom w:val="nil"/>
              <w:right w:val="single" w:sz="4" w:space="0" w:color="808080"/>
            </w:tcBorders>
            <w:shd w:val="clear" w:color="auto" w:fill="auto"/>
            <w:vAlign w:val="center"/>
          </w:tcPr>
          <w:p w:rsidR="00C35EEB" w:rsidRPr="0003562B" w:rsidRDefault="00C35EEB" w:rsidP="00E83DB1">
            <w:pPr>
              <w:pStyle w:val="BodyText"/>
              <w:spacing w:line="288" w:lineRule="auto"/>
              <w:jc w:val="left"/>
              <w:rPr>
                <w:rFonts w:ascii="Arial Narrow" w:hAnsi="Arial Narrow" w:cs="Arial"/>
                <w:lang w:val="sr-Latn-CS"/>
              </w:rPr>
            </w:pPr>
            <w:r w:rsidRPr="0003562B">
              <w:rPr>
                <w:rFonts w:ascii="Arial Narrow" w:hAnsi="Arial Narrow" w:cs="Arial"/>
                <w:lang w:val="sr-Latn-CS"/>
              </w:rPr>
              <w:t xml:space="preserve">= </w:t>
            </w:r>
            <w:r w:rsidRPr="0003562B">
              <w:rPr>
                <w:rFonts w:ascii="Arial Narrow" w:hAnsi="Arial Narrow" w:cs="Arial"/>
                <w:lang w:val="sr-Cyrl-CS"/>
              </w:rPr>
              <w:t>T</w:t>
            </w:r>
            <w:r w:rsidRPr="0003562B">
              <w:rPr>
                <w:rFonts w:ascii="Arial Narrow" w:hAnsi="Arial Narrow" w:cs="Arial"/>
              </w:rPr>
              <w:t>ераџул</w:t>
            </w:r>
          </w:p>
        </w:tc>
        <w:tc>
          <w:tcPr>
            <w:tcW w:w="567" w:type="dxa"/>
            <w:tcBorders>
              <w:top w:val="nil"/>
              <w:left w:val="single" w:sz="4" w:space="0" w:color="808080"/>
              <w:bottom w:val="nil"/>
              <w:right w:val="single" w:sz="4" w:space="0" w:color="808080"/>
            </w:tcBorders>
            <w:shd w:val="clear" w:color="auto" w:fill="auto"/>
          </w:tcPr>
          <w:p w:rsidR="00C35EEB" w:rsidRPr="0003562B" w:rsidRDefault="00C35EEB" w:rsidP="0003562B">
            <w:pPr>
              <w:pStyle w:val="BodyText"/>
              <w:spacing w:line="288" w:lineRule="auto"/>
              <w:ind w:firstLine="851"/>
              <w:jc w:val="center"/>
              <w:rPr>
                <w:rFonts w:ascii="Arial Narrow" w:hAnsi="Arial Narrow" w:cs="Arial"/>
                <w:lang w:val="sr-Cyrl-CS"/>
              </w:rPr>
            </w:pPr>
          </w:p>
        </w:tc>
        <w:tc>
          <w:tcPr>
            <w:tcW w:w="567" w:type="dxa"/>
            <w:tcBorders>
              <w:top w:val="nil"/>
              <w:left w:val="single" w:sz="4" w:space="0" w:color="808080"/>
              <w:bottom w:val="nil"/>
            </w:tcBorders>
            <w:shd w:val="clear" w:color="auto" w:fill="auto"/>
            <w:vAlign w:val="center"/>
          </w:tcPr>
          <w:p w:rsidR="00C35EEB" w:rsidRPr="00AD4644" w:rsidRDefault="00C35EEB" w:rsidP="00E83DB1">
            <w:pPr>
              <w:pStyle w:val="BodyText"/>
              <w:spacing w:line="288" w:lineRule="auto"/>
              <w:jc w:val="right"/>
              <w:rPr>
                <w:rFonts w:ascii="Arial Narrow" w:hAnsi="Arial Narrow" w:cs="Arial"/>
                <w:color w:val="717171"/>
                <w:lang w:val="sr-Cyrl-CS"/>
              </w:rPr>
            </w:pPr>
            <w:r w:rsidRPr="00AD4644">
              <w:rPr>
                <w:rFonts w:ascii="Arial Narrow" w:hAnsi="Arial Narrow" w:cs="Arial"/>
                <w:color w:val="717171"/>
              </w:rPr>
              <w:t xml:space="preserve">      TJ</w:t>
            </w:r>
          </w:p>
        </w:tc>
        <w:tc>
          <w:tcPr>
            <w:tcW w:w="3402" w:type="dxa"/>
            <w:tcBorders>
              <w:top w:val="nil"/>
              <w:bottom w:val="nil"/>
              <w:right w:val="single" w:sz="4" w:space="0" w:color="808080"/>
            </w:tcBorders>
            <w:shd w:val="clear" w:color="auto" w:fill="auto"/>
            <w:vAlign w:val="center"/>
          </w:tcPr>
          <w:p w:rsidR="00C35EEB" w:rsidRPr="00AD4644" w:rsidRDefault="00C35EEB" w:rsidP="00E83DB1">
            <w:pPr>
              <w:pStyle w:val="BodyText"/>
              <w:spacing w:line="288" w:lineRule="auto"/>
              <w:jc w:val="left"/>
              <w:rPr>
                <w:rFonts w:ascii="Arial Narrow" w:hAnsi="Arial Narrow" w:cs="Arial"/>
                <w:color w:val="717171"/>
                <w:lang w:val="sr-Cyrl-CS"/>
              </w:rPr>
            </w:pPr>
            <w:r w:rsidRPr="00AD4644">
              <w:rPr>
                <w:rFonts w:ascii="Arial Narrow" w:hAnsi="Arial Narrow" w:cs="Arial"/>
                <w:color w:val="717171"/>
              </w:rPr>
              <w:t>= Тerajoule</w:t>
            </w:r>
          </w:p>
        </w:tc>
      </w:tr>
      <w:tr w:rsidR="00C35EEB" w:rsidRPr="0003562B" w:rsidTr="00E83DB1">
        <w:trPr>
          <w:jc w:val="center"/>
        </w:trPr>
        <w:tc>
          <w:tcPr>
            <w:tcW w:w="607" w:type="dxa"/>
            <w:tcBorders>
              <w:top w:val="nil"/>
              <w:left w:val="single" w:sz="4" w:space="0" w:color="808080"/>
              <w:bottom w:val="nil"/>
            </w:tcBorders>
            <w:shd w:val="clear" w:color="auto" w:fill="auto"/>
            <w:vAlign w:val="center"/>
          </w:tcPr>
          <w:p w:rsidR="00C35EEB" w:rsidRPr="0003562B" w:rsidRDefault="00C35EEB" w:rsidP="00E83DB1">
            <w:pPr>
              <w:pStyle w:val="BodyText"/>
              <w:spacing w:line="288" w:lineRule="auto"/>
              <w:jc w:val="right"/>
              <w:rPr>
                <w:rFonts w:ascii="Arial Narrow" w:hAnsi="Arial Narrow" w:cs="Arial"/>
                <w:lang w:val="sr-Latn-CS"/>
              </w:rPr>
            </w:pPr>
            <w:r w:rsidRPr="0003562B">
              <w:rPr>
                <w:rFonts w:ascii="Arial Narrow" w:hAnsi="Arial Narrow" w:cs="Arial"/>
                <w:lang w:val="sr-Latn-CS"/>
              </w:rPr>
              <w:t xml:space="preserve">    Gcal</w:t>
            </w:r>
          </w:p>
        </w:tc>
        <w:tc>
          <w:tcPr>
            <w:tcW w:w="2965" w:type="dxa"/>
            <w:tcBorders>
              <w:top w:val="nil"/>
              <w:bottom w:val="nil"/>
              <w:right w:val="single" w:sz="4" w:space="0" w:color="808080"/>
            </w:tcBorders>
            <w:shd w:val="clear" w:color="auto" w:fill="auto"/>
            <w:vAlign w:val="center"/>
          </w:tcPr>
          <w:p w:rsidR="00C35EEB" w:rsidRPr="0003562B" w:rsidRDefault="00C35EEB" w:rsidP="00E83DB1">
            <w:pPr>
              <w:pStyle w:val="BodyText"/>
              <w:spacing w:line="288" w:lineRule="auto"/>
              <w:jc w:val="left"/>
              <w:rPr>
                <w:rFonts w:ascii="Arial Narrow" w:hAnsi="Arial Narrow" w:cs="Arial"/>
                <w:lang w:val="sr-Latn-CS"/>
              </w:rPr>
            </w:pPr>
            <w:r w:rsidRPr="0003562B">
              <w:rPr>
                <w:rFonts w:ascii="Arial Narrow" w:hAnsi="Arial Narrow" w:cs="Arial"/>
                <w:lang w:val="sr-Latn-CS"/>
              </w:rPr>
              <w:t xml:space="preserve">= </w:t>
            </w:r>
            <w:r w:rsidRPr="0003562B">
              <w:rPr>
                <w:rFonts w:ascii="Arial Narrow" w:hAnsi="Arial Narrow" w:cs="Arial"/>
                <w:lang w:val="sr-Cyrl-CS"/>
              </w:rPr>
              <w:t>Гигакалорија</w:t>
            </w:r>
          </w:p>
        </w:tc>
        <w:tc>
          <w:tcPr>
            <w:tcW w:w="567" w:type="dxa"/>
            <w:tcBorders>
              <w:top w:val="nil"/>
              <w:left w:val="single" w:sz="4" w:space="0" w:color="808080"/>
              <w:bottom w:val="nil"/>
              <w:right w:val="single" w:sz="4" w:space="0" w:color="808080"/>
            </w:tcBorders>
            <w:shd w:val="clear" w:color="auto" w:fill="auto"/>
          </w:tcPr>
          <w:p w:rsidR="00C35EEB" w:rsidRPr="0003562B" w:rsidRDefault="00C35EEB" w:rsidP="0003562B">
            <w:pPr>
              <w:pStyle w:val="BodyText"/>
              <w:spacing w:line="288" w:lineRule="auto"/>
              <w:ind w:firstLine="851"/>
              <w:jc w:val="center"/>
              <w:rPr>
                <w:rFonts w:ascii="Arial Narrow" w:hAnsi="Arial Narrow" w:cs="Arial"/>
                <w:lang w:val="sr-Cyrl-CS"/>
              </w:rPr>
            </w:pPr>
          </w:p>
        </w:tc>
        <w:tc>
          <w:tcPr>
            <w:tcW w:w="567" w:type="dxa"/>
            <w:tcBorders>
              <w:top w:val="nil"/>
              <w:left w:val="single" w:sz="4" w:space="0" w:color="808080"/>
              <w:bottom w:val="nil"/>
            </w:tcBorders>
            <w:shd w:val="clear" w:color="auto" w:fill="auto"/>
            <w:vAlign w:val="center"/>
          </w:tcPr>
          <w:p w:rsidR="00C35EEB" w:rsidRPr="00AD4644" w:rsidRDefault="00C35EEB" w:rsidP="00E83DB1">
            <w:pPr>
              <w:pStyle w:val="BodyText"/>
              <w:spacing w:line="288" w:lineRule="auto"/>
              <w:jc w:val="right"/>
              <w:rPr>
                <w:rFonts w:ascii="Arial Narrow" w:hAnsi="Arial Narrow" w:cs="Arial"/>
                <w:color w:val="717171"/>
                <w:lang w:val="sr-Cyrl-CS"/>
              </w:rPr>
            </w:pPr>
            <w:r w:rsidRPr="00AD4644">
              <w:rPr>
                <w:rFonts w:ascii="Arial Narrow" w:hAnsi="Arial Narrow" w:cs="Arial"/>
                <w:color w:val="717171"/>
                <w:lang w:val="sr-Latn-CS"/>
              </w:rPr>
              <w:t xml:space="preserve">   Gcal</w:t>
            </w:r>
          </w:p>
        </w:tc>
        <w:tc>
          <w:tcPr>
            <w:tcW w:w="3402" w:type="dxa"/>
            <w:tcBorders>
              <w:top w:val="nil"/>
              <w:bottom w:val="nil"/>
              <w:right w:val="single" w:sz="4" w:space="0" w:color="808080"/>
            </w:tcBorders>
            <w:shd w:val="clear" w:color="auto" w:fill="auto"/>
            <w:vAlign w:val="center"/>
          </w:tcPr>
          <w:p w:rsidR="00C35EEB" w:rsidRPr="00AD4644" w:rsidRDefault="00C35EEB" w:rsidP="00E83DB1">
            <w:pPr>
              <w:pStyle w:val="BodyText"/>
              <w:spacing w:line="288" w:lineRule="auto"/>
              <w:jc w:val="left"/>
              <w:rPr>
                <w:rFonts w:ascii="Arial Narrow" w:hAnsi="Arial Narrow" w:cs="Arial"/>
                <w:color w:val="717171"/>
                <w:lang w:val="sr-Cyrl-CS"/>
              </w:rPr>
            </w:pPr>
            <w:r w:rsidRPr="00AD4644">
              <w:rPr>
                <w:rFonts w:ascii="Arial Narrow" w:hAnsi="Arial Narrow" w:cs="Arial"/>
                <w:color w:val="717171"/>
              </w:rPr>
              <w:t>= Gigacalorie</w:t>
            </w:r>
          </w:p>
        </w:tc>
      </w:tr>
      <w:tr w:rsidR="00C35EEB" w:rsidRPr="0003562B" w:rsidTr="00E83DB1">
        <w:trPr>
          <w:jc w:val="center"/>
        </w:trPr>
        <w:tc>
          <w:tcPr>
            <w:tcW w:w="607" w:type="dxa"/>
            <w:tcBorders>
              <w:top w:val="nil"/>
              <w:left w:val="single" w:sz="4" w:space="0" w:color="808080"/>
              <w:bottom w:val="nil"/>
            </w:tcBorders>
            <w:shd w:val="clear" w:color="auto" w:fill="auto"/>
            <w:vAlign w:val="center"/>
          </w:tcPr>
          <w:p w:rsidR="00C35EEB" w:rsidRPr="0003562B" w:rsidRDefault="00C35EEB" w:rsidP="00E83DB1">
            <w:pPr>
              <w:pStyle w:val="BodyText"/>
              <w:spacing w:line="288" w:lineRule="auto"/>
              <w:jc w:val="right"/>
              <w:rPr>
                <w:rFonts w:ascii="Arial Narrow" w:hAnsi="Arial Narrow" w:cs="Arial"/>
                <w:lang w:val="sr-Latn-CS"/>
              </w:rPr>
            </w:pPr>
            <w:r w:rsidRPr="0003562B">
              <w:rPr>
                <w:rFonts w:ascii="Arial Narrow" w:hAnsi="Arial Narrow" w:cs="Arial"/>
                <w:lang w:val="sr-Latn-CS"/>
              </w:rPr>
              <w:t xml:space="preserve">    Mtoe</w:t>
            </w:r>
          </w:p>
        </w:tc>
        <w:tc>
          <w:tcPr>
            <w:tcW w:w="2965" w:type="dxa"/>
            <w:tcBorders>
              <w:top w:val="nil"/>
              <w:bottom w:val="nil"/>
              <w:right w:val="single" w:sz="4" w:space="0" w:color="808080"/>
            </w:tcBorders>
            <w:shd w:val="clear" w:color="auto" w:fill="auto"/>
            <w:vAlign w:val="center"/>
          </w:tcPr>
          <w:p w:rsidR="00C35EEB" w:rsidRPr="0003562B" w:rsidRDefault="00C35EEB" w:rsidP="00E83DB1">
            <w:pPr>
              <w:pStyle w:val="BodyText"/>
              <w:spacing w:line="288" w:lineRule="auto"/>
              <w:jc w:val="left"/>
              <w:rPr>
                <w:rFonts w:ascii="Arial Narrow" w:hAnsi="Arial Narrow" w:cs="Arial"/>
                <w:lang w:val="sr-Latn-CS"/>
              </w:rPr>
            </w:pPr>
            <w:r w:rsidRPr="0003562B">
              <w:rPr>
                <w:rFonts w:ascii="Arial Narrow" w:hAnsi="Arial Narrow" w:cs="Arial"/>
                <w:lang w:val="sr-Latn-CS"/>
              </w:rPr>
              <w:t xml:space="preserve">= </w:t>
            </w:r>
            <w:r w:rsidRPr="0003562B">
              <w:rPr>
                <w:rFonts w:ascii="Arial Narrow" w:hAnsi="Arial Narrow" w:cs="Arial"/>
                <w:lang w:val="sr-Cyrl-CS"/>
              </w:rPr>
              <w:t>Милион тона еквивалент</w:t>
            </w:r>
            <w:r w:rsidRPr="0003562B">
              <w:rPr>
                <w:rFonts w:ascii="Arial Narrow" w:hAnsi="Arial Narrow" w:cs="Arial"/>
              </w:rPr>
              <w:t>a</w:t>
            </w:r>
            <w:r w:rsidRPr="0003562B">
              <w:rPr>
                <w:rFonts w:ascii="Arial Narrow" w:hAnsi="Arial Narrow" w:cs="Arial"/>
                <w:lang w:val="sr-Cyrl-CS"/>
              </w:rPr>
              <w:t xml:space="preserve"> нафте</w:t>
            </w:r>
          </w:p>
        </w:tc>
        <w:tc>
          <w:tcPr>
            <w:tcW w:w="567" w:type="dxa"/>
            <w:tcBorders>
              <w:top w:val="nil"/>
              <w:left w:val="single" w:sz="4" w:space="0" w:color="808080"/>
              <w:bottom w:val="nil"/>
              <w:right w:val="single" w:sz="4" w:space="0" w:color="808080"/>
            </w:tcBorders>
            <w:shd w:val="clear" w:color="auto" w:fill="auto"/>
          </w:tcPr>
          <w:p w:rsidR="00C35EEB" w:rsidRPr="0003562B" w:rsidRDefault="00C35EEB" w:rsidP="0003562B">
            <w:pPr>
              <w:pStyle w:val="BodyText"/>
              <w:spacing w:line="288" w:lineRule="auto"/>
              <w:ind w:firstLine="851"/>
              <w:jc w:val="center"/>
              <w:rPr>
                <w:rFonts w:ascii="Arial Narrow" w:hAnsi="Arial Narrow" w:cs="Arial"/>
                <w:lang w:val="sr-Cyrl-CS"/>
              </w:rPr>
            </w:pPr>
          </w:p>
        </w:tc>
        <w:tc>
          <w:tcPr>
            <w:tcW w:w="567" w:type="dxa"/>
            <w:tcBorders>
              <w:top w:val="nil"/>
              <w:left w:val="single" w:sz="4" w:space="0" w:color="808080"/>
              <w:bottom w:val="nil"/>
            </w:tcBorders>
            <w:shd w:val="clear" w:color="auto" w:fill="auto"/>
            <w:vAlign w:val="center"/>
          </w:tcPr>
          <w:p w:rsidR="00C35EEB" w:rsidRPr="00AD4644" w:rsidRDefault="00C35EEB" w:rsidP="00E83DB1">
            <w:pPr>
              <w:pStyle w:val="BodyText"/>
              <w:spacing w:line="288" w:lineRule="auto"/>
              <w:jc w:val="right"/>
              <w:rPr>
                <w:rFonts w:ascii="Arial Narrow" w:hAnsi="Arial Narrow" w:cs="Arial"/>
                <w:color w:val="717171"/>
                <w:lang w:val="sr-Cyrl-CS"/>
              </w:rPr>
            </w:pPr>
            <w:r w:rsidRPr="00AD4644">
              <w:rPr>
                <w:rFonts w:ascii="Arial Narrow" w:hAnsi="Arial Narrow" w:cs="Arial"/>
                <w:color w:val="717171"/>
                <w:lang w:val="sr-Latn-CS"/>
              </w:rPr>
              <w:t xml:space="preserve">   Mtoe</w:t>
            </w:r>
          </w:p>
        </w:tc>
        <w:tc>
          <w:tcPr>
            <w:tcW w:w="3402" w:type="dxa"/>
            <w:tcBorders>
              <w:top w:val="nil"/>
              <w:bottom w:val="nil"/>
              <w:right w:val="single" w:sz="4" w:space="0" w:color="808080"/>
            </w:tcBorders>
            <w:shd w:val="clear" w:color="auto" w:fill="auto"/>
            <w:vAlign w:val="center"/>
          </w:tcPr>
          <w:p w:rsidR="00C35EEB" w:rsidRPr="00AD4644" w:rsidRDefault="00C35EEB" w:rsidP="00E83DB1">
            <w:pPr>
              <w:pStyle w:val="BodyText"/>
              <w:spacing w:line="288" w:lineRule="auto"/>
              <w:jc w:val="left"/>
              <w:rPr>
                <w:rFonts w:ascii="Arial Narrow" w:hAnsi="Arial Narrow" w:cs="Arial"/>
                <w:color w:val="717171"/>
                <w:lang w:val="sr-Cyrl-CS"/>
              </w:rPr>
            </w:pPr>
            <w:r w:rsidRPr="00AD4644">
              <w:rPr>
                <w:rFonts w:ascii="Arial Narrow" w:hAnsi="Arial Narrow" w:cs="Arial"/>
                <w:color w:val="717171"/>
              </w:rPr>
              <w:t>= Million tonnes of oil equivalent</w:t>
            </w:r>
          </w:p>
        </w:tc>
      </w:tr>
      <w:tr w:rsidR="00C35EEB" w:rsidRPr="0003562B" w:rsidTr="00E83DB1">
        <w:trPr>
          <w:jc w:val="center"/>
        </w:trPr>
        <w:tc>
          <w:tcPr>
            <w:tcW w:w="607" w:type="dxa"/>
            <w:tcBorders>
              <w:top w:val="nil"/>
              <w:left w:val="single" w:sz="4" w:space="0" w:color="808080"/>
              <w:bottom w:val="nil"/>
            </w:tcBorders>
            <w:shd w:val="clear" w:color="auto" w:fill="auto"/>
            <w:vAlign w:val="center"/>
          </w:tcPr>
          <w:p w:rsidR="00C35EEB" w:rsidRPr="0003562B" w:rsidRDefault="00C35EEB" w:rsidP="00E83DB1">
            <w:pPr>
              <w:pStyle w:val="BodyText"/>
              <w:spacing w:line="288" w:lineRule="auto"/>
              <w:jc w:val="right"/>
              <w:rPr>
                <w:rFonts w:ascii="Arial Narrow" w:hAnsi="Arial Narrow" w:cs="Arial"/>
                <w:lang w:val="sr-Latn-CS"/>
              </w:rPr>
            </w:pPr>
            <w:r w:rsidRPr="0003562B">
              <w:rPr>
                <w:rFonts w:ascii="Arial Narrow" w:hAnsi="Arial Narrow" w:cs="Arial"/>
                <w:lang w:val="sr-Latn-CS"/>
              </w:rPr>
              <w:t xml:space="preserve">   GWh</w:t>
            </w:r>
          </w:p>
        </w:tc>
        <w:tc>
          <w:tcPr>
            <w:tcW w:w="2965" w:type="dxa"/>
            <w:tcBorders>
              <w:top w:val="nil"/>
              <w:bottom w:val="nil"/>
              <w:right w:val="single" w:sz="4" w:space="0" w:color="808080"/>
            </w:tcBorders>
            <w:shd w:val="clear" w:color="auto" w:fill="auto"/>
            <w:vAlign w:val="center"/>
          </w:tcPr>
          <w:p w:rsidR="00C35EEB" w:rsidRPr="0003562B" w:rsidRDefault="00C35EEB" w:rsidP="00E83DB1">
            <w:pPr>
              <w:pStyle w:val="BodyText"/>
              <w:spacing w:line="288" w:lineRule="auto"/>
              <w:jc w:val="left"/>
              <w:rPr>
                <w:rFonts w:ascii="Arial Narrow" w:hAnsi="Arial Narrow" w:cs="Arial"/>
                <w:lang w:val="sr-Latn-CS"/>
              </w:rPr>
            </w:pPr>
            <w:r w:rsidRPr="0003562B">
              <w:rPr>
                <w:rFonts w:ascii="Arial Narrow" w:hAnsi="Arial Narrow" w:cs="Arial"/>
              </w:rPr>
              <w:t>= Гигават час</w:t>
            </w:r>
          </w:p>
        </w:tc>
        <w:tc>
          <w:tcPr>
            <w:tcW w:w="567" w:type="dxa"/>
            <w:tcBorders>
              <w:top w:val="nil"/>
              <w:left w:val="single" w:sz="4" w:space="0" w:color="808080"/>
              <w:bottom w:val="nil"/>
              <w:right w:val="single" w:sz="4" w:space="0" w:color="808080"/>
            </w:tcBorders>
            <w:shd w:val="clear" w:color="auto" w:fill="auto"/>
          </w:tcPr>
          <w:p w:rsidR="00C35EEB" w:rsidRPr="0003562B" w:rsidRDefault="00C35EEB" w:rsidP="0003562B">
            <w:pPr>
              <w:pStyle w:val="BodyText"/>
              <w:spacing w:line="288" w:lineRule="auto"/>
              <w:ind w:firstLine="851"/>
              <w:rPr>
                <w:rFonts w:ascii="Arial Narrow" w:hAnsi="Arial Narrow" w:cs="Arial"/>
                <w:lang w:val="sr-Cyrl-CS"/>
              </w:rPr>
            </w:pPr>
          </w:p>
        </w:tc>
        <w:tc>
          <w:tcPr>
            <w:tcW w:w="567" w:type="dxa"/>
            <w:tcBorders>
              <w:top w:val="nil"/>
              <w:left w:val="single" w:sz="4" w:space="0" w:color="808080"/>
              <w:bottom w:val="nil"/>
            </w:tcBorders>
            <w:shd w:val="clear" w:color="auto" w:fill="auto"/>
            <w:vAlign w:val="center"/>
          </w:tcPr>
          <w:p w:rsidR="00C35EEB" w:rsidRPr="00AD4644" w:rsidRDefault="00C35EEB" w:rsidP="00E83DB1">
            <w:pPr>
              <w:pStyle w:val="BodyText"/>
              <w:spacing w:line="288" w:lineRule="auto"/>
              <w:jc w:val="right"/>
              <w:rPr>
                <w:rFonts w:ascii="Arial Narrow" w:hAnsi="Arial Narrow" w:cs="Arial"/>
                <w:color w:val="717171"/>
                <w:lang w:val="sr-Cyrl-CS"/>
              </w:rPr>
            </w:pPr>
            <w:r w:rsidRPr="00AD4644">
              <w:rPr>
                <w:rFonts w:ascii="Arial Narrow" w:hAnsi="Arial Narrow" w:cs="Arial"/>
                <w:color w:val="717171"/>
                <w:lang w:val="sr-Latn-CS"/>
              </w:rPr>
              <w:t xml:space="preserve">  GWh</w:t>
            </w:r>
          </w:p>
        </w:tc>
        <w:tc>
          <w:tcPr>
            <w:tcW w:w="3402" w:type="dxa"/>
            <w:tcBorders>
              <w:top w:val="nil"/>
              <w:bottom w:val="nil"/>
              <w:right w:val="single" w:sz="4" w:space="0" w:color="808080"/>
            </w:tcBorders>
            <w:shd w:val="clear" w:color="auto" w:fill="auto"/>
            <w:vAlign w:val="center"/>
          </w:tcPr>
          <w:p w:rsidR="00C35EEB" w:rsidRPr="00AD4644" w:rsidRDefault="00C35EEB" w:rsidP="00E83DB1">
            <w:pPr>
              <w:pStyle w:val="BodyText"/>
              <w:spacing w:line="288" w:lineRule="auto"/>
              <w:jc w:val="left"/>
              <w:rPr>
                <w:rFonts w:ascii="Arial Narrow" w:hAnsi="Arial Narrow" w:cs="Arial"/>
                <w:color w:val="717171"/>
                <w:lang w:val="sr-Cyrl-CS"/>
              </w:rPr>
            </w:pPr>
            <w:r w:rsidRPr="00AD4644">
              <w:rPr>
                <w:rFonts w:ascii="Arial Narrow" w:hAnsi="Arial Narrow" w:cs="Arial"/>
                <w:color w:val="717171"/>
              </w:rPr>
              <w:t>= Gigawatt-hour</w:t>
            </w:r>
          </w:p>
        </w:tc>
      </w:tr>
      <w:tr w:rsidR="00C35EEB" w:rsidRPr="0003562B" w:rsidTr="00E83DB1">
        <w:trPr>
          <w:jc w:val="center"/>
        </w:trPr>
        <w:tc>
          <w:tcPr>
            <w:tcW w:w="607" w:type="dxa"/>
            <w:tcBorders>
              <w:top w:val="nil"/>
              <w:left w:val="single" w:sz="4" w:space="0" w:color="808080"/>
              <w:bottom w:val="single" w:sz="4" w:space="0" w:color="808080"/>
            </w:tcBorders>
            <w:shd w:val="clear" w:color="auto" w:fill="auto"/>
            <w:vAlign w:val="center"/>
          </w:tcPr>
          <w:p w:rsidR="00C35EEB" w:rsidRPr="0003562B" w:rsidRDefault="00C35EEB" w:rsidP="00E83DB1">
            <w:pPr>
              <w:pStyle w:val="BodyText"/>
              <w:spacing w:line="288" w:lineRule="auto"/>
              <w:jc w:val="right"/>
              <w:rPr>
                <w:rFonts w:ascii="Arial Narrow" w:hAnsi="Arial Narrow" w:cs="Arial"/>
                <w:lang w:val="sr-Latn-CS"/>
              </w:rPr>
            </w:pPr>
            <w:r w:rsidRPr="0003562B">
              <w:rPr>
                <w:rFonts w:ascii="Arial Narrow" w:hAnsi="Arial Narrow" w:cs="Arial"/>
                <w:lang w:val="sr-Latn-CS"/>
              </w:rPr>
              <w:t xml:space="preserve">         t</w:t>
            </w:r>
          </w:p>
        </w:tc>
        <w:tc>
          <w:tcPr>
            <w:tcW w:w="2965" w:type="dxa"/>
            <w:tcBorders>
              <w:top w:val="nil"/>
              <w:bottom w:val="single" w:sz="4" w:space="0" w:color="808080"/>
              <w:right w:val="single" w:sz="4" w:space="0" w:color="808080"/>
            </w:tcBorders>
            <w:shd w:val="clear" w:color="auto" w:fill="auto"/>
            <w:vAlign w:val="center"/>
          </w:tcPr>
          <w:p w:rsidR="00C35EEB" w:rsidRPr="0003562B" w:rsidRDefault="00C35EEB" w:rsidP="00E83DB1">
            <w:pPr>
              <w:pStyle w:val="BodyText"/>
              <w:spacing w:line="288" w:lineRule="auto"/>
              <w:jc w:val="left"/>
              <w:rPr>
                <w:rFonts w:ascii="Arial Narrow" w:hAnsi="Arial Narrow" w:cs="Arial"/>
                <w:lang w:val="sr-Latn-CS"/>
              </w:rPr>
            </w:pPr>
            <w:r w:rsidRPr="0003562B">
              <w:rPr>
                <w:rFonts w:ascii="Arial Narrow" w:hAnsi="Arial Narrow" w:cs="Arial"/>
              </w:rPr>
              <w:t xml:space="preserve">= Тона  </w:t>
            </w:r>
          </w:p>
        </w:tc>
        <w:tc>
          <w:tcPr>
            <w:tcW w:w="567" w:type="dxa"/>
            <w:tcBorders>
              <w:top w:val="nil"/>
              <w:left w:val="single" w:sz="4" w:space="0" w:color="808080"/>
              <w:bottom w:val="nil"/>
              <w:right w:val="single" w:sz="4" w:space="0" w:color="808080"/>
            </w:tcBorders>
            <w:shd w:val="clear" w:color="auto" w:fill="auto"/>
          </w:tcPr>
          <w:p w:rsidR="00C35EEB" w:rsidRPr="0003562B" w:rsidRDefault="00C35EEB" w:rsidP="0003562B">
            <w:pPr>
              <w:pStyle w:val="BodyText"/>
              <w:spacing w:line="288" w:lineRule="auto"/>
              <w:ind w:firstLine="851"/>
              <w:rPr>
                <w:rFonts w:ascii="Arial Narrow" w:hAnsi="Arial Narrow" w:cs="Arial"/>
                <w:lang w:val="sr-Cyrl-CS"/>
              </w:rPr>
            </w:pPr>
          </w:p>
        </w:tc>
        <w:tc>
          <w:tcPr>
            <w:tcW w:w="567" w:type="dxa"/>
            <w:tcBorders>
              <w:top w:val="nil"/>
              <w:left w:val="single" w:sz="4" w:space="0" w:color="808080"/>
              <w:bottom w:val="single" w:sz="4" w:space="0" w:color="808080"/>
            </w:tcBorders>
            <w:shd w:val="clear" w:color="auto" w:fill="auto"/>
            <w:vAlign w:val="center"/>
          </w:tcPr>
          <w:p w:rsidR="00C35EEB" w:rsidRPr="00AD4644" w:rsidRDefault="00C35EEB" w:rsidP="00E83DB1">
            <w:pPr>
              <w:pStyle w:val="BodyText"/>
              <w:spacing w:line="288" w:lineRule="auto"/>
              <w:jc w:val="right"/>
              <w:rPr>
                <w:rFonts w:ascii="Arial Narrow" w:hAnsi="Arial Narrow" w:cs="Arial"/>
                <w:color w:val="717171"/>
                <w:lang w:val="sr-Latn-CS"/>
              </w:rPr>
            </w:pPr>
            <w:r w:rsidRPr="00AD4644">
              <w:rPr>
                <w:rFonts w:ascii="Arial Narrow" w:hAnsi="Arial Narrow" w:cs="Arial"/>
                <w:color w:val="717171"/>
                <w:lang w:val="sr-Latn-CS"/>
              </w:rPr>
              <w:t xml:space="preserve">        t</w:t>
            </w:r>
          </w:p>
        </w:tc>
        <w:tc>
          <w:tcPr>
            <w:tcW w:w="3402" w:type="dxa"/>
            <w:tcBorders>
              <w:top w:val="nil"/>
              <w:bottom w:val="single" w:sz="4" w:space="0" w:color="808080"/>
              <w:right w:val="single" w:sz="4" w:space="0" w:color="808080"/>
            </w:tcBorders>
            <w:shd w:val="clear" w:color="auto" w:fill="auto"/>
            <w:vAlign w:val="center"/>
          </w:tcPr>
          <w:p w:rsidR="00C35EEB" w:rsidRPr="00AD4644" w:rsidRDefault="00C35EEB" w:rsidP="00E83DB1">
            <w:pPr>
              <w:pStyle w:val="BodyText"/>
              <w:spacing w:line="288" w:lineRule="auto"/>
              <w:jc w:val="left"/>
              <w:rPr>
                <w:rFonts w:ascii="Arial Narrow" w:hAnsi="Arial Narrow" w:cs="Arial"/>
                <w:color w:val="717171"/>
                <w:lang w:val="sr-Cyrl-CS"/>
              </w:rPr>
            </w:pPr>
            <w:r w:rsidRPr="00AD4644">
              <w:rPr>
                <w:rFonts w:ascii="Arial Narrow" w:hAnsi="Arial Narrow" w:cs="Arial"/>
                <w:color w:val="717171"/>
              </w:rPr>
              <w:t xml:space="preserve">= Tonne </w:t>
            </w:r>
          </w:p>
        </w:tc>
      </w:tr>
    </w:tbl>
    <w:p w:rsidR="00C35EEB" w:rsidRPr="0003562B" w:rsidRDefault="00C35EEB" w:rsidP="0003562B">
      <w:pPr>
        <w:rPr>
          <w:lang w:val="sr-Cyrl-CS"/>
        </w:rPr>
      </w:pPr>
    </w:p>
    <w:p w:rsidR="00C35EEB" w:rsidRPr="0003562B" w:rsidRDefault="00C35EEB" w:rsidP="0003562B">
      <w:pPr>
        <w:rPr>
          <w:lang w:val="sr-Latn-CS"/>
        </w:rPr>
      </w:pPr>
    </w:p>
    <w:p w:rsidR="00C35EEB" w:rsidRPr="0003562B" w:rsidRDefault="00C35EEB" w:rsidP="0003562B">
      <w:pPr>
        <w:rPr>
          <w:lang w:val="sr-Latn-CS"/>
        </w:rPr>
      </w:pPr>
    </w:p>
    <w:p w:rsidR="00C35EEB" w:rsidRPr="0003562B" w:rsidRDefault="00C35EEB" w:rsidP="0003562B">
      <w:pPr>
        <w:rPr>
          <w:lang w:val="sr-Latn-CS"/>
        </w:rPr>
      </w:pPr>
    </w:p>
    <w:p w:rsidR="00C35EEB" w:rsidRPr="0003562B" w:rsidRDefault="00C35EEB" w:rsidP="0003562B">
      <w:pPr>
        <w:rPr>
          <w:lang w:val="sr-Latn-CS"/>
        </w:rPr>
      </w:pPr>
    </w:p>
    <w:tbl>
      <w:tblPr>
        <w:tblW w:w="0" w:type="auto"/>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A0" w:firstRow="1" w:lastRow="0" w:firstColumn="1" w:lastColumn="0" w:noHBand="0" w:noVBand="0"/>
      </w:tblPr>
      <w:tblGrid>
        <w:gridCol w:w="737"/>
        <w:gridCol w:w="2835"/>
        <w:gridCol w:w="567"/>
        <w:gridCol w:w="567"/>
        <w:gridCol w:w="3402"/>
      </w:tblGrid>
      <w:tr w:rsidR="00C35EEB" w:rsidRPr="0003562B" w:rsidTr="00977DAB">
        <w:trPr>
          <w:jc w:val="center"/>
        </w:trPr>
        <w:tc>
          <w:tcPr>
            <w:tcW w:w="3572" w:type="dxa"/>
            <w:gridSpan w:val="2"/>
            <w:tcBorders>
              <w:top w:val="single" w:sz="4" w:space="0" w:color="808080"/>
              <w:left w:val="single" w:sz="4" w:space="0" w:color="808080"/>
              <w:bottom w:val="nil"/>
              <w:right w:val="single" w:sz="4" w:space="0" w:color="808080"/>
            </w:tcBorders>
            <w:shd w:val="clear" w:color="auto" w:fill="auto"/>
          </w:tcPr>
          <w:p w:rsidR="00C35EEB" w:rsidRPr="0003562B" w:rsidRDefault="00C35EEB" w:rsidP="0003562B">
            <w:pPr>
              <w:pStyle w:val="BodyText"/>
              <w:spacing w:before="120" w:line="288" w:lineRule="auto"/>
              <w:jc w:val="center"/>
              <w:rPr>
                <w:rFonts w:ascii="Arial Narrow" w:hAnsi="Arial Narrow" w:cs="Arial"/>
                <w:lang w:val="sr-Latn-CS"/>
              </w:rPr>
            </w:pPr>
            <w:r w:rsidRPr="0003562B">
              <w:rPr>
                <w:rFonts w:ascii="Arial Narrow" w:hAnsi="Arial Narrow" w:cs="Arial"/>
                <w:b/>
                <w:bCs/>
                <w:lang w:val="sr-Cyrl-CS"/>
              </w:rPr>
              <w:t>Знаци</w:t>
            </w:r>
          </w:p>
        </w:tc>
        <w:tc>
          <w:tcPr>
            <w:tcW w:w="567" w:type="dxa"/>
            <w:tcBorders>
              <w:top w:val="nil"/>
              <w:left w:val="single" w:sz="4" w:space="0" w:color="808080"/>
              <w:bottom w:val="nil"/>
              <w:right w:val="single" w:sz="4" w:space="0" w:color="808080"/>
            </w:tcBorders>
            <w:shd w:val="clear" w:color="auto" w:fill="auto"/>
          </w:tcPr>
          <w:p w:rsidR="00C35EEB" w:rsidRPr="0003562B" w:rsidRDefault="00C35EEB" w:rsidP="0003562B">
            <w:pPr>
              <w:pStyle w:val="BodyText"/>
              <w:spacing w:before="120" w:line="288" w:lineRule="auto"/>
              <w:ind w:firstLine="851"/>
              <w:rPr>
                <w:rFonts w:ascii="Arial Narrow" w:hAnsi="Arial Narrow" w:cs="Arial"/>
                <w:lang w:val="sr-Cyrl-CS"/>
              </w:rPr>
            </w:pPr>
          </w:p>
        </w:tc>
        <w:tc>
          <w:tcPr>
            <w:tcW w:w="3969" w:type="dxa"/>
            <w:gridSpan w:val="2"/>
            <w:tcBorders>
              <w:top w:val="single" w:sz="4" w:space="0" w:color="808080"/>
              <w:left w:val="single" w:sz="4" w:space="0" w:color="808080"/>
              <w:bottom w:val="nil"/>
              <w:right w:val="single" w:sz="4" w:space="0" w:color="808080"/>
            </w:tcBorders>
            <w:shd w:val="clear" w:color="auto" w:fill="auto"/>
          </w:tcPr>
          <w:p w:rsidR="00C35EEB" w:rsidRPr="00AD4644" w:rsidRDefault="00C35EEB" w:rsidP="0003562B">
            <w:pPr>
              <w:pStyle w:val="BodyText"/>
              <w:tabs>
                <w:tab w:val="left" w:pos="1495"/>
                <w:tab w:val="center" w:pos="1956"/>
              </w:tabs>
              <w:spacing w:before="120" w:line="288" w:lineRule="auto"/>
              <w:jc w:val="center"/>
              <w:rPr>
                <w:rFonts w:ascii="Arial Narrow" w:hAnsi="Arial Narrow" w:cs="Arial"/>
                <w:b/>
                <w:color w:val="717171"/>
                <w:lang w:val="sr-Cyrl-CS"/>
              </w:rPr>
            </w:pPr>
            <w:r w:rsidRPr="00AD4644">
              <w:rPr>
                <w:rFonts w:ascii="Arial Narrow" w:hAnsi="Arial Narrow" w:cs="Arial"/>
                <w:b/>
                <w:color w:val="717171"/>
              </w:rPr>
              <w:t>Signs</w:t>
            </w:r>
          </w:p>
        </w:tc>
      </w:tr>
      <w:tr w:rsidR="00C35EEB" w:rsidRPr="0003562B" w:rsidTr="00977DAB">
        <w:trPr>
          <w:jc w:val="center"/>
        </w:trPr>
        <w:tc>
          <w:tcPr>
            <w:tcW w:w="737" w:type="dxa"/>
            <w:tcBorders>
              <w:top w:val="nil"/>
              <w:left w:val="single" w:sz="4" w:space="0" w:color="808080"/>
              <w:bottom w:val="nil"/>
            </w:tcBorders>
            <w:shd w:val="clear" w:color="auto" w:fill="auto"/>
          </w:tcPr>
          <w:p w:rsidR="00C35EEB" w:rsidRPr="0003562B" w:rsidRDefault="00C35EEB" w:rsidP="0003562B">
            <w:pPr>
              <w:pStyle w:val="BodyText"/>
              <w:spacing w:line="288" w:lineRule="auto"/>
              <w:jc w:val="center"/>
              <w:rPr>
                <w:rFonts w:ascii="Arial Narrow" w:hAnsi="Arial Narrow" w:cs="Arial"/>
                <w:lang w:val="sr-Latn-CS"/>
              </w:rPr>
            </w:pPr>
            <w:r w:rsidRPr="0003562B">
              <w:rPr>
                <w:rFonts w:ascii="Arial Narrow" w:hAnsi="Arial Narrow" w:cs="Arial"/>
                <w:lang w:val="sr-Latn-CS"/>
              </w:rPr>
              <w:t>-</w:t>
            </w:r>
          </w:p>
        </w:tc>
        <w:tc>
          <w:tcPr>
            <w:tcW w:w="2835" w:type="dxa"/>
            <w:tcBorders>
              <w:top w:val="nil"/>
              <w:bottom w:val="nil"/>
              <w:right w:val="single" w:sz="4" w:space="0" w:color="808080"/>
            </w:tcBorders>
            <w:shd w:val="clear" w:color="auto" w:fill="auto"/>
          </w:tcPr>
          <w:p w:rsidR="00C35EEB" w:rsidRPr="0003562B" w:rsidRDefault="00C35EEB" w:rsidP="0003562B">
            <w:pPr>
              <w:pStyle w:val="BodyText"/>
              <w:spacing w:line="288" w:lineRule="auto"/>
              <w:jc w:val="left"/>
              <w:rPr>
                <w:rFonts w:ascii="Arial Narrow" w:hAnsi="Arial Narrow" w:cs="Arial"/>
                <w:lang w:val="sr-Latn-CS"/>
              </w:rPr>
            </w:pPr>
            <w:r w:rsidRPr="0003562B">
              <w:rPr>
                <w:rFonts w:ascii="Arial Narrow" w:hAnsi="Arial Narrow" w:cs="Arial"/>
              </w:rPr>
              <w:t>нема појаве</w:t>
            </w:r>
          </w:p>
        </w:tc>
        <w:tc>
          <w:tcPr>
            <w:tcW w:w="567" w:type="dxa"/>
            <w:tcBorders>
              <w:top w:val="nil"/>
              <w:left w:val="single" w:sz="4" w:space="0" w:color="808080"/>
              <w:bottom w:val="nil"/>
              <w:right w:val="single" w:sz="4" w:space="0" w:color="808080"/>
            </w:tcBorders>
            <w:shd w:val="clear" w:color="auto" w:fill="auto"/>
          </w:tcPr>
          <w:p w:rsidR="00C35EEB" w:rsidRPr="0003562B" w:rsidRDefault="00C35EEB" w:rsidP="0003562B">
            <w:pPr>
              <w:pStyle w:val="BodyText"/>
              <w:spacing w:line="288" w:lineRule="auto"/>
              <w:ind w:firstLine="851"/>
              <w:jc w:val="center"/>
              <w:rPr>
                <w:rFonts w:ascii="Arial Narrow" w:hAnsi="Arial Narrow" w:cs="Arial"/>
                <w:lang w:val="sr-Cyrl-CS"/>
              </w:rPr>
            </w:pPr>
          </w:p>
        </w:tc>
        <w:tc>
          <w:tcPr>
            <w:tcW w:w="567" w:type="dxa"/>
            <w:tcBorders>
              <w:top w:val="nil"/>
              <w:left w:val="single" w:sz="4" w:space="0" w:color="808080"/>
              <w:bottom w:val="nil"/>
            </w:tcBorders>
            <w:shd w:val="clear" w:color="auto" w:fill="auto"/>
          </w:tcPr>
          <w:p w:rsidR="00C35EEB" w:rsidRPr="00AD4644" w:rsidRDefault="00C35EEB" w:rsidP="0003562B">
            <w:pPr>
              <w:pStyle w:val="BodyText"/>
              <w:spacing w:line="288" w:lineRule="auto"/>
              <w:jc w:val="center"/>
              <w:rPr>
                <w:rFonts w:ascii="Arial Narrow" w:hAnsi="Arial Narrow" w:cs="Arial"/>
                <w:color w:val="717171"/>
                <w:lang w:val="sr-Latn-CS"/>
              </w:rPr>
            </w:pPr>
            <w:r w:rsidRPr="00AD4644">
              <w:rPr>
                <w:rFonts w:ascii="Arial Narrow" w:hAnsi="Arial Narrow" w:cs="Arial"/>
                <w:color w:val="717171"/>
                <w:lang w:val="sr-Latn-CS"/>
              </w:rPr>
              <w:t>-</w:t>
            </w:r>
          </w:p>
        </w:tc>
        <w:tc>
          <w:tcPr>
            <w:tcW w:w="3402" w:type="dxa"/>
            <w:tcBorders>
              <w:top w:val="nil"/>
              <w:bottom w:val="nil"/>
              <w:right w:val="single" w:sz="4" w:space="0" w:color="808080"/>
            </w:tcBorders>
            <w:shd w:val="clear" w:color="auto" w:fill="auto"/>
          </w:tcPr>
          <w:p w:rsidR="00C35EEB" w:rsidRPr="00AD4644" w:rsidRDefault="00C35EEB" w:rsidP="0003562B">
            <w:pPr>
              <w:pStyle w:val="BodyText"/>
              <w:spacing w:line="288" w:lineRule="auto"/>
              <w:jc w:val="left"/>
              <w:rPr>
                <w:rFonts w:ascii="Arial Narrow" w:hAnsi="Arial Narrow" w:cs="Arial"/>
                <w:color w:val="717171"/>
                <w:lang w:val="sr-Cyrl-CS"/>
              </w:rPr>
            </w:pPr>
            <w:r w:rsidRPr="00AD4644">
              <w:rPr>
                <w:rFonts w:ascii="Arial Narrow" w:hAnsi="Arial Narrow" w:cs="Arial"/>
                <w:color w:val="717171"/>
              </w:rPr>
              <w:t>no occurence of event</w:t>
            </w:r>
          </w:p>
        </w:tc>
      </w:tr>
      <w:tr w:rsidR="00C35EEB" w:rsidRPr="0003562B" w:rsidTr="00977DAB">
        <w:trPr>
          <w:jc w:val="center"/>
        </w:trPr>
        <w:tc>
          <w:tcPr>
            <w:tcW w:w="737" w:type="dxa"/>
            <w:tcBorders>
              <w:top w:val="nil"/>
              <w:left w:val="single" w:sz="4" w:space="0" w:color="808080"/>
              <w:bottom w:val="nil"/>
            </w:tcBorders>
            <w:shd w:val="clear" w:color="auto" w:fill="auto"/>
          </w:tcPr>
          <w:p w:rsidR="00C35EEB" w:rsidRPr="0003562B" w:rsidRDefault="00C35EEB" w:rsidP="0003562B">
            <w:pPr>
              <w:pStyle w:val="BodyText"/>
              <w:spacing w:line="288" w:lineRule="auto"/>
              <w:jc w:val="center"/>
              <w:rPr>
                <w:rFonts w:ascii="Arial Narrow" w:hAnsi="Arial Narrow" w:cs="Arial"/>
                <w:lang w:val="sr-Latn-CS"/>
              </w:rPr>
            </w:pPr>
            <w:r w:rsidRPr="0003562B">
              <w:rPr>
                <w:rFonts w:ascii="Arial Narrow" w:hAnsi="Arial Narrow" w:cs="Arial"/>
                <w:lang w:val="sr-Latn-CS"/>
              </w:rPr>
              <w:t>...</w:t>
            </w:r>
          </w:p>
        </w:tc>
        <w:tc>
          <w:tcPr>
            <w:tcW w:w="2835" w:type="dxa"/>
            <w:tcBorders>
              <w:top w:val="nil"/>
              <w:bottom w:val="nil"/>
              <w:right w:val="single" w:sz="4" w:space="0" w:color="808080"/>
            </w:tcBorders>
            <w:shd w:val="clear" w:color="auto" w:fill="auto"/>
          </w:tcPr>
          <w:p w:rsidR="00C35EEB" w:rsidRPr="0003562B" w:rsidRDefault="00C35EEB" w:rsidP="0003562B">
            <w:pPr>
              <w:pStyle w:val="BodyText"/>
              <w:spacing w:line="288" w:lineRule="auto"/>
              <w:jc w:val="left"/>
              <w:rPr>
                <w:rFonts w:ascii="Arial Narrow" w:hAnsi="Arial Narrow" w:cs="Arial"/>
                <w:lang w:val="sr-Latn-CS"/>
              </w:rPr>
            </w:pPr>
            <w:r w:rsidRPr="0003562B">
              <w:rPr>
                <w:rFonts w:ascii="Arial Narrow" w:hAnsi="Arial Narrow" w:cs="Arial"/>
              </w:rPr>
              <w:t>не располаже се податком</w:t>
            </w:r>
          </w:p>
        </w:tc>
        <w:tc>
          <w:tcPr>
            <w:tcW w:w="567" w:type="dxa"/>
            <w:tcBorders>
              <w:top w:val="nil"/>
              <w:left w:val="single" w:sz="4" w:space="0" w:color="808080"/>
              <w:bottom w:val="nil"/>
              <w:right w:val="single" w:sz="4" w:space="0" w:color="808080"/>
            </w:tcBorders>
            <w:shd w:val="clear" w:color="auto" w:fill="auto"/>
          </w:tcPr>
          <w:p w:rsidR="00C35EEB" w:rsidRPr="0003562B" w:rsidRDefault="00C35EEB" w:rsidP="0003562B">
            <w:pPr>
              <w:pStyle w:val="BodyText"/>
              <w:spacing w:line="288" w:lineRule="auto"/>
              <w:ind w:firstLine="851"/>
              <w:jc w:val="center"/>
              <w:rPr>
                <w:rFonts w:ascii="Arial Narrow" w:hAnsi="Arial Narrow" w:cs="Arial"/>
                <w:lang w:val="sr-Cyrl-CS"/>
              </w:rPr>
            </w:pPr>
          </w:p>
        </w:tc>
        <w:tc>
          <w:tcPr>
            <w:tcW w:w="567" w:type="dxa"/>
            <w:tcBorders>
              <w:top w:val="nil"/>
              <w:left w:val="single" w:sz="4" w:space="0" w:color="808080"/>
              <w:bottom w:val="nil"/>
            </w:tcBorders>
            <w:shd w:val="clear" w:color="auto" w:fill="auto"/>
          </w:tcPr>
          <w:p w:rsidR="00C35EEB" w:rsidRPr="00AD4644" w:rsidRDefault="00C35EEB" w:rsidP="0003562B">
            <w:pPr>
              <w:pStyle w:val="BodyText"/>
              <w:spacing w:line="288" w:lineRule="auto"/>
              <w:jc w:val="center"/>
              <w:rPr>
                <w:rFonts w:ascii="Arial Narrow" w:hAnsi="Arial Narrow" w:cs="Arial"/>
                <w:color w:val="717171"/>
                <w:lang w:val="sr-Latn-CS"/>
              </w:rPr>
            </w:pPr>
            <w:r w:rsidRPr="00AD4644">
              <w:rPr>
                <w:rFonts w:ascii="Arial Narrow" w:hAnsi="Arial Narrow" w:cs="Arial"/>
                <w:color w:val="717171"/>
                <w:lang w:val="sr-Latn-CS"/>
              </w:rPr>
              <w:t>...</w:t>
            </w:r>
          </w:p>
        </w:tc>
        <w:tc>
          <w:tcPr>
            <w:tcW w:w="3402" w:type="dxa"/>
            <w:tcBorders>
              <w:top w:val="nil"/>
              <w:bottom w:val="nil"/>
              <w:right w:val="single" w:sz="4" w:space="0" w:color="808080"/>
            </w:tcBorders>
            <w:shd w:val="clear" w:color="auto" w:fill="auto"/>
          </w:tcPr>
          <w:p w:rsidR="00C35EEB" w:rsidRPr="00AD4644" w:rsidRDefault="00C35EEB" w:rsidP="0003562B">
            <w:pPr>
              <w:pStyle w:val="BodyText"/>
              <w:spacing w:line="288" w:lineRule="auto"/>
              <w:jc w:val="left"/>
              <w:rPr>
                <w:rFonts w:ascii="Arial Narrow" w:hAnsi="Arial Narrow" w:cs="Arial"/>
                <w:color w:val="717171"/>
                <w:lang w:val="sr-Cyrl-CS"/>
              </w:rPr>
            </w:pPr>
            <w:r w:rsidRPr="00AD4644">
              <w:rPr>
                <w:rFonts w:ascii="Arial Narrow" w:hAnsi="Arial Narrow" w:cs="Arial"/>
                <w:color w:val="717171"/>
              </w:rPr>
              <w:t>data not available</w:t>
            </w:r>
          </w:p>
        </w:tc>
      </w:tr>
      <w:tr w:rsidR="00C35EEB" w:rsidRPr="0003562B" w:rsidTr="00977DAB">
        <w:trPr>
          <w:jc w:val="center"/>
        </w:trPr>
        <w:tc>
          <w:tcPr>
            <w:tcW w:w="737" w:type="dxa"/>
            <w:tcBorders>
              <w:top w:val="nil"/>
              <w:left w:val="single" w:sz="4" w:space="0" w:color="808080"/>
              <w:bottom w:val="nil"/>
            </w:tcBorders>
            <w:shd w:val="clear" w:color="auto" w:fill="auto"/>
          </w:tcPr>
          <w:p w:rsidR="00C35EEB" w:rsidRPr="0003562B" w:rsidRDefault="00C35EEB" w:rsidP="0003562B">
            <w:pPr>
              <w:pStyle w:val="BodyText"/>
              <w:spacing w:line="288" w:lineRule="auto"/>
              <w:jc w:val="center"/>
              <w:rPr>
                <w:rFonts w:ascii="Arial Narrow" w:hAnsi="Arial Narrow" w:cs="Arial"/>
                <w:lang w:val="sr-Latn-CS"/>
              </w:rPr>
            </w:pPr>
            <w:r w:rsidRPr="0003562B">
              <w:rPr>
                <w:rFonts w:ascii="Arial Narrow" w:hAnsi="Arial Narrow" w:cs="Arial"/>
                <w:lang w:val="sr-Latn-CS"/>
              </w:rPr>
              <w:t>0</w:t>
            </w:r>
          </w:p>
        </w:tc>
        <w:tc>
          <w:tcPr>
            <w:tcW w:w="2835" w:type="dxa"/>
            <w:tcBorders>
              <w:top w:val="nil"/>
              <w:bottom w:val="nil"/>
              <w:right w:val="single" w:sz="4" w:space="0" w:color="808080"/>
            </w:tcBorders>
            <w:shd w:val="clear" w:color="auto" w:fill="auto"/>
          </w:tcPr>
          <w:p w:rsidR="00C35EEB" w:rsidRPr="0003562B" w:rsidRDefault="00C35EEB" w:rsidP="0003562B">
            <w:pPr>
              <w:pStyle w:val="BodyText"/>
              <w:spacing w:line="288" w:lineRule="auto"/>
              <w:jc w:val="left"/>
              <w:rPr>
                <w:rFonts w:ascii="Arial Narrow" w:hAnsi="Arial Narrow" w:cs="Arial"/>
                <w:lang w:val="sr-Latn-CS"/>
              </w:rPr>
            </w:pPr>
            <w:r w:rsidRPr="0003562B">
              <w:rPr>
                <w:rFonts w:ascii="Arial Narrow" w:hAnsi="Arial Narrow" w:cs="Arial"/>
                <w:lang w:val="ru-RU"/>
              </w:rPr>
              <w:t>податак</w:t>
            </w:r>
            <w:r w:rsidRPr="0003562B">
              <w:rPr>
                <w:rFonts w:ascii="Arial Narrow" w:hAnsi="Arial Narrow" w:cs="Arial"/>
                <w:lang w:val="sr-Latn-CS"/>
              </w:rPr>
              <w:t xml:space="preserve"> </w:t>
            </w:r>
            <w:r w:rsidRPr="0003562B">
              <w:rPr>
                <w:rFonts w:ascii="Arial Narrow" w:hAnsi="Arial Narrow" w:cs="Arial"/>
                <w:lang w:val="ru-RU"/>
              </w:rPr>
              <w:t>је</w:t>
            </w:r>
            <w:r w:rsidRPr="0003562B">
              <w:rPr>
                <w:rFonts w:ascii="Arial Narrow" w:hAnsi="Arial Narrow" w:cs="Arial"/>
                <w:lang w:val="sr-Latn-CS"/>
              </w:rPr>
              <w:t xml:space="preserve"> </w:t>
            </w:r>
            <w:r w:rsidRPr="0003562B">
              <w:rPr>
                <w:rFonts w:ascii="Arial Narrow" w:hAnsi="Arial Narrow" w:cs="Arial"/>
                <w:lang w:val="ru-RU"/>
              </w:rPr>
              <w:t>мањи</w:t>
            </w:r>
            <w:r w:rsidRPr="0003562B">
              <w:rPr>
                <w:rFonts w:ascii="Arial Narrow" w:hAnsi="Arial Narrow" w:cs="Arial"/>
                <w:lang w:val="sr-Latn-CS"/>
              </w:rPr>
              <w:t xml:space="preserve"> </w:t>
            </w:r>
            <w:r w:rsidRPr="0003562B">
              <w:rPr>
                <w:rFonts w:ascii="Arial Narrow" w:hAnsi="Arial Narrow" w:cs="Arial"/>
                <w:lang w:val="ru-RU"/>
              </w:rPr>
              <w:t>од</w:t>
            </w:r>
            <w:r w:rsidRPr="0003562B">
              <w:rPr>
                <w:rFonts w:ascii="Arial Narrow" w:hAnsi="Arial Narrow" w:cs="Arial"/>
                <w:lang w:val="sr-Latn-CS"/>
              </w:rPr>
              <w:t xml:space="preserve"> 0,5 </w:t>
            </w:r>
            <w:r w:rsidRPr="0003562B">
              <w:rPr>
                <w:rFonts w:ascii="Arial Narrow" w:hAnsi="Arial Narrow" w:cs="Arial"/>
                <w:lang w:val="ru-RU"/>
              </w:rPr>
              <w:t>дате</w:t>
            </w:r>
            <w:r w:rsidRPr="0003562B">
              <w:rPr>
                <w:rFonts w:ascii="Arial Narrow" w:hAnsi="Arial Narrow" w:cs="Arial"/>
                <w:lang w:val="sr-Cyrl-CS"/>
              </w:rPr>
              <w:t xml:space="preserve"> </w:t>
            </w:r>
            <w:r w:rsidRPr="0003562B">
              <w:rPr>
                <w:rFonts w:ascii="Arial Narrow" w:hAnsi="Arial Narrow" w:cs="Arial"/>
                <w:lang w:val="ru-RU"/>
              </w:rPr>
              <w:t>јединице</w:t>
            </w:r>
            <w:r w:rsidRPr="0003562B">
              <w:rPr>
                <w:rFonts w:ascii="Arial Narrow" w:hAnsi="Arial Narrow" w:cs="Arial"/>
                <w:lang w:val="sr-Latn-CS"/>
              </w:rPr>
              <w:t xml:space="preserve"> </w:t>
            </w:r>
            <w:r w:rsidRPr="0003562B">
              <w:rPr>
                <w:rFonts w:ascii="Arial Narrow" w:hAnsi="Arial Narrow" w:cs="Arial"/>
                <w:lang w:val="ru-RU"/>
              </w:rPr>
              <w:t>мере</w:t>
            </w:r>
          </w:p>
        </w:tc>
        <w:tc>
          <w:tcPr>
            <w:tcW w:w="567" w:type="dxa"/>
            <w:tcBorders>
              <w:top w:val="nil"/>
              <w:left w:val="single" w:sz="4" w:space="0" w:color="808080"/>
              <w:bottom w:val="nil"/>
              <w:right w:val="single" w:sz="4" w:space="0" w:color="808080"/>
            </w:tcBorders>
            <w:shd w:val="clear" w:color="auto" w:fill="auto"/>
          </w:tcPr>
          <w:p w:rsidR="00C35EEB" w:rsidRPr="0003562B" w:rsidRDefault="00C35EEB" w:rsidP="0003562B">
            <w:pPr>
              <w:pStyle w:val="BodyText"/>
              <w:spacing w:line="288" w:lineRule="auto"/>
              <w:ind w:firstLine="851"/>
              <w:jc w:val="center"/>
              <w:rPr>
                <w:rFonts w:ascii="Arial Narrow" w:hAnsi="Arial Narrow" w:cs="Arial"/>
                <w:lang w:val="sr-Cyrl-CS"/>
              </w:rPr>
            </w:pPr>
          </w:p>
        </w:tc>
        <w:tc>
          <w:tcPr>
            <w:tcW w:w="567" w:type="dxa"/>
            <w:tcBorders>
              <w:top w:val="nil"/>
              <w:left w:val="single" w:sz="4" w:space="0" w:color="808080"/>
              <w:bottom w:val="nil"/>
            </w:tcBorders>
            <w:shd w:val="clear" w:color="auto" w:fill="auto"/>
          </w:tcPr>
          <w:p w:rsidR="00C35EEB" w:rsidRPr="00AD4644" w:rsidRDefault="00C35EEB" w:rsidP="0003562B">
            <w:pPr>
              <w:pStyle w:val="BodyText"/>
              <w:spacing w:line="288" w:lineRule="auto"/>
              <w:jc w:val="center"/>
              <w:rPr>
                <w:rFonts w:ascii="Arial Narrow" w:hAnsi="Arial Narrow" w:cs="Arial"/>
                <w:color w:val="717171"/>
                <w:lang w:val="sr-Latn-CS"/>
              </w:rPr>
            </w:pPr>
            <w:r w:rsidRPr="00AD4644">
              <w:rPr>
                <w:rFonts w:ascii="Arial Narrow" w:hAnsi="Arial Narrow" w:cs="Arial"/>
                <w:color w:val="717171"/>
                <w:lang w:val="sr-Latn-CS"/>
              </w:rPr>
              <w:t>0</w:t>
            </w:r>
          </w:p>
        </w:tc>
        <w:tc>
          <w:tcPr>
            <w:tcW w:w="3402" w:type="dxa"/>
            <w:tcBorders>
              <w:top w:val="nil"/>
              <w:bottom w:val="nil"/>
              <w:right w:val="single" w:sz="4" w:space="0" w:color="808080"/>
            </w:tcBorders>
            <w:shd w:val="clear" w:color="auto" w:fill="auto"/>
          </w:tcPr>
          <w:p w:rsidR="00C35EEB" w:rsidRPr="00AD4644" w:rsidRDefault="00C35EEB" w:rsidP="0003562B">
            <w:pPr>
              <w:pStyle w:val="BodyText"/>
              <w:spacing w:line="288" w:lineRule="auto"/>
              <w:jc w:val="left"/>
              <w:rPr>
                <w:rFonts w:ascii="Arial Narrow" w:hAnsi="Arial Narrow" w:cs="Arial"/>
                <w:color w:val="717171"/>
              </w:rPr>
            </w:pPr>
            <w:r w:rsidRPr="00AD4644">
              <w:rPr>
                <w:rFonts w:ascii="Arial Narrow" w:hAnsi="Arial Narrow" w:cs="Arial"/>
                <w:color w:val="717171"/>
              </w:rPr>
              <w:t>value less than 0,5 of the unit</w:t>
            </w:r>
          </w:p>
          <w:p w:rsidR="00C35EEB" w:rsidRPr="00AD4644" w:rsidRDefault="00C35EEB" w:rsidP="0003562B">
            <w:pPr>
              <w:pStyle w:val="BodyText"/>
              <w:spacing w:line="288" w:lineRule="auto"/>
              <w:jc w:val="left"/>
              <w:rPr>
                <w:rFonts w:ascii="Arial Narrow" w:hAnsi="Arial Narrow" w:cs="Arial"/>
                <w:color w:val="717171"/>
                <w:lang w:val="sr-Cyrl-CS"/>
              </w:rPr>
            </w:pPr>
            <w:r w:rsidRPr="00AD4644">
              <w:rPr>
                <w:rFonts w:ascii="Arial Narrow" w:hAnsi="Arial Narrow" w:cs="Arial"/>
                <w:color w:val="717171"/>
              </w:rPr>
              <w:t>of measure</w:t>
            </w:r>
          </w:p>
        </w:tc>
      </w:tr>
      <w:tr w:rsidR="00C35EEB" w:rsidRPr="0003562B" w:rsidTr="00977DAB">
        <w:trPr>
          <w:jc w:val="center"/>
        </w:trPr>
        <w:tc>
          <w:tcPr>
            <w:tcW w:w="737" w:type="dxa"/>
            <w:tcBorders>
              <w:top w:val="nil"/>
              <w:left w:val="single" w:sz="4" w:space="0" w:color="808080"/>
              <w:bottom w:val="single" w:sz="4" w:space="0" w:color="808080"/>
            </w:tcBorders>
            <w:shd w:val="clear" w:color="auto" w:fill="auto"/>
          </w:tcPr>
          <w:p w:rsidR="00C35EEB" w:rsidRPr="0003562B" w:rsidRDefault="00C35EEB" w:rsidP="0003562B">
            <w:pPr>
              <w:pStyle w:val="BodyText"/>
              <w:spacing w:line="288" w:lineRule="auto"/>
              <w:jc w:val="center"/>
              <w:rPr>
                <w:rFonts w:ascii="Arial Narrow" w:hAnsi="Arial Narrow" w:cs="Arial"/>
                <w:vertAlign w:val="superscript"/>
                <w:lang w:val="sr-Latn-CS"/>
              </w:rPr>
            </w:pPr>
            <w:r w:rsidRPr="0003562B">
              <w:rPr>
                <w:rFonts w:ascii="Arial Narrow" w:hAnsi="Arial Narrow" w:cs="Arial"/>
                <w:vertAlign w:val="superscript"/>
                <w:lang w:val="sr-Latn-CS"/>
              </w:rPr>
              <w:t>1)</w:t>
            </w:r>
          </w:p>
        </w:tc>
        <w:tc>
          <w:tcPr>
            <w:tcW w:w="2835" w:type="dxa"/>
            <w:tcBorders>
              <w:top w:val="nil"/>
              <w:bottom w:val="single" w:sz="4" w:space="0" w:color="808080"/>
              <w:right w:val="single" w:sz="4" w:space="0" w:color="808080"/>
            </w:tcBorders>
            <w:shd w:val="clear" w:color="auto" w:fill="auto"/>
          </w:tcPr>
          <w:p w:rsidR="00C35EEB" w:rsidRPr="0003562B" w:rsidRDefault="00C35EEB" w:rsidP="0003562B">
            <w:pPr>
              <w:pStyle w:val="BodyText"/>
              <w:spacing w:line="288" w:lineRule="auto"/>
              <w:jc w:val="left"/>
              <w:rPr>
                <w:rFonts w:ascii="Arial Narrow" w:hAnsi="Arial Narrow" w:cs="Arial"/>
                <w:lang w:val="sr-Latn-CS"/>
              </w:rPr>
            </w:pPr>
            <w:r w:rsidRPr="0003562B">
              <w:rPr>
                <w:rFonts w:ascii="Arial Narrow" w:hAnsi="Arial Narrow" w:cs="Arial"/>
                <w:lang w:val="sr-Cyrl-CS"/>
              </w:rPr>
              <w:t>напомена</w:t>
            </w:r>
          </w:p>
        </w:tc>
        <w:tc>
          <w:tcPr>
            <w:tcW w:w="567" w:type="dxa"/>
            <w:tcBorders>
              <w:top w:val="nil"/>
              <w:left w:val="single" w:sz="4" w:space="0" w:color="808080"/>
              <w:bottom w:val="nil"/>
              <w:right w:val="single" w:sz="4" w:space="0" w:color="808080"/>
            </w:tcBorders>
            <w:shd w:val="clear" w:color="auto" w:fill="auto"/>
          </w:tcPr>
          <w:p w:rsidR="00C35EEB" w:rsidRPr="0003562B" w:rsidRDefault="00C35EEB" w:rsidP="0003562B">
            <w:pPr>
              <w:pStyle w:val="BodyText"/>
              <w:spacing w:line="288" w:lineRule="auto"/>
              <w:ind w:firstLine="851"/>
              <w:rPr>
                <w:rFonts w:ascii="Arial Narrow" w:hAnsi="Arial Narrow" w:cs="Arial"/>
                <w:lang w:val="sr-Cyrl-CS"/>
              </w:rPr>
            </w:pPr>
          </w:p>
        </w:tc>
        <w:tc>
          <w:tcPr>
            <w:tcW w:w="567" w:type="dxa"/>
            <w:tcBorders>
              <w:top w:val="nil"/>
              <w:left w:val="single" w:sz="4" w:space="0" w:color="808080"/>
              <w:bottom w:val="single" w:sz="4" w:space="0" w:color="808080"/>
            </w:tcBorders>
            <w:shd w:val="clear" w:color="auto" w:fill="auto"/>
          </w:tcPr>
          <w:p w:rsidR="00C35EEB" w:rsidRPr="00AD4644" w:rsidRDefault="00C35EEB" w:rsidP="0003562B">
            <w:pPr>
              <w:pStyle w:val="BodyText"/>
              <w:spacing w:line="288" w:lineRule="auto"/>
              <w:jc w:val="center"/>
              <w:rPr>
                <w:rFonts w:ascii="Arial Narrow" w:hAnsi="Arial Narrow" w:cs="Arial"/>
                <w:color w:val="717171"/>
                <w:vertAlign w:val="superscript"/>
                <w:lang w:val="sr-Latn-CS"/>
              </w:rPr>
            </w:pPr>
            <w:r w:rsidRPr="00AD4644">
              <w:rPr>
                <w:rFonts w:ascii="Arial Narrow" w:hAnsi="Arial Narrow" w:cs="Arial"/>
                <w:color w:val="717171"/>
                <w:vertAlign w:val="superscript"/>
                <w:lang w:val="sr-Latn-CS"/>
              </w:rPr>
              <w:t>1)</w:t>
            </w:r>
          </w:p>
        </w:tc>
        <w:tc>
          <w:tcPr>
            <w:tcW w:w="3402" w:type="dxa"/>
            <w:tcBorders>
              <w:top w:val="nil"/>
              <w:bottom w:val="single" w:sz="4" w:space="0" w:color="808080"/>
              <w:right w:val="single" w:sz="4" w:space="0" w:color="808080"/>
            </w:tcBorders>
            <w:shd w:val="clear" w:color="auto" w:fill="auto"/>
          </w:tcPr>
          <w:p w:rsidR="00C35EEB" w:rsidRPr="00AD4644" w:rsidRDefault="00C35EEB" w:rsidP="0003562B">
            <w:pPr>
              <w:pStyle w:val="BodyText"/>
              <w:spacing w:line="288" w:lineRule="auto"/>
              <w:jc w:val="left"/>
              <w:rPr>
                <w:rFonts w:ascii="Arial Narrow" w:hAnsi="Arial Narrow" w:cs="Arial"/>
                <w:color w:val="717171"/>
                <w:lang w:val="sr-Cyrl-CS"/>
              </w:rPr>
            </w:pPr>
            <w:r w:rsidRPr="00AD4644">
              <w:rPr>
                <w:rFonts w:ascii="Arial Narrow" w:hAnsi="Arial Narrow" w:cs="Arial"/>
                <w:color w:val="717171"/>
              </w:rPr>
              <w:t>footnote</w:t>
            </w:r>
          </w:p>
        </w:tc>
      </w:tr>
    </w:tbl>
    <w:p w:rsidR="00124D05" w:rsidRDefault="00124D05"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bookmarkStart w:id="0" w:name="_GoBack"/>
      <w:bookmarkEnd w:id="0"/>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85081C" w:rsidRDefault="0085081C"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561D80" w:rsidRDefault="00561D80" w:rsidP="00124D05">
      <w:pPr>
        <w:pStyle w:val="cp"/>
        <w:ind w:firstLine="0"/>
        <w:jc w:val="left"/>
        <w:rPr>
          <w:rFonts w:ascii="Arial Narrow" w:hAnsi="Arial Narrow" w:cs="Arial"/>
          <w:sz w:val="18"/>
          <w:szCs w:val="18"/>
          <w:lang w:val="sr-Cyrl-CS"/>
        </w:rPr>
      </w:pPr>
    </w:p>
    <w:p w:rsidR="00AC6C5D" w:rsidRPr="004E65C2" w:rsidRDefault="00AC6C5D" w:rsidP="00AC6C5D">
      <w:pPr>
        <w:jc w:val="right"/>
        <w:rPr>
          <w:rFonts w:ascii="Arial Narrow" w:hAnsi="Arial Narrow"/>
          <w:b/>
          <w:color w:val="00307A"/>
          <w:lang w:val="sr-Latn-RS"/>
        </w:rPr>
      </w:pPr>
      <w:r w:rsidRPr="004E65C2">
        <w:rPr>
          <w:rFonts w:ascii="Arial Narrow" w:hAnsi="Arial Narrow"/>
          <w:b/>
          <w:color w:val="00307A"/>
          <w:lang w:val="sr-Latn-RS"/>
        </w:rPr>
        <w:t xml:space="preserve">Биланс </w:t>
      </w:r>
      <w:r>
        <w:rPr>
          <w:rFonts w:ascii="Arial Narrow" w:hAnsi="Arial Narrow"/>
          <w:b/>
          <w:color w:val="00307A"/>
          <w:lang w:val="sr-Cyrl-RS"/>
        </w:rPr>
        <w:t>електричне енергије</w:t>
      </w:r>
      <w:r w:rsidRPr="004E65C2">
        <w:rPr>
          <w:rFonts w:ascii="Arial Narrow" w:hAnsi="Arial Narrow"/>
          <w:b/>
          <w:color w:val="00307A"/>
          <w:lang w:val="sr-Latn-RS"/>
        </w:rPr>
        <w:t>, 201</w:t>
      </w:r>
      <w:r>
        <w:rPr>
          <w:rFonts w:ascii="Arial Narrow" w:hAnsi="Arial Narrow"/>
          <w:b/>
          <w:color w:val="00307A"/>
          <w:lang w:val="sr-Cyrl-RS"/>
        </w:rPr>
        <w:t>8</w:t>
      </w:r>
      <w:r w:rsidRPr="004E65C2">
        <w:rPr>
          <w:rFonts w:ascii="Arial Narrow" w:hAnsi="Arial Narrow"/>
          <w:b/>
          <w:color w:val="00307A"/>
          <w:lang w:val="sr-Latn-RS"/>
        </w:rPr>
        <w:t>.</w:t>
      </w:r>
    </w:p>
    <w:tbl>
      <w:tblPr>
        <w:tblW w:w="8730" w:type="dxa"/>
        <w:jc w:val="right"/>
        <w:tblLayout w:type="fixed"/>
        <w:tblCellMar>
          <w:left w:w="28" w:type="dxa"/>
          <w:right w:w="28" w:type="dxa"/>
        </w:tblCellMar>
        <w:tblLook w:val="04A0" w:firstRow="1" w:lastRow="0" w:firstColumn="1" w:lastColumn="0" w:noHBand="0" w:noVBand="1"/>
      </w:tblPr>
      <w:tblGrid>
        <w:gridCol w:w="3946"/>
        <w:gridCol w:w="1196"/>
        <w:gridCol w:w="1196"/>
        <w:gridCol w:w="1196"/>
        <w:gridCol w:w="1196"/>
      </w:tblGrid>
      <w:tr w:rsidR="00AC6C5D" w:rsidRPr="00164BFF" w:rsidTr="00AC6C5D">
        <w:trPr>
          <w:jc w:val="right"/>
        </w:trPr>
        <w:tc>
          <w:tcPr>
            <w:tcW w:w="394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6C5D" w:rsidRPr="004E65C2" w:rsidRDefault="00AC6C5D" w:rsidP="00AC6C5D">
            <w:pPr>
              <w:spacing w:before="20" w:after="20" w:line="221" w:lineRule="auto"/>
              <w:rPr>
                <w:rFonts w:ascii="Arial Narrow" w:hAnsi="Arial Narrow" w:cstheme="minorHAnsi"/>
                <w:color w:val="000000"/>
                <w:sz w:val="15"/>
                <w:szCs w:val="15"/>
                <w:lang w:val="sr-Latn-RS" w:eastAsia="en-GB"/>
              </w:rPr>
            </w:pP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C5D" w:rsidRPr="00164BFF" w:rsidRDefault="00AC6C5D" w:rsidP="00AC6C5D">
            <w:pPr>
              <w:spacing w:before="40" w:after="40" w:line="221" w:lineRule="auto"/>
              <w:jc w:val="center"/>
              <w:rPr>
                <w:rFonts w:ascii="Arial Narrow" w:hAnsi="Arial Narrow" w:cs="Arial"/>
                <w:i/>
                <w:sz w:val="15"/>
                <w:szCs w:val="15"/>
                <w:lang w:val="sr-Latn-RS"/>
              </w:rPr>
            </w:pPr>
            <w:r>
              <w:rPr>
                <w:rFonts w:ascii="Arial Narrow" w:hAnsi="Arial Narrow" w:cs="Arial"/>
                <w:sz w:val="15"/>
                <w:szCs w:val="15"/>
                <w:lang w:val="sr-Cyrl-RS"/>
              </w:rPr>
              <w:t xml:space="preserve">Соларна фотонапонска енергија </w:t>
            </w:r>
            <w:r>
              <w:rPr>
                <w:rFonts w:ascii="Arial Narrow" w:hAnsi="Arial Narrow" w:cs="Arial"/>
                <w:sz w:val="15"/>
                <w:szCs w:val="15"/>
                <w:lang w:val="sr-Latn-RS"/>
              </w:rPr>
              <w:t xml:space="preserve">                  </w:t>
            </w:r>
            <w:r>
              <w:rPr>
                <w:rFonts w:ascii="Arial Narrow" w:hAnsi="Arial Narrow" w:cs="Arial"/>
                <w:i/>
                <w:sz w:val="15"/>
                <w:szCs w:val="15"/>
                <w:lang w:val="sr-Latn-RS"/>
              </w:rPr>
              <w:t>Solar photovoltaic</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C5D" w:rsidRPr="00164BFF" w:rsidRDefault="00AC6C5D" w:rsidP="00AC6C5D">
            <w:pPr>
              <w:spacing w:line="221" w:lineRule="auto"/>
              <w:jc w:val="center"/>
              <w:rPr>
                <w:rFonts w:ascii="Arial Narrow" w:hAnsi="Arial Narrow" w:cs="Arial"/>
                <w:i/>
                <w:sz w:val="15"/>
                <w:szCs w:val="15"/>
                <w:lang w:val="sr-Latn-RS"/>
              </w:rPr>
            </w:pPr>
            <w:r>
              <w:rPr>
                <w:rFonts w:ascii="Arial Narrow" w:hAnsi="Arial Narrow" w:cs="Arial"/>
                <w:sz w:val="15"/>
                <w:szCs w:val="15"/>
                <w:lang w:val="sr-Cyrl-RS"/>
              </w:rPr>
              <w:t xml:space="preserve">Енергија ветра </w:t>
            </w:r>
            <w:r>
              <w:rPr>
                <w:rFonts w:ascii="Arial Narrow" w:hAnsi="Arial Narrow" w:cs="Arial"/>
                <w:i/>
                <w:sz w:val="15"/>
                <w:szCs w:val="15"/>
                <w:lang w:val="sr-Latn-RS"/>
              </w:rPr>
              <w:t>Wind Energy</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C5D" w:rsidRPr="00164BFF" w:rsidRDefault="00AC6C5D" w:rsidP="00AC6C5D">
            <w:pPr>
              <w:spacing w:before="60" w:after="60" w:line="221" w:lineRule="auto"/>
              <w:jc w:val="center"/>
              <w:rPr>
                <w:rFonts w:ascii="Arial Narrow" w:hAnsi="Arial Narrow" w:cs="Arial"/>
                <w:i/>
                <w:sz w:val="15"/>
                <w:szCs w:val="15"/>
                <w:lang w:val="sr-Latn-RS"/>
              </w:rPr>
            </w:pPr>
            <w:r>
              <w:rPr>
                <w:rFonts w:ascii="Arial Narrow" w:hAnsi="Arial Narrow" w:cs="Arial"/>
                <w:sz w:val="15"/>
                <w:szCs w:val="15"/>
                <w:lang w:val="sr-Cyrl-RS"/>
              </w:rPr>
              <w:t xml:space="preserve">Хидроенергија </w:t>
            </w:r>
            <w:r>
              <w:rPr>
                <w:rFonts w:ascii="Arial Narrow" w:hAnsi="Arial Narrow" w:cs="Arial"/>
                <w:i/>
                <w:sz w:val="15"/>
                <w:szCs w:val="15"/>
                <w:lang w:val="sr-Latn-RS"/>
              </w:rPr>
              <w:t>Hydro Energy</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AC6C5D" w:rsidRPr="00164BFF" w:rsidRDefault="00AC6C5D" w:rsidP="00AC6C5D">
            <w:pPr>
              <w:spacing w:line="221" w:lineRule="auto"/>
              <w:jc w:val="center"/>
              <w:rPr>
                <w:rFonts w:ascii="Arial Narrow" w:hAnsi="Arial Narrow" w:cs="Arial"/>
                <w:i/>
                <w:sz w:val="15"/>
                <w:szCs w:val="15"/>
                <w:lang w:val="sr-Latn-RS"/>
              </w:rPr>
            </w:pPr>
            <w:r>
              <w:rPr>
                <w:rFonts w:ascii="Arial Narrow" w:hAnsi="Arial Narrow" w:cs="Arial"/>
                <w:sz w:val="15"/>
                <w:szCs w:val="15"/>
                <w:lang w:val="sr-Cyrl-RS"/>
              </w:rPr>
              <w:t xml:space="preserve">Електрична енергија (укупно) </w:t>
            </w:r>
            <w:r>
              <w:rPr>
                <w:rFonts w:ascii="Arial Narrow" w:hAnsi="Arial Narrow" w:cs="Arial"/>
                <w:i/>
                <w:sz w:val="15"/>
                <w:szCs w:val="15"/>
                <w:lang w:val="sr-Latn-RS"/>
              </w:rPr>
              <w:t>Electricity (total)</w:t>
            </w:r>
          </w:p>
        </w:tc>
      </w:tr>
      <w:tr w:rsidR="00AC6C5D" w:rsidRPr="004E65C2" w:rsidTr="005A52E7">
        <w:trPr>
          <w:jc w:val="right"/>
        </w:trPr>
        <w:tc>
          <w:tcPr>
            <w:tcW w:w="394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C6C5D" w:rsidRPr="004E65C2" w:rsidRDefault="00AC6C5D" w:rsidP="00AC6C5D">
            <w:pPr>
              <w:spacing w:before="20" w:after="20" w:line="228" w:lineRule="auto"/>
              <w:rPr>
                <w:rFonts w:ascii="Arial Narrow" w:hAnsi="Arial Narrow" w:cstheme="minorHAnsi"/>
                <w:color w:val="000000"/>
                <w:sz w:val="15"/>
                <w:szCs w:val="15"/>
                <w:lang w:val="sr-Latn-RS" w:eastAsia="en-GB"/>
              </w:rPr>
            </w:pPr>
          </w:p>
        </w:tc>
        <w:tc>
          <w:tcPr>
            <w:tcW w:w="47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bottom"/>
          </w:tcPr>
          <w:p w:rsidR="00AC6C5D" w:rsidRPr="004E65C2" w:rsidRDefault="00AC6C5D" w:rsidP="00AC6C5D">
            <w:pPr>
              <w:spacing w:before="20" w:after="20" w:line="216" w:lineRule="auto"/>
              <w:jc w:val="center"/>
              <w:rPr>
                <w:rFonts w:ascii="Arial Narrow" w:hAnsi="Arial Narrow" w:cs="Arial"/>
                <w:sz w:val="15"/>
                <w:szCs w:val="15"/>
                <w:lang w:val="sr-Latn-RS"/>
              </w:rPr>
            </w:pPr>
            <w:r>
              <w:rPr>
                <w:rFonts w:ascii="Arial Narrow" w:hAnsi="Arial Narrow" w:cs="Arial"/>
                <w:sz w:val="15"/>
                <w:szCs w:val="15"/>
                <w:lang w:val="sr-Latn-RS"/>
              </w:rPr>
              <w:t>GWh</w:t>
            </w:r>
          </w:p>
        </w:tc>
      </w:tr>
      <w:tr w:rsidR="003502FE" w:rsidRPr="004E65C2" w:rsidTr="005A52E7">
        <w:trPr>
          <w:jc w:val="right"/>
        </w:trPr>
        <w:tc>
          <w:tcPr>
            <w:tcW w:w="3946" w:type="dxa"/>
            <w:tcBorders>
              <w:top w:val="single" w:sz="4" w:space="0" w:color="808080" w:themeColor="background1" w:themeShade="80"/>
              <w:bottom w:val="single" w:sz="4" w:space="0" w:color="BFBFBF" w:themeColor="background1" w:themeShade="BF"/>
            </w:tcBorders>
          </w:tcPr>
          <w:p w:rsidR="003502FE" w:rsidRPr="004E65C2" w:rsidRDefault="003502FE" w:rsidP="003502FE">
            <w:pPr>
              <w:spacing w:before="60"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Примарна производња енергије</w:t>
            </w:r>
          </w:p>
        </w:tc>
        <w:tc>
          <w:tcPr>
            <w:tcW w:w="1196" w:type="dxa"/>
            <w:tcBorders>
              <w:top w:val="single" w:sz="4" w:space="0" w:color="808080" w:themeColor="background1" w:themeShade="80"/>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13</w:t>
            </w:r>
            <w:r w:rsidR="002012B6">
              <w:rPr>
                <w:rFonts w:ascii="Arial Narrow" w:hAnsi="Arial Narrow" w:cs="Calibri"/>
                <w:color w:val="000000"/>
                <w:sz w:val="15"/>
                <w:szCs w:val="15"/>
              </w:rPr>
              <w:t>.</w:t>
            </w:r>
            <w:r w:rsidRPr="003502FE">
              <w:rPr>
                <w:rFonts w:ascii="Arial Narrow" w:hAnsi="Arial Narrow" w:cs="Calibri"/>
                <w:color w:val="000000"/>
                <w:sz w:val="15"/>
                <w:szCs w:val="15"/>
              </w:rPr>
              <w:t>040</w:t>
            </w:r>
          </w:p>
        </w:tc>
        <w:tc>
          <w:tcPr>
            <w:tcW w:w="1196" w:type="dxa"/>
            <w:tcBorders>
              <w:top w:val="single" w:sz="4" w:space="0" w:color="808080" w:themeColor="background1" w:themeShade="80"/>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150</w:t>
            </w:r>
            <w:r w:rsidR="002012B6">
              <w:rPr>
                <w:rFonts w:ascii="Arial Narrow" w:hAnsi="Arial Narrow" w:cs="Calibri"/>
                <w:color w:val="000000"/>
                <w:sz w:val="15"/>
                <w:szCs w:val="15"/>
              </w:rPr>
              <w:t>.</w:t>
            </w:r>
            <w:r w:rsidRPr="003502FE">
              <w:rPr>
                <w:rFonts w:ascii="Arial Narrow" w:hAnsi="Arial Narrow" w:cs="Calibri"/>
                <w:color w:val="000000"/>
                <w:sz w:val="15"/>
                <w:szCs w:val="15"/>
              </w:rPr>
              <w:t>418</w:t>
            </w:r>
          </w:p>
        </w:tc>
        <w:tc>
          <w:tcPr>
            <w:tcW w:w="1196" w:type="dxa"/>
            <w:tcBorders>
              <w:top w:val="single" w:sz="4" w:space="0" w:color="808080" w:themeColor="background1" w:themeShade="80"/>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11393</w:t>
            </w:r>
            <w:r w:rsidR="002012B6">
              <w:rPr>
                <w:rFonts w:ascii="Arial Narrow" w:hAnsi="Arial Narrow" w:cs="Calibri"/>
                <w:color w:val="000000"/>
                <w:sz w:val="15"/>
                <w:szCs w:val="15"/>
              </w:rPr>
              <w:t>.</w:t>
            </w:r>
            <w:r w:rsidRPr="003502FE">
              <w:rPr>
                <w:rFonts w:ascii="Arial Narrow" w:hAnsi="Arial Narrow" w:cs="Calibri"/>
                <w:color w:val="000000"/>
                <w:sz w:val="15"/>
                <w:szCs w:val="15"/>
              </w:rPr>
              <w:t>163</w:t>
            </w:r>
          </w:p>
        </w:tc>
        <w:tc>
          <w:tcPr>
            <w:tcW w:w="1196" w:type="dxa"/>
            <w:tcBorders>
              <w:top w:val="single" w:sz="4" w:space="0" w:color="808080" w:themeColor="background1" w:themeShade="80"/>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Увоз</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6400</w:t>
            </w:r>
            <w:r w:rsidR="002012B6">
              <w:rPr>
                <w:rFonts w:ascii="Arial Narrow" w:hAnsi="Arial Narrow" w:cs="Calibri"/>
                <w:color w:val="000000"/>
                <w:sz w:val="15"/>
                <w:szCs w:val="15"/>
              </w:rPr>
              <w:t>.</w:t>
            </w:r>
            <w:r w:rsidRPr="003502FE">
              <w:rPr>
                <w:rFonts w:ascii="Arial Narrow" w:hAnsi="Arial Narrow" w:cs="Calibri"/>
                <w:color w:val="000000"/>
                <w:sz w:val="15"/>
                <w:szCs w:val="15"/>
              </w:rPr>
              <w:t>007</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Извоз</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6283</w:t>
            </w:r>
            <w:r w:rsidR="002012B6">
              <w:rPr>
                <w:rFonts w:ascii="Arial Narrow" w:hAnsi="Arial Narrow" w:cs="Calibri"/>
                <w:color w:val="000000"/>
                <w:sz w:val="15"/>
                <w:szCs w:val="15"/>
              </w:rPr>
              <w:t>.</w:t>
            </w:r>
            <w:r w:rsidRPr="003502FE">
              <w:rPr>
                <w:rFonts w:ascii="Arial Narrow" w:hAnsi="Arial Narrow" w:cs="Calibri"/>
                <w:color w:val="000000"/>
                <w:sz w:val="15"/>
                <w:szCs w:val="15"/>
              </w:rPr>
              <w:t>513</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Салдо залиха</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4E65C2" w:rsidRDefault="003502FE" w:rsidP="003502FE">
            <w:pPr>
              <w:spacing w:line="211"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Укупно расположива енергија</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13</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040</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150</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418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11393</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163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116</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494</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Складишта за међународни бродски саобраћај</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4E65C2" w:rsidRDefault="003502FE" w:rsidP="003502FE">
            <w:pPr>
              <w:spacing w:line="211"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Укупна домаћа потрошња</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13</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040</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150</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418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11393</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163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116</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494</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Међународни авио превоз</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4E65C2" w:rsidRDefault="003502FE" w:rsidP="003502FE">
            <w:pPr>
              <w:spacing w:line="211"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Укупно снабдевање енергијом</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13</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040</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150</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418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11393</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163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116</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494</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4E65C2" w:rsidRDefault="003502FE" w:rsidP="003502FE">
            <w:pPr>
              <w:spacing w:line="211"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Утрошак за производњу енергије</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13</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040</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150</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418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11393</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163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1064</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938</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11393</w:t>
            </w:r>
            <w:r w:rsidR="002012B6">
              <w:rPr>
                <w:rFonts w:ascii="Arial Narrow" w:hAnsi="Arial Narrow" w:cs="Calibri"/>
                <w:color w:val="000000"/>
                <w:sz w:val="15"/>
                <w:szCs w:val="15"/>
              </w:rPr>
              <w:t>.</w:t>
            </w:r>
            <w:r w:rsidRPr="003502FE">
              <w:rPr>
                <w:rFonts w:ascii="Arial Narrow" w:hAnsi="Arial Narrow" w:cs="Calibri"/>
                <w:color w:val="000000"/>
                <w:sz w:val="15"/>
                <w:szCs w:val="15"/>
              </w:rPr>
              <w:t>163</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Ветроелектране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150</w:t>
            </w:r>
            <w:r w:rsidR="002012B6">
              <w:rPr>
                <w:rFonts w:ascii="Arial Narrow" w:hAnsi="Arial Narrow" w:cs="Calibri"/>
                <w:color w:val="000000"/>
                <w:sz w:val="15"/>
                <w:szCs w:val="15"/>
              </w:rPr>
              <w:t>.</w:t>
            </w:r>
            <w:r w:rsidRPr="003502FE">
              <w:rPr>
                <w:rFonts w:ascii="Arial Narrow" w:hAnsi="Arial Narrow" w:cs="Calibri"/>
                <w:color w:val="000000"/>
                <w:sz w:val="15"/>
                <w:szCs w:val="15"/>
              </w:rPr>
              <w:t>418</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Соларне 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13</w:t>
            </w:r>
            <w:r w:rsidR="002012B6">
              <w:rPr>
                <w:rFonts w:ascii="Arial Narrow" w:hAnsi="Arial Narrow" w:cs="Calibri"/>
                <w:color w:val="000000"/>
                <w:sz w:val="15"/>
                <w:szCs w:val="15"/>
              </w:rPr>
              <w:t>.</w:t>
            </w:r>
            <w:r w:rsidRPr="003502FE">
              <w:rPr>
                <w:rFonts w:ascii="Arial Narrow" w:hAnsi="Arial Narrow" w:cs="Calibri"/>
                <w:color w:val="000000"/>
                <w:sz w:val="15"/>
                <w:szCs w:val="15"/>
              </w:rPr>
              <w:t>04</w:t>
            </w:r>
            <w:r w:rsidR="00842BA3">
              <w:rPr>
                <w:rFonts w:ascii="Arial Narrow" w:hAnsi="Arial Narrow" w:cs="Calibri"/>
                <w:color w:val="000000"/>
                <w:sz w:val="15"/>
                <w:szCs w:val="15"/>
              </w:rPr>
              <w:t>0</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Pr>
                <w:rFonts w:ascii="Arial Narrow" w:hAnsi="Arial Narrow" w:cs="Arial"/>
                <w:color w:val="000000"/>
                <w:sz w:val="15"/>
                <w:szCs w:val="15"/>
                <w:lang w:val="sr-Cyrl-RS" w:eastAsia="en-GB"/>
              </w:rPr>
              <w:t>П</w:t>
            </w:r>
            <w:r w:rsidRPr="004E65C2">
              <w:rPr>
                <w:rFonts w:ascii="Arial Narrow" w:hAnsi="Arial Narrow" w:cs="Arial"/>
                <w:color w:val="000000"/>
                <w:sz w:val="15"/>
                <w:szCs w:val="15"/>
                <w:lang w:val="sr-Latn-RS" w:eastAsia="en-GB"/>
              </w:rPr>
              <w:t xml:space="preserve">умпање-реверзибилне хидроелектране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1064</w:t>
            </w:r>
            <w:r w:rsidR="002012B6">
              <w:rPr>
                <w:rFonts w:ascii="Arial Narrow" w:hAnsi="Arial Narrow" w:cs="Calibri"/>
                <w:color w:val="000000"/>
                <w:sz w:val="15"/>
                <w:szCs w:val="15"/>
              </w:rPr>
              <w:t>.</w:t>
            </w:r>
            <w:r w:rsidRPr="003502FE">
              <w:rPr>
                <w:rFonts w:ascii="Arial Narrow" w:hAnsi="Arial Narrow" w:cs="Calibri"/>
                <w:color w:val="000000"/>
                <w:sz w:val="15"/>
                <w:szCs w:val="15"/>
              </w:rPr>
              <w:t>938</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Топлане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Размењени производи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Интерна размена производа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Враћено из петрохемије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4E65C2">
              <w:rPr>
                <w:rFonts w:ascii="Arial Narrow" w:hAnsi="Arial Narrow" w:cs="Arial"/>
                <w:color w:val="000000"/>
                <w:sz w:val="15"/>
                <w:szCs w:val="15"/>
                <w:lang w:val="sr-Latn-RS" w:eastAsia="en-GB"/>
              </w:rPr>
              <w:t xml:space="preserve"> пећ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Произвођачи дрвних пелета</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4E65C2" w:rsidRDefault="003502FE" w:rsidP="003502FE">
            <w:pPr>
              <w:spacing w:line="211"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Производња енергије трансформацијом</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37425</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744</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11393</w:t>
            </w:r>
            <w:r w:rsidR="002012B6">
              <w:rPr>
                <w:rFonts w:ascii="Arial Narrow" w:hAnsi="Arial Narrow" w:cs="Calibri"/>
                <w:color w:val="000000"/>
                <w:sz w:val="15"/>
                <w:szCs w:val="15"/>
              </w:rPr>
              <w:t>.</w:t>
            </w:r>
            <w:r w:rsidRPr="003502FE">
              <w:rPr>
                <w:rFonts w:ascii="Arial Narrow" w:hAnsi="Arial Narrow" w:cs="Calibri"/>
                <w:color w:val="000000"/>
                <w:sz w:val="15"/>
                <w:szCs w:val="15"/>
              </w:rPr>
              <w:t>163</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Ветроелектране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150</w:t>
            </w:r>
            <w:r w:rsidR="002012B6">
              <w:rPr>
                <w:rFonts w:ascii="Arial Narrow" w:hAnsi="Arial Narrow" w:cs="Calibri"/>
                <w:color w:val="000000"/>
                <w:sz w:val="15"/>
                <w:szCs w:val="15"/>
              </w:rPr>
              <w:t>.</w:t>
            </w:r>
            <w:r w:rsidRPr="003502FE">
              <w:rPr>
                <w:rFonts w:ascii="Arial Narrow" w:hAnsi="Arial Narrow" w:cs="Calibri"/>
                <w:color w:val="000000"/>
                <w:sz w:val="15"/>
                <w:szCs w:val="15"/>
              </w:rPr>
              <w:t>418</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Соларне 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13</w:t>
            </w:r>
            <w:r w:rsidR="002012B6">
              <w:rPr>
                <w:rFonts w:ascii="Arial Narrow" w:hAnsi="Arial Narrow" w:cs="Calibri"/>
                <w:color w:val="000000"/>
                <w:sz w:val="15"/>
                <w:szCs w:val="15"/>
              </w:rPr>
              <w:t>.</w:t>
            </w:r>
            <w:r w:rsidRPr="003502FE">
              <w:rPr>
                <w:rFonts w:ascii="Arial Narrow" w:hAnsi="Arial Narrow" w:cs="Calibri"/>
                <w:color w:val="000000"/>
                <w:sz w:val="15"/>
                <w:szCs w:val="15"/>
              </w:rPr>
              <w:t>040</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24975</w:t>
            </w:r>
            <w:r w:rsidR="002012B6">
              <w:rPr>
                <w:rFonts w:ascii="Arial Narrow" w:hAnsi="Arial Narrow" w:cs="Calibri"/>
                <w:color w:val="000000"/>
                <w:sz w:val="15"/>
                <w:szCs w:val="15"/>
              </w:rPr>
              <w:t>.</w:t>
            </w:r>
            <w:r w:rsidRPr="003502FE">
              <w:rPr>
                <w:rFonts w:ascii="Arial Narrow" w:hAnsi="Arial Narrow" w:cs="Calibri"/>
                <w:color w:val="000000"/>
                <w:sz w:val="15"/>
                <w:szCs w:val="15"/>
              </w:rPr>
              <w:t>316</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350</w:t>
            </w:r>
            <w:r w:rsidR="002012B6">
              <w:rPr>
                <w:rFonts w:ascii="Arial Narrow" w:hAnsi="Arial Narrow" w:cs="Calibri"/>
                <w:color w:val="000000"/>
                <w:sz w:val="15"/>
                <w:szCs w:val="15"/>
              </w:rPr>
              <w:t>.</w:t>
            </w:r>
            <w:r w:rsidRPr="003502FE">
              <w:rPr>
                <w:rFonts w:ascii="Arial Narrow" w:hAnsi="Arial Narrow" w:cs="Calibri"/>
                <w:color w:val="000000"/>
                <w:sz w:val="15"/>
                <w:szCs w:val="15"/>
              </w:rPr>
              <w:t>999</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542</w:t>
            </w:r>
            <w:r w:rsidR="002012B6">
              <w:rPr>
                <w:rFonts w:ascii="Arial Narrow" w:hAnsi="Arial Narrow" w:cs="Calibri"/>
                <w:color w:val="000000"/>
                <w:sz w:val="15"/>
                <w:szCs w:val="15"/>
              </w:rPr>
              <w:t>.</w:t>
            </w:r>
            <w:r w:rsidRPr="003502FE">
              <w:rPr>
                <w:rFonts w:ascii="Arial Narrow" w:hAnsi="Arial Narrow" w:cs="Calibri"/>
                <w:color w:val="000000"/>
                <w:sz w:val="15"/>
                <w:szCs w:val="15"/>
              </w:rPr>
              <w:t>808</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Топлане</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Размењени производи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Интерна размена производа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Враћено из петрохемије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4E65C2">
              <w:rPr>
                <w:rFonts w:ascii="Arial Narrow" w:hAnsi="Arial Narrow" w:cs="Arial"/>
                <w:color w:val="000000"/>
                <w:sz w:val="15"/>
                <w:szCs w:val="15"/>
                <w:lang w:val="sr-Latn-RS" w:eastAsia="en-GB"/>
              </w:rPr>
              <w:t xml:space="preserve"> пећ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пелета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4E65C2" w:rsidRDefault="003502FE" w:rsidP="003502FE">
            <w:pPr>
              <w:spacing w:line="211" w:lineRule="auto"/>
              <w:rPr>
                <w:rFonts w:ascii="Arial Narrow" w:hAnsi="Arial Narrow" w:cs="Arial"/>
                <w:b/>
                <w:color w:val="000000"/>
                <w:sz w:val="15"/>
                <w:szCs w:val="15"/>
                <w:lang w:val="sr-Latn-RS" w:eastAsia="en-GB"/>
              </w:rPr>
            </w:pPr>
            <w:r w:rsidRPr="004E65C2">
              <w:rPr>
                <w:rFonts w:ascii="Arial Narrow" w:hAnsi="Arial Narrow" w:cs="Arial"/>
                <w:b/>
                <w:color w:val="000000"/>
                <w:sz w:val="15"/>
                <w:szCs w:val="15"/>
                <w:lang w:val="sr-Latn-RS" w:eastAsia="en-GB"/>
              </w:rPr>
              <w:t>Сопствена</w:t>
            </w:r>
            <w:r>
              <w:rPr>
                <w:rFonts w:ascii="Arial Narrow" w:hAnsi="Arial Narrow" w:cs="Arial"/>
                <w:b/>
                <w:color w:val="000000"/>
                <w:sz w:val="15"/>
                <w:szCs w:val="15"/>
                <w:lang w:val="sr-Latn-RS" w:eastAsia="en-GB"/>
              </w:rPr>
              <w:t xml:space="preserve"> потрошња у енергетском сектору</w:t>
            </w:r>
            <w:r w:rsidRPr="008B70DF">
              <w:rPr>
                <w:rFonts w:ascii="Arial Narrow" w:hAnsi="Arial Narrow" w:cs="Arial"/>
                <w:b/>
                <w:color w:val="000000"/>
                <w:sz w:val="15"/>
                <w:szCs w:val="15"/>
                <w:vertAlign w:val="superscript"/>
                <w:lang w:val="sr-Latn-RS" w:eastAsia="en-GB"/>
              </w:rPr>
              <w:t>1)</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3896</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296</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85</w:t>
            </w:r>
            <w:r w:rsidR="002012B6">
              <w:rPr>
                <w:rFonts w:ascii="Arial Narrow" w:hAnsi="Arial Narrow" w:cs="Calibri"/>
                <w:color w:val="000000"/>
                <w:sz w:val="15"/>
                <w:szCs w:val="15"/>
              </w:rPr>
              <w:t>.</w:t>
            </w:r>
            <w:r w:rsidRPr="003502FE">
              <w:rPr>
                <w:rFonts w:ascii="Arial Narrow" w:hAnsi="Arial Narrow" w:cs="Calibri"/>
                <w:color w:val="000000"/>
                <w:sz w:val="15"/>
                <w:szCs w:val="15"/>
              </w:rPr>
              <w:t>918</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2466</w:t>
            </w:r>
            <w:r w:rsidR="002012B6">
              <w:rPr>
                <w:rFonts w:ascii="Arial Narrow" w:hAnsi="Arial Narrow" w:cs="Calibri"/>
                <w:color w:val="000000"/>
                <w:sz w:val="15"/>
                <w:szCs w:val="15"/>
              </w:rPr>
              <w:t>.</w:t>
            </w:r>
            <w:r w:rsidRPr="003502FE">
              <w:rPr>
                <w:rFonts w:ascii="Arial Narrow" w:hAnsi="Arial Narrow" w:cs="Calibri"/>
                <w:color w:val="000000"/>
                <w:sz w:val="15"/>
                <w:szCs w:val="15"/>
              </w:rPr>
              <w:t>128</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50</w:t>
            </w:r>
            <w:r w:rsidR="002012B6">
              <w:rPr>
                <w:rFonts w:ascii="Arial Narrow" w:hAnsi="Arial Narrow" w:cs="Calibri"/>
                <w:color w:val="000000"/>
                <w:sz w:val="15"/>
                <w:szCs w:val="15"/>
              </w:rPr>
              <w:t>.</w:t>
            </w:r>
            <w:r w:rsidRPr="003502FE">
              <w:rPr>
                <w:rFonts w:ascii="Arial Narrow" w:hAnsi="Arial Narrow" w:cs="Calibri"/>
                <w:color w:val="000000"/>
                <w:sz w:val="15"/>
                <w:szCs w:val="15"/>
              </w:rPr>
              <w:t>506</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39</w:t>
            </w:r>
            <w:r w:rsidR="002012B6">
              <w:rPr>
                <w:rFonts w:ascii="Arial Narrow" w:hAnsi="Arial Narrow" w:cs="Calibri"/>
                <w:color w:val="000000"/>
                <w:sz w:val="15"/>
                <w:szCs w:val="15"/>
              </w:rPr>
              <w:t>.</w:t>
            </w:r>
            <w:r w:rsidRPr="003502FE">
              <w:rPr>
                <w:rFonts w:ascii="Arial Narrow" w:hAnsi="Arial Narrow" w:cs="Calibri"/>
                <w:color w:val="000000"/>
                <w:sz w:val="15"/>
                <w:szCs w:val="15"/>
              </w:rPr>
              <w:t>785</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Топлане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170</w:t>
            </w:r>
            <w:r w:rsidR="002012B6">
              <w:rPr>
                <w:rFonts w:ascii="Arial Narrow" w:hAnsi="Arial Narrow" w:cs="Calibri"/>
                <w:color w:val="000000"/>
                <w:sz w:val="15"/>
                <w:szCs w:val="15"/>
              </w:rPr>
              <w:t>.</w:t>
            </w:r>
            <w:r w:rsidRPr="003502FE">
              <w:rPr>
                <w:rFonts w:ascii="Arial Narrow" w:hAnsi="Arial Narrow" w:cs="Calibri"/>
                <w:color w:val="000000"/>
                <w:sz w:val="15"/>
                <w:szCs w:val="15"/>
              </w:rPr>
              <w:t>975</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89</w:t>
            </w:r>
            <w:r w:rsidR="002012B6">
              <w:rPr>
                <w:rFonts w:ascii="Arial Narrow" w:hAnsi="Arial Narrow" w:cs="Calibri"/>
                <w:color w:val="000000"/>
                <w:sz w:val="15"/>
                <w:szCs w:val="15"/>
              </w:rPr>
              <w:t>.</w:t>
            </w:r>
            <w:r w:rsidRPr="003502FE">
              <w:rPr>
                <w:rFonts w:ascii="Arial Narrow" w:hAnsi="Arial Narrow" w:cs="Calibri"/>
                <w:color w:val="000000"/>
                <w:sz w:val="15"/>
                <w:szCs w:val="15"/>
              </w:rPr>
              <w:t>083</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261</w:t>
            </w:r>
            <w:r w:rsidR="002012B6">
              <w:rPr>
                <w:rFonts w:ascii="Arial Narrow" w:hAnsi="Arial Narrow" w:cs="Calibri"/>
                <w:color w:val="000000"/>
                <w:sz w:val="15"/>
                <w:szCs w:val="15"/>
              </w:rPr>
              <w:t>.</w:t>
            </w:r>
            <w:r w:rsidRPr="003502FE">
              <w:rPr>
                <w:rFonts w:ascii="Arial Narrow" w:hAnsi="Arial Narrow" w:cs="Calibri"/>
                <w:color w:val="000000"/>
                <w:sz w:val="15"/>
                <w:szCs w:val="15"/>
              </w:rPr>
              <w:t>010</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DD4EFC" w:rsidRDefault="003502FE" w:rsidP="003502FE">
            <w:pPr>
              <w:spacing w:line="211" w:lineRule="auto"/>
              <w:rPr>
                <w:rFonts w:ascii="Arial Narrow" w:hAnsi="Arial Narrow" w:cs="Arial"/>
                <w:color w:val="000000"/>
                <w:sz w:val="15"/>
                <w:szCs w:val="15"/>
                <w:lang w:val="sr-Latn-RS" w:eastAsia="en-GB"/>
              </w:rPr>
            </w:pPr>
            <w:r w:rsidRPr="00DD4EF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DD4EFC">
              <w:rPr>
                <w:rFonts w:ascii="Arial Narrow" w:hAnsi="Arial Narrow" w:cs="Arial"/>
                <w:color w:val="000000"/>
                <w:sz w:val="15"/>
                <w:szCs w:val="15"/>
                <w:lang w:val="sr-Latn-RS" w:eastAsia="en-GB"/>
              </w:rPr>
              <w:t xml:space="preserve"> пећ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602</w:t>
            </w:r>
            <w:r w:rsidR="002012B6">
              <w:rPr>
                <w:rFonts w:ascii="Arial Narrow" w:hAnsi="Arial Narrow" w:cs="Calibri"/>
                <w:color w:val="000000"/>
                <w:sz w:val="15"/>
                <w:szCs w:val="15"/>
              </w:rPr>
              <w:t>.</w:t>
            </w:r>
            <w:r w:rsidRPr="003502FE">
              <w:rPr>
                <w:rFonts w:ascii="Arial Narrow" w:hAnsi="Arial Narrow" w:cs="Calibri"/>
                <w:color w:val="000000"/>
                <w:sz w:val="15"/>
                <w:szCs w:val="15"/>
              </w:rPr>
              <w:t>734</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39</w:t>
            </w:r>
            <w:r w:rsidR="002012B6">
              <w:rPr>
                <w:rFonts w:ascii="Arial Narrow" w:hAnsi="Arial Narrow" w:cs="Calibri"/>
                <w:color w:val="000000"/>
                <w:sz w:val="15"/>
                <w:szCs w:val="15"/>
              </w:rPr>
              <w:t>.</w:t>
            </w:r>
            <w:r w:rsidRPr="003502FE">
              <w:rPr>
                <w:rFonts w:ascii="Arial Narrow" w:hAnsi="Arial Narrow" w:cs="Calibri"/>
                <w:color w:val="000000"/>
                <w:sz w:val="15"/>
                <w:szCs w:val="15"/>
              </w:rPr>
              <w:t>685</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пелета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90</w:t>
            </w:r>
            <w:r w:rsidR="002012B6">
              <w:rPr>
                <w:rFonts w:ascii="Arial Narrow" w:hAnsi="Arial Narrow" w:cs="Calibri"/>
                <w:color w:val="000000"/>
                <w:sz w:val="15"/>
                <w:szCs w:val="15"/>
              </w:rPr>
              <w:t>.</w:t>
            </w:r>
            <w:r w:rsidRPr="003502FE">
              <w:rPr>
                <w:rFonts w:ascii="Arial Narrow" w:hAnsi="Arial Narrow" w:cs="Calibri"/>
                <w:color w:val="000000"/>
                <w:sz w:val="15"/>
                <w:szCs w:val="15"/>
              </w:rPr>
              <w:t>472</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4E65C2" w:rsidRDefault="003502FE" w:rsidP="003502FE">
            <w:pPr>
              <w:spacing w:line="211" w:lineRule="auto"/>
              <w:rPr>
                <w:rFonts w:ascii="Arial Narrow" w:hAnsi="Arial Narrow" w:cs="Arial"/>
                <w:b/>
                <w:color w:val="000000"/>
                <w:sz w:val="15"/>
                <w:szCs w:val="15"/>
                <w:lang w:val="sr-Latn-RS" w:eastAsia="en-GB"/>
              </w:rPr>
            </w:pPr>
            <w:r w:rsidRPr="004E65C2">
              <w:rPr>
                <w:rFonts w:ascii="Arial Narrow" w:hAnsi="Arial Narrow" w:cs="Arial"/>
                <w:b/>
                <w:color w:val="000000"/>
                <w:sz w:val="15"/>
                <w:szCs w:val="15"/>
                <w:lang w:val="sr-Latn-RS" w:eastAsia="en-GB"/>
              </w:rPr>
              <w:t>Губици</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2012B6">
            <w:pPr>
              <w:spacing w:line="211" w:lineRule="auto"/>
              <w:ind w:right="113"/>
              <w:jc w:val="right"/>
              <w:rPr>
                <w:rFonts w:ascii="Arial Narrow" w:hAnsi="Arial Narrow" w:cs="Calibri"/>
                <w:b/>
                <w:bCs/>
                <w:color w:val="000000"/>
                <w:sz w:val="15"/>
                <w:szCs w:val="15"/>
              </w:rPr>
            </w:pPr>
            <w:r w:rsidRPr="0038195C">
              <w:rPr>
                <w:rFonts w:ascii="Arial Narrow" w:hAnsi="Arial Narrow" w:cs="Calibri"/>
                <w:b/>
                <w:bCs/>
                <w:color w:val="000000"/>
                <w:sz w:val="15"/>
                <w:szCs w:val="15"/>
              </w:rPr>
              <w:t>4532</w:t>
            </w:r>
            <w:r w:rsidR="002012B6">
              <w:rPr>
                <w:rFonts w:ascii="Arial Narrow" w:hAnsi="Arial Narrow" w:cs="Calibri"/>
                <w:b/>
                <w:bCs/>
                <w:color w:val="000000"/>
                <w:sz w:val="15"/>
                <w:szCs w:val="15"/>
              </w:rPr>
              <w:t>.</w:t>
            </w:r>
            <w:r w:rsidRPr="0038195C">
              <w:rPr>
                <w:rFonts w:ascii="Arial Narrow" w:hAnsi="Arial Narrow" w:cs="Calibri"/>
                <w:b/>
                <w:bCs/>
                <w:color w:val="000000"/>
                <w:sz w:val="15"/>
                <w:szCs w:val="15"/>
              </w:rPr>
              <w:t>353</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4E65C2" w:rsidRDefault="003502FE" w:rsidP="003502FE">
            <w:pPr>
              <w:spacing w:line="211"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Eнергија расположива за финалну потрошњу</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2012B6">
            <w:pPr>
              <w:spacing w:line="211" w:lineRule="auto"/>
              <w:ind w:right="113"/>
              <w:jc w:val="right"/>
              <w:rPr>
                <w:rFonts w:ascii="Arial Narrow" w:hAnsi="Arial Narrow" w:cs="Calibri"/>
                <w:b/>
                <w:bCs/>
                <w:color w:val="000000"/>
                <w:sz w:val="15"/>
                <w:szCs w:val="15"/>
              </w:rPr>
            </w:pPr>
            <w:r w:rsidRPr="0038195C">
              <w:rPr>
                <w:rFonts w:ascii="Arial Narrow" w:hAnsi="Arial Narrow" w:cs="Calibri"/>
                <w:b/>
                <w:bCs/>
                <w:color w:val="000000"/>
                <w:sz w:val="15"/>
                <w:szCs w:val="15"/>
              </w:rPr>
              <w:t>28048</w:t>
            </w:r>
            <w:r w:rsidR="002012B6">
              <w:rPr>
                <w:rFonts w:ascii="Arial Narrow" w:hAnsi="Arial Narrow" w:cs="Calibri"/>
                <w:b/>
                <w:bCs/>
                <w:color w:val="000000"/>
                <w:sz w:val="15"/>
                <w:szCs w:val="15"/>
              </w:rPr>
              <w:t>.</w:t>
            </w:r>
            <w:r w:rsidRPr="0038195C">
              <w:rPr>
                <w:rFonts w:ascii="Arial Narrow" w:hAnsi="Arial Narrow" w:cs="Calibri"/>
                <w:b/>
                <w:bCs/>
                <w:color w:val="000000"/>
                <w:sz w:val="15"/>
                <w:szCs w:val="15"/>
              </w:rPr>
              <w:t>651</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4E65C2" w:rsidRDefault="003502FE" w:rsidP="003502FE">
            <w:pPr>
              <w:spacing w:line="211"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Финална потрошња за неенергетске сврхе</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r>
      <w:tr w:rsidR="003502FE" w:rsidRPr="003502FE"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од тога за хемијску индустрију</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3502FE"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4E65C2" w:rsidRDefault="003502FE" w:rsidP="003502FE">
            <w:pPr>
              <w:spacing w:line="211"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Финална потрошња за енергетске сврхе</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lang w:val="sr-Latn-RS"/>
              </w:rPr>
              <w:t xml:space="preserve"> </w:t>
            </w:r>
            <w:r w:rsidRPr="0038195C">
              <w:rPr>
                <w:rFonts w:ascii="Arial Narrow" w:hAnsi="Arial Narrow" w:cs="Calibri"/>
                <w:b/>
                <w:color w:val="000000"/>
                <w:sz w:val="15"/>
                <w:szCs w:val="15"/>
              </w:rPr>
              <w:t>-</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2012B6">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28048</w:t>
            </w:r>
            <w:r w:rsidR="002012B6">
              <w:rPr>
                <w:rFonts w:ascii="Arial Narrow" w:hAnsi="Arial Narrow" w:cs="Calibri"/>
                <w:b/>
                <w:bCs/>
                <w:color w:val="000000"/>
                <w:sz w:val="15"/>
                <w:szCs w:val="15"/>
              </w:rPr>
              <w:t>.</w:t>
            </w:r>
            <w:r w:rsidRPr="003502FE">
              <w:rPr>
                <w:rFonts w:ascii="Arial Narrow" w:hAnsi="Arial Narrow" w:cs="Calibri"/>
                <w:b/>
                <w:bCs/>
                <w:color w:val="000000"/>
                <w:sz w:val="15"/>
                <w:szCs w:val="15"/>
              </w:rPr>
              <w:t>651</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Индустрија</w:t>
            </w:r>
            <w:r>
              <w:rPr>
                <w:rFonts w:ascii="Arial Narrow" w:hAnsi="Arial Narrow" w:cs="Arial"/>
                <w:color w:val="000000"/>
                <w:sz w:val="15"/>
                <w:szCs w:val="15"/>
                <w:vertAlign w:val="superscript"/>
                <w:lang w:val="sr-Latn-RS" w:eastAsia="en-GB"/>
              </w:rPr>
              <w:t>2</w:t>
            </w:r>
            <w:r w:rsidRPr="00A172F5">
              <w:rPr>
                <w:rFonts w:ascii="Arial Narrow" w:hAnsi="Arial Narrow" w:cs="Arial"/>
                <w:color w:val="000000"/>
                <w:sz w:val="15"/>
                <w:szCs w:val="15"/>
                <w:vertAlign w:val="superscript"/>
                <w:lang w:val="sr-Latn-RS" w:eastAsia="en-GB"/>
              </w:rPr>
              <w:t>)</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8396</w:t>
            </w:r>
            <w:r w:rsidR="002012B6">
              <w:rPr>
                <w:rFonts w:ascii="Arial Narrow" w:hAnsi="Arial Narrow" w:cs="Calibri"/>
                <w:color w:val="000000"/>
                <w:sz w:val="15"/>
                <w:szCs w:val="15"/>
              </w:rPr>
              <w:t>.</w:t>
            </w:r>
            <w:r w:rsidRPr="003502FE">
              <w:rPr>
                <w:rFonts w:ascii="Arial Narrow" w:hAnsi="Arial Narrow" w:cs="Calibri"/>
                <w:color w:val="000000"/>
                <w:sz w:val="15"/>
                <w:szCs w:val="15"/>
              </w:rPr>
              <w:t>18</w:t>
            </w:r>
            <w:r w:rsidR="00E2238C">
              <w:rPr>
                <w:rFonts w:ascii="Arial Narrow" w:hAnsi="Arial Narrow" w:cs="Calibri"/>
                <w:color w:val="000000"/>
                <w:sz w:val="15"/>
                <w:szCs w:val="15"/>
              </w:rPr>
              <w:t>0</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Грађевинарство</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339</w:t>
            </w:r>
            <w:r w:rsidR="002012B6">
              <w:rPr>
                <w:rFonts w:ascii="Arial Narrow" w:hAnsi="Arial Narrow" w:cs="Calibri"/>
                <w:color w:val="000000"/>
                <w:sz w:val="15"/>
                <w:szCs w:val="15"/>
              </w:rPr>
              <w:t>.</w:t>
            </w:r>
            <w:r w:rsidRPr="003502FE">
              <w:rPr>
                <w:rFonts w:ascii="Arial Narrow" w:hAnsi="Arial Narrow" w:cs="Calibri"/>
                <w:color w:val="000000"/>
                <w:sz w:val="15"/>
                <w:szCs w:val="15"/>
              </w:rPr>
              <w:t>100</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Саобраћај</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374</w:t>
            </w:r>
            <w:r w:rsidR="002012B6">
              <w:rPr>
                <w:rFonts w:ascii="Arial Narrow" w:hAnsi="Arial Narrow" w:cs="Calibri"/>
                <w:color w:val="000000"/>
                <w:sz w:val="15"/>
                <w:szCs w:val="15"/>
              </w:rPr>
              <w:t>.</w:t>
            </w:r>
            <w:r w:rsidRPr="003502FE">
              <w:rPr>
                <w:rFonts w:ascii="Arial Narrow" w:hAnsi="Arial Narrow" w:cs="Calibri"/>
                <w:color w:val="000000"/>
                <w:sz w:val="15"/>
                <w:szCs w:val="15"/>
              </w:rPr>
              <w:t>684</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Домаћинства</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13414</w:t>
            </w:r>
            <w:r w:rsidR="002012B6">
              <w:rPr>
                <w:rFonts w:ascii="Arial Narrow" w:hAnsi="Arial Narrow" w:cs="Calibri"/>
                <w:color w:val="000000"/>
                <w:sz w:val="15"/>
                <w:szCs w:val="15"/>
              </w:rPr>
              <w:t>.</w:t>
            </w:r>
            <w:r w:rsidRPr="003502FE">
              <w:rPr>
                <w:rFonts w:ascii="Arial Narrow" w:hAnsi="Arial Narrow" w:cs="Calibri"/>
                <w:color w:val="000000"/>
                <w:sz w:val="15"/>
                <w:szCs w:val="15"/>
              </w:rPr>
              <w:t>571</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Пољопривреда</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340</w:t>
            </w:r>
            <w:r w:rsidR="002012B6">
              <w:rPr>
                <w:rFonts w:ascii="Arial Narrow" w:hAnsi="Arial Narrow" w:cs="Calibri"/>
                <w:color w:val="000000"/>
                <w:sz w:val="15"/>
                <w:szCs w:val="15"/>
              </w:rPr>
              <w:t>.</w:t>
            </w:r>
            <w:r w:rsidRPr="003502FE">
              <w:rPr>
                <w:rFonts w:ascii="Arial Narrow" w:hAnsi="Arial Narrow" w:cs="Calibri"/>
                <w:color w:val="000000"/>
                <w:sz w:val="15"/>
                <w:szCs w:val="15"/>
              </w:rPr>
              <w:t>947</w:t>
            </w:r>
          </w:p>
        </w:tc>
      </w:tr>
      <w:tr w:rsidR="003502F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3502FE" w:rsidRPr="004E65C2" w:rsidRDefault="003502FE" w:rsidP="003502FE">
            <w:pPr>
              <w:spacing w:line="211"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Остали потрошачи</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2012B6">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5183</w:t>
            </w:r>
            <w:r w:rsidR="002012B6">
              <w:rPr>
                <w:rFonts w:ascii="Arial Narrow" w:hAnsi="Arial Narrow" w:cs="Calibri"/>
                <w:color w:val="000000"/>
                <w:sz w:val="15"/>
                <w:szCs w:val="15"/>
              </w:rPr>
              <w:t>.</w:t>
            </w:r>
            <w:r w:rsidRPr="003502FE">
              <w:rPr>
                <w:rFonts w:ascii="Arial Narrow" w:hAnsi="Arial Narrow" w:cs="Calibri"/>
                <w:color w:val="000000"/>
                <w:sz w:val="15"/>
                <w:szCs w:val="15"/>
              </w:rPr>
              <w:t>169</w:t>
            </w:r>
          </w:p>
        </w:tc>
      </w:tr>
      <w:tr w:rsidR="003502FE" w:rsidRPr="004E65C2" w:rsidTr="005A52E7">
        <w:trPr>
          <w:jc w:val="right"/>
        </w:trPr>
        <w:tc>
          <w:tcPr>
            <w:tcW w:w="3946"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3502FE" w:rsidRPr="004E65C2" w:rsidRDefault="003502FE" w:rsidP="003502FE">
            <w:pPr>
              <w:spacing w:line="211"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 xml:space="preserve">Статистичка разлика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3502FE" w:rsidRPr="0038195C" w:rsidRDefault="003502FE" w:rsidP="003502FE">
            <w:pPr>
              <w:spacing w:line="211" w:lineRule="auto"/>
              <w:ind w:right="113"/>
              <w:jc w:val="right"/>
              <w:rPr>
                <w:rFonts w:ascii="Arial Narrow" w:hAnsi="Arial Narrow" w:cs="Calibri"/>
                <w:b/>
                <w:color w:val="000000"/>
                <w:sz w:val="15"/>
                <w:szCs w:val="15"/>
              </w:rPr>
            </w:pPr>
            <w:r w:rsidRPr="0038195C">
              <w:rPr>
                <w:rFonts w:ascii="Arial Narrow" w:hAnsi="Arial Narrow" w:cs="Calibri"/>
                <w:b/>
                <w:color w:val="000000"/>
                <w:sz w:val="15"/>
                <w:szCs w:val="15"/>
              </w:rPr>
              <w:t xml:space="preserve"> -</w:t>
            </w:r>
          </w:p>
        </w:tc>
      </w:tr>
    </w:tbl>
    <w:p w:rsidR="00AC6C5D" w:rsidRDefault="00AC6C5D" w:rsidP="00AC6C5D">
      <w:pPr>
        <w:rPr>
          <w:rFonts w:ascii="Arial Narrow" w:hAnsi="Arial Narrow"/>
          <w:sz w:val="14"/>
          <w:szCs w:val="14"/>
          <w:vertAlign w:val="superscript"/>
          <w:lang w:val="sr-Cyrl-RS"/>
        </w:rPr>
      </w:pPr>
      <w:r>
        <w:rPr>
          <w:rFonts w:ascii="Arial Narrow" w:hAnsi="Arial Narrow"/>
          <w:noProof/>
          <w:sz w:val="14"/>
          <w:szCs w:val="14"/>
          <w:vertAlign w:val="superscript"/>
        </w:rPr>
        <mc:AlternateContent>
          <mc:Choice Requires="wps">
            <w:drawing>
              <wp:anchor distT="0" distB="0" distL="114300" distR="114300" simplePos="0" relativeHeight="251668480" behindDoc="0" locked="0" layoutInCell="1" allowOverlap="1" wp14:anchorId="368087EF" wp14:editId="7BEBB68F">
                <wp:simplePos x="0" y="0"/>
                <wp:positionH relativeFrom="column">
                  <wp:posOffset>862330</wp:posOffset>
                </wp:positionH>
                <wp:positionV relativeFrom="paragraph">
                  <wp:posOffset>57785</wp:posOffset>
                </wp:positionV>
                <wp:extent cx="533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334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DF4BC"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7.9pt,4.55pt" to="109.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" strokecolor="#7f7f7f [1612]" strokeweight=".25pt">
                <v:stroke joinstyle="miter"/>
              </v:line>
            </w:pict>
          </mc:Fallback>
        </mc:AlternateContent>
      </w:r>
      <w:r>
        <w:rPr>
          <w:rFonts w:ascii="Arial Narrow" w:hAnsi="Arial Narrow"/>
          <w:sz w:val="14"/>
          <w:szCs w:val="14"/>
          <w:vertAlign w:val="superscript"/>
          <w:lang w:val="sr-Cyrl-RS"/>
        </w:rPr>
        <w:t xml:space="preserve">                                                                </w:t>
      </w:r>
    </w:p>
    <w:p w:rsidR="00AC6C5D" w:rsidRPr="00652A86" w:rsidRDefault="00AC6C5D" w:rsidP="00AC6C5D">
      <w:pPr>
        <w:rPr>
          <w:rFonts w:ascii="Arial Narrow" w:hAnsi="Arial Narrow"/>
          <w:sz w:val="14"/>
          <w:szCs w:val="14"/>
          <w:lang w:val="sr-Latn-RS"/>
        </w:rPr>
      </w:pPr>
      <w:r>
        <w:rPr>
          <w:rFonts w:ascii="Arial Narrow" w:hAnsi="Arial Narrow"/>
          <w:sz w:val="14"/>
          <w:szCs w:val="14"/>
          <w:vertAlign w:val="superscript"/>
          <w:lang w:val="sr-Cyrl-RS"/>
        </w:rPr>
        <w:lastRenderedPageBreak/>
        <w:t xml:space="preserve">  </w:t>
      </w:r>
      <w:r>
        <w:rPr>
          <w:rFonts w:ascii="Arial Narrow" w:hAnsi="Arial Narrow"/>
          <w:sz w:val="14"/>
          <w:szCs w:val="14"/>
          <w:vertAlign w:val="superscript"/>
          <w:lang w:val="sr-Latn-RS"/>
        </w:rPr>
        <w:t xml:space="preserve">                                                                 1) </w:t>
      </w:r>
      <w:r w:rsidRPr="00652A86">
        <w:rPr>
          <w:rFonts w:ascii="Arial Narrow" w:hAnsi="Arial Narrow"/>
          <w:sz w:val="14"/>
          <w:szCs w:val="14"/>
          <w:lang w:val="sr-Cyrl-RS"/>
        </w:rPr>
        <w:t>Укључена је и енергија која кружи у систему</w:t>
      </w:r>
      <w:r>
        <w:rPr>
          <w:rFonts w:ascii="Arial Narrow" w:hAnsi="Arial Narrow"/>
          <w:sz w:val="14"/>
          <w:szCs w:val="14"/>
          <w:lang w:val="sr-Cyrl-RS"/>
        </w:rPr>
        <w:t xml:space="preserve">. / </w:t>
      </w:r>
      <w:r w:rsidRPr="00616D0A">
        <w:rPr>
          <w:rFonts w:ascii="Arial Narrow" w:hAnsi="Arial Narrow"/>
          <w:i/>
          <w:sz w:val="14"/>
          <w:szCs w:val="14"/>
          <w:lang w:val="sr-Cyrl-RS"/>
        </w:rPr>
        <w:t>Energ</w:t>
      </w:r>
      <w:r w:rsidRPr="00616D0A">
        <w:rPr>
          <w:rFonts w:ascii="Arial Narrow" w:hAnsi="Arial Narrow"/>
          <w:i/>
          <w:sz w:val="14"/>
          <w:szCs w:val="14"/>
          <w:lang w:val="sr-Latn-RS"/>
        </w:rPr>
        <w:t>y</w:t>
      </w:r>
      <w:r w:rsidRPr="00616D0A">
        <w:rPr>
          <w:rFonts w:ascii="Arial Narrow" w:hAnsi="Arial Narrow"/>
          <w:i/>
          <w:sz w:val="14"/>
          <w:szCs w:val="14"/>
          <w:lang w:val="sr-Cyrl-RS"/>
        </w:rPr>
        <w:t xml:space="preserve"> </w:t>
      </w:r>
      <w:r w:rsidRPr="00616D0A">
        <w:rPr>
          <w:rFonts w:ascii="Arial Narrow" w:hAnsi="Arial Narrow"/>
          <w:i/>
          <w:sz w:val="14"/>
          <w:szCs w:val="14"/>
          <w:lang w:val="sr-Latn-RS"/>
        </w:rPr>
        <w:t>w</w:t>
      </w:r>
      <w:r w:rsidRPr="00616D0A">
        <w:rPr>
          <w:rFonts w:ascii="Arial Narrow" w:hAnsi="Arial Narrow"/>
          <w:i/>
          <w:sz w:val="14"/>
          <w:szCs w:val="14"/>
          <w:lang w:val="sr-Cyrl-RS"/>
        </w:rPr>
        <w:t>hich circulates in the s</w:t>
      </w:r>
      <w:r w:rsidRPr="00616D0A">
        <w:rPr>
          <w:rFonts w:ascii="Arial Narrow" w:hAnsi="Arial Narrow"/>
          <w:i/>
          <w:sz w:val="14"/>
          <w:szCs w:val="14"/>
          <w:lang w:val="sr-Latn-RS"/>
        </w:rPr>
        <w:t>y</w:t>
      </w:r>
      <w:r w:rsidRPr="00616D0A">
        <w:rPr>
          <w:rFonts w:ascii="Arial Narrow" w:hAnsi="Arial Narrow"/>
          <w:i/>
          <w:sz w:val="14"/>
          <w:szCs w:val="14"/>
          <w:lang w:val="sr-Cyrl-RS"/>
        </w:rPr>
        <w:t>stem is included</w:t>
      </w:r>
      <w:r>
        <w:rPr>
          <w:rFonts w:ascii="Arial Narrow" w:hAnsi="Arial Narrow"/>
          <w:sz w:val="14"/>
          <w:szCs w:val="14"/>
          <w:lang w:val="sr-Latn-RS"/>
        </w:rPr>
        <w:t>.</w:t>
      </w:r>
    </w:p>
    <w:p w:rsidR="00AC6C5D" w:rsidRPr="008B70DF" w:rsidRDefault="00AC6C5D" w:rsidP="00AC6C5D">
      <w:pPr>
        <w:rPr>
          <w:rFonts w:ascii="Arial Narrow" w:hAnsi="Arial Narrow"/>
          <w:sz w:val="14"/>
          <w:szCs w:val="14"/>
          <w:lang w:val="sr-Cyrl-RS"/>
        </w:rPr>
      </w:pPr>
      <w:r>
        <w:rPr>
          <w:rFonts w:ascii="Arial Narrow" w:hAnsi="Arial Narrow"/>
          <w:sz w:val="14"/>
          <w:szCs w:val="14"/>
          <w:vertAlign w:val="superscript"/>
          <w:lang w:val="sr-Latn-RS"/>
        </w:rPr>
        <w:t xml:space="preserve">                                                                   </w:t>
      </w:r>
      <w:r w:rsidRPr="008B70DF">
        <w:rPr>
          <w:rFonts w:ascii="Arial Narrow" w:hAnsi="Arial Narrow"/>
          <w:sz w:val="14"/>
          <w:szCs w:val="14"/>
          <w:vertAlign w:val="superscript"/>
          <w:lang w:val="sr-Cyrl-RS"/>
        </w:rPr>
        <w:t xml:space="preserve">2) </w:t>
      </w:r>
      <w:r w:rsidRPr="008B70DF">
        <w:rPr>
          <w:rFonts w:ascii="Arial Narrow" w:hAnsi="Arial Narrow"/>
          <w:sz w:val="14"/>
          <w:szCs w:val="14"/>
          <w:lang w:val="sr-Cyrl-RS"/>
        </w:rPr>
        <w:t xml:space="preserve">Индустрија, осим енергетског сектора и финалне потрошње у неенергетске сврхе. / </w:t>
      </w:r>
      <w:r w:rsidRPr="00616D0A">
        <w:rPr>
          <w:rFonts w:ascii="Arial Narrow" w:hAnsi="Arial Narrow"/>
          <w:i/>
          <w:sz w:val="14"/>
          <w:szCs w:val="14"/>
          <w:lang w:val="sr-Latn-RS"/>
        </w:rPr>
        <w:t>Industry</w:t>
      </w:r>
      <w:r w:rsidRPr="00616D0A">
        <w:rPr>
          <w:rFonts w:ascii="Arial Narrow" w:hAnsi="Arial Narrow"/>
          <w:i/>
          <w:sz w:val="14"/>
          <w:szCs w:val="14"/>
          <w:lang w:val="sr-Cyrl-RS"/>
        </w:rPr>
        <w:t xml:space="preserve">, </w:t>
      </w:r>
      <w:r w:rsidRPr="00616D0A">
        <w:rPr>
          <w:rFonts w:ascii="Arial Narrow" w:hAnsi="Arial Narrow"/>
          <w:i/>
          <w:sz w:val="14"/>
          <w:szCs w:val="14"/>
          <w:lang w:val="sr-Latn-RS"/>
        </w:rPr>
        <w:t>excluding</w:t>
      </w:r>
      <w:r w:rsidRPr="00616D0A">
        <w:rPr>
          <w:rFonts w:ascii="Arial Narrow" w:hAnsi="Arial Narrow"/>
          <w:i/>
          <w:sz w:val="14"/>
          <w:szCs w:val="14"/>
          <w:lang w:val="sr-Cyrl-RS"/>
        </w:rPr>
        <w:t xml:space="preserve"> </w:t>
      </w:r>
      <w:r w:rsidRPr="00616D0A">
        <w:rPr>
          <w:rFonts w:ascii="Arial Narrow" w:hAnsi="Arial Narrow"/>
          <w:i/>
          <w:sz w:val="14"/>
          <w:szCs w:val="14"/>
          <w:lang w:val="sr-Latn-RS"/>
        </w:rPr>
        <w:t>energy</w:t>
      </w:r>
      <w:r w:rsidRPr="00616D0A">
        <w:rPr>
          <w:rFonts w:ascii="Arial Narrow" w:hAnsi="Arial Narrow"/>
          <w:i/>
          <w:sz w:val="14"/>
          <w:szCs w:val="14"/>
          <w:lang w:val="sr-Cyrl-RS"/>
        </w:rPr>
        <w:t xml:space="preserve"> </w:t>
      </w:r>
      <w:r w:rsidRPr="00616D0A">
        <w:rPr>
          <w:rFonts w:ascii="Arial Narrow" w:hAnsi="Arial Narrow"/>
          <w:i/>
          <w:sz w:val="14"/>
          <w:szCs w:val="14"/>
          <w:lang w:val="sr-Latn-RS"/>
        </w:rPr>
        <w:t>sector</w:t>
      </w:r>
      <w:r w:rsidRPr="00616D0A">
        <w:rPr>
          <w:rFonts w:ascii="Arial Narrow" w:hAnsi="Arial Narrow"/>
          <w:i/>
          <w:sz w:val="14"/>
          <w:szCs w:val="14"/>
          <w:lang w:val="sr-Cyrl-RS"/>
        </w:rPr>
        <w:t xml:space="preserve"> </w:t>
      </w:r>
      <w:r w:rsidRPr="00616D0A">
        <w:rPr>
          <w:rFonts w:ascii="Arial Narrow" w:hAnsi="Arial Narrow"/>
          <w:i/>
          <w:sz w:val="14"/>
          <w:szCs w:val="14"/>
          <w:lang w:val="sr-Latn-RS"/>
        </w:rPr>
        <w:t>and</w:t>
      </w:r>
      <w:r w:rsidRPr="00616D0A">
        <w:rPr>
          <w:rFonts w:ascii="Arial Narrow" w:hAnsi="Arial Narrow"/>
          <w:i/>
          <w:sz w:val="14"/>
          <w:szCs w:val="14"/>
          <w:lang w:val="sr-Cyrl-RS"/>
        </w:rPr>
        <w:t xml:space="preserve"> </w:t>
      </w:r>
      <w:r w:rsidRPr="00616D0A">
        <w:rPr>
          <w:rFonts w:ascii="Arial Narrow" w:hAnsi="Arial Narrow"/>
          <w:i/>
          <w:sz w:val="14"/>
          <w:szCs w:val="14"/>
          <w:lang w:val="sr-Latn-RS"/>
        </w:rPr>
        <w:t>final</w:t>
      </w:r>
      <w:r w:rsidRPr="00616D0A">
        <w:rPr>
          <w:rFonts w:ascii="Arial Narrow" w:hAnsi="Arial Narrow"/>
          <w:i/>
          <w:sz w:val="14"/>
          <w:szCs w:val="14"/>
          <w:lang w:val="sr-Cyrl-RS"/>
        </w:rPr>
        <w:t xml:space="preserve"> </w:t>
      </w:r>
      <w:r w:rsidRPr="00616D0A">
        <w:rPr>
          <w:rFonts w:ascii="Arial Narrow" w:hAnsi="Arial Narrow"/>
          <w:i/>
          <w:sz w:val="14"/>
          <w:szCs w:val="14"/>
          <w:lang w:val="sr-Latn-RS"/>
        </w:rPr>
        <w:t>non</w:t>
      </w:r>
      <w:r w:rsidRPr="00616D0A">
        <w:rPr>
          <w:rFonts w:ascii="Arial Narrow" w:hAnsi="Arial Narrow"/>
          <w:i/>
          <w:sz w:val="14"/>
          <w:szCs w:val="14"/>
          <w:lang w:val="sr-Cyrl-RS"/>
        </w:rPr>
        <w:t>-</w:t>
      </w:r>
      <w:r w:rsidRPr="00616D0A">
        <w:rPr>
          <w:rFonts w:ascii="Arial Narrow" w:hAnsi="Arial Narrow"/>
          <w:i/>
          <w:sz w:val="14"/>
          <w:szCs w:val="14"/>
          <w:lang w:val="sr-Latn-RS"/>
        </w:rPr>
        <w:t>energy</w:t>
      </w:r>
      <w:r w:rsidRPr="00616D0A">
        <w:rPr>
          <w:rFonts w:ascii="Arial Narrow" w:hAnsi="Arial Narrow"/>
          <w:i/>
          <w:sz w:val="14"/>
          <w:szCs w:val="14"/>
          <w:lang w:val="sr-Cyrl-RS"/>
        </w:rPr>
        <w:t xml:space="preserve"> </w:t>
      </w:r>
      <w:r w:rsidRPr="00616D0A">
        <w:rPr>
          <w:rFonts w:ascii="Arial Narrow" w:hAnsi="Arial Narrow"/>
          <w:i/>
          <w:sz w:val="14"/>
          <w:szCs w:val="14"/>
          <w:lang w:val="sr-Latn-RS"/>
        </w:rPr>
        <w:t>consumption</w:t>
      </w:r>
      <w:r w:rsidRPr="008B70DF">
        <w:rPr>
          <w:rFonts w:ascii="Arial Narrow" w:hAnsi="Arial Narrow"/>
          <w:sz w:val="14"/>
          <w:szCs w:val="14"/>
          <w:lang w:val="sr-Cyrl-RS"/>
        </w:rPr>
        <w:t>.</w:t>
      </w:r>
    </w:p>
    <w:p w:rsidR="00AC6C5D" w:rsidRPr="00A14C3C" w:rsidRDefault="00AC6C5D" w:rsidP="00AC6C5D">
      <w:pPr>
        <w:rPr>
          <w:rFonts w:ascii="Arial Narrow" w:hAnsi="Arial Narrow"/>
          <w:b/>
          <w:color w:val="00307A"/>
          <w:lang w:val="sr-Latn-RS"/>
        </w:rPr>
      </w:pPr>
      <w:r w:rsidRPr="00A14C3C">
        <w:rPr>
          <w:rFonts w:ascii="Arial Narrow" w:hAnsi="Arial Narrow"/>
          <w:b/>
          <w:color w:val="00307A"/>
          <w:lang w:val="sr-Latn-RS"/>
        </w:rPr>
        <w:t xml:space="preserve">Balance of </w:t>
      </w:r>
      <w:r>
        <w:rPr>
          <w:rFonts w:ascii="Arial Narrow" w:hAnsi="Arial Narrow"/>
          <w:b/>
          <w:color w:val="00307A"/>
          <w:lang w:val="sr-Latn-RS"/>
        </w:rPr>
        <w:t>Electricity</w:t>
      </w:r>
      <w:r w:rsidRPr="00A14C3C">
        <w:rPr>
          <w:rFonts w:ascii="Arial Narrow" w:hAnsi="Arial Narrow"/>
          <w:b/>
          <w:color w:val="00307A"/>
          <w:lang w:val="sr-Latn-RS"/>
        </w:rPr>
        <w:t xml:space="preserve"> in 2018</w:t>
      </w:r>
    </w:p>
    <w:tbl>
      <w:tblPr>
        <w:tblW w:w="8278" w:type="dxa"/>
        <w:tblLayout w:type="fixed"/>
        <w:tblCellMar>
          <w:left w:w="28" w:type="dxa"/>
          <w:right w:w="28" w:type="dxa"/>
        </w:tblCellMar>
        <w:tblLook w:val="04A0" w:firstRow="1" w:lastRow="0" w:firstColumn="1" w:lastColumn="0" w:noHBand="0" w:noVBand="1"/>
      </w:tblPr>
      <w:tblGrid>
        <w:gridCol w:w="1134"/>
        <w:gridCol w:w="1134"/>
        <w:gridCol w:w="1134"/>
        <w:gridCol w:w="1134"/>
        <w:gridCol w:w="3742"/>
      </w:tblGrid>
      <w:tr w:rsidR="00AC6C5D" w:rsidRPr="00D03190" w:rsidTr="00AC6C5D">
        <w:tc>
          <w:tcPr>
            <w:tcW w:w="113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C5D" w:rsidRPr="00164BFF" w:rsidRDefault="00AC6C5D" w:rsidP="00AC6C5D">
            <w:pPr>
              <w:spacing w:before="40" w:after="40" w:line="221" w:lineRule="auto"/>
              <w:jc w:val="center"/>
              <w:rPr>
                <w:rFonts w:ascii="Arial Narrow" w:hAnsi="Arial Narrow" w:cs="Arial"/>
                <w:i/>
                <w:sz w:val="15"/>
                <w:szCs w:val="15"/>
                <w:lang w:val="sr-Latn-RS"/>
              </w:rPr>
            </w:pPr>
            <w:r>
              <w:rPr>
                <w:rFonts w:ascii="Arial Narrow" w:hAnsi="Arial Narrow" w:cs="Arial"/>
                <w:sz w:val="15"/>
                <w:szCs w:val="15"/>
                <w:lang w:val="sr-Cyrl-RS"/>
              </w:rPr>
              <w:t xml:space="preserve">Соларна фотонапонска енергија </w:t>
            </w:r>
            <w:r>
              <w:rPr>
                <w:rFonts w:ascii="Arial Narrow" w:hAnsi="Arial Narrow" w:cs="Arial"/>
                <w:sz w:val="15"/>
                <w:szCs w:val="15"/>
                <w:lang w:val="sr-Latn-RS"/>
              </w:rPr>
              <w:t xml:space="preserve">                  </w:t>
            </w:r>
            <w:r>
              <w:rPr>
                <w:rFonts w:ascii="Arial Narrow" w:hAnsi="Arial Narrow" w:cs="Arial"/>
                <w:i/>
                <w:sz w:val="15"/>
                <w:szCs w:val="15"/>
                <w:lang w:val="sr-Latn-RS"/>
              </w:rPr>
              <w:t>Solar photovoltaic</w:t>
            </w:r>
          </w:p>
        </w:tc>
        <w:tc>
          <w:tcPr>
            <w:tcW w:w="113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C5D" w:rsidRPr="00164BFF" w:rsidRDefault="00AC6C5D" w:rsidP="00AC6C5D">
            <w:pPr>
              <w:spacing w:line="221" w:lineRule="auto"/>
              <w:jc w:val="center"/>
              <w:rPr>
                <w:rFonts w:ascii="Arial Narrow" w:hAnsi="Arial Narrow" w:cs="Arial"/>
                <w:i/>
                <w:sz w:val="15"/>
                <w:szCs w:val="15"/>
                <w:lang w:val="sr-Latn-RS"/>
              </w:rPr>
            </w:pPr>
            <w:r>
              <w:rPr>
                <w:rFonts w:ascii="Arial Narrow" w:hAnsi="Arial Narrow" w:cs="Arial"/>
                <w:sz w:val="15"/>
                <w:szCs w:val="15"/>
                <w:lang w:val="sr-Cyrl-RS"/>
              </w:rPr>
              <w:t xml:space="preserve">Енергија ветра </w:t>
            </w:r>
            <w:r>
              <w:rPr>
                <w:rFonts w:ascii="Arial Narrow" w:hAnsi="Arial Narrow" w:cs="Arial"/>
                <w:i/>
                <w:sz w:val="15"/>
                <w:szCs w:val="15"/>
                <w:lang w:val="sr-Latn-RS"/>
              </w:rPr>
              <w:t>Wind Energy</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C5D" w:rsidRPr="00164BFF" w:rsidRDefault="00AC6C5D" w:rsidP="00AC6C5D">
            <w:pPr>
              <w:spacing w:before="60" w:after="60" w:line="221" w:lineRule="auto"/>
              <w:jc w:val="center"/>
              <w:rPr>
                <w:rFonts w:ascii="Arial Narrow" w:hAnsi="Arial Narrow" w:cs="Arial"/>
                <w:i/>
                <w:sz w:val="15"/>
                <w:szCs w:val="15"/>
                <w:lang w:val="sr-Latn-RS"/>
              </w:rPr>
            </w:pPr>
            <w:r>
              <w:rPr>
                <w:rFonts w:ascii="Arial Narrow" w:hAnsi="Arial Narrow" w:cs="Arial"/>
                <w:sz w:val="15"/>
                <w:szCs w:val="15"/>
                <w:lang w:val="sr-Cyrl-RS"/>
              </w:rPr>
              <w:t xml:space="preserve">Хидроенергија </w:t>
            </w:r>
            <w:r>
              <w:rPr>
                <w:rFonts w:ascii="Arial Narrow" w:hAnsi="Arial Narrow" w:cs="Arial"/>
                <w:i/>
                <w:sz w:val="15"/>
                <w:szCs w:val="15"/>
                <w:lang w:val="sr-Latn-RS"/>
              </w:rPr>
              <w:t>Hydro Energy</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C6C5D" w:rsidRPr="00164BFF" w:rsidRDefault="00AC6C5D" w:rsidP="00AC6C5D">
            <w:pPr>
              <w:spacing w:line="221" w:lineRule="auto"/>
              <w:jc w:val="center"/>
              <w:rPr>
                <w:rFonts w:ascii="Arial Narrow" w:hAnsi="Arial Narrow" w:cs="Arial"/>
                <w:i/>
                <w:sz w:val="15"/>
                <w:szCs w:val="15"/>
                <w:lang w:val="sr-Latn-RS"/>
              </w:rPr>
            </w:pPr>
            <w:r>
              <w:rPr>
                <w:rFonts w:ascii="Arial Narrow" w:hAnsi="Arial Narrow" w:cs="Arial"/>
                <w:sz w:val="15"/>
                <w:szCs w:val="15"/>
                <w:lang w:val="sr-Cyrl-RS"/>
              </w:rPr>
              <w:t xml:space="preserve">Електрична енергија (укупно) </w:t>
            </w:r>
            <w:r>
              <w:rPr>
                <w:rFonts w:ascii="Arial Narrow" w:hAnsi="Arial Narrow" w:cs="Arial"/>
                <w:i/>
                <w:sz w:val="15"/>
                <w:szCs w:val="15"/>
                <w:lang w:val="sr-Latn-RS"/>
              </w:rPr>
              <w:t>Electricity (total)</w:t>
            </w:r>
          </w:p>
        </w:tc>
        <w:tc>
          <w:tcPr>
            <w:tcW w:w="3742"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tcPr>
          <w:p w:rsidR="00AC6C5D" w:rsidRPr="004E65C2" w:rsidRDefault="00AC6C5D" w:rsidP="00AC6C5D">
            <w:pPr>
              <w:spacing w:line="221" w:lineRule="auto"/>
              <w:jc w:val="center"/>
              <w:rPr>
                <w:rFonts w:ascii="Arial Narrow" w:hAnsi="Arial Narrow" w:cs="Arial"/>
                <w:sz w:val="15"/>
                <w:szCs w:val="15"/>
              </w:rPr>
            </w:pPr>
          </w:p>
        </w:tc>
      </w:tr>
      <w:tr w:rsidR="00AC6C5D" w:rsidRPr="0055381A" w:rsidTr="005A52E7">
        <w:tc>
          <w:tcPr>
            <w:tcW w:w="4536"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AC6C5D" w:rsidRPr="00164BFF" w:rsidRDefault="00AC6C5D" w:rsidP="00AC6C5D">
            <w:pPr>
              <w:spacing w:before="20" w:after="20" w:line="221" w:lineRule="auto"/>
              <w:jc w:val="center"/>
              <w:rPr>
                <w:rFonts w:ascii="Arial Narrow" w:hAnsi="Arial Narrow" w:cs="Arial"/>
                <w:sz w:val="15"/>
                <w:szCs w:val="15"/>
                <w:lang w:val="sr-Cyrl-RS"/>
              </w:rPr>
            </w:pPr>
            <w:r>
              <w:rPr>
                <w:rFonts w:ascii="Arial Narrow" w:hAnsi="Arial Narrow" w:cs="Arial"/>
                <w:sz w:val="15"/>
                <w:szCs w:val="15"/>
                <w:lang w:val="sr-Cyrl-RS"/>
              </w:rPr>
              <w:t>ТЈ</w:t>
            </w:r>
          </w:p>
        </w:tc>
        <w:tc>
          <w:tcPr>
            <w:tcW w:w="3742" w:type="dxa"/>
            <w:vMerge/>
            <w:tcBorders>
              <w:left w:val="single" w:sz="4" w:space="0" w:color="808080" w:themeColor="background1" w:themeShade="80"/>
              <w:bottom w:val="single" w:sz="4" w:space="0" w:color="808080" w:themeColor="background1" w:themeShade="80"/>
            </w:tcBorders>
            <w:shd w:val="clear" w:color="auto" w:fill="F2F2F2" w:themeFill="background1" w:themeFillShade="F2"/>
          </w:tcPr>
          <w:p w:rsidR="00AC6C5D" w:rsidRPr="004E65C2" w:rsidRDefault="00AC6C5D" w:rsidP="00AC6C5D">
            <w:pPr>
              <w:spacing w:before="40" w:after="40" w:line="221" w:lineRule="auto"/>
              <w:jc w:val="center"/>
              <w:rPr>
                <w:rFonts w:ascii="Arial Narrow" w:hAnsi="Arial Narrow" w:cs="Arial"/>
                <w:sz w:val="15"/>
                <w:szCs w:val="15"/>
              </w:rPr>
            </w:pPr>
          </w:p>
        </w:tc>
      </w:tr>
      <w:tr w:rsidR="003502FE" w:rsidRPr="00897760" w:rsidTr="005A52E7">
        <w:tc>
          <w:tcPr>
            <w:tcW w:w="1134" w:type="dxa"/>
            <w:tcBorders>
              <w:top w:val="single" w:sz="4" w:space="0" w:color="808080" w:themeColor="background1" w:themeShade="80"/>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47</w:t>
            </w:r>
          </w:p>
        </w:tc>
        <w:tc>
          <w:tcPr>
            <w:tcW w:w="1134" w:type="dxa"/>
            <w:tcBorders>
              <w:top w:val="single" w:sz="4" w:space="0" w:color="808080" w:themeColor="background1" w:themeShade="80"/>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542</w:t>
            </w:r>
          </w:p>
        </w:tc>
        <w:tc>
          <w:tcPr>
            <w:tcW w:w="1134" w:type="dxa"/>
            <w:tcBorders>
              <w:top w:val="single" w:sz="4" w:space="0" w:color="808080" w:themeColor="background1" w:themeShade="80"/>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41015</w:t>
            </w:r>
          </w:p>
        </w:tc>
        <w:tc>
          <w:tcPr>
            <w:tcW w:w="1134" w:type="dxa"/>
            <w:tcBorders>
              <w:top w:val="single" w:sz="4" w:space="0" w:color="808080" w:themeColor="background1" w:themeShade="80"/>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808080" w:themeColor="background1" w:themeShade="80"/>
              <w:bottom w:val="single" w:sz="4" w:space="0" w:color="BFBFBF" w:themeColor="background1" w:themeShade="BF"/>
            </w:tcBorders>
          </w:tcPr>
          <w:p w:rsidR="003502FE" w:rsidRPr="00897760" w:rsidRDefault="003502FE" w:rsidP="003502FE">
            <w:pPr>
              <w:spacing w:before="60"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Primary production</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23040</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Import</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22621</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Export</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Stock changes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47</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542</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41015</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419</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897760" w:rsidRDefault="003502FE" w:rsidP="003502FE">
            <w:pPr>
              <w:spacing w:line="211"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Gross ava</w:t>
            </w:r>
            <w:r>
              <w:rPr>
                <w:rFonts w:ascii="Arial Narrow" w:hAnsi="Arial Narrow" w:cs="Arial"/>
                <w:b/>
                <w:bCs/>
                <w:color w:val="000000"/>
                <w:sz w:val="15"/>
                <w:szCs w:val="15"/>
                <w:lang w:val="sr-Latn-RS" w:eastAsia="en-GB"/>
              </w:rPr>
              <w:t>i</w:t>
            </w:r>
            <w:r>
              <w:rPr>
                <w:rFonts w:ascii="Arial Narrow" w:hAnsi="Arial Narrow" w:cs="Arial"/>
                <w:b/>
                <w:bCs/>
                <w:color w:val="000000"/>
                <w:sz w:val="15"/>
                <w:szCs w:val="15"/>
                <w:lang w:val="en-GB" w:eastAsia="en-GB"/>
              </w:rPr>
              <w:t xml:space="preserve">lable </w:t>
            </w:r>
            <w:r w:rsidRPr="00897760">
              <w:rPr>
                <w:rFonts w:ascii="Arial Narrow" w:hAnsi="Arial Narrow" w:cs="Arial"/>
                <w:b/>
                <w:bCs/>
                <w:color w:val="000000"/>
                <w:sz w:val="15"/>
                <w:szCs w:val="15"/>
                <w:lang w:val="en-GB" w:eastAsia="en-GB"/>
              </w:rPr>
              <w:t>energy</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International maritime bunkers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47</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542</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41015</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419</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897760" w:rsidRDefault="003502FE" w:rsidP="003502FE">
            <w:pPr>
              <w:spacing w:line="211"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Gross inland consumption</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International aviation</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47</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542</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41015</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419</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897760" w:rsidRDefault="003502FE" w:rsidP="003502FE">
            <w:pPr>
              <w:spacing w:line="211"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Total energy supply</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47</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542</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41015</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3502FE" w:rsidRDefault="003502FE" w:rsidP="003502FE">
            <w:pPr>
              <w:spacing w:line="211" w:lineRule="auto"/>
              <w:ind w:right="113"/>
              <w:jc w:val="right"/>
              <w:rPr>
                <w:rFonts w:ascii="Arial Narrow" w:hAnsi="Arial Narrow" w:cs="Calibri"/>
                <w:b/>
                <w:bCs/>
                <w:color w:val="000000"/>
                <w:sz w:val="15"/>
                <w:szCs w:val="15"/>
              </w:rPr>
            </w:pPr>
            <w:r w:rsidRPr="003502FE">
              <w:rPr>
                <w:rFonts w:ascii="Arial Narrow" w:hAnsi="Arial Narrow" w:cs="Calibri"/>
                <w:b/>
                <w:bCs/>
                <w:color w:val="000000"/>
                <w:sz w:val="15"/>
                <w:szCs w:val="15"/>
              </w:rPr>
              <w:t>3834</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897760" w:rsidRDefault="003502FE" w:rsidP="003502FE">
            <w:pPr>
              <w:spacing w:line="211"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Transformation input</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41015</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Hydro power plants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542</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Wind turbines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47</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Solar photovoltaic</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3834</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Used for Pump storage</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Pr>
                <w:rFonts w:ascii="Arial Narrow" w:hAnsi="Arial Narrow" w:cs="Arial"/>
                <w:color w:val="000000"/>
                <w:sz w:val="15"/>
                <w:szCs w:val="15"/>
                <w:lang w:val="en-GB" w:eastAsia="en-GB"/>
              </w:rPr>
              <w:t>Autoproducers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Products transferred</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Interproduct transfers </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Returns from petrochemical industry </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 xml:space="preserve">s </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w:t>
            </w:r>
            <w:r>
              <w:rPr>
                <w:rFonts w:ascii="Arial Narrow" w:hAnsi="Arial Narrow" w:cs="Arial"/>
                <w:color w:val="000000"/>
                <w:sz w:val="15"/>
                <w:szCs w:val="15"/>
                <w:lang w:val="en-GB" w:eastAsia="en-GB"/>
              </w:rPr>
              <w:t xml:space="preserve"> </w:t>
            </w:r>
            <w:r w:rsidRPr="00897760">
              <w:rPr>
                <w:rFonts w:ascii="Arial Narrow" w:hAnsi="Arial Narrow" w:cs="Arial"/>
                <w:color w:val="000000"/>
                <w:sz w:val="15"/>
                <w:szCs w:val="15"/>
                <w:lang w:val="en-GB" w:eastAsia="en-GB"/>
              </w:rPr>
              <w:t>of wood pellets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bCs/>
                <w:color w:val="000000"/>
                <w:sz w:val="15"/>
                <w:szCs w:val="15"/>
              </w:rPr>
            </w:pPr>
            <w:r w:rsidRPr="00191F29">
              <w:rPr>
                <w:rFonts w:ascii="Arial Narrow" w:hAnsi="Arial Narrow" w:cs="Calibri"/>
                <w:b/>
                <w:bCs/>
                <w:color w:val="000000"/>
                <w:sz w:val="15"/>
                <w:szCs w:val="15"/>
              </w:rPr>
              <w:t>134733</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897760" w:rsidRDefault="003502FE" w:rsidP="003502FE">
            <w:pPr>
              <w:spacing w:line="211"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Transformation output</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41015</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Hydro power plants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542</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Wind turbines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47</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Solar photovoltaic</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89911</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1264</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1954</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Autoproducers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Products transferred</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Interproduct transfers </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Returns from petrochemical industry </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bCs/>
                <w:color w:val="000000"/>
                <w:sz w:val="15"/>
                <w:szCs w:val="15"/>
              </w:rPr>
            </w:pPr>
            <w:r w:rsidRPr="00191F29">
              <w:rPr>
                <w:rFonts w:ascii="Arial Narrow" w:hAnsi="Arial Narrow" w:cs="Calibri"/>
                <w:b/>
                <w:bCs/>
                <w:color w:val="000000"/>
                <w:sz w:val="15"/>
                <w:szCs w:val="15"/>
              </w:rPr>
              <w:t>14027</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897760" w:rsidRDefault="003502FE" w:rsidP="003502FE">
            <w:pPr>
              <w:spacing w:line="211" w:lineRule="auto"/>
              <w:ind w:left="113"/>
              <w:rPr>
                <w:rFonts w:ascii="Arial Narrow" w:hAnsi="Arial Narrow" w:cs="Arial"/>
                <w:b/>
                <w:color w:val="000000"/>
                <w:sz w:val="15"/>
                <w:szCs w:val="15"/>
                <w:lang w:val="en-GB" w:eastAsia="en-GB"/>
              </w:rPr>
            </w:pPr>
            <w:r w:rsidRPr="00897760">
              <w:rPr>
                <w:rFonts w:ascii="Arial Narrow" w:hAnsi="Arial Narrow" w:cs="Arial"/>
                <w:b/>
                <w:color w:val="000000"/>
                <w:sz w:val="15"/>
                <w:szCs w:val="15"/>
                <w:lang w:val="en-GB" w:eastAsia="en-GB"/>
              </w:rPr>
              <w:t>Consumption in the energy sector</w:t>
            </w:r>
            <w:r w:rsidRPr="00C01B09">
              <w:rPr>
                <w:rFonts w:ascii="Arial Narrow" w:hAnsi="Arial Narrow" w:cs="Arial"/>
                <w:b/>
                <w:color w:val="000000"/>
                <w:sz w:val="15"/>
                <w:szCs w:val="15"/>
                <w:vertAlign w:val="superscript"/>
                <w:lang w:val="en-GB" w:eastAsia="en-GB"/>
              </w:rPr>
              <w:t>1)</w:t>
            </w:r>
            <w:r w:rsidRPr="00897760">
              <w:rPr>
                <w:rFonts w:ascii="Arial Narrow" w:hAnsi="Arial Narrow" w:cs="Arial"/>
                <w:b/>
                <w:color w:val="000000"/>
                <w:sz w:val="15"/>
                <w:szCs w:val="15"/>
                <w:lang w:val="en-GB" w:eastAsia="en-GB"/>
              </w:rPr>
              <w:t xml:space="preserve">  </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309</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Hydro power plants </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8878</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182</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143</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Autoproducers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615</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321</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940</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2170</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143</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326</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16316</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897760" w:rsidRDefault="003502FE" w:rsidP="003502FE">
            <w:pPr>
              <w:spacing w:line="211" w:lineRule="auto"/>
              <w:ind w:left="113"/>
              <w:rPr>
                <w:rFonts w:ascii="Arial Narrow" w:hAnsi="Arial Narrow" w:cs="Arial"/>
                <w:b/>
                <w:color w:val="000000"/>
                <w:sz w:val="15"/>
                <w:szCs w:val="15"/>
                <w:lang w:val="en-GB" w:eastAsia="en-GB"/>
              </w:rPr>
            </w:pPr>
            <w:r w:rsidRPr="00897760">
              <w:rPr>
                <w:rFonts w:ascii="Arial Narrow" w:hAnsi="Arial Narrow" w:cs="Arial"/>
                <w:b/>
                <w:color w:val="000000"/>
                <w:sz w:val="15"/>
                <w:szCs w:val="15"/>
                <w:lang w:val="en-GB" w:eastAsia="en-GB"/>
              </w:rPr>
              <w:t>Losses</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bCs/>
                <w:color w:val="000000"/>
                <w:sz w:val="15"/>
                <w:szCs w:val="15"/>
              </w:rPr>
            </w:pPr>
            <w:r w:rsidRPr="00191F29">
              <w:rPr>
                <w:rFonts w:ascii="Arial Narrow" w:hAnsi="Arial Narrow" w:cs="Calibri"/>
                <w:b/>
                <w:bCs/>
                <w:color w:val="000000"/>
                <w:sz w:val="15"/>
                <w:szCs w:val="15"/>
              </w:rPr>
              <w:t>100975</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897760" w:rsidRDefault="003502FE" w:rsidP="003502FE">
            <w:pPr>
              <w:spacing w:line="211"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Energy available for final consumption</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897760" w:rsidRDefault="003502FE" w:rsidP="003502FE">
            <w:pPr>
              <w:spacing w:line="211"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Final Non-Energy consumption</w:t>
            </w:r>
          </w:p>
        </w:tc>
      </w:tr>
      <w:tr w:rsidR="003502F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3502FE" w:rsidRPr="00897760" w:rsidRDefault="003502FE" w:rsidP="003502FE">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of which for the chemical industry</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11" w:lineRule="auto"/>
              <w:ind w:right="113"/>
              <w:jc w:val="right"/>
              <w:rPr>
                <w:rFonts w:ascii="Arial Narrow" w:hAnsi="Arial Narrow" w:cs="Calibri"/>
                <w:b/>
                <w:bCs/>
                <w:color w:val="000000"/>
                <w:sz w:val="15"/>
                <w:szCs w:val="15"/>
              </w:rPr>
            </w:pPr>
            <w:r w:rsidRPr="00191F29">
              <w:rPr>
                <w:rFonts w:ascii="Arial Narrow" w:hAnsi="Arial Narrow" w:cs="Calibri"/>
                <w:b/>
                <w:bCs/>
                <w:color w:val="000000"/>
                <w:sz w:val="15"/>
                <w:szCs w:val="15"/>
              </w:rPr>
              <w:t>100975</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897760" w:rsidRDefault="00191F29" w:rsidP="00191F29">
            <w:pPr>
              <w:spacing w:line="211"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Final Energy consumption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30226</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Industry</w:t>
            </w:r>
            <w:r>
              <w:rPr>
                <w:rFonts w:ascii="Arial Narrow" w:hAnsi="Arial Narrow" w:cs="Arial"/>
                <w:color w:val="000000"/>
                <w:sz w:val="15"/>
                <w:szCs w:val="15"/>
                <w:vertAlign w:val="superscript"/>
                <w:lang w:val="en-GB" w:eastAsia="en-GB"/>
              </w:rPr>
              <w:t>2</w:t>
            </w:r>
            <w:r w:rsidRPr="00A172F5">
              <w:rPr>
                <w:rFonts w:ascii="Arial Narrow" w:hAnsi="Arial Narrow" w:cs="Arial"/>
                <w:color w:val="000000"/>
                <w:sz w:val="15"/>
                <w:szCs w:val="15"/>
                <w:vertAlign w:val="superscript"/>
                <w:lang w:val="en-GB" w:eastAsia="en-GB"/>
              </w:rPr>
              <w:t>)</w:t>
            </w:r>
            <w:r w:rsidRPr="00897760">
              <w:rPr>
                <w:rFonts w:ascii="Arial Narrow" w:hAnsi="Arial Narrow" w:cs="Arial"/>
                <w:color w:val="000000"/>
                <w:sz w:val="15"/>
                <w:szCs w:val="15"/>
                <w:lang w:val="en-GB" w:eastAsia="en-GB"/>
              </w:rPr>
              <w:t xml:space="preserve">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1221</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Construction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1349</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Transport</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48292</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Households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1227</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Agriculture</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3502FE" w:rsidRDefault="00191F29" w:rsidP="00191F29">
            <w:pPr>
              <w:spacing w:line="211"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18660</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11"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Other users</w:t>
            </w:r>
          </w:p>
        </w:tc>
      </w:tr>
      <w:tr w:rsidR="00191F29" w:rsidRPr="00191F29" w:rsidTr="005A52E7">
        <w:tc>
          <w:tcPr>
            <w:tcW w:w="1134"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191F29" w:rsidRPr="00191F29" w:rsidRDefault="00191F29" w:rsidP="00191F29">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191F29" w:rsidRPr="00191F29" w:rsidRDefault="00191F29" w:rsidP="00191F29">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191F29" w:rsidRPr="00191F29" w:rsidRDefault="00191F29" w:rsidP="00191F29">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1134"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191F29" w:rsidRPr="00191F29" w:rsidRDefault="00191F29" w:rsidP="00191F29">
            <w:pPr>
              <w:spacing w:line="211"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c>
          <w:tcPr>
            <w:tcW w:w="3742"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191F29" w:rsidRPr="00191F29" w:rsidRDefault="00191F29" w:rsidP="00191F29">
            <w:pPr>
              <w:spacing w:line="211" w:lineRule="auto"/>
              <w:ind w:left="113"/>
              <w:rPr>
                <w:rFonts w:ascii="Arial Narrow" w:hAnsi="Arial Narrow" w:cs="Arial"/>
                <w:b/>
                <w:bCs/>
                <w:color w:val="000000"/>
                <w:sz w:val="15"/>
                <w:szCs w:val="15"/>
                <w:lang w:val="en-GB" w:eastAsia="en-GB"/>
              </w:rPr>
            </w:pPr>
            <w:r w:rsidRPr="00191F29">
              <w:rPr>
                <w:rFonts w:ascii="Arial Narrow" w:hAnsi="Arial Narrow" w:cs="Arial"/>
                <w:b/>
                <w:bCs/>
                <w:color w:val="000000"/>
                <w:sz w:val="15"/>
                <w:szCs w:val="15"/>
                <w:lang w:val="en-GB" w:eastAsia="en-GB"/>
              </w:rPr>
              <w:t>Statistical difference</w:t>
            </w:r>
          </w:p>
        </w:tc>
      </w:tr>
    </w:tbl>
    <w:p w:rsidR="00AC6C5D" w:rsidRPr="004E65C2" w:rsidRDefault="00AC6C5D" w:rsidP="00AC6C5D">
      <w:pPr>
        <w:jc w:val="center"/>
        <w:rPr>
          <w:rFonts w:ascii="Arial Narrow" w:hAnsi="Arial Narrow"/>
          <w:b/>
          <w:color w:val="00307A"/>
          <w:lang w:val="sr-Latn-RS"/>
        </w:rPr>
      </w:pPr>
    </w:p>
    <w:p w:rsidR="00561D80" w:rsidRDefault="00561D80" w:rsidP="00124D05">
      <w:pPr>
        <w:pStyle w:val="cp"/>
        <w:ind w:firstLine="0"/>
        <w:jc w:val="left"/>
        <w:rPr>
          <w:rFonts w:ascii="Arial Narrow" w:hAnsi="Arial Narrow" w:cs="Arial"/>
          <w:sz w:val="18"/>
          <w:szCs w:val="18"/>
          <w:lang w:val="sr-Cyrl-CS"/>
        </w:rPr>
      </w:pPr>
    </w:p>
    <w:p w:rsidR="00AC6C5D" w:rsidRPr="004E65C2" w:rsidRDefault="00AC6C5D" w:rsidP="00AC6C5D">
      <w:pPr>
        <w:rPr>
          <w:rFonts w:ascii="Arial Narrow" w:hAnsi="Arial Narrow"/>
          <w:b/>
          <w:color w:val="00307A"/>
          <w:lang w:val="sr-Latn-RS"/>
        </w:rPr>
      </w:pPr>
      <w:r w:rsidRPr="00611E8C">
        <w:rPr>
          <w:rFonts w:ascii="Arial Narrow" w:hAnsi="Arial Narrow"/>
          <w:b/>
          <w:color w:val="00307A"/>
          <w:lang w:val="sr-Latn-RS"/>
        </w:rPr>
        <w:t xml:space="preserve">Биланс </w:t>
      </w:r>
      <w:r>
        <w:rPr>
          <w:rFonts w:ascii="Arial Narrow" w:hAnsi="Arial Narrow"/>
          <w:b/>
          <w:color w:val="00307A"/>
          <w:lang w:val="sr-Cyrl-RS"/>
        </w:rPr>
        <w:t>топлотне</w:t>
      </w:r>
      <w:r>
        <w:rPr>
          <w:rFonts w:ascii="Arial Narrow" w:hAnsi="Arial Narrow"/>
          <w:b/>
          <w:color w:val="00307A"/>
          <w:lang w:val="sr-Latn-RS"/>
        </w:rPr>
        <w:t xml:space="preserve"> енергије, 2018. / Balance </w:t>
      </w:r>
      <w:r w:rsidRPr="00611E8C">
        <w:rPr>
          <w:rFonts w:ascii="Arial Narrow" w:hAnsi="Arial Narrow"/>
          <w:b/>
          <w:color w:val="00307A"/>
          <w:lang w:val="sr-Latn-RS"/>
        </w:rPr>
        <w:t xml:space="preserve">of </w:t>
      </w:r>
      <w:r>
        <w:rPr>
          <w:rFonts w:ascii="Arial Narrow" w:hAnsi="Arial Narrow"/>
          <w:b/>
          <w:color w:val="00307A"/>
          <w:lang w:val="sr-Latn-RS"/>
        </w:rPr>
        <w:t>Heat</w:t>
      </w:r>
      <w:r w:rsidRPr="00611E8C">
        <w:rPr>
          <w:rFonts w:ascii="Arial Narrow" w:hAnsi="Arial Narrow"/>
          <w:b/>
          <w:color w:val="00307A"/>
          <w:lang w:val="sr-Latn-RS"/>
        </w:rPr>
        <w:t xml:space="preserve"> in 2018</w:t>
      </w:r>
    </w:p>
    <w:tbl>
      <w:tblPr>
        <w:tblW w:w="6483" w:type="dxa"/>
        <w:tblLayout w:type="fixed"/>
        <w:tblCellMar>
          <w:left w:w="28" w:type="dxa"/>
          <w:right w:w="28" w:type="dxa"/>
        </w:tblCellMar>
        <w:tblLook w:val="04A0" w:firstRow="1" w:lastRow="0" w:firstColumn="1" w:lastColumn="0" w:noHBand="0" w:noVBand="1"/>
      </w:tblPr>
      <w:tblGrid>
        <w:gridCol w:w="5387"/>
        <w:gridCol w:w="1096"/>
      </w:tblGrid>
      <w:tr w:rsidR="00AC6C5D" w:rsidRPr="004E65C2" w:rsidTr="00AC6C5D">
        <w:tc>
          <w:tcPr>
            <w:tcW w:w="5387"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tcPr>
          <w:p w:rsidR="00AC6C5D" w:rsidRPr="004E65C2" w:rsidRDefault="00AC6C5D" w:rsidP="00AC6C5D">
            <w:pPr>
              <w:spacing w:before="20" w:after="20"/>
              <w:rPr>
                <w:rFonts w:ascii="Arial Narrow" w:hAnsi="Arial Narrow" w:cstheme="minorHAnsi"/>
                <w:color w:val="000000"/>
                <w:sz w:val="15"/>
                <w:szCs w:val="15"/>
                <w:lang w:val="sr-Latn-RS" w:eastAsia="en-GB"/>
              </w:rPr>
            </w:pPr>
          </w:p>
        </w:tc>
        <w:tc>
          <w:tcPr>
            <w:tcW w:w="109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AC6C5D" w:rsidRDefault="00AC6C5D" w:rsidP="00AC6C5D">
            <w:pPr>
              <w:spacing w:before="40" w:after="40"/>
              <w:jc w:val="center"/>
              <w:rPr>
                <w:rFonts w:ascii="Arial Narrow" w:hAnsi="Arial Narrow" w:cs="Arial"/>
                <w:sz w:val="15"/>
                <w:szCs w:val="15"/>
              </w:rPr>
            </w:pPr>
            <w:r>
              <w:rPr>
                <w:rFonts w:ascii="Arial Narrow" w:hAnsi="Arial Narrow" w:cs="Arial"/>
                <w:sz w:val="15"/>
                <w:szCs w:val="15"/>
                <w:lang w:val="sr-Cyrl-RS"/>
              </w:rPr>
              <w:t>Топлотна</w:t>
            </w:r>
            <w:r w:rsidRPr="00611E8C">
              <w:rPr>
                <w:rFonts w:ascii="Arial Narrow" w:hAnsi="Arial Narrow" w:cs="Arial"/>
                <w:sz w:val="15"/>
                <w:szCs w:val="15"/>
              </w:rPr>
              <w:t xml:space="preserve"> енергија </w:t>
            </w:r>
            <w:r>
              <w:rPr>
                <w:rFonts w:ascii="Arial Narrow" w:hAnsi="Arial Narrow" w:cs="Arial"/>
                <w:sz w:val="15"/>
                <w:szCs w:val="15"/>
              </w:rPr>
              <w:t xml:space="preserve">                  </w:t>
            </w:r>
            <w:r>
              <w:rPr>
                <w:rFonts w:ascii="Arial Narrow" w:hAnsi="Arial Narrow" w:cs="Arial"/>
                <w:i/>
                <w:sz w:val="15"/>
                <w:szCs w:val="15"/>
              </w:rPr>
              <w:t>Heat</w:t>
            </w:r>
          </w:p>
        </w:tc>
      </w:tr>
      <w:tr w:rsidR="00AC6C5D" w:rsidRPr="004E65C2" w:rsidTr="005A52E7">
        <w:tc>
          <w:tcPr>
            <w:tcW w:w="5387" w:type="dxa"/>
            <w:vMerge/>
            <w:tcBorders>
              <w:bottom w:val="single" w:sz="4" w:space="0" w:color="808080" w:themeColor="background1" w:themeShade="80"/>
              <w:right w:val="single" w:sz="4" w:space="0" w:color="808080" w:themeColor="background1" w:themeShade="80"/>
            </w:tcBorders>
            <w:shd w:val="clear" w:color="auto" w:fill="F2F2F2" w:themeFill="background1" w:themeFillShade="F2"/>
          </w:tcPr>
          <w:p w:rsidR="00AC6C5D" w:rsidRPr="004E65C2" w:rsidRDefault="00AC6C5D" w:rsidP="00AC6C5D">
            <w:pPr>
              <w:spacing w:before="20" w:after="20"/>
              <w:rPr>
                <w:rFonts w:ascii="Arial Narrow" w:hAnsi="Arial Narrow" w:cstheme="minorHAnsi"/>
                <w:color w:val="000000"/>
                <w:sz w:val="15"/>
                <w:szCs w:val="15"/>
                <w:lang w:val="sr-Latn-RS" w:eastAsia="en-GB"/>
              </w:rPr>
            </w:pPr>
          </w:p>
        </w:tc>
        <w:tc>
          <w:tcPr>
            <w:tcW w:w="109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AC6C5D" w:rsidRDefault="00AC6C5D" w:rsidP="00AC6C5D">
            <w:pPr>
              <w:jc w:val="center"/>
              <w:rPr>
                <w:rFonts w:ascii="Arial Narrow" w:hAnsi="Arial Narrow" w:cs="Arial"/>
                <w:sz w:val="15"/>
                <w:szCs w:val="15"/>
              </w:rPr>
            </w:pPr>
            <w:r>
              <w:rPr>
                <w:rFonts w:ascii="Arial Narrow" w:hAnsi="Arial Narrow" w:cs="Arial"/>
                <w:sz w:val="15"/>
                <w:szCs w:val="15"/>
              </w:rPr>
              <w:t>TJ</w:t>
            </w:r>
          </w:p>
        </w:tc>
      </w:tr>
      <w:tr w:rsidR="003502FE" w:rsidRPr="004E65C2" w:rsidTr="005A52E7">
        <w:tc>
          <w:tcPr>
            <w:tcW w:w="5387" w:type="dxa"/>
            <w:tcBorders>
              <w:top w:val="single" w:sz="4" w:space="0" w:color="808080" w:themeColor="background1" w:themeShade="80"/>
              <w:bottom w:val="single" w:sz="4" w:space="0" w:color="BFBFBF" w:themeColor="background1" w:themeShade="BF"/>
            </w:tcBorders>
          </w:tcPr>
          <w:p w:rsidR="003502FE" w:rsidRPr="0009763C" w:rsidRDefault="003502FE" w:rsidP="003502FE">
            <w:pPr>
              <w:spacing w:before="60"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Примарна производња енергије / </w:t>
            </w:r>
            <w:r w:rsidRPr="0009763C">
              <w:rPr>
                <w:rFonts w:ascii="Arial Narrow" w:hAnsi="Arial Narrow" w:cs="Arial"/>
                <w:color w:val="000000"/>
                <w:sz w:val="15"/>
                <w:szCs w:val="15"/>
                <w:lang w:val="en-GB" w:eastAsia="en-GB"/>
              </w:rPr>
              <w:t>Primary production</w:t>
            </w:r>
          </w:p>
        </w:tc>
        <w:tc>
          <w:tcPr>
            <w:tcW w:w="1096" w:type="dxa"/>
            <w:tcBorders>
              <w:top w:val="single" w:sz="4" w:space="0" w:color="808080" w:themeColor="background1" w:themeShade="80"/>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Увоз / </w:t>
            </w:r>
            <w:r w:rsidRPr="0009763C">
              <w:rPr>
                <w:rFonts w:ascii="Arial Narrow" w:hAnsi="Arial Narrow" w:cs="Arial"/>
                <w:color w:val="000000"/>
                <w:sz w:val="15"/>
                <w:szCs w:val="15"/>
                <w:lang w:val="en-GB" w:eastAsia="en-GB"/>
              </w:rPr>
              <w:t>Import</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Извоз / </w:t>
            </w:r>
            <w:r w:rsidRPr="0009763C">
              <w:rPr>
                <w:rFonts w:ascii="Arial Narrow" w:hAnsi="Arial Narrow" w:cs="Arial"/>
                <w:color w:val="000000"/>
                <w:sz w:val="15"/>
                <w:szCs w:val="15"/>
                <w:lang w:val="en-GB" w:eastAsia="en-GB"/>
              </w:rPr>
              <w:t>Export</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Салдо залиха / </w:t>
            </w:r>
            <w:r w:rsidRPr="0009763C">
              <w:rPr>
                <w:rFonts w:ascii="Arial Narrow" w:hAnsi="Arial Narrow" w:cs="Arial"/>
                <w:color w:val="000000"/>
                <w:sz w:val="15"/>
                <w:szCs w:val="15"/>
                <w:lang w:val="en-GB" w:eastAsia="en-GB"/>
              </w:rPr>
              <w:t>Stock changes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09763C" w:rsidRDefault="003502FE"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расположива енергија / </w:t>
            </w:r>
            <w:r w:rsidRPr="0009763C">
              <w:rPr>
                <w:rFonts w:ascii="Arial Narrow" w:hAnsi="Arial Narrow" w:cs="Arial"/>
                <w:b/>
                <w:bCs/>
                <w:color w:val="000000"/>
                <w:sz w:val="15"/>
                <w:szCs w:val="15"/>
                <w:lang w:val="en-GB" w:eastAsia="en-GB"/>
              </w:rPr>
              <w:t>Gross ava</w:t>
            </w:r>
            <w:r>
              <w:rPr>
                <w:rFonts w:ascii="Arial Narrow" w:hAnsi="Arial Narrow" w:cs="Arial"/>
                <w:b/>
                <w:bCs/>
                <w:color w:val="000000"/>
                <w:sz w:val="15"/>
                <w:szCs w:val="15"/>
                <w:lang w:val="en-GB" w:eastAsia="en-GB"/>
              </w:rPr>
              <w:t>il</w:t>
            </w:r>
            <w:r w:rsidRPr="0009763C">
              <w:rPr>
                <w:rFonts w:ascii="Arial Narrow" w:hAnsi="Arial Narrow" w:cs="Arial"/>
                <w:b/>
                <w:bCs/>
                <w:color w:val="000000"/>
                <w:sz w:val="15"/>
                <w:szCs w:val="15"/>
                <w:lang w:val="en-GB" w:eastAsia="en-GB"/>
              </w:rPr>
              <w:t>able energy</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6"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Складишта за међународни бродски саобраћај / </w:t>
            </w:r>
            <w:r w:rsidRPr="0009763C">
              <w:rPr>
                <w:rFonts w:ascii="Arial Narrow" w:hAnsi="Arial Narrow" w:cs="Arial"/>
                <w:color w:val="000000"/>
                <w:sz w:val="15"/>
                <w:szCs w:val="15"/>
                <w:lang w:val="en-GB" w:eastAsia="en-GB"/>
              </w:rPr>
              <w:t>International maritime bunkers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09763C" w:rsidRDefault="003502FE"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Укупна домаћа потрошња / </w:t>
            </w:r>
            <w:r w:rsidRPr="0009763C">
              <w:rPr>
                <w:rFonts w:ascii="Arial Narrow" w:hAnsi="Arial Narrow" w:cs="Arial"/>
                <w:b/>
                <w:bCs/>
                <w:color w:val="000000"/>
                <w:sz w:val="15"/>
                <w:szCs w:val="15"/>
                <w:lang w:val="en-GB" w:eastAsia="en-GB"/>
              </w:rPr>
              <w:t>Gross inland consumption</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6"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Међународни авио превоз / </w:t>
            </w:r>
            <w:r w:rsidRPr="0009763C">
              <w:rPr>
                <w:rFonts w:ascii="Arial Narrow" w:hAnsi="Arial Narrow" w:cs="Arial"/>
                <w:color w:val="000000"/>
                <w:sz w:val="15"/>
                <w:szCs w:val="15"/>
                <w:lang w:val="en-GB" w:eastAsia="en-GB"/>
              </w:rPr>
              <w:t>International aviation</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09763C" w:rsidRDefault="003502FE"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снабдевање енергијом / </w:t>
            </w:r>
            <w:r w:rsidRPr="0009763C">
              <w:rPr>
                <w:rFonts w:ascii="Arial Narrow" w:hAnsi="Arial Narrow" w:cs="Arial"/>
                <w:b/>
                <w:bCs/>
                <w:color w:val="000000"/>
                <w:sz w:val="15"/>
                <w:szCs w:val="15"/>
                <w:lang w:val="en-GB" w:eastAsia="en-GB"/>
              </w:rPr>
              <w:t>Total energy supply</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6"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09763C" w:rsidRDefault="003502FE"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Утрошак за производњу енергије / </w:t>
            </w:r>
            <w:r w:rsidRPr="0009763C">
              <w:rPr>
                <w:rFonts w:ascii="Arial Narrow" w:hAnsi="Arial Narrow" w:cs="Arial"/>
                <w:b/>
                <w:bCs/>
                <w:color w:val="000000"/>
                <w:sz w:val="15"/>
                <w:szCs w:val="15"/>
                <w:lang w:val="en-GB" w:eastAsia="en-GB"/>
              </w:rPr>
              <w:t>Transformation input</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6"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Cyrl-RS" w:eastAsia="en-GB"/>
              </w:rPr>
              <w:t>П</w:t>
            </w:r>
            <w:r w:rsidRPr="0009763C">
              <w:rPr>
                <w:rFonts w:ascii="Arial Narrow" w:hAnsi="Arial Narrow" w:cs="Arial"/>
                <w:color w:val="000000"/>
                <w:sz w:val="15"/>
                <w:szCs w:val="15"/>
                <w:lang w:val="sr-Latn-RS" w:eastAsia="en-GB"/>
              </w:rPr>
              <w:t xml:space="preserve">умпање-реверзибилне хидроелектране / </w:t>
            </w:r>
            <w:r w:rsidRPr="0009763C">
              <w:rPr>
                <w:rFonts w:ascii="Arial Narrow" w:hAnsi="Arial Narrow" w:cs="Arial"/>
                <w:color w:val="000000"/>
                <w:sz w:val="15"/>
                <w:szCs w:val="15"/>
                <w:lang w:val="en-GB" w:eastAsia="en-GB"/>
              </w:rPr>
              <w:t>Used for Pump storage</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Pr>
                <w:rFonts w:ascii="Arial Narrow" w:hAnsi="Arial Narrow" w:cs="Arial"/>
                <w:color w:val="000000"/>
                <w:sz w:val="15"/>
                <w:szCs w:val="15"/>
                <w:lang w:val="en-GB" w:eastAsia="en-GB"/>
              </w:rPr>
              <w:t>Autoproducers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w:t>
            </w:r>
            <w:r w:rsidRPr="0009763C">
              <w:rPr>
                <w:rFonts w:ascii="Arial Narrow" w:hAnsi="Arial Narrow" w:cs="Arial"/>
                <w:color w:val="000000"/>
                <w:sz w:val="15"/>
                <w:szCs w:val="15"/>
                <w:lang w:val="en-GB" w:eastAsia="en-GB"/>
              </w:rPr>
              <w:t xml:space="preserve">ts </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09763C" w:rsidRDefault="003502FE"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Производња енергије трансформацијом / </w:t>
            </w:r>
            <w:r w:rsidRPr="0009763C">
              <w:rPr>
                <w:rFonts w:ascii="Arial Narrow" w:hAnsi="Arial Narrow" w:cs="Arial"/>
                <w:b/>
                <w:bCs/>
                <w:color w:val="000000"/>
                <w:sz w:val="15"/>
                <w:szCs w:val="15"/>
                <w:lang w:val="en-GB" w:eastAsia="en-GB"/>
              </w:rPr>
              <w:t>Transformation output</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6"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36177</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2254</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1639</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11062</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21222</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39323B" w:rsidRDefault="003502FE" w:rsidP="003502FE">
            <w:pPr>
              <w:spacing w:line="216" w:lineRule="auto"/>
              <w:rPr>
                <w:rFonts w:ascii="Arial Narrow" w:hAnsi="Arial Narrow" w:cs="Arial"/>
                <w:color w:val="000000"/>
                <w:sz w:val="15"/>
                <w:szCs w:val="15"/>
                <w:lang w:val="sr-Cyrl-RS"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w:t>
            </w:r>
            <w:r w:rsidRPr="0009763C">
              <w:rPr>
                <w:rFonts w:ascii="Arial Narrow" w:hAnsi="Arial Narrow" w:cs="Arial"/>
                <w:color w:val="000000"/>
                <w:sz w:val="15"/>
                <w:szCs w:val="15"/>
                <w:lang w:val="en-GB" w:eastAsia="en-GB"/>
              </w:rPr>
              <w:t>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09763C" w:rsidRDefault="003502FE" w:rsidP="003502FE">
            <w:pPr>
              <w:spacing w:line="216"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Сопствена потрошња у енергетском сектору</w:t>
            </w:r>
            <w:r>
              <w:rPr>
                <w:rFonts w:ascii="Arial Narrow" w:hAnsi="Arial Narrow" w:cs="Arial"/>
                <w:b/>
                <w:color w:val="000000"/>
                <w:sz w:val="15"/>
                <w:szCs w:val="15"/>
                <w:lang w:val="sr-Latn-RS" w:eastAsia="en-GB"/>
              </w:rPr>
              <w:t xml:space="preserve"> / </w:t>
            </w:r>
            <w:r w:rsidRPr="0009763C">
              <w:rPr>
                <w:rFonts w:ascii="Arial Narrow" w:hAnsi="Arial Narrow" w:cs="Arial"/>
                <w:b/>
                <w:color w:val="000000"/>
                <w:sz w:val="15"/>
                <w:szCs w:val="15"/>
                <w:lang w:val="en-GB" w:eastAsia="en-GB"/>
              </w:rPr>
              <w:t xml:space="preserve">Consumption in the energy sector   </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6"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2156</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 xml:space="preserve">Hydro power plants </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3</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1512</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641</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09763C" w:rsidRDefault="003502FE" w:rsidP="003502FE">
            <w:pPr>
              <w:spacing w:line="216"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 xml:space="preserve">Губици / </w:t>
            </w:r>
            <w:r w:rsidRPr="0009763C">
              <w:rPr>
                <w:rFonts w:ascii="Arial Narrow" w:hAnsi="Arial Narrow" w:cs="Arial"/>
                <w:b/>
                <w:color w:val="000000"/>
                <w:sz w:val="15"/>
                <w:szCs w:val="15"/>
                <w:lang w:val="en-GB" w:eastAsia="en-GB"/>
              </w:rPr>
              <w:t>Losses</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6"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3104</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09763C" w:rsidRDefault="003502FE"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Eнергија расположива за финалну потрошњу</w:t>
            </w:r>
            <w:r>
              <w:rPr>
                <w:rFonts w:ascii="Arial Narrow" w:hAnsi="Arial Narrow" w:cs="Arial"/>
                <w:b/>
                <w:bCs/>
                <w:color w:val="000000"/>
                <w:sz w:val="15"/>
                <w:szCs w:val="15"/>
                <w:lang w:val="sr-Latn-RS" w:eastAsia="en-GB"/>
              </w:rPr>
              <w:t xml:space="preserve"> / </w:t>
            </w:r>
            <w:r w:rsidRPr="0009763C">
              <w:rPr>
                <w:rFonts w:ascii="Arial Narrow" w:hAnsi="Arial Narrow" w:cs="Arial"/>
                <w:b/>
                <w:bCs/>
                <w:color w:val="000000"/>
                <w:sz w:val="15"/>
                <w:szCs w:val="15"/>
                <w:lang w:val="en-GB" w:eastAsia="en-GB"/>
              </w:rPr>
              <w:t>Energy available for final consumption</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6"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30917</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09763C" w:rsidRDefault="003502FE"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Финална потрошња за неенергетске сврхе / </w:t>
            </w:r>
            <w:r w:rsidRPr="0009763C">
              <w:rPr>
                <w:rFonts w:ascii="Arial Narrow" w:hAnsi="Arial Narrow" w:cs="Arial"/>
                <w:b/>
                <w:bCs/>
                <w:color w:val="000000"/>
                <w:sz w:val="15"/>
                <w:szCs w:val="15"/>
                <w:lang w:val="en-GB" w:eastAsia="en-GB"/>
              </w:rPr>
              <w:t>Final Non-Energy consumption</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6"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r>
      <w:tr w:rsidR="003502FE" w:rsidRPr="00300F1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     од тога за хемијску индустрију / </w:t>
            </w:r>
            <w:r w:rsidRPr="0009763C">
              <w:rPr>
                <w:rFonts w:ascii="Arial Narrow" w:hAnsi="Arial Narrow" w:cs="Arial"/>
                <w:color w:val="000000"/>
                <w:sz w:val="15"/>
                <w:szCs w:val="15"/>
                <w:lang w:val="en-GB" w:eastAsia="en-GB"/>
              </w:rPr>
              <w:t>of which for the chemical industry</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300F1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3502FE" w:rsidRPr="000B4AC0" w:rsidRDefault="003502FE" w:rsidP="003502FE">
            <w:pPr>
              <w:spacing w:line="216" w:lineRule="auto"/>
              <w:rPr>
                <w:rFonts w:ascii="Arial Narrow" w:hAnsi="Arial Narrow" w:cs="Arial"/>
                <w:b/>
                <w:bCs/>
                <w:color w:val="000000"/>
                <w:sz w:val="15"/>
                <w:szCs w:val="15"/>
                <w:lang w:val="sr-Latn-RS" w:eastAsia="en-GB"/>
              </w:rPr>
            </w:pPr>
            <w:r w:rsidRPr="0009763C">
              <w:rPr>
                <w:rFonts w:ascii="Arial Narrow" w:hAnsi="Arial Narrow" w:cs="Arial"/>
                <w:b/>
                <w:bCs/>
                <w:color w:val="000000"/>
                <w:sz w:val="15"/>
                <w:szCs w:val="15"/>
                <w:lang w:val="sr-Latn-RS" w:eastAsia="en-GB"/>
              </w:rPr>
              <w:t xml:space="preserve">Финална потрошња за енергетске сврхе / </w:t>
            </w:r>
            <w:r w:rsidRPr="000B4AC0">
              <w:rPr>
                <w:rFonts w:ascii="Arial Narrow" w:hAnsi="Arial Narrow" w:cs="Arial"/>
                <w:b/>
                <w:bCs/>
                <w:color w:val="000000"/>
                <w:sz w:val="15"/>
                <w:szCs w:val="15"/>
                <w:lang w:val="sr-Latn-RS" w:eastAsia="en-GB"/>
              </w:rPr>
              <w:t>Final Energy consumption</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3502FE" w:rsidRPr="00191F29" w:rsidRDefault="003502FE" w:rsidP="003502FE">
            <w:pPr>
              <w:spacing w:line="216"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30917</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Индустрија</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 Industry</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8899</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Грађевинарство / Construction</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Саобраћај / Transport</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Домаћинства / Households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16933</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Пољопривреда / Agriculture</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 xml:space="preserve"> -</w:t>
            </w:r>
          </w:p>
        </w:tc>
      </w:tr>
      <w:tr w:rsidR="003502FE" w:rsidRPr="004E65C2" w:rsidTr="005A52E7">
        <w:tc>
          <w:tcPr>
            <w:tcW w:w="5387" w:type="dxa"/>
            <w:tcBorders>
              <w:top w:val="single" w:sz="4" w:space="0" w:color="BFBFBF" w:themeColor="background1" w:themeShade="BF"/>
              <w:bottom w:val="single" w:sz="4" w:space="0" w:color="BFBFBF" w:themeColor="background1" w:themeShade="BF"/>
            </w:tcBorders>
          </w:tcPr>
          <w:p w:rsidR="003502FE" w:rsidRPr="0009763C" w:rsidRDefault="003502FE"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Остали потрошачи / Other users</w:t>
            </w:r>
          </w:p>
        </w:tc>
        <w:tc>
          <w:tcPr>
            <w:tcW w:w="1096" w:type="dxa"/>
            <w:tcBorders>
              <w:top w:val="single" w:sz="4" w:space="0" w:color="BFBFBF" w:themeColor="background1" w:themeShade="BF"/>
              <w:bottom w:val="single" w:sz="4" w:space="0" w:color="BFBFBF" w:themeColor="background1" w:themeShade="BF"/>
            </w:tcBorders>
            <w:vAlign w:val="bottom"/>
          </w:tcPr>
          <w:p w:rsidR="003502FE" w:rsidRPr="003502FE" w:rsidRDefault="003502FE" w:rsidP="003502FE">
            <w:pPr>
              <w:spacing w:line="216" w:lineRule="auto"/>
              <w:ind w:right="113"/>
              <w:jc w:val="right"/>
              <w:rPr>
                <w:rFonts w:ascii="Arial Narrow" w:hAnsi="Arial Narrow" w:cs="Calibri"/>
                <w:color w:val="000000"/>
                <w:sz w:val="15"/>
                <w:szCs w:val="15"/>
              </w:rPr>
            </w:pPr>
            <w:r w:rsidRPr="003502FE">
              <w:rPr>
                <w:rFonts w:ascii="Arial Narrow" w:hAnsi="Arial Narrow" w:cs="Calibri"/>
                <w:color w:val="000000"/>
                <w:sz w:val="15"/>
                <w:szCs w:val="15"/>
              </w:rPr>
              <w:t>5085</w:t>
            </w:r>
          </w:p>
        </w:tc>
      </w:tr>
      <w:tr w:rsidR="003502FE" w:rsidRPr="004E65C2" w:rsidTr="005A52E7">
        <w:tc>
          <w:tcPr>
            <w:tcW w:w="5387"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3502FE" w:rsidRPr="0009763C" w:rsidRDefault="003502FE"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lastRenderedPageBreak/>
              <w:t xml:space="preserve">Статистичка разлика / </w:t>
            </w:r>
            <w:r w:rsidRPr="0009763C">
              <w:rPr>
                <w:rFonts w:ascii="Arial Narrow" w:hAnsi="Arial Narrow" w:cs="Arial"/>
                <w:b/>
                <w:bCs/>
                <w:color w:val="000000"/>
                <w:sz w:val="15"/>
                <w:szCs w:val="15"/>
                <w:lang w:val="en-GB" w:eastAsia="en-GB"/>
              </w:rPr>
              <w:t>Statistical difference</w:t>
            </w:r>
          </w:p>
        </w:tc>
        <w:tc>
          <w:tcPr>
            <w:tcW w:w="10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3502FE" w:rsidRPr="00191F29" w:rsidRDefault="003502FE" w:rsidP="003502FE">
            <w:pPr>
              <w:spacing w:line="216" w:lineRule="auto"/>
              <w:ind w:right="113"/>
              <w:jc w:val="right"/>
              <w:rPr>
                <w:rFonts w:ascii="Arial Narrow" w:hAnsi="Arial Narrow" w:cs="Calibri"/>
                <w:b/>
                <w:color w:val="000000"/>
                <w:sz w:val="15"/>
                <w:szCs w:val="15"/>
              </w:rPr>
            </w:pPr>
            <w:r w:rsidRPr="00191F29">
              <w:rPr>
                <w:rFonts w:ascii="Arial Narrow" w:hAnsi="Arial Narrow" w:cs="Calibri"/>
                <w:b/>
                <w:color w:val="000000"/>
                <w:sz w:val="15"/>
                <w:szCs w:val="15"/>
              </w:rPr>
              <w:t xml:space="preserve"> -</w:t>
            </w:r>
          </w:p>
        </w:tc>
      </w:tr>
    </w:tbl>
    <w:p w:rsidR="00AC6C5D" w:rsidRPr="000B4AC0" w:rsidRDefault="00AC6C5D" w:rsidP="00AC6C5D">
      <w:pPr>
        <w:spacing w:before="120"/>
        <w:rPr>
          <w:rFonts w:ascii="Arial Narrow" w:hAnsi="Arial Narrow"/>
          <w:sz w:val="14"/>
          <w:szCs w:val="14"/>
        </w:rPr>
      </w:pPr>
      <w:r>
        <w:rPr>
          <w:rFonts w:ascii="Arial Narrow" w:hAnsi="Arial Narrow"/>
          <w:noProof/>
          <w:sz w:val="14"/>
          <w:szCs w:val="14"/>
          <w:vertAlign w:val="superscript"/>
        </w:rPr>
        <mc:AlternateContent>
          <mc:Choice Requires="wps">
            <w:drawing>
              <wp:anchor distT="0" distB="0" distL="114300" distR="114300" simplePos="0" relativeHeight="251670528" behindDoc="0" locked="0" layoutInCell="1" allowOverlap="1" wp14:anchorId="1CC78AE1" wp14:editId="2E27A80A">
                <wp:simplePos x="0" y="0"/>
                <wp:positionH relativeFrom="column">
                  <wp:posOffset>14605</wp:posOffset>
                </wp:positionH>
                <wp:positionV relativeFrom="paragraph">
                  <wp:posOffset>62230</wp:posOffset>
                </wp:positionV>
                <wp:extent cx="614363"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614363"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C42C2"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4.9pt" to="49.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" strokecolor="#7f7f7f [1612]" strokeweight=".25pt">
                <v:stroke joinstyle="miter"/>
              </v:line>
            </w:pict>
          </mc:Fallback>
        </mc:AlternateContent>
      </w:r>
      <w:r>
        <w:rPr>
          <w:rFonts w:ascii="Arial Narrow" w:hAnsi="Arial Narrow"/>
          <w:sz w:val="14"/>
          <w:szCs w:val="14"/>
          <w:vertAlign w:val="superscript"/>
        </w:rPr>
        <w:t xml:space="preserve"> 1</w:t>
      </w:r>
      <w:r w:rsidRPr="000B4AC0">
        <w:rPr>
          <w:rFonts w:ascii="Arial Narrow" w:hAnsi="Arial Narrow"/>
          <w:sz w:val="14"/>
          <w:szCs w:val="14"/>
          <w:vertAlign w:val="superscript"/>
        </w:rPr>
        <w:t xml:space="preserve">) </w:t>
      </w:r>
      <w:r w:rsidRPr="000B4AC0">
        <w:rPr>
          <w:rFonts w:ascii="Arial Narrow" w:hAnsi="Arial Narrow"/>
          <w:sz w:val="14"/>
          <w:szCs w:val="14"/>
        </w:rPr>
        <w:t>Индустрија, осим енергетског сектора. /</w:t>
      </w:r>
      <w:r w:rsidRPr="000B4AC0">
        <w:rPr>
          <w:rFonts w:ascii="Arial Narrow" w:hAnsi="Arial Narrow"/>
          <w:i/>
          <w:sz w:val="14"/>
          <w:szCs w:val="14"/>
        </w:rPr>
        <w:t xml:space="preserve"> Industry, excluding energy sector.</w:t>
      </w:r>
    </w:p>
    <w:p w:rsidR="00E444D5" w:rsidRDefault="00E444D5" w:rsidP="00E444D5">
      <w:pPr>
        <w:rPr>
          <w:rFonts w:ascii="Arial Narrow" w:hAnsi="Arial Narrow"/>
          <w:b/>
          <w:color w:val="00307A"/>
          <w:lang w:val="sr-Latn-RS"/>
        </w:rPr>
      </w:pPr>
      <w:r w:rsidRPr="00E444D5">
        <w:rPr>
          <w:rFonts w:ascii="Arial Narrow" w:hAnsi="Arial Narrow"/>
          <w:b/>
          <w:color w:val="00307A"/>
          <w:lang w:val="sr-Latn-RS"/>
        </w:rPr>
        <w:t>Биланс високо-пећног гаса, 2018. / Balance of Blast Furnace Gas in 2018</w:t>
      </w:r>
    </w:p>
    <w:tbl>
      <w:tblPr>
        <w:tblStyle w:val="TableGrid"/>
        <w:tblW w:w="7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387"/>
        <w:gridCol w:w="907"/>
        <w:gridCol w:w="907"/>
      </w:tblGrid>
      <w:tr w:rsidR="00E444D5" w:rsidRPr="001B2215" w:rsidTr="003502FE">
        <w:tc>
          <w:tcPr>
            <w:tcW w:w="5387"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444D5" w:rsidRPr="004E65C2" w:rsidRDefault="00E444D5" w:rsidP="003502FE">
            <w:pPr>
              <w:spacing w:before="20" w:after="20"/>
              <w:rPr>
                <w:rFonts w:ascii="Arial Narrow" w:hAnsi="Arial Narrow" w:cstheme="minorHAnsi"/>
                <w:color w:val="000000"/>
                <w:sz w:val="15"/>
                <w:szCs w:val="15"/>
                <w:lang w:val="sr-Latn-RS" w:eastAsia="en-GB"/>
              </w:rPr>
            </w:pPr>
          </w:p>
        </w:tc>
        <w:tc>
          <w:tcPr>
            <w:tcW w:w="18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E444D5" w:rsidRPr="001B2215" w:rsidRDefault="00E444D5" w:rsidP="003502FE">
            <w:pPr>
              <w:spacing w:before="40" w:after="40"/>
              <w:jc w:val="center"/>
              <w:rPr>
                <w:rFonts w:ascii="Arial Narrow" w:hAnsi="Arial Narrow" w:cs="Arial"/>
                <w:sz w:val="15"/>
                <w:szCs w:val="15"/>
                <w:lang w:val="sr-Latn-RS"/>
              </w:rPr>
            </w:pPr>
            <w:r w:rsidRPr="00E444D5">
              <w:rPr>
                <w:rFonts w:ascii="Arial Narrow" w:hAnsi="Arial Narrow" w:cs="Arial"/>
                <w:sz w:val="15"/>
                <w:szCs w:val="15"/>
                <w:lang w:val="sr-Latn-RS"/>
              </w:rPr>
              <w:t xml:space="preserve">Високо-пећни гас                                        </w:t>
            </w:r>
            <w:r w:rsidRPr="00E444D5">
              <w:rPr>
                <w:rFonts w:ascii="Arial Narrow" w:hAnsi="Arial Narrow" w:cs="Arial"/>
                <w:i/>
                <w:sz w:val="15"/>
                <w:szCs w:val="15"/>
                <w:lang w:val="sr-Latn-RS"/>
              </w:rPr>
              <w:t>Blast Furnace Gas</w:t>
            </w:r>
          </w:p>
        </w:tc>
      </w:tr>
      <w:tr w:rsidR="00E444D5" w:rsidRPr="001B2215" w:rsidTr="005A52E7">
        <w:tc>
          <w:tcPr>
            <w:tcW w:w="538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444D5" w:rsidRPr="004E65C2" w:rsidRDefault="00E444D5" w:rsidP="00E444D5">
            <w:pPr>
              <w:spacing w:before="20" w:after="20"/>
              <w:rPr>
                <w:rFonts w:ascii="Arial Narrow" w:hAnsi="Arial Narrow" w:cstheme="minorHAnsi"/>
                <w:color w:val="000000"/>
                <w:sz w:val="15"/>
                <w:szCs w:val="15"/>
                <w:lang w:val="sr-Latn-RS" w:eastAsia="en-GB"/>
              </w:rPr>
            </w:pP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444D5" w:rsidRDefault="00E444D5" w:rsidP="00E444D5">
            <w:pPr>
              <w:spacing w:before="20" w:after="20"/>
              <w:jc w:val="center"/>
              <w:rPr>
                <w:rFonts w:ascii="Arial Narrow" w:hAnsi="Arial Narrow" w:cs="Arial"/>
                <w:sz w:val="15"/>
                <w:szCs w:val="15"/>
              </w:rPr>
            </w:pPr>
            <w:r>
              <w:rPr>
                <w:rFonts w:ascii="Arial Narrow" w:hAnsi="Arial Narrow" w:cs="Arial"/>
                <w:sz w:val="15"/>
                <w:szCs w:val="15"/>
              </w:rPr>
              <w:t>000 m</w:t>
            </w:r>
            <w:r>
              <w:rPr>
                <w:rFonts w:ascii="Arial Narrow" w:hAnsi="Arial Narrow" w:cs="Arial"/>
                <w:sz w:val="15"/>
                <w:szCs w:val="15"/>
                <w:vertAlign w:val="superscript"/>
              </w:rPr>
              <w:t>3</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E444D5" w:rsidRDefault="00E444D5" w:rsidP="00E444D5">
            <w:pPr>
              <w:spacing w:before="20" w:after="20"/>
              <w:jc w:val="center"/>
              <w:rPr>
                <w:rFonts w:ascii="Arial Narrow" w:hAnsi="Arial Narrow" w:cs="Arial"/>
                <w:sz w:val="15"/>
                <w:szCs w:val="15"/>
              </w:rPr>
            </w:pPr>
            <w:r>
              <w:rPr>
                <w:rFonts w:ascii="Arial Narrow" w:hAnsi="Arial Narrow" w:cs="Arial"/>
                <w:sz w:val="15"/>
                <w:szCs w:val="15"/>
              </w:rPr>
              <w:t>TJ</w:t>
            </w:r>
          </w:p>
        </w:tc>
      </w:tr>
      <w:tr w:rsidR="00E444D5" w:rsidRPr="008C4E31" w:rsidTr="00E444D5">
        <w:tc>
          <w:tcPr>
            <w:tcW w:w="5387" w:type="dxa"/>
            <w:tcBorders>
              <w:top w:val="single" w:sz="4" w:space="0" w:color="808080" w:themeColor="background1" w:themeShade="80"/>
              <w:bottom w:val="single" w:sz="4" w:space="0" w:color="BFBFBF" w:themeColor="background1" w:themeShade="BF"/>
            </w:tcBorders>
          </w:tcPr>
          <w:p w:rsidR="00E444D5" w:rsidRPr="0009763C" w:rsidRDefault="00E444D5" w:rsidP="00E444D5">
            <w:pPr>
              <w:spacing w:before="60"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Примарна производња енергије / </w:t>
            </w:r>
            <w:r w:rsidRPr="0009763C">
              <w:rPr>
                <w:rFonts w:ascii="Arial Narrow" w:hAnsi="Arial Narrow" w:cs="Arial"/>
                <w:color w:val="000000"/>
                <w:sz w:val="15"/>
                <w:szCs w:val="15"/>
                <w:lang w:val="en-GB" w:eastAsia="en-GB"/>
              </w:rPr>
              <w:t>Primary production</w:t>
            </w:r>
          </w:p>
        </w:tc>
        <w:tc>
          <w:tcPr>
            <w:tcW w:w="907" w:type="dxa"/>
            <w:tcBorders>
              <w:top w:val="single" w:sz="4" w:space="0" w:color="808080" w:themeColor="background1" w:themeShade="80"/>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Calibri"/>
                <w:sz w:val="15"/>
                <w:szCs w:val="15"/>
              </w:rPr>
            </w:pPr>
            <w:r w:rsidRPr="00E444D5">
              <w:rPr>
                <w:rFonts w:ascii="Arial Narrow" w:hAnsi="Arial Narrow" w:cs="Calibri"/>
                <w:sz w:val="15"/>
                <w:szCs w:val="15"/>
              </w:rPr>
              <w:t>-</w:t>
            </w:r>
          </w:p>
        </w:tc>
        <w:tc>
          <w:tcPr>
            <w:tcW w:w="907" w:type="dxa"/>
            <w:tcBorders>
              <w:top w:val="single" w:sz="4" w:space="0" w:color="808080" w:themeColor="background1" w:themeShade="80"/>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Calibri"/>
                <w:sz w:val="15"/>
                <w:szCs w:val="15"/>
              </w:rPr>
            </w:pPr>
            <w:r w:rsidRPr="00E444D5">
              <w:rPr>
                <w:rFonts w:ascii="Arial Narrow" w:hAnsi="Arial Narrow" w:cs="Calibri"/>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Увоз / </w:t>
            </w:r>
            <w:r w:rsidRPr="0009763C">
              <w:rPr>
                <w:rFonts w:ascii="Arial Narrow" w:hAnsi="Arial Narrow" w:cs="Arial"/>
                <w:color w:val="000000"/>
                <w:sz w:val="15"/>
                <w:szCs w:val="15"/>
                <w:lang w:val="en-GB" w:eastAsia="en-GB"/>
              </w:rPr>
              <w:t>Import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Calibri"/>
                <w:sz w:val="15"/>
                <w:szCs w:val="15"/>
              </w:rPr>
            </w:pPr>
            <w:r w:rsidRPr="00E444D5">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Calibri"/>
                <w:sz w:val="15"/>
                <w:szCs w:val="15"/>
              </w:rPr>
            </w:pPr>
            <w:r w:rsidRPr="00E444D5">
              <w:rPr>
                <w:rFonts w:ascii="Arial Narrow" w:hAnsi="Arial Narrow" w:cs="Calibri"/>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Извоз / </w:t>
            </w:r>
            <w:r w:rsidRPr="0009763C">
              <w:rPr>
                <w:rFonts w:ascii="Arial Narrow" w:hAnsi="Arial Narrow" w:cs="Arial"/>
                <w:color w:val="000000"/>
                <w:sz w:val="15"/>
                <w:szCs w:val="15"/>
                <w:lang w:val="en-GB" w:eastAsia="en-GB"/>
              </w:rPr>
              <w:t>Export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Calibri"/>
                <w:sz w:val="15"/>
                <w:szCs w:val="15"/>
              </w:rPr>
            </w:pPr>
            <w:r w:rsidRPr="00E444D5">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Calibri"/>
                <w:sz w:val="15"/>
                <w:szCs w:val="15"/>
              </w:rPr>
            </w:pPr>
            <w:r w:rsidRPr="00E444D5">
              <w:rPr>
                <w:rFonts w:ascii="Arial Narrow" w:hAnsi="Arial Narrow" w:cs="Calibri"/>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Салдо залиха / </w:t>
            </w:r>
            <w:r w:rsidRPr="0009763C">
              <w:rPr>
                <w:rFonts w:ascii="Arial Narrow" w:hAnsi="Arial Narrow" w:cs="Arial"/>
                <w:color w:val="000000"/>
                <w:sz w:val="15"/>
                <w:szCs w:val="15"/>
                <w:lang w:val="en-GB" w:eastAsia="en-GB"/>
              </w:rPr>
              <w:t>Stock changes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Calibri"/>
                <w:sz w:val="15"/>
                <w:szCs w:val="15"/>
              </w:rPr>
            </w:pPr>
            <w:r w:rsidRPr="00E444D5">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Calibri"/>
                <w:sz w:val="15"/>
                <w:szCs w:val="15"/>
              </w:rPr>
            </w:pPr>
            <w:r w:rsidRPr="00E444D5">
              <w:rPr>
                <w:rFonts w:ascii="Arial Narrow" w:hAnsi="Arial Narrow" w:cs="Calibri"/>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E444D5">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расположива енергија / </w:t>
            </w:r>
            <w:r w:rsidRPr="0009763C">
              <w:rPr>
                <w:rFonts w:ascii="Arial Narrow" w:hAnsi="Arial Narrow" w:cs="Arial"/>
                <w:b/>
                <w:bCs/>
                <w:color w:val="000000"/>
                <w:sz w:val="15"/>
                <w:szCs w:val="15"/>
                <w:lang w:val="en-GB" w:eastAsia="en-GB"/>
              </w:rPr>
              <w:t>Gross ava</w:t>
            </w:r>
            <w:r>
              <w:rPr>
                <w:rFonts w:ascii="Arial Narrow" w:hAnsi="Arial Narrow" w:cs="Arial"/>
                <w:b/>
                <w:bCs/>
                <w:color w:val="000000"/>
                <w:sz w:val="15"/>
                <w:szCs w:val="15"/>
                <w:lang w:val="en-GB" w:eastAsia="en-GB"/>
              </w:rPr>
              <w:t>il</w:t>
            </w:r>
            <w:r w:rsidRPr="0009763C">
              <w:rPr>
                <w:rFonts w:ascii="Arial Narrow" w:hAnsi="Arial Narrow" w:cs="Arial"/>
                <w:b/>
                <w:bCs/>
                <w:color w:val="000000"/>
                <w:sz w:val="15"/>
                <w:szCs w:val="15"/>
                <w:lang w:val="en-GB" w:eastAsia="en-GB"/>
              </w:rPr>
              <w:t>able energy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Складишта за међународни бродски саобраћај / </w:t>
            </w:r>
            <w:r w:rsidRPr="0009763C">
              <w:rPr>
                <w:rFonts w:ascii="Arial Narrow" w:hAnsi="Arial Narrow" w:cs="Arial"/>
                <w:color w:val="000000"/>
                <w:sz w:val="15"/>
                <w:szCs w:val="15"/>
                <w:lang w:val="en-GB" w:eastAsia="en-GB"/>
              </w:rPr>
              <w:t>International maritime bunkers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E444D5">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Укупна домаћа потрошња / </w:t>
            </w:r>
            <w:r w:rsidRPr="0009763C">
              <w:rPr>
                <w:rFonts w:ascii="Arial Narrow" w:hAnsi="Arial Narrow" w:cs="Arial"/>
                <w:b/>
                <w:bCs/>
                <w:color w:val="000000"/>
                <w:sz w:val="15"/>
                <w:szCs w:val="15"/>
                <w:lang w:val="en-GB" w:eastAsia="en-GB"/>
              </w:rPr>
              <w:t>Gross inland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Међународни авио превоз / </w:t>
            </w:r>
            <w:r w:rsidRPr="0009763C">
              <w:rPr>
                <w:rFonts w:ascii="Arial Narrow" w:hAnsi="Arial Narrow" w:cs="Arial"/>
                <w:color w:val="000000"/>
                <w:sz w:val="15"/>
                <w:szCs w:val="15"/>
                <w:lang w:val="en-GB" w:eastAsia="en-GB"/>
              </w:rPr>
              <w:t>International aviation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E444D5">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снабдевање енергијом / </w:t>
            </w:r>
            <w:r w:rsidRPr="0009763C">
              <w:rPr>
                <w:rFonts w:ascii="Arial Narrow" w:hAnsi="Arial Narrow" w:cs="Arial"/>
                <w:b/>
                <w:bCs/>
                <w:color w:val="000000"/>
                <w:sz w:val="15"/>
                <w:szCs w:val="15"/>
                <w:lang w:val="en-GB" w:eastAsia="en-GB"/>
              </w:rPr>
              <w:t>Total energy supply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E444D5">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Утрошак за производњу енергије / </w:t>
            </w:r>
            <w:r w:rsidRPr="0009763C">
              <w:rPr>
                <w:rFonts w:ascii="Arial Narrow" w:hAnsi="Arial Narrow" w:cs="Arial"/>
                <w:b/>
                <w:bCs/>
                <w:color w:val="000000"/>
                <w:sz w:val="15"/>
                <w:szCs w:val="15"/>
                <w:lang w:val="en-GB" w:eastAsia="en-GB"/>
              </w:rPr>
              <w:t>Transformation input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1129997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4760</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Cyrl-RS" w:eastAsia="en-GB"/>
              </w:rPr>
              <w:t>П</w:t>
            </w:r>
            <w:r w:rsidRPr="0009763C">
              <w:rPr>
                <w:rFonts w:ascii="Arial Narrow" w:hAnsi="Arial Narrow" w:cs="Arial"/>
                <w:color w:val="000000"/>
                <w:sz w:val="15"/>
                <w:szCs w:val="15"/>
                <w:lang w:val="sr-Latn-RS" w:eastAsia="en-GB"/>
              </w:rPr>
              <w:t xml:space="preserve">умпање-реверзибилне хидроелектране / </w:t>
            </w:r>
            <w:r w:rsidRPr="0009763C">
              <w:rPr>
                <w:rFonts w:ascii="Arial Narrow" w:hAnsi="Arial Narrow" w:cs="Arial"/>
                <w:color w:val="000000"/>
                <w:sz w:val="15"/>
                <w:szCs w:val="15"/>
                <w:lang w:val="en-GB" w:eastAsia="en-GB"/>
              </w:rPr>
              <w:t>Used for Pump storage</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1129997</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4760</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w:t>
            </w:r>
            <w:r w:rsidRPr="0009763C">
              <w:rPr>
                <w:rFonts w:ascii="Arial Narrow" w:hAnsi="Arial Narrow" w:cs="Arial"/>
                <w:color w:val="000000"/>
                <w:sz w:val="15"/>
                <w:szCs w:val="15"/>
                <w:lang w:val="en-GB" w:eastAsia="en-GB"/>
              </w:rPr>
              <w:t xml:space="preserve">ts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E444D5">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Производња енергије трансформацијом / </w:t>
            </w:r>
            <w:r w:rsidRPr="0009763C">
              <w:rPr>
                <w:rFonts w:ascii="Arial Narrow" w:hAnsi="Arial Narrow" w:cs="Arial"/>
                <w:b/>
                <w:bCs/>
                <w:color w:val="000000"/>
                <w:sz w:val="15"/>
                <w:szCs w:val="15"/>
                <w:lang w:val="en-GB" w:eastAsia="en-GB"/>
              </w:rPr>
              <w:t>Transformation output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2915638</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12281</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39323B" w:rsidRDefault="00E444D5" w:rsidP="00E444D5">
            <w:pPr>
              <w:spacing w:line="216" w:lineRule="auto"/>
              <w:rPr>
                <w:rFonts w:ascii="Arial Narrow" w:hAnsi="Arial Narrow" w:cs="Arial"/>
                <w:color w:val="000000"/>
                <w:sz w:val="15"/>
                <w:szCs w:val="15"/>
                <w:lang w:val="sr-Cyrl-RS"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2915638</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12281</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w:t>
            </w:r>
            <w:r w:rsidRPr="0009763C">
              <w:rPr>
                <w:rFonts w:ascii="Arial Narrow" w:hAnsi="Arial Narrow" w:cs="Arial"/>
                <w:color w:val="000000"/>
                <w:sz w:val="15"/>
                <w:szCs w:val="15"/>
                <w:lang w:val="en-GB" w:eastAsia="en-GB"/>
              </w:rPr>
              <w:t>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E444D5">
            <w:pPr>
              <w:spacing w:line="216"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Сопствена потрошња у енергетском сектору</w:t>
            </w:r>
            <w:r>
              <w:rPr>
                <w:rFonts w:ascii="Arial Narrow" w:hAnsi="Arial Narrow" w:cs="Arial"/>
                <w:b/>
                <w:color w:val="000000"/>
                <w:sz w:val="15"/>
                <w:szCs w:val="15"/>
                <w:lang w:val="sr-Latn-RS" w:eastAsia="en-GB"/>
              </w:rPr>
              <w:t xml:space="preserve"> / </w:t>
            </w:r>
            <w:r w:rsidRPr="0009763C">
              <w:rPr>
                <w:rFonts w:ascii="Arial Narrow" w:hAnsi="Arial Narrow" w:cs="Arial"/>
                <w:b/>
                <w:color w:val="000000"/>
                <w:sz w:val="15"/>
                <w:szCs w:val="15"/>
                <w:lang w:val="en-GB" w:eastAsia="en-GB"/>
              </w:rPr>
              <w:t xml:space="preserve">Consumption in the energy sector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991379</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4176</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 xml:space="preserve">Hydro power plants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991379</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4176</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E444D5">
            <w:pPr>
              <w:spacing w:line="216"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 xml:space="preserve">Губици / </w:t>
            </w:r>
            <w:r w:rsidRPr="0009763C">
              <w:rPr>
                <w:rFonts w:ascii="Arial Narrow" w:hAnsi="Arial Narrow" w:cs="Arial"/>
                <w:b/>
                <w:color w:val="000000"/>
                <w:sz w:val="15"/>
                <w:szCs w:val="15"/>
                <w:lang w:val="en-GB" w:eastAsia="en-GB"/>
              </w:rPr>
              <w:t>Losses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604579</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2546</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E444D5">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Eнергија расположива за финалну потрошњу</w:t>
            </w:r>
            <w:r>
              <w:rPr>
                <w:rFonts w:ascii="Arial Narrow" w:hAnsi="Arial Narrow" w:cs="Arial"/>
                <w:b/>
                <w:bCs/>
                <w:color w:val="000000"/>
                <w:sz w:val="15"/>
                <w:szCs w:val="15"/>
                <w:lang w:val="sr-Latn-RS" w:eastAsia="en-GB"/>
              </w:rPr>
              <w:t xml:space="preserve"> / </w:t>
            </w:r>
            <w:r w:rsidRPr="0009763C">
              <w:rPr>
                <w:rFonts w:ascii="Arial Narrow" w:hAnsi="Arial Narrow" w:cs="Arial"/>
                <w:b/>
                <w:bCs/>
                <w:color w:val="000000"/>
                <w:sz w:val="15"/>
                <w:szCs w:val="15"/>
                <w:lang w:val="en-GB" w:eastAsia="en-GB"/>
              </w:rPr>
              <w:t>Energy available for final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189683</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799</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E444D5">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Финална потрошња за неенергетске сврхе / </w:t>
            </w:r>
            <w:r w:rsidRPr="0009763C">
              <w:rPr>
                <w:rFonts w:ascii="Arial Narrow" w:hAnsi="Arial Narrow" w:cs="Arial"/>
                <w:b/>
                <w:bCs/>
                <w:color w:val="000000"/>
                <w:sz w:val="15"/>
                <w:szCs w:val="15"/>
                <w:lang w:val="en-GB" w:eastAsia="en-GB"/>
              </w:rPr>
              <w:t>Final Non-Energy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     од тога за хемијску индустрију / </w:t>
            </w:r>
            <w:r w:rsidRPr="0009763C">
              <w:rPr>
                <w:rFonts w:ascii="Arial Narrow" w:hAnsi="Arial Narrow" w:cs="Arial"/>
                <w:color w:val="000000"/>
                <w:sz w:val="15"/>
                <w:szCs w:val="15"/>
                <w:lang w:val="en-GB" w:eastAsia="en-GB"/>
              </w:rPr>
              <w:t>of which for the chemical industry</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B4AC0" w:rsidRDefault="00E444D5" w:rsidP="00E444D5">
            <w:pPr>
              <w:spacing w:line="216" w:lineRule="auto"/>
              <w:rPr>
                <w:rFonts w:ascii="Arial Narrow" w:hAnsi="Arial Narrow" w:cs="Arial"/>
                <w:b/>
                <w:bCs/>
                <w:color w:val="000000"/>
                <w:sz w:val="15"/>
                <w:szCs w:val="15"/>
                <w:lang w:val="sr-Latn-RS" w:eastAsia="en-GB"/>
              </w:rPr>
            </w:pPr>
            <w:r w:rsidRPr="0009763C">
              <w:rPr>
                <w:rFonts w:ascii="Arial Narrow" w:hAnsi="Arial Narrow" w:cs="Arial"/>
                <w:b/>
                <w:bCs/>
                <w:color w:val="000000"/>
                <w:sz w:val="15"/>
                <w:szCs w:val="15"/>
                <w:lang w:val="sr-Latn-RS" w:eastAsia="en-GB"/>
              </w:rPr>
              <w:t xml:space="preserve">Финална потрошња за енергетске сврхе / </w:t>
            </w:r>
            <w:r w:rsidRPr="000B4AC0">
              <w:rPr>
                <w:rFonts w:ascii="Arial Narrow" w:hAnsi="Arial Narrow" w:cs="Arial"/>
                <w:b/>
                <w:bCs/>
                <w:color w:val="000000"/>
                <w:sz w:val="15"/>
                <w:szCs w:val="15"/>
                <w:lang w:val="sr-Latn-RS" w:eastAsia="en-GB"/>
              </w:rPr>
              <w:t>Final 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189683</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Arial"/>
                <w:b/>
                <w:bCs/>
                <w:sz w:val="15"/>
                <w:szCs w:val="15"/>
              </w:rPr>
            </w:pPr>
            <w:r w:rsidRPr="00E444D5">
              <w:rPr>
                <w:rFonts w:ascii="Arial Narrow" w:hAnsi="Arial Narrow" w:cs="Arial"/>
                <w:b/>
                <w:bCs/>
                <w:sz w:val="15"/>
                <w:szCs w:val="15"/>
              </w:rPr>
              <w:t>799</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Индустрија</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 Industry</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189683</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799</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Грађевинарство / Construction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Саобраћај / Transport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Домаћинства / Households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Пољопривреда / Agriculture</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E444D5">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Остали потрошачи / Other users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E444D5" w:rsidRDefault="00E444D5" w:rsidP="00E444D5">
            <w:pPr>
              <w:spacing w:line="216" w:lineRule="auto"/>
              <w:ind w:right="113"/>
              <w:jc w:val="right"/>
              <w:rPr>
                <w:rFonts w:ascii="Arial Narrow" w:hAnsi="Arial Narrow" w:cs="Arial"/>
                <w:sz w:val="15"/>
                <w:szCs w:val="15"/>
              </w:rPr>
            </w:pPr>
            <w:r w:rsidRPr="00E444D5">
              <w:rPr>
                <w:rFonts w:ascii="Arial Narrow" w:hAnsi="Arial Narrow" w:cs="Arial"/>
                <w:sz w:val="15"/>
                <w:szCs w:val="15"/>
              </w:rPr>
              <w:t>-</w:t>
            </w:r>
          </w:p>
        </w:tc>
      </w:tr>
      <w:tr w:rsidR="00E444D5" w:rsidRPr="008C4E31" w:rsidTr="00E444D5">
        <w:tc>
          <w:tcPr>
            <w:tcW w:w="5387"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E444D5" w:rsidRPr="0009763C" w:rsidRDefault="00E444D5" w:rsidP="00E444D5">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Статистичка разлика / </w:t>
            </w:r>
            <w:r w:rsidRPr="0009763C">
              <w:rPr>
                <w:rFonts w:ascii="Arial Narrow" w:hAnsi="Arial Narrow" w:cs="Arial"/>
                <w:b/>
                <w:bCs/>
                <w:color w:val="000000"/>
                <w:sz w:val="15"/>
                <w:szCs w:val="15"/>
                <w:lang w:val="en-GB" w:eastAsia="en-GB"/>
              </w:rPr>
              <w:t>Statistical difference</w:t>
            </w:r>
          </w:p>
        </w:tc>
        <w:tc>
          <w:tcPr>
            <w:tcW w:w="907"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Calibri"/>
                <w:b/>
                <w:bCs/>
                <w:sz w:val="15"/>
                <w:szCs w:val="15"/>
              </w:rPr>
            </w:pPr>
            <w:r w:rsidRPr="00E444D5">
              <w:rPr>
                <w:rFonts w:ascii="Arial Narrow" w:hAnsi="Arial Narrow" w:cs="Calibri"/>
                <w:b/>
                <w:bCs/>
                <w:sz w:val="15"/>
                <w:szCs w:val="15"/>
              </w:rPr>
              <w:t>-</w:t>
            </w:r>
          </w:p>
        </w:tc>
        <w:tc>
          <w:tcPr>
            <w:tcW w:w="907"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E444D5" w:rsidRPr="00E444D5" w:rsidRDefault="00E444D5" w:rsidP="00E444D5">
            <w:pPr>
              <w:spacing w:line="216" w:lineRule="auto"/>
              <w:ind w:right="113"/>
              <w:jc w:val="right"/>
              <w:rPr>
                <w:rFonts w:ascii="Arial Narrow" w:hAnsi="Arial Narrow" w:cs="Calibri"/>
                <w:b/>
                <w:bCs/>
                <w:sz w:val="15"/>
                <w:szCs w:val="15"/>
              </w:rPr>
            </w:pPr>
            <w:r w:rsidRPr="00E444D5">
              <w:rPr>
                <w:rFonts w:ascii="Arial Narrow" w:hAnsi="Arial Narrow" w:cs="Calibri"/>
                <w:b/>
                <w:bCs/>
                <w:sz w:val="15"/>
                <w:szCs w:val="15"/>
              </w:rPr>
              <w:t>-</w:t>
            </w:r>
          </w:p>
        </w:tc>
      </w:tr>
    </w:tbl>
    <w:p w:rsidR="00E444D5" w:rsidRDefault="00E444D5" w:rsidP="00E444D5">
      <w:pPr>
        <w:spacing w:before="120"/>
        <w:rPr>
          <w:rFonts w:ascii="Arial Narrow" w:hAnsi="Arial Narrow"/>
          <w:b/>
          <w:color w:val="00307A"/>
          <w:lang w:val="sr-Latn-RS"/>
        </w:rPr>
      </w:pPr>
      <w:r>
        <w:rPr>
          <w:rFonts w:ascii="Arial Narrow" w:hAnsi="Arial Narrow"/>
          <w:noProof/>
          <w:sz w:val="14"/>
          <w:szCs w:val="14"/>
          <w:vertAlign w:val="superscript"/>
        </w:rPr>
        <w:lastRenderedPageBreak/>
        <mc:AlternateContent>
          <mc:Choice Requires="wps">
            <w:drawing>
              <wp:anchor distT="0" distB="0" distL="114300" distR="114300" simplePos="0" relativeHeight="251693056" behindDoc="0" locked="0" layoutInCell="1" allowOverlap="1" wp14:anchorId="42665A5B" wp14:editId="6BA51CEA">
                <wp:simplePos x="0" y="0"/>
                <wp:positionH relativeFrom="column">
                  <wp:posOffset>14605</wp:posOffset>
                </wp:positionH>
                <wp:positionV relativeFrom="paragraph">
                  <wp:posOffset>62230</wp:posOffset>
                </wp:positionV>
                <wp:extent cx="614363" cy="0"/>
                <wp:effectExtent l="0" t="0" r="33655" b="19050"/>
                <wp:wrapNone/>
                <wp:docPr id="23" name="Straight Connector 23"/>
                <wp:cNvGraphicFramePr/>
                <a:graphic xmlns:a="http://schemas.openxmlformats.org/drawingml/2006/main">
                  <a:graphicData uri="http://schemas.microsoft.com/office/word/2010/wordprocessingShape">
                    <wps:wsp>
                      <wps:cNvCnPr/>
                      <wps:spPr>
                        <a:xfrm>
                          <a:off x="0" y="0"/>
                          <a:ext cx="614363"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97671"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5pt,4.9pt" to="49.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" strokecolor="#7f7f7f [1612]" strokeweight=".25pt">
                <v:stroke joinstyle="miter"/>
              </v:line>
            </w:pict>
          </mc:Fallback>
        </mc:AlternateContent>
      </w:r>
      <w:r>
        <w:rPr>
          <w:rFonts w:ascii="Arial Narrow" w:hAnsi="Arial Narrow"/>
          <w:sz w:val="14"/>
          <w:szCs w:val="14"/>
          <w:vertAlign w:val="superscript"/>
        </w:rPr>
        <w:t xml:space="preserve"> 1</w:t>
      </w:r>
      <w:r w:rsidRPr="000B4AC0">
        <w:rPr>
          <w:rFonts w:ascii="Arial Narrow" w:hAnsi="Arial Narrow"/>
          <w:sz w:val="14"/>
          <w:szCs w:val="14"/>
          <w:vertAlign w:val="superscript"/>
        </w:rPr>
        <w:t xml:space="preserve">) </w:t>
      </w:r>
      <w:r w:rsidRPr="000B4AC0">
        <w:rPr>
          <w:rFonts w:ascii="Arial Narrow" w:hAnsi="Arial Narrow"/>
          <w:sz w:val="14"/>
          <w:szCs w:val="14"/>
        </w:rPr>
        <w:t>Индустрија, осим енергетског сектора. /</w:t>
      </w:r>
      <w:r w:rsidRPr="000B4AC0">
        <w:rPr>
          <w:rFonts w:ascii="Arial Narrow" w:hAnsi="Arial Narrow"/>
          <w:i/>
          <w:sz w:val="14"/>
          <w:szCs w:val="14"/>
        </w:rPr>
        <w:t xml:space="preserve"> Industry, excluding energy sector.</w:t>
      </w:r>
      <w:r>
        <w:rPr>
          <w:rFonts w:ascii="Arial Narrow" w:hAnsi="Arial Narrow"/>
          <w:b/>
          <w:color w:val="00307A"/>
          <w:lang w:val="sr-Latn-RS"/>
        </w:rPr>
        <w:br w:type="page"/>
      </w:r>
    </w:p>
    <w:p w:rsidR="008C4E31" w:rsidRPr="004E65C2" w:rsidRDefault="008C4E31" w:rsidP="008C4E31">
      <w:pPr>
        <w:jc w:val="right"/>
        <w:rPr>
          <w:rFonts w:ascii="Arial Narrow" w:hAnsi="Arial Narrow"/>
          <w:b/>
          <w:color w:val="00307A"/>
          <w:lang w:val="sr-Latn-RS"/>
        </w:rPr>
      </w:pPr>
      <w:r w:rsidRPr="004E65C2">
        <w:rPr>
          <w:rFonts w:ascii="Arial Narrow" w:hAnsi="Arial Narrow"/>
          <w:b/>
          <w:color w:val="00307A"/>
          <w:lang w:val="sr-Latn-RS"/>
        </w:rPr>
        <w:lastRenderedPageBreak/>
        <w:t>Биланс угља, 201</w:t>
      </w:r>
      <w:r>
        <w:rPr>
          <w:rFonts w:ascii="Arial Narrow" w:hAnsi="Arial Narrow"/>
          <w:b/>
          <w:color w:val="00307A"/>
          <w:lang w:val="sr-Cyrl-RS"/>
        </w:rPr>
        <w:t>8</w:t>
      </w:r>
      <w:r w:rsidRPr="004E65C2">
        <w:rPr>
          <w:rFonts w:ascii="Arial Narrow" w:hAnsi="Arial Narrow"/>
          <w:b/>
          <w:color w:val="00307A"/>
          <w:lang w:val="sr-Latn-RS"/>
        </w:rPr>
        <w:t>.</w:t>
      </w:r>
    </w:p>
    <w:tbl>
      <w:tblPr>
        <w:tblStyle w:val="TableGrid"/>
        <w:tblW w:w="873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946"/>
        <w:gridCol w:w="1196"/>
        <w:gridCol w:w="1196"/>
        <w:gridCol w:w="1196"/>
        <w:gridCol w:w="1196"/>
      </w:tblGrid>
      <w:tr w:rsidR="008C4E31" w:rsidRPr="001154CA" w:rsidTr="008C4E31">
        <w:trPr>
          <w:jc w:val="right"/>
        </w:trPr>
        <w:tc>
          <w:tcPr>
            <w:tcW w:w="394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21" w:lineRule="auto"/>
              <w:rPr>
                <w:rFonts w:ascii="Arial Narrow" w:hAnsi="Arial Narrow" w:cstheme="minorHAnsi"/>
                <w:color w:val="000000"/>
                <w:sz w:val="15"/>
                <w:szCs w:val="15"/>
                <w:lang w:val="sr-Latn-RS" w:eastAsia="en-GB"/>
              </w:rPr>
            </w:pP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4E65C2" w:rsidRDefault="008C4E31" w:rsidP="008C4E31">
            <w:pPr>
              <w:spacing w:line="221" w:lineRule="auto"/>
              <w:jc w:val="center"/>
              <w:rPr>
                <w:rFonts w:ascii="Arial Narrow" w:hAnsi="Arial Narrow" w:cs="Arial"/>
                <w:sz w:val="15"/>
                <w:szCs w:val="15"/>
                <w:lang w:val="sr-Latn-RS"/>
              </w:rPr>
            </w:pPr>
            <w:r w:rsidRPr="004E65C2">
              <w:rPr>
                <w:rFonts w:ascii="Arial Narrow" w:hAnsi="Arial Narrow" w:cs="Arial"/>
                <w:sz w:val="15"/>
                <w:szCs w:val="15"/>
                <w:lang w:val="sr-Latn-RS"/>
              </w:rPr>
              <w:t xml:space="preserve"> Антрацит </w:t>
            </w:r>
            <w:r>
              <w:rPr>
                <w:rFonts w:ascii="Arial Narrow" w:hAnsi="Arial Narrow" w:cs="Arial"/>
                <w:sz w:val="15"/>
                <w:szCs w:val="15"/>
                <w:lang w:val="sr-Latn-RS"/>
              </w:rPr>
              <w:t xml:space="preserve">    </w:t>
            </w:r>
            <w:r w:rsidRPr="004E65C2">
              <w:rPr>
                <w:rFonts w:ascii="Arial Narrow" w:hAnsi="Arial Narrow" w:cs="Arial"/>
                <w:i/>
                <w:iCs/>
                <w:sz w:val="15"/>
                <w:szCs w:val="15"/>
                <w:lang w:val="sr-Latn-RS"/>
              </w:rPr>
              <w:t>Anthracite</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4E65C2" w:rsidRDefault="008C4E31" w:rsidP="008C4E31">
            <w:pPr>
              <w:spacing w:line="221" w:lineRule="auto"/>
              <w:jc w:val="center"/>
              <w:rPr>
                <w:rFonts w:ascii="Arial Narrow" w:hAnsi="Arial Narrow" w:cs="Arial"/>
                <w:sz w:val="15"/>
                <w:szCs w:val="15"/>
                <w:lang w:val="sr-Latn-RS"/>
              </w:rPr>
            </w:pPr>
            <w:r>
              <w:rPr>
                <w:rFonts w:ascii="Arial Narrow" w:hAnsi="Arial Narrow" w:cs="Arial"/>
                <w:sz w:val="15"/>
                <w:szCs w:val="15"/>
                <w:lang w:val="sr-Latn-RS"/>
              </w:rPr>
              <w:t xml:space="preserve">Остали битуменозни </w:t>
            </w:r>
            <w:r w:rsidRPr="004E65C2">
              <w:rPr>
                <w:rFonts w:ascii="Arial Narrow" w:hAnsi="Arial Narrow" w:cs="Arial"/>
                <w:sz w:val="15"/>
                <w:szCs w:val="15"/>
                <w:lang w:val="sr-Latn-RS"/>
              </w:rPr>
              <w:t xml:space="preserve">угаљ              </w:t>
            </w:r>
            <w:r w:rsidRPr="004E65C2">
              <w:rPr>
                <w:rFonts w:ascii="Arial Narrow" w:hAnsi="Arial Narrow" w:cs="Arial"/>
                <w:i/>
                <w:iCs/>
                <w:sz w:val="15"/>
                <w:szCs w:val="15"/>
                <w:lang w:val="sr-Latn-RS"/>
              </w:rPr>
              <w:t xml:space="preserve">Other Bituminous Coal </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4E65C2" w:rsidRDefault="008C4E31" w:rsidP="008C4E31">
            <w:pPr>
              <w:spacing w:before="60" w:after="60" w:line="221" w:lineRule="auto"/>
              <w:jc w:val="center"/>
              <w:rPr>
                <w:rFonts w:ascii="Arial Narrow" w:hAnsi="Arial Narrow" w:cs="Arial"/>
                <w:sz w:val="15"/>
                <w:szCs w:val="15"/>
                <w:lang w:val="sr-Latn-RS"/>
              </w:rPr>
            </w:pPr>
            <w:r>
              <w:rPr>
                <w:rFonts w:ascii="Arial Narrow" w:hAnsi="Arial Narrow" w:cs="Arial"/>
                <w:sz w:val="15"/>
                <w:szCs w:val="15"/>
                <w:lang w:val="sr-Latn-RS"/>
              </w:rPr>
              <w:t xml:space="preserve">Суб-битуменозни угаљ, </w:t>
            </w:r>
            <w:r w:rsidRPr="004E65C2">
              <w:rPr>
                <w:rFonts w:ascii="Arial Narrow" w:hAnsi="Arial Narrow" w:cs="Arial"/>
                <w:sz w:val="15"/>
                <w:szCs w:val="15"/>
                <w:lang w:val="sr-Latn-RS"/>
              </w:rPr>
              <w:t xml:space="preserve">мрки угаљ и лигнит                  </w:t>
            </w:r>
            <w:r w:rsidRPr="004E65C2">
              <w:rPr>
                <w:rFonts w:ascii="Arial Narrow" w:hAnsi="Arial Narrow" w:cs="Arial"/>
                <w:i/>
                <w:iCs/>
                <w:sz w:val="15"/>
                <w:szCs w:val="15"/>
                <w:lang w:val="sr-Latn-RS"/>
              </w:rPr>
              <w:t>Sub-bituminous Coal</w:t>
            </w:r>
            <w:r w:rsidRPr="004E65C2">
              <w:rPr>
                <w:rFonts w:ascii="Arial Narrow" w:hAnsi="Arial Narrow" w:cs="Arial"/>
                <w:sz w:val="15"/>
                <w:szCs w:val="15"/>
                <w:lang w:val="sr-Latn-RS"/>
              </w:rPr>
              <w:t xml:space="preserve">, </w:t>
            </w:r>
            <w:r w:rsidRPr="004E65C2">
              <w:rPr>
                <w:rFonts w:ascii="Arial Narrow" w:hAnsi="Arial Narrow" w:cs="Arial"/>
                <w:i/>
                <w:iCs/>
                <w:sz w:val="15"/>
                <w:szCs w:val="15"/>
                <w:lang w:val="sr-Latn-RS"/>
              </w:rPr>
              <w:t xml:space="preserve">Brown Coal and Lignite </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4E65C2" w:rsidRDefault="008C4E31" w:rsidP="008C4E31">
            <w:pPr>
              <w:spacing w:line="221" w:lineRule="auto"/>
              <w:jc w:val="center"/>
              <w:rPr>
                <w:rFonts w:ascii="Arial Narrow" w:hAnsi="Arial Narrow" w:cs="Arial"/>
                <w:sz w:val="15"/>
                <w:szCs w:val="15"/>
                <w:lang w:val="sr-Latn-RS"/>
              </w:rPr>
            </w:pPr>
            <w:r w:rsidRPr="004E65C2">
              <w:rPr>
                <w:rFonts w:ascii="Arial Narrow" w:hAnsi="Arial Narrow" w:cs="Arial"/>
                <w:sz w:val="15"/>
                <w:szCs w:val="15"/>
                <w:lang w:val="sr-Latn-RS"/>
              </w:rPr>
              <w:t xml:space="preserve">Брикет каменог угља  </w:t>
            </w:r>
            <w:r>
              <w:rPr>
                <w:rFonts w:ascii="Arial Narrow" w:hAnsi="Arial Narrow" w:cs="Arial"/>
                <w:sz w:val="15"/>
                <w:szCs w:val="15"/>
                <w:lang w:val="sr-Latn-RS"/>
              </w:rPr>
              <w:t xml:space="preserve">                      </w:t>
            </w:r>
            <w:r w:rsidRPr="004E65C2">
              <w:rPr>
                <w:rFonts w:ascii="Arial Narrow" w:hAnsi="Arial Narrow" w:cs="Arial"/>
                <w:i/>
                <w:iCs/>
                <w:sz w:val="15"/>
                <w:szCs w:val="15"/>
                <w:lang w:val="sr-Latn-RS"/>
              </w:rPr>
              <w:t>Patent fuel</w:t>
            </w:r>
          </w:p>
        </w:tc>
      </w:tr>
      <w:tr w:rsidR="008C4E31" w:rsidRPr="004E65C2" w:rsidTr="005A52E7">
        <w:trPr>
          <w:jc w:val="right"/>
        </w:trPr>
        <w:tc>
          <w:tcPr>
            <w:tcW w:w="394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28" w:lineRule="auto"/>
              <w:rPr>
                <w:rFonts w:ascii="Arial Narrow" w:hAnsi="Arial Narrow" w:cstheme="minorHAnsi"/>
                <w:color w:val="000000"/>
                <w:sz w:val="15"/>
                <w:szCs w:val="15"/>
                <w:lang w:val="sr-Latn-RS" w:eastAsia="en-GB"/>
              </w:rPr>
            </w:pP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4E65C2" w:rsidRDefault="008C4E31" w:rsidP="008C4E31">
            <w:pPr>
              <w:spacing w:before="20" w:after="20" w:line="216" w:lineRule="auto"/>
              <w:jc w:val="center"/>
              <w:rPr>
                <w:rFonts w:ascii="Arial Narrow" w:hAnsi="Arial Narrow" w:cs="Arial"/>
                <w:sz w:val="15"/>
                <w:szCs w:val="15"/>
                <w:lang w:val="sr-Latn-RS"/>
              </w:rPr>
            </w:pPr>
            <w:r w:rsidRPr="004E65C2">
              <w:rPr>
                <w:rFonts w:ascii="Arial Narrow" w:hAnsi="Arial Narrow" w:cs="Arial"/>
                <w:sz w:val="15"/>
                <w:szCs w:val="15"/>
                <w:lang w:val="sr-Latn-RS"/>
              </w:rPr>
              <w:t>t</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4E65C2" w:rsidRDefault="008C4E31" w:rsidP="008C4E31">
            <w:pPr>
              <w:spacing w:before="20" w:after="20" w:line="216" w:lineRule="auto"/>
              <w:jc w:val="center"/>
              <w:rPr>
                <w:rFonts w:ascii="Arial Narrow" w:hAnsi="Arial Narrow" w:cs="Arial"/>
                <w:sz w:val="15"/>
                <w:szCs w:val="15"/>
                <w:lang w:val="sr-Latn-RS"/>
              </w:rPr>
            </w:pPr>
            <w:r w:rsidRPr="004E65C2">
              <w:rPr>
                <w:rFonts w:ascii="Arial Narrow" w:hAnsi="Arial Narrow" w:cs="Arial"/>
                <w:sz w:val="15"/>
                <w:szCs w:val="15"/>
                <w:lang w:val="sr-Latn-RS"/>
              </w:rPr>
              <w:t>t</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4E65C2" w:rsidRDefault="008C4E31" w:rsidP="008C4E31">
            <w:pPr>
              <w:spacing w:before="20" w:after="20" w:line="216" w:lineRule="auto"/>
              <w:jc w:val="center"/>
              <w:rPr>
                <w:rFonts w:ascii="Arial Narrow" w:hAnsi="Arial Narrow" w:cs="Arial"/>
                <w:sz w:val="15"/>
                <w:szCs w:val="15"/>
                <w:lang w:val="sr-Latn-RS"/>
              </w:rPr>
            </w:pPr>
            <w:r w:rsidRPr="004E65C2">
              <w:rPr>
                <w:rFonts w:ascii="Arial Narrow" w:hAnsi="Arial Narrow" w:cs="Arial"/>
                <w:sz w:val="15"/>
                <w:szCs w:val="15"/>
                <w:lang w:val="sr-Latn-RS"/>
              </w:rPr>
              <w:t>t</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bottom"/>
          </w:tcPr>
          <w:p w:rsidR="008C4E31" w:rsidRPr="004E65C2" w:rsidRDefault="008C4E31" w:rsidP="008C4E31">
            <w:pPr>
              <w:spacing w:before="20" w:after="20" w:line="216" w:lineRule="auto"/>
              <w:jc w:val="center"/>
              <w:rPr>
                <w:rFonts w:ascii="Arial Narrow" w:hAnsi="Arial Narrow" w:cs="Arial"/>
                <w:sz w:val="15"/>
                <w:szCs w:val="15"/>
                <w:lang w:val="sr-Latn-RS"/>
              </w:rPr>
            </w:pPr>
            <w:r w:rsidRPr="004E65C2">
              <w:rPr>
                <w:rFonts w:ascii="Arial Narrow" w:hAnsi="Arial Narrow" w:cs="Arial"/>
                <w:sz w:val="15"/>
                <w:szCs w:val="15"/>
                <w:lang w:val="sr-Latn-RS"/>
              </w:rPr>
              <w:t>t</w:t>
            </w:r>
          </w:p>
        </w:tc>
      </w:tr>
      <w:tr w:rsidR="0085647E" w:rsidRPr="004E65C2" w:rsidTr="005A52E7">
        <w:trPr>
          <w:jc w:val="right"/>
        </w:trPr>
        <w:tc>
          <w:tcPr>
            <w:tcW w:w="3946" w:type="dxa"/>
            <w:tcBorders>
              <w:top w:val="single" w:sz="4" w:space="0" w:color="808080" w:themeColor="background1" w:themeShade="80"/>
              <w:bottom w:val="single" w:sz="4" w:space="0" w:color="BFBFBF" w:themeColor="background1" w:themeShade="BF"/>
            </w:tcBorders>
          </w:tcPr>
          <w:p w:rsidR="0085647E" w:rsidRPr="004E65C2" w:rsidRDefault="0085647E" w:rsidP="0085647E">
            <w:pPr>
              <w:spacing w:before="60"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Примарна производња енергије</w:t>
            </w:r>
          </w:p>
        </w:tc>
        <w:tc>
          <w:tcPr>
            <w:tcW w:w="1196" w:type="dxa"/>
            <w:tcBorders>
              <w:top w:val="single" w:sz="4" w:space="0" w:color="808080" w:themeColor="background1" w:themeShade="80"/>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808080" w:themeColor="background1" w:themeShade="80"/>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808080" w:themeColor="background1" w:themeShade="80"/>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37648957</w:t>
            </w:r>
          </w:p>
        </w:tc>
        <w:tc>
          <w:tcPr>
            <w:tcW w:w="1196" w:type="dxa"/>
            <w:tcBorders>
              <w:top w:val="single" w:sz="4" w:space="0" w:color="808080" w:themeColor="background1" w:themeShade="80"/>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Увоз</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25102</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235166</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368973</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Извоз</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79652</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Салдо залиха</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596</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1229</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559778</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4E65C2" w:rsidRDefault="0085647E" w:rsidP="0085647E">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Укупно расположива енергија</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25698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236395</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38498056</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sz w:val="15"/>
                <w:szCs w:val="15"/>
              </w:rPr>
            </w:pPr>
            <w:r w:rsidRPr="0085647E">
              <w:rPr>
                <w:rFonts w:ascii="Arial Narrow" w:hAnsi="Arial Narrow" w:cs="Arial"/>
                <w:b/>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Складишта за међународни бродски саобраћај</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4E65C2" w:rsidRDefault="0085647E" w:rsidP="0085647E">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Укупна домаћа потрошња</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25698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236395</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38498056</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sz w:val="15"/>
                <w:szCs w:val="15"/>
              </w:rPr>
            </w:pPr>
            <w:r w:rsidRPr="0085647E">
              <w:rPr>
                <w:rFonts w:ascii="Arial Narrow" w:hAnsi="Arial Narrow" w:cs="Arial"/>
                <w:b/>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Међународни авио превоз</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4E65C2" w:rsidRDefault="0085647E" w:rsidP="0085647E">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Укупно снабдевање енергијом</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25698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236395</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38498056</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sz w:val="15"/>
                <w:szCs w:val="15"/>
              </w:rPr>
            </w:pPr>
            <w:r w:rsidRPr="0085647E">
              <w:rPr>
                <w:rFonts w:ascii="Arial Narrow" w:hAnsi="Arial Narrow" w:cs="Arial"/>
                <w:b/>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4E65C2" w:rsidRDefault="0085647E" w:rsidP="0085647E">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Утрошак за производњу енергије</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94893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37713073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sz w:val="15"/>
                <w:szCs w:val="15"/>
              </w:rPr>
            </w:pPr>
            <w:r w:rsidRPr="0085647E">
              <w:rPr>
                <w:rFonts w:ascii="Arial Narrow" w:hAnsi="Arial Narrow" w:cs="Arial"/>
                <w:b/>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Ветроелектране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Соларне 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Pr>
                <w:rFonts w:ascii="Arial Narrow" w:hAnsi="Arial Narrow" w:cs="Arial"/>
                <w:color w:val="000000"/>
                <w:sz w:val="15"/>
                <w:szCs w:val="15"/>
                <w:lang w:val="sr-Cyrl-RS" w:eastAsia="en-GB"/>
              </w:rPr>
              <w:t>П</w:t>
            </w:r>
            <w:r w:rsidRPr="004E65C2">
              <w:rPr>
                <w:rFonts w:ascii="Arial Narrow" w:hAnsi="Arial Narrow" w:cs="Arial"/>
                <w:color w:val="000000"/>
                <w:sz w:val="15"/>
                <w:szCs w:val="15"/>
                <w:lang w:val="sr-Latn-RS" w:eastAsia="en-GB"/>
              </w:rPr>
              <w:t xml:space="preserve">умпање-реверзибилне хидроелектране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36517020</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19</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243436</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Топлане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173429</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Размењени производи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Интерна размена производа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Враћено из петрохемије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4E65C2">
              <w:rPr>
                <w:rFonts w:ascii="Arial Narrow" w:hAnsi="Arial Narrow" w:cs="Arial"/>
                <w:color w:val="000000"/>
                <w:sz w:val="15"/>
                <w:szCs w:val="15"/>
                <w:lang w:val="sr-Latn-RS" w:eastAsia="en-GB"/>
              </w:rPr>
              <w:t xml:space="preserve"> пећ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94874</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779188</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Произвођачи дрвних пелета</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4E65C2" w:rsidRDefault="0085647E" w:rsidP="0085647E">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Производња енергије трансформацијом</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sz w:val="15"/>
                <w:szCs w:val="15"/>
              </w:rPr>
            </w:pPr>
            <w:r w:rsidRPr="0085647E">
              <w:rPr>
                <w:rFonts w:ascii="Arial Narrow" w:hAnsi="Arial Narrow" w:cs="Arial"/>
                <w:b/>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Ветроелектране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Соларне 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Топлане</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Размењени производи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Интерна размена производа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Враћено из петрохемије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4E65C2">
              <w:rPr>
                <w:rFonts w:ascii="Arial Narrow" w:hAnsi="Arial Narrow" w:cs="Arial"/>
                <w:color w:val="000000"/>
                <w:sz w:val="15"/>
                <w:szCs w:val="15"/>
                <w:lang w:val="sr-Latn-RS" w:eastAsia="en-GB"/>
              </w:rPr>
              <w:t xml:space="preserve"> пећ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пелета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4E65C2" w:rsidRDefault="0085647E" w:rsidP="0085647E">
            <w:pPr>
              <w:spacing w:line="206" w:lineRule="auto"/>
              <w:rPr>
                <w:rFonts w:ascii="Arial Narrow" w:hAnsi="Arial Narrow" w:cs="Arial"/>
                <w:b/>
                <w:color w:val="000000"/>
                <w:sz w:val="15"/>
                <w:szCs w:val="15"/>
                <w:lang w:val="sr-Latn-RS" w:eastAsia="en-GB"/>
              </w:rPr>
            </w:pPr>
            <w:r w:rsidRPr="004E65C2">
              <w:rPr>
                <w:rFonts w:ascii="Arial Narrow" w:hAnsi="Arial Narrow" w:cs="Arial"/>
                <w:b/>
                <w:color w:val="000000"/>
                <w:sz w:val="15"/>
                <w:szCs w:val="15"/>
                <w:lang w:val="sr-Latn-RS" w:eastAsia="en-GB"/>
              </w:rPr>
              <w:t xml:space="preserve">Сопствена потрошња у енергетском сектору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Топлане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DD4EFC" w:rsidRDefault="0085647E" w:rsidP="0085647E">
            <w:pPr>
              <w:spacing w:line="206" w:lineRule="auto"/>
              <w:rPr>
                <w:rFonts w:ascii="Arial Narrow" w:hAnsi="Arial Narrow" w:cs="Arial"/>
                <w:color w:val="000000"/>
                <w:sz w:val="15"/>
                <w:szCs w:val="15"/>
                <w:lang w:val="sr-Latn-RS" w:eastAsia="en-GB"/>
              </w:rPr>
            </w:pPr>
            <w:r w:rsidRPr="00DD4EF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DD4EFC">
              <w:rPr>
                <w:rFonts w:ascii="Arial Narrow" w:hAnsi="Arial Narrow" w:cs="Arial"/>
                <w:color w:val="000000"/>
                <w:sz w:val="15"/>
                <w:szCs w:val="15"/>
                <w:lang w:val="sr-Latn-RS" w:eastAsia="en-GB"/>
              </w:rPr>
              <w:t xml:space="preserve"> пећ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пелета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4E65C2" w:rsidRDefault="0085647E" w:rsidP="0085647E">
            <w:pPr>
              <w:spacing w:line="206" w:lineRule="auto"/>
              <w:rPr>
                <w:rFonts w:ascii="Arial Narrow" w:hAnsi="Arial Narrow" w:cs="Arial"/>
                <w:b/>
                <w:color w:val="000000"/>
                <w:sz w:val="15"/>
                <w:szCs w:val="15"/>
                <w:lang w:val="sr-Latn-RS" w:eastAsia="en-GB"/>
              </w:rPr>
            </w:pPr>
            <w:r w:rsidRPr="004E65C2">
              <w:rPr>
                <w:rFonts w:ascii="Arial Narrow" w:hAnsi="Arial Narrow" w:cs="Arial"/>
                <w:b/>
                <w:color w:val="000000"/>
                <w:sz w:val="15"/>
                <w:szCs w:val="15"/>
                <w:lang w:val="sr-Latn-RS" w:eastAsia="en-GB"/>
              </w:rPr>
              <w:t>Губици</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9</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sz w:val="15"/>
                <w:szCs w:val="15"/>
              </w:rPr>
            </w:pPr>
            <w:r w:rsidRPr="0085647E">
              <w:rPr>
                <w:rFonts w:ascii="Arial Narrow" w:hAnsi="Arial Narrow" w:cs="Arial"/>
                <w:sz w:val="15"/>
                <w:szCs w:val="15"/>
              </w:rPr>
              <w:t xml:space="preserve"> </w:t>
            </w:r>
            <w:r w:rsidRPr="0085647E">
              <w:rPr>
                <w:rFonts w:ascii="Arial Narrow" w:hAnsi="Arial Narrow" w:cs="Arial"/>
                <w:b/>
                <w:sz w:val="15"/>
                <w:szCs w:val="15"/>
              </w:rPr>
              <w:t>-</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482</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sz w:val="15"/>
                <w:szCs w:val="15"/>
              </w:rPr>
            </w:pPr>
            <w:r w:rsidRPr="0085647E">
              <w:rPr>
                <w:rFonts w:ascii="Arial Narrow" w:hAnsi="Arial Narrow" w:cs="Arial"/>
                <w:b/>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4E65C2" w:rsidRDefault="0085647E" w:rsidP="0085647E">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Eнергија расположива за финалну потрошњу</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25689</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141502</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784501</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sz w:val="15"/>
                <w:szCs w:val="15"/>
              </w:rPr>
            </w:pPr>
            <w:r w:rsidRPr="0085647E">
              <w:rPr>
                <w:rFonts w:ascii="Arial Narrow" w:hAnsi="Arial Narrow" w:cs="Arial"/>
                <w:b/>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4E65C2" w:rsidRDefault="0085647E" w:rsidP="0085647E">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Финална потрошња за неенергетске сврхе</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26</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15855</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sz w:val="15"/>
                <w:szCs w:val="15"/>
              </w:rPr>
            </w:pPr>
            <w:r w:rsidRPr="0085647E">
              <w:rPr>
                <w:rFonts w:ascii="Arial Narrow" w:hAnsi="Arial Narrow" w:cs="Arial"/>
                <w:b/>
                <w:sz w:val="15"/>
                <w:szCs w:val="15"/>
              </w:rPr>
              <w:t xml:space="preserve"> -</w:t>
            </w:r>
          </w:p>
        </w:tc>
      </w:tr>
      <w:tr w:rsidR="0085647E" w:rsidRPr="0085647E"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од тога за хемијску индустрију</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85647E"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4E65C2" w:rsidRDefault="0085647E" w:rsidP="0085647E">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Финална потрошња за енергетске сврхе</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25663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141502</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768646</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sz w:val="15"/>
                <w:szCs w:val="15"/>
              </w:rPr>
            </w:pPr>
            <w:r w:rsidRPr="0085647E">
              <w:rPr>
                <w:rFonts w:ascii="Arial Narrow" w:hAnsi="Arial Narrow" w:cs="Arial"/>
                <w:sz w:val="15"/>
                <w:szCs w:val="15"/>
              </w:rPr>
              <w:t xml:space="preserve"> </w:t>
            </w:r>
            <w:r w:rsidRPr="0085647E">
              <w:rPr>
                <w:rFonts w:ascii="Arial Narrow" w:hAnsi="Arial Narrow" w:cs="Arial"/>
                <w:b/>
                <w:sz w:val="15"/>
                <w:szCs w:val="15"/>
              </w:rPr>
              <w:t>-</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Индустрија</w:t>
            </w:r>
            <w:r w:rsidRPr="00A172F5">
              <w:rPr>
                <w:rFonts w:ascii="Arial Narrow" w:hAnsi="Arial Narrow" w:cs="Arial"/>
                <w:color w:val="000000"/>
                <w:sz w:val="15"/>
                <w:szCs w:val="15"/>
                <w:vertAlign w:val="superscript"/>
                <w:lang w:val="sr-Latn-RS" w:eastAsia="en-GB"/>
              </w:rPr>
              <w:t>1)</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25663</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141502</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339469</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Грађевинарство</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2524</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Саобраћај</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EA78C2" w:rsidP="0085647E">
            <w:pPr>
              <w:spacing w:line="206" w:lineRule="auto"/>
              <w:ind w:right="113"/>
              <w:jc w:val="right"/>
              <w:rPr>
                <w:rFonts w:ascii="Arial Narrow" w:hAnsi="Arial Narrow" w:cs="Arial"/>
                <w:sz w:val="15"/>
                <w:szCs w:val="15"/>
              </w:rPr>
            </w:pPr>
            <w:r w:rsidRPr="00EA78C2">
              <w:rPr>
                <w:rFonts w:ascii="Arial Narrow" w:hAnsi="Arial Narrow" w:cs="Arial"/>
                <w:sz w:val="15"/>
                <w:szCs w:val="15"/>
              </w:rPr>
              <w:t>-</w:t>
            </w:r>
            <w:r w:rsidR="0085647E" w:rsidRPr="0085647E">
              <w:rPr>
                <w:rFonts w:ascii="Arial Narrow" w:hAnsi="Arial Narrow" w:cs="Arial"/>
                <w:sz w:val="15"/>
                <w:szCs w:val="15"/>
              </w:rPr>
              <w:t>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Домаћинства</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299130</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Пољопривреда</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167</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85647E" w:rsidRPr="004E65C2" w:rsidRDefault="0085647E" w:rsidP="0085647E">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Остали потрошачи</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127356</w:t>
            </w:r>
          </w:p>
        </w:tc>
        <w:tc>
          <w:tcPr>
            <w:tcW w:w="1196" w:type="dxa"/>
            <w:tcBorders>
              <w:top w:val="single" w:sz="4" w:space="0" w:color="BFBFBF" w:themeColor="background1" w:themeShade="BF"/>
              <w:bottom w:val="single" w:sz="4" w:space="0" w:color="BFBFBF" w:themeColor="background1" w:themeShade="BF"/>
            </w:tcBorders>
            <w:vAlign w:val="bottom"/>
          </w:tcPr>
          <w:p w:rsidR="0085647E" w:rsidRPr="0085647E" w:rsidRDefault="0085647E" w:rsidP="0085647E">
            <w:pPr>
              <w:spacing w:line="206" w:lineRule="auto"/>
              <w:ind w:right="113"/>
              <w:jc w:val="right"/>
              <w:rPr>
                <w:rFonts w:ascii="Arial Narrow" w:hAnsi="Arial Narrow" w:cs="Arial"/>
                <w:sz w:val="15"/>
                <w:szCs w:val="15"/>
              </w:rPr>
            </w:pPr>
            <w:r w:rsidRPr="0085647E">
              <w:rPr>
                <w:rFonts w:ascii="Arial Narrow" w:hAnsi="Arial Narrow" w:cs="Arial"/>
                <w:sz w:val="15"/>
                <w:szCs w:val="15"/>
              </w:rPr>
              <w:t xml:space="preserve"> -</w:t>
            </w:r>
          </w:p>
        </w:tc>
      </w:tr>
      <w:tr w:rsidR="0085647E" w:rsidRPr="004E65C2" w:rsidTr="005A52E7">
        <w:trPr>
          <w:jc w:val="right"/>
        </w:trPr>
        <w:tc>
          <w:tcPr>
            <w:tcW w:w="3946"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85647E" w:rsidRPr="004E65C2" w:rsidRDefault="0085647E" w:rsidP="0085647E">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 xml:space="preserve">Статистичка разлика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bCs/>
                <w:sz w:val="15"/>
                <w:szCs w:val="15"/>
              </w:rPr>
            </w:pPr>
            <w:r w:rsidRPr="0085647E">
              <w:rPr>
                <w:rFonts w:ascii="Arial Narrow" w:hAnsi="Arial Narrow" w:cs="Arial"/>
                <w:b/>
                <w:bCs/>
                <w:sz w:val="15"/>
                <w:szCs w:val="15"/>
              </w:rPr>
              <w:t xml:space="preserve"> -</w:t>
            </w:r>
          </w:p>
        </w:tc>
      </w:tr>
    </w:tbl>
    <w:p w:rsidR="008C4E31" w:rsidRPr="00F34D6F" w:rsidRDefault="008C4E31" w:rsidP="008C4E31">
      <w:pPr>
        <w:spacing w:before="120"/>
        <w:rPr>
          <w:rFonts w:ascii="Arial Narrow" w:hAnsi="Arial Narrow"/>
          <w:sz w:val="14"/>
          <w:szCs w:val="14"/>
        </w:rPr>
      </w:pPr>
      <w:r>
        <w:rPr>
          <w:rFonts w:ascii="Arial Narrow" w:hAnsi="Arial Narrow"/>
          <w:noProof/>
          <w:sz w:val="14"/>
          <w:szCs w:val="14"/>
          <w:vertAlign w:val="superscript"/>
        </w:rPr>
        <mc:AlternateContent>
          <mc:Choice Requires="wps">
            <w:drawing>
              <wp:anchor distT="0" distB="0" distL="114300" distR="114300" simplePos="0" relativeHeight="251672576" behindDoc="0" locked="0" layoutInCell="1" allowOverlap="1" wp14:anchorId="38531E44" wp14:editId="67BCE7B3">
                <wp:simplePos x="0" y="0"/>
                <wp:positionH relativeFrom="column">
                  <wp:posOffset>862330</wp:posOffset>
                </wp:positionH>
                <wp:positionV relativeFrom="paragraph">
                  <wp:posOffset>39053</wp:posOffset>
                </wp:positionV>
                <wp:extent cx="533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334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4F6B7"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7.9pt,3.1pt" to="109.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" strokecolor="#7f7f7f [1612]" strokeweight=".25pt">
                <v:stroke joinstyle="miter"/>
              </v:line>
            </w:pict>
          </mc:Fallback>
        </mc:AlternateContent>
      </w:r>
      <w:r>
        <w:rPr>
          <w:rFonts w:ascii="Arial Narrow" w:hAnsi="Arial Narrow"/>
          <w:sz w:val="14"/>
          <w:szCs w:val="14"/>
          <w:vertAlign w:val="superscript"/>
          <w:lang w:val="sr-Cyrl-RS"/>
        </w:rPr>
        <w:t xml:space="preserve">                                                                  </w:t>
      </w:r>
      <w:r w:rsidRPr="00F34D6F">
        <w:rPr>
          <w:rFonts w:ascii="Arial Narrow" w:hAnsi="Arial Narrow"/>
          <w:sz w:val="14"/>
          <w:szCs w:val="14"/>
          <w:vertAlign w:val="superscript"/>
        </w:rPr>
        <w:t xml:space="preserve">1) </w:t>
      </w:r>
      <w:r w:rsidRPr="00F34D6F">
        <w:rPr>
          <w:rFonts w:ascii="Arial Narrow" w:hAnsi="Arial Narrow"/>
          <w:sz w:val="14"/>
          <w:szCs w:val="14"/>
        </w:rPr>
        <w:t xml:space="preserve">Индустрија, осим енергетског сектора и финалне потрошње у неенергетске сврхе. / </w:t>
      </w:r>
      <w:r w:rsidRPr="002610C5">
        <w:rPr>
          <w:rFonts w:ascii="Arial Narrow" w:hAnsi="Arial Narrow"/>
          <w:i/>
          <w:sz w:val="14"/>
          <w:szCs w:val="14"/>
        </w:rPr>
        <w:t>Industry, excluding energy sector and final non-energy consumption</w:t>
      </w:r>
      <w:r w:rsidRPr="00F34D6F">
        <w:rPr>
          <w:rFonts w:ascii="Arial Narrow" w:hAnsi="Arial Narrow"/>
          <w:sz w:val="14"/>
          <w:szCs w:val="14"/>
        </w:rPr>
        <w:t>.</w:t>
      </w:r>
    </w:p>
    <w:p w:rsidR="008C4E31" w:rsidRPr="00A14C3C" w:rsidRDefault="008C4E31" w:rsidP="008C4E31">
      <w:pPr>
        <w:rPr>
          <w:rFonts w:ascii="Arial Narrow" w:hAnsi="Arial Narrow"/>
          <w:b/>
          <w:color w:val="00307A"/>
          <w:lang w:val="sr-Latn-RS"/>
        </w:rPr>
      </w:pPr>
      <w:r w:rsidRPr="00A14C3C">
        <w:rPr>
          <w:rFonts w:ascii="Arial Narrow" w:hAnsi="Arial Narrow"/>
          <w:b/>
          <w:color w:val="00307A"/>
          <w:lang w:val="sr-Latn-RS"/>
        </w:rPr>
        <w:lastRenderedPageBreak/>
        <w:t>Balance of Coal in 2018</w:t>
      </w:r>
    </w:p>
    <w:tbl>
      <w:tblPr>
        <w:tblStyle w:val="TableGrid"/>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34"/>
        <w:gridCol w:w="1134"/>
        <w:gridCol w:w="1134"/>
        <w:gridCol w:w="3742"/>
      </w:tblGrid>
      <w:tr w:rsidR="008C4E31" w:rsidRPr="00D03190" w:rsidTr="008C4E31">
        <w:tc>
          <w:tcPr>
            <w:tcW w:w="113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A76F53" w:rsidRDefault="008C4E31" w:rsidP="008C4E31">
            <w:pPr>
              <w:spacing w:before="60" w:line="221" w:lineRule="auto"/>
              <w:jc w:val="center"/>
              <w:rPr>
                <w:rFonts w:ascii="Arial Narrow" w:hAnsi="Arial Narrow" w:cs="Arial"/>
                <w:sz w:val="15"/>
                <w:szCs w:val="15"/>
                <w:lang w:val="sr-Latn-RS"/>
              </w:rPr>
            </w:pPr>
          </w:p>
          <w:p w:rsidR="008C4E31" w:rsidRDefault="008C4E31" w:rsidP="008C4E31">
            <w:pPr>
              <w:spacing w:line="221" w:lineRule="auto"/>
              <w:jc w:val="center"/>
              <w:rPr>
                <w:rFonts w:ascii="Arial Narrow" w:hAnsi="Arial Narrow" w:cs="Arial"/>
                <w:i/>
                <w:iCs/>
                <w:sz w:val="15"/>
                <w:szCs w:val="15"/>
                <w:lang w:val="sr-Latn-RS"/>
              </w:rPr>
            </w:pPr>
            <w:r w:rsidRPr="00B95938">
              <w:rPr>
                <w:rFonts w:ascii="Arial Narrow" w:hAnsi="Arial Narrow" w:cs="Arial"/>
                <w:sz w:val="15"/>
                <w:szCs w:val="15"/>
              </w:rPr>
              <w:t>Брикет</w:t>
            </w:r>
            <w:r w:rsidRPr="004E65C2">
              <w:rPr>
                <w:rFonts w:ascii="Arial Narrow" w:hAnsi="Arial Narrow" w:cs="Arial"/>
                <w:sz w:val="15"/>
                <w:szCs w:val="15"/>
                <w:lang w:val="sr-Latn-RS"/>
              </w:rPr>
              <w:t xml:space="preserve"> </w:t>
            </w:r>
            <w:r w:rsidRPr="00B95938">
              <w:rPr>
                <w:rFonts w:ascii="Arial Narrow" w:hAnsi="Arial Narrow" w:cs="Arial"/>
                <w:sz w:val="15"/>
                <w:szCs w:val="15"/>
              </w:rPr>
              <w:t>мрког</w:t>
            </w:r>
            <w:r w:rsidRPr="004E65C2">
              <w:rPr>
                <w:rFonts w:ascii="Arial Narrow" w:hAnsi="Arial Narrow" w:cs="Arial"/>
                <w:sz w:val="15"/>
                <w:szCs w:val="15"/>
                <w:lang w:val="sr-Latn-RS"/>
              </w:rPr>
              <w:t xml:space="preserve"> </w:t>
            </w:r>
            <w:r w:rsidRPr="00B95938">
              <w:rPr>
                <w:rFonts w:ascii="Arial Narrow" w:hAnsi="Arial Narrow" w:cs="Arial"/>
                <w:sz w:val="15"/>
                <w:szCs w:val="15"/>
              </w:rPr>
              <w:t>угља</w:t>
            </w:r>
            <w:r w:rsidRPr="004E65C2">
              <w:rPr>
                <w:rFonts w:ascii="Arial Narrow" w:hAnsi="Arial Narrow" w:cs="Arial"/>
                <w:sz w:val="15"/>
                <w:szCs w:val="15"/>
                <w:lang w:val="sr-Latn-RS"/>
              </w:rPr>
              <w:t xml:space="preserve"> </w:t>
            </w:r>
            <w:r w:rsidRPr="00B95938">
              <w:rPr>
                <w:rFonts w:ascii="Arial Narrow" w:hAnsi="Arial Narrow" w:cs="Arial"/>
                <w:sz w:val="15"/>
                <w:szCs w:val="15"/>
              </w:rPr>
              <w:t>и</w:t>
            </w:r>
            <w:r w:rsidRPr="004E65C2">
              <w:rPr>
                <w:rFonts w:ascii="Arial Narrow" w:hAnsi="Arial Narrow" w:cs="Arial"/>
                <w:sz w:val="15"/>
                <w:szCs w:val="15"/>
                <w:lang w:val="sr-Latn-RS"/>
              </w:rPr>
              <w:t xml:space="preserve"> </w:t>
            </w:r>
            <w:r w:rsidRPr="00B95938">
              <w:rPr>
                <w:rFonts w:ascii="Arial Narrow" w:hAnsi="Arial Narrow" w:cs="Arial"/>
                <w:sz w:val="15"/>
                <w:szCs w:val="15"/>
              </w:rPr>
              <w:t>лигнита</w:t>
            </w:r>
            <w:r w:rsidRPr="004E65C2">
              <w:rPr>
                <w:rFonts w:ascii="Arial Narrow" w:hAnsi="Arial Narrow" w:cs="Arial"/>
                <w:sz w:val="15"/>
                <w:szCs w:val="15"/>
                <w:lang w:val="sr-Latn-RS"/>
              </w:rPr>
              <w:t xml:space="preserve">, </w:t>
            </w:r>
            <w:r w:rsidRPr="00B95938">
              <w:rPr>
                <w:rFonts w:ascii="Arial Narrow" w:hAnsi="Arial Narrow" w:cs="Arial"/>
                <w:sz w:val="15"/>
                <w:szCs w:val="15"/>
              </w:rPr>
              <w:t>сушени</w:t>
            </w:r>
            <w:r w:rsidRPr="004E65C2">
              <w:rPr>
                <w:rFonts w:ascii="Arial Narrow" w:hAnsi="Arial Narrow" w:cs="Arial"/>
                <w:sz w:val="15"/>
                <w:szCs w:val="15"/>
                <w:lang w:val="sr-Latn-RS"/>
              </w:rPr>
              <w:t xml:space="preserve"> </w:t>
            </w:r>
            <w:r w:rsidRPr="00B95938">
              <w:rPr>
                <w:rFonts w:ascii="Arial Narrow" w:hAnsi="Arial Narrow" w:cs="Arial"/>
                <w:sz w:val="15"/>
                <w:szCs w:val="15"/>
              </w:rPr>
              <w:t>лигнит</w:t>
            </w:r>
            <w:r w:rsidRPr="004E65C2">
              <w:rPr>
                <w:rFonts w:ascii="Arial Narrow" w:hAnsi="Arial Narrow" w:cs="Arial"/>
                <w:sz w:val="15"/>
                <w:szCs w:val="15"/>
                <w:lang w:val="sr-Latn-RS"/>
              </w:rPr>
              <w:t xml:space="preserve">  </w:t>
            </w:r>
            <w:r>
              <w:rPr>
                <w:rFonts w:ascii="Arial Narrow" w:hAnsi="Arial Narrow" w:cs="Arial"/>
                <w:sz w:val="15"/>
                <w:szCs w:val="15"/>
                <w:lang w:val="sr-Latn-RS"/>
              </w:rPr>
              <w:t xml:space="preserve">                        </w:t>
            </w:r>
            <w:r w:rsidRPr="004E65C2">
              <w:rPr>
                <w:rFonts w:ascii="Arial Narrow" w:hAnsi="Arial Narrow" w:cs="Arial"/>
                <w:i/>
                <w:iCs/>
                <w:sz w:val="15"/>
                <w:szCs w:val="15"/>
                <w:lang w:val="sr-Latn-RS"/>
              </w:rPr>
              <w:t>BKB</w:t>
            </w:r>
          </w:p>
          <w:p w:rsidR="008C4E31" w:rsidRPr="004E65C2" w:rsidRDefault="008C4E31" w:rsidP="008C4E31">
            <w:pPr>
              <w:spacing w:after="60" w:line="221" w:lineRule="auto"/>
              <w:jc w:val="center"/>
              <w:rPr>
                <w:rFonts w:ascii="Arial Narrow" w:hAnsi="Arial Narrow" w:cs="Arial"/>
                <w:sz w:val="15"/>
                <w:szCs w:val="15"/>
                <w:lang w:val="sr-Latn-RS"/>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B95938" w:rsidRDefault="008C4E31" w:rsidP="008C4E31">
            <w:pPr>
              <w:spacing w:line="221" w:lineRule="auto"/>
              <w:jc w:val="center"/>
              <w:rPr>
                <w:rFonts w:ascii="Arial Narrow" w:hAnsi="Arial Narrow" w:cs="Arial"/>
                <w:sz w:val="15"/>
                <w:szCs w:val="15"/>
              </w:rPr>
            </w:pPr>
            <w:r w:rsidRPr="00B95938">
              <w:rPr>
                <w:rFonts w:ascii="Arial Narrow" w:hAnsi="Arial Narrow" w:cs="Arial"/>
                <w:sz w:val="15"/>
                <w:szCs w:val="15"/>
              </w:rPr>
              <w:t>Катран од угља</w:t>
            </w:r>
            <w:r>
              <w:rPr>
                <w:rFonts w:ascii="Arial Narrow" w:hAnsi="Arial Narrow" w:cs="Arial"/>
                <w:sz w:val="15"/>
                <w:szCs w:val="15"/>
              </w:rPr>
              <w:t xml:space="preserve">            </w:t>
            </w:r>
            <w:r w:rsidRPr="00B95938">
              <w:rPr>
                <w:rFonts w:ascii="Arial Narrow" w:hAnsi="Arial Narrow" w:cs="Arial"/>
                <w:i/>
                <w:iCs/>
                <w:sz w:val="15"/>
                <w:szCs w:val="15"/>
              </w:rPr>
              <w:t>Coal Tar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D03190" w:rsidRDefault="008C4E31" w:rsidP="008C4E31">
            <w:pPr>
              <w:spacing w:line="221" w:lineRule="auto"/>
              <w:jc w:val="center"/>
              <w:rPr>
                <w:rFonts w:ascii="Arial Narrow" w:hAnsi="Arial Narrow" w:cs="Arial"/>
                <w:sz w:val="15"/>
                <w:szCs w:val="15"/>
              </w:rPr>
            </w:pPr>
            <w:r w:rsidRPr="00D03190">
              <w:rPr>
                <w:rFonts w:ascii="Arial Narrow" w:hAnsi="Arial Narrow" w:cs="Arial"/>
                <w:sz w:val="15"/>
                <w:szCs w:val="15"/>
              </w:rPr>
              <w:t xml:space="preserve">Кокс </w:t>
            </w:r>
            <w:r>
              <w:rPr>
                <w:rFonts w:ascii="Arial Narrow" w:hAnsi="Arial Narrow" w:cs="Arial"/>
                <w:sz w:val="15"/>
                <w:szCs w:val="15"/>
              </w:rPr>
              <w:t xml:space="preserve">                          </w:t>
            </w:r>
            <w:r w:rsidRPr="00D03190">
              <w:rPr>
                <w:rFonts w:ascii="Arial Narrow" w:hAnsi="Arial Narrow" w:cs="Arial"/>
                <w:i/>
                <w:iCs/>
                <w:sz w:val="15"/>
                <w:szCs w:val="15"/>
              </w:rPr>
              <w:t>Coke Oven Coke</w:t>
            </w:r>
          </w:p>
        </w:tc>
        <w:tc>
          <w:tcPr>
            <w:tcW w:w="3742"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tcPr>
          <w:p w:rsidR="008C4E31" w:rsidRPr="004E65C2" w:rsidRDefault="008C4E31" w:rsidP="008C4E31">
            <w:pPr>
              <w:spacing w:line="221" w:lineRule="auto"/>
              <w:jc w:val="center"/>
              <w:rPr>
                <w:rFonts w:ascii="Arial Narrow" w:hAnsi="Arial Narrow" w:cs="Arial"/>
                <w:sz w:val="15"/>
                <w:szCs w:val="15"/>
              </w:rPr>
            </w:pPr>
          </w:p>
        </w:tc>
      </w:tr>
      <w:tr w:rsidR="008C4E31" w:rsidRPr="0055381A" w:rsidTr="005A52E7">
        <w:tc>
          <w:tcPr>
            <w:tcW w:w="113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55381A" w:rsidRDefault="008C4E31" w:rsidP="008C4E31">
            <w:pPr>
              <w:spacing w:before="20" w:after="20" w:line="221" w:lineRule="auto"/>
              <w:jc w:val="center"/>
              <w:rPr>
                <w:rFonts w:ascii="Arial Narrow" w:hAnsi="Arial Narrow" w:cs="Arial"/>
                <w:sz w:val="15"/>
                <w:szCs w:val="15"/>
              </w:rPr>
            </w:pPr>
            <w:r w:rsidRPr="0055381A">
              <w:rPr>
                <w:rFonts w:ascii="Arial Narrow" w:hAnsi="Arial Narrow" w:cs="Arial"/>
                <w:sz w:val="15"/>
                <w:szCs w:val="15"/>
              </w:rPr>
              <w:t>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55381A" w:rsidRDefault="008C4E31" w:rsidP="008C4E31">
            <w:pPr>
              <w:spacing w:before="20" w:after="20" w:line="221" w:lineRule="auto"/>
              <w:jc w:val="center"/>
              <w:rPr>
                <w:rFonts w:ascii="Arial Narrow" w:hAnsi="Arial Narrow" w:cs="Arial"/>
                <w:sz w:val="15"/>
                <w:szCs w:val="15"/>
              </w:rPr>
            </w:pPr>
            <w:r w:rsidRPr="0055381A">
              <w:rPr>
                <w:rFonts w:ascii="Arial Narrow" w:hAnsi="Arial Narrow" w:cs="Arial"/>
                <w:sz w:val="15"/>
                <w:szCs w:val="15"/>
              </w:rPr>
              <w:t>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55381A" w:rsidRDefault="008C4E31" w:rsidP="008C4E31">
            <w:pPr>
              <w:spacing w:before="20" w:after="20" w:line="221" w:lineRule="auto"/>
              <w:jc w:val="center"/>
              <w:rPr>
                <w:rFonts w:ascii="Arial Narrow" w:hAnsi="Arial Narrow" w:cs="Arial"/>
                <w:sz w:val="15"/>
                <w:szCs w:val="15"/>
              </w:rPr>
            </w:pPr>
            <w:r w:rsidRPr="0055381A">
              <w:rPr>
                <w:rFonts w:ascii="Arial Narrow" w:hAnsi="Arial Narrow" w:cs="Arial"/>
                <w:sz w:val="15"/>
                <w:szCs w:val="15"/>
              </w:rPr>
              <w:t>t</w:t>
            </w:r>
          </w:p>
        </w:tc>
        <w:tc>
          <w:tcPr>
            <w:tcW w:w="3742" w:type="dxa"/>
            <w:vMerge/>
            <w:tcBorders>
              <w:left w:val="single" w:sz="4" w:space="0" w:color="808080" w:themeColor="background1" w:themeShade="80"/>
              <w:bottom w:val="single" w:sz="4" w:space="0" w:color="808080" w:themeColor="background1" w:themeShade="80"/>
            </w:tcBorders>
            <w:shd w:val="clear" w:color="auto" w:fill="F2F2F2" w:themeFill="background1" w:themeFillShade="F2"/>
          </w:tcPr>
          <w:p w:rsidR="008C4E31" w:rsidRPr="004E65C2" w:rsidRDefault="008C4E31" w:rsidP="008C4E31">
            <w:pPr>
              <w:spacing w:before="40" w:after="40" w:line="221" w:lineRule="auto"/>
              <w:jc w:val="center"/>
              <w:rPr>
                <w:rFonts w:ascii="Arial Narrow" w:hAnsi="Arial Narrow" w:cs="Arial"/>
                <w:sz w:val="15"/>
                <w:szCs w:val="15"/>
              </w:rPr>
            </w:pPr>
          </w:p>
        </w:tc>
      </w:tr>
      <w:tr w:rsidR="0085647E" w:rsidRPr="00897760" w:rsidTr="005A52E7">
        <w:tc>
          <w:tcPr>
            <w:tcW w:w="1134" w:type="dxa"/>
            <w:tcBorders>
              <w:top w:val="single" w:sz="4" w:space="0" w:color="808080" w:themeColor="background1" w:themeShade="80"/>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808080" w:themeColor="background1" w:themeShade="80"/>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808080" w:themeColor="background1" w:themeShade="80"/>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808080" w:themeColor="background1" w:themeShade="80"/>
              <w:bottom w:val="single" w:sz="4" w:space="0" w:color="BFBFBF" w:themeColor="background1" w:themeShade="BF"/>
            </w:tcBorders>
          </w:tcPr>
          <w:p w:rsidR="0085647E" w:rsidRPr="00897760" w:rsidRDefault="0085647E" w:rsidP="0085647E">
            <w:pPr>
              <w:spacing w:before="60"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Primary production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2288</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4</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774455</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Import</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2408</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152</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Export</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14794</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63868</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Stock changes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14674</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4</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838171</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897760" w:rsidRDefault="0085647E" w:rsidP="0085647E">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Gross ava</w:t>
            </w:r>
            <w:r>
              <w:rPr>
                <w:rFonts w:ascii="Arial Narrow" w:hAnsi="Arial Narrow" w:cs="Arial"/>
                <w:b/>
                <w:bCs/>
                <w:color w:val="000000"/>
                <w:sz w:val="15"/>
                <w:szCs w:val="15"/>
                <w:lang w:val="en-GB" w:eastAsia="en-GB"/>
              </w:rPr>
              <w:t>il</w:t>
            </w:r>
            <w:r w:rsidRPr="00897760">
              <w:rPr>
                <w:rFonts w:ascii="Arial Narrow" w:hAnsi="Arial Narrow" w:cs="Arial"/>
                <w:b/>
                <w:bCs/>
                <w:color w:val="000000"/>
                <w:sz w:val="15"/>
                <w:szCs w:val="15"/>
                <w:lang w:val="en-GB" w:eastAsia="en-GB"/>
              </w:rPr>
              <w:t>able energy</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International maritime bunkers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14674</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4</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838171</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897760" w:rsidRDefault="0085647E" w:rsidP="0085647E">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Gross inland consumption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International aviation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14674</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4</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838171</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897760" w:rsidRDefault="0085647E" w:rsidP="0085647E">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Total energy supply</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44589</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792311</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897760" w:rsidRDefault="0085647E" w:rsidP="0085647E">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Transformation input</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Hydro power plants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Wind turbines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Solar photovoltaic</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Used for Pump storage</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36529</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Pr>
                <w:rFonts w:ascii="Arial Narrow" w:hAnsi="Arial Narrow" w:cs="Arial"/>
                <w:color w:val="000000"/>
                <w:sz w:val="15"/>
                <w:szCs w:val="15"/>
                <w:lang w:val="en-GB" w:eastAsia="en-GB"/>
              </w:rPr>
              <w:t>Autoproducers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8060</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Products transferred</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Interproduct transfers </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Returns from petrochemical industry </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792311</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 xml:space="preserve">s </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421957</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897760" w:rsidRDefault="0085647E" w:rsidP="0085647E">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Transformation output</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Hydro power plants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Wind turbines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Solar photovoltaic</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Autoproducers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Products transferred</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Interproduct transfers </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Returns from petrochemical industry </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421957</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897760" w:rsidRDefault="0085647E" w:rsidP="0085647E">
            <w:pPr>
              <w:spacing w:line="206" w:lineRule="auto"/>
              <w:ind w:left="113"/>
              <w:rPr>
                <w:rFonts w:ascii="Arial Narrow" w:hAnsi="Arial Narrow" w:cs="Arial"/>
                <w:b/>
                <w:color w:val="000000"/>
                <w:sz w:val="15"/>
                <w:szCs w:val="15"/>
                <w:lang w:val="en-GB" w:eastAsia="en-GB"/>
              </w:rPr>
            </w:pPr>
            <w:r w:rsidRPr="00897760">
              <w:rPr>
                <w:rFonts w:ascii="Arial Narrow" w:hAnsi="Arial Narrow" w:cs="Arial"/>
                <w:b/>
                <w:color w:val="000000"/>
                <w:sz w:val="15"/>
                <w:szCs w:val="15"/>
                <w:lang w:val="en-GB" w:eastAsia="en-GB"/>
              </w:rPr>
              <w:t xml:space="preserve">Consumption in the energy sector   </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Hydro power plants </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Autoproducers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304</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85647E" w:rsidRDefault="0085647E" w:rsidP="0085647E">
            <w:pPr>
              <w:spacing w:line="206" w:lineRule="auto"/>
              <w:ind w:right="113"/>
              <w:jc w:val="right"/>
              <w:rPr>
                <w:rFonts w:ascii="Arial Narrow" w:hAnsi="Arial Narrow" w:cs="Arial"/>
                <w:b/>
                <w:sz w:val="15"/>
                <w:szCs w:val="15"/>
              </w:rPr>
            </w:pPr>
            <w:r w:rsidRPr="0085647E">
              <w:rPr>
                <w:rFonts w:ascii="Arial Narrow" w:hAnsi="Arial Narrow" w:cs="Arial"/>
                <w:b/>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7</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897760" w:rsidRDefault="0085647E" w:rsidP="0085647E">
            <w:pPr>
              <w:spacing w:line="206" w:lineRule="auto"/>
              <w:ind w:left="113"/>
              <w:rPr>
                <w:rFonts w:ascii="Arial Narrow" w:hAnsi="Arial Narrow" w:cs="Arial"/>
                <w:b/>
                <w:color w:val="000000"/>
                <w:sz w:val="15"/>
                <w:szCs w:val="15"/>
                <w:lang w:val="en-GB" w:eastAsia="en-GB"/>
              </w:rPr>
            </w:pPr>
            <w:r w:rsidRPr="00897760">
              <w:rPr>
                <w:rFonts w:ascii="Arial Narrow" w:hAnsi="Arial Narrow" w:cs="Arial"/>
                <w:b/>
                <w:color w:val="000000"/>
                <w:sz w:val="15"/>
                <w:szCs w:val="15"/>
                <w:lang w:val="en-GB" w:eastAsia="en-GB"/>
              </w:rPr>
              <w:t>Losses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391738</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4</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45853</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897760" w:rsidRDefault="0085647E" w:rsidP="0085647E">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Energy available for final consumption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Pr="00593D58" w:rsidRDefault="0085647E" w:rsidP="0085647E">
            <w:pPr>
              <w:spacing w:line="206" w:lineRule="auto"/>
              <w:ind w:right="113"/>
              <w:jc w:val="right"/>
              <w:rPr>
                <w:rFonts w:ascii="Arial Narrow" w:hAnsi="Arial Narrow" w:cs="Arial"/>
                <w:b/>
                <w:sz w:val="15"/>
                <w:szCs w:val="15"/>
              </w:rPr>
            </w:pPr>
            <w:r w:rsidRPr="00593D58">
              <w:rPr>
                <w:rFonts w:ascii="Arial Narrow" w:hAnsi="Arial Narrow" w:cs="Arial"/>
                <w:b/>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4</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897760" w:rsidRDefault="0085647E" w:rsidP="0085647E">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Final Non-Energy consumption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3</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of which for the chemical industry</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391738</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45853</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5647E" w:rsidRPr="00897760" w:rsidRDefault="0085647E" w:rsidP="0085647E">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Final Energy consumption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52783</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45853</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Industry</w:t>
            </w:r>
            <w:r w:rsidRPr="00A172F5">
              <w:rPr>
                <w:rFonts w:ascii="Arial Narrow" w:hAnsi="Arial Narrow" w:cs="Arial"/>
                <w:color w:val="000000"/>
                <w:sz w:val="15"/>
                <w:szCs w:val="15"/>
                <w:vertAlign w:val="superscript"/>
                <w:lang w:val="en-GB" w:eastAsia="en-GB"/>
              </w:rPr>
              <w:t>1)</w:t>
            </w:r>
            <w:r w:rsidRPr="00897760">
              <w:rPr>
                <w:rFonts w:ascii="Arial Narrow" w:hAnsi="Arial Narrow" w:cs="Arial"/>
                <w:color w:val="000000"/>
                <w:sz w:val="15"/>
                <w:szCs w:val="15"/>
                <w:lang w:val="en-GB" w:eastAsia="en-GB"/>
              </w:rPr>
              <w:t xml:space="preserve">          </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Construction</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Transport</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332160</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Households</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Agriculture</w:t>
            </w:r>
          </w:p>
        </w:tc>
      </w:tr>
      <w:tr w:rsidR="0085647E"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6795</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85647E" w:rsidRDefault="0085647E" w:rsidP="0085647E">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85647E" w:rsidRPr="00897760" w:rsidRDefault="0085647E" w:rsidP="0085647E">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Other users</w:t>
            </w:r>
          </w:p>
        </w:tc>
      </w:tr>
      <w:tr w:rsidR="0085647E" w:rsidRPr="00897760" w:rsidTr="005A52E7">
        <w:tc>
          <w:tcPr>
            <w:tcW w:w="1134"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85647E" w:rsidRDefault="0085647E" w:rsidP="0085647E">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3742"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85647E" w:rsidRPr="00897760" w:rsidRDefault="0085647E" w:rsidP="0085647E">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Statistical difference</w:t>
            </w:r>
          </w:p>
        </w:tc>
      </w:tr>
    </w:tbl>
    <w:p w:rsidR="00AC6C5D" w:rsidRDefault="00AC6C5D" w:rsidP="00561D80">
      <w:pPr>
        <w:pStyle w:val="cp"/>
        <w:ind w:firstLine="0"/>
        <w:jc w:val="left"/>
        <w:rPr>
          <w:rFonts w:ascii="Arial Narrow" w:hAnsi="Arial Narrow" w:cs="Arial"/>
          <w:sz w:val="18"/>
          <w:szCs w:val="18"/>
          <w:lang w:val="sr-Cyrl-CS"/>
        </w:rPr>
      </w:pPr>
    </w:p>
    <w:p w:rsidR="00AC6C5D" w:rsidRDefault="00AC6C5D" w:rsidP="00561D80">
      <w:pPr>
        <w:pStyle w:val="cp"/>
        <w:ind w:firstLine="0"/>
        <w:jc w:val="left"/>
        <w:rPr>
          <w:rFonts w:ascii="Arial Narrow" w:hAnsi="Arial Narrow" w:cs="Arial"/>
          <w:sz w:val="18"/>
          <w:szCs w:val="18"/>
          <w:lang w:val="sr-Cyrl-CS"/>
        </w:rPr>
      </w:pPr>
    </w:p>
    <w:p w:rsidR="008C4E31" w:rsidRPr="004E65C2" w:rsidRDefault="008C4E31" w:rsidP="008C4E31">
      <w:pPr>
        <w:jc w:val="right"/>
        <w:rPr>
          <w:rFonts w:ascii="Arial Narrow" w:hAnsi="Arial Narrow"/>
          <w:b/>
          <w:color w:val="00307A"/>
          <w:lang w:val="sr-Latn-RS"/>
        </w:rPr>
      </w:pPr>
      <w:r w:rsidRPr="004E65C2">
        <w:rPr>
          <w:rFonts w:ascii="Arial Narrow" w:hAnsi="Arial Narrow"/>
          <w:b/>
          <w:color w:val="00307A"/>
          <w:lang w:val="sr-Latn-RS"/>
        </w:rPr>
        <w:lastRenderedPageBreak/>
        <w:t>Биланс угља, 201</w:t>
      </w:r>
      <w:r>
        <w:rPr>
          <w:rFonts w:ascii="Arial Narrow" w:hAnsi="Arial Narrow"/>
          <w:b/>
          <w:color w:val="00307A"/>
          <w:lang w:val="sr-Cyrl-RS"/>
        </w:rPr>
        <w:t>8</w:t>
      </w:r>
      <w:r w:rsidRPr="004E65C2">
        <w:rPr>
          <w:rFonts w:ascii="Arial Narrow" w:hAnsi="Arial Narrow"/>
          <w:b/>
          <w:color w:val="00307A"/>
          <w:lang w:val="sr-Latn-RS"/>
        </w:rPr>
        <w:t>.</w:t>
      </w:r>
    </w:p>
    <w:tbl>
      <w:tblPr>
        <w:tblStyle w:val="TableGrid"/>
        <w:tblW w:w="99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946"/>
        <w:gridCol w:w="1196"/>
        <w:gridCol w:w="1196"/>
        <w:gridCol w:w="1196"/>
        <w:gridCol w:w="1196"/>
        <w:gridCol w:w="1196"/>
      </w:tblGrid>
      <w:tr w:rsidR="008C4E31" w:rsidRPr="001154CA" w:rsidTr="008C4E31">
        <w:trPr>
          <w:jc w:val="right"/>
        </w:trPr>
        <w:tc>
          <w:tcPr>
            <w:tcW w:w="394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21" w:lineRule="auto"/>
              <w:rPr>
                <w:rFonts w:ascii="Arial Narrow" w:hAnsi="Arial Narrow" w:cstheme="minorHAnsi"/>
                <w:color w:val="000000"/>
                <w:sz w:val="15"/>
                <w:szCs w:val="15"/>
                <w:lang w:val="sr-Latn-RS" w:eastAsia="en-GB"/>
              </w:rPr>
            </w:pPr>
          </w:p>
        </w:tc>
        <w:tc>
          <w:tcPr>
            <w:tcW w:w="119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4E65C2" w:rsidRDefault="008C4E31" w:rsidP="008C4E31">
            <w:pPr>
              <w:spacing w:line="221" w:lineRule="auto"/>
              <w:jc w:val="center"/>
              <w:rPr>
                <w:rFonts w:ascii="Arial Narrow" w:hAnsi="Arial Narrow" w:cs="Arial"/>
                <w:sz w:val="15"/>
                <w:szCs w:val="15"/>
                <w:lang w:val="sr-Latn-RS"/>
              </w:rPr>
            </w:pPr>
            <w:r w:rsidRPr="00300F12">
              <w:rPr>
                <w:rFonts w:ascii="Arial Narrow" w:hAnsi="Arial Narrow" w:cs="Arial"/>
                <w:sz w:val="15"/>
                <w:szCs w:val="15"/>
                <w:lang w:val="sr-Latn-RS"/>
              </w:rPr>
              <w:t xml:space="preserve">Угаљ (укупно) </w:t>
            </w:r>
            <w:r>
              <w:rPr>
                <w:rFonts w:ascii="Arial Narrow" w:hAnsi="Arial Narrow" w:cs="Arial"/>
                <w:sz w:val="15"/>
                <w:szCs w:val="15"/>
                <w:lang w:val="sr-Latn-RS"/>
              </w:rPr>
              <w:t xml:space="preserve">         </w:t>
            </w:r>
            <w:r w:rsidRPr="00300F12">
              <w:rPr>
                <w:rFonts w:ascii="Arial Narrow" w:hAnsi="Arial Narrow" w:cs="Arial"/>
                <w:i/>
                <w:sz w:val="15"/>
                <w:szCs w:val="15"/>
                <w:lang w:val="sr-Latn-RS"/>
              </w:rPr>
              <w:t>Coal (total)</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4E65C2" w:rsidRDefault="008C4E31" w:rsidP="008C4E31">
            <w:pPr>
              <w:spacing w:line="221" w:lineRule="auto"/>
              <w:jc w:val="center"/>
              <w:rPr>
                <w:rFonts w:ascii="Arial Narrow" w:hAnsi="Arial Narrow" w:cs="Arial"/>
                <w:sz w:val="15"/>
                <w:szCs w:val="15"/>
                <w:lang w:val="sr-Latn-RS"/>
              </w:rPr>
            </w:pPr>
            <w:r w:rsidRPr="004E65C2">
              <w:rPr>
                <w:rFonts w:ascii="Arial Narrow" w:hAnsi="Arial Narrow" w:cs="Arial"/>
                <w:sz w:val="15"/>
                <w:szCs w:val="15"/>
                <w:lang w:val="sr-Latn-RS"/>
              </w:rPr>
              <w:t xml:space="preserve"> Антрацит </w:t>
            </w:r>
            <w:r>
              <w:rPr>
                <w:rFonts w:ascii="Arial Narrow" w:hAnsi="Arial Narrow" w:cs="Arial"/>
                <w:sz w:val="15"/>
                <w:szCs w:val="15"/>
                <w:lang w:val="sr-Latn-RS"/>
              </w:rPr>
              <w:t xml:space="preserve">    </w:t>
            </w:r>
            <w:r w:rsidRPr="004E65C2">
              <w:rPr>
                <w:rFonts w:ascii="Arial Narrow" w:hAnsi="Arial Narrow" w:cs="Arial"/>
                <w:i/>
                <w:iCs/>
                <w:sz w:val="15"/>
                <w:szCs w:val="15"/>
                <w:lang w:val="sr-Latn-RS"/>
              </w:rPr>
              <w:t>Anthracite</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4E65C2" w:rsidRDefault="008C4E31" w:rsidP="008C4E31">
            <w:pPr>
              <w:spacing w:line="221" w:lineRule="auto"/>
              <w:jc w:val="center"/>
              <w:rPr>
                <w:rFonts w:ascii="Arial Narrow" w:hAnsi="Arial Narrow" w:cs="Arial"/>
                <w:sz w:val="15"/>
                <w:szCs w:val="15"/>
                <w:lang w:val="sr-Latn-RS"/>
              </w:rPr>
            </w:pPr>
            <w:r w:rsidRPr="004E65C2">
              <w:rPr>
                <w:rFonts w:ascii="Arial Narrow" w:hAnsi="Arial Narrow" w:cs="Arial"/>
                <w:sz w:val="15"/>
                <w:szCs w:val="15"/>
                <w:lang w:val="sr-Latn-RS"/>
              </w:rPr>
              <w:t xml:space="preserve">Остали битуменозни угаљ              </w:t>
            </w:r>
            <w:r w:rsidRPr="004E65C2">
              <w:rPr>
                <w:rFonts w:ascii="Arial Narrow" w:hAnsi="Arial Narrow" w:cs="Arial"/>
                <w:i/>
                <w:iCs/>
                <w:sz w:val="15"/>
                <w:szCs w:val="15"/>
                <w:lang w:val="sr-Latn-RS"/>
              </w:rPr>
              <w:t xml:space="preserve">Other Bituminous Coal </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4E65C2" w:rsidRDefault="008C4E31" w:rsidP="008C4E31">
            <w:pPr>
              <w:spacing w:before="60" w:after="60" w:line="221" w:lineRule="auto"/>
              <w:jc w:val="center"/>
              <w:rPr>
                <w:rFonts w:ascii="Arial Narrow" w:hAnsi="Arial Narrow" w:cs="Arial"/>
                <w:sz w:val="15"/>
                <w:szCs w:val="15"/>
                <w:lang w:val="sr-Latn-RS"/>
              </w:rPr>
            </w:pPr>
            <w:r w:rsidRPr="004E65C2">
              <w:rPr>
                <w:rFonts w:ascii="Arial Narrow" w:hAnsi="Arial Narrow" w:cs="Arial"/>
                <w:sz w:val="15"/>
                <w:szCs w:val="15"/>
                <w:lang w:val="sr-Latn-RS"/>
              </w:rPr>
              <w:t xml:space="preserve">Суб-битуменозни угаљ, мрки угаљ и лигнит                  </w:t>
            </w:r>
            <w:r w:rsidRPr="004E65C2">
              <w:rPr>
                <w:rFonts w:ascii="Arial Narrow" w:hAnsi="Arial Narrow" w:cs="Arial"/>
                <w:i/>
                <w:iCs/>
                <w:sz w:val="15"/>
                <w:szCs w:val="15"/>
                <w:lang w:val="sr-Latn-RS"/>
              </w:rPr>
              <w:t>Sub-bituminous Coal</w:t>
            </w:r>
            <w:r w:rsidRPr="004E65C2">
              <w:rPr>
                <w:rFonts w:ascii="Arial Narrow" w:hAnsi="Arial Narrow" w:cs="Arial"/>
                <w:sz w:val="15"/>
                <w:szCs w:val="15"/>
                <w:lang w:val="sr-Latn-RS"/>
              </w:rPr>
              <w:t xml:space="preserve">, </w:t>
            </w:r>
            <w:r w:rsidRPr="004E65C2">
              <w:rPr>
                <w:rFonts w:ascii="Arial Narrow" w:hAnsi="Arial Narrow" w:cs="Arial"/>
                <w:i/>
                <w:iCs/>
                <w:sz w:val="15"/>
                <w:szCs w:val="15"/>
                <w:lang w:val="sr-Latn-RS"/>
              </w:rPr>
              <w:t xml:space="preserve">Brown Coal and Lignite </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4E65C2" w:rsidRDefault="008C4E31" w:rsidP="008C4E31">
            <w:pPr>
              <w:spacing w:line="221" w:lineRule="auto"/>
              <w:jc w:val="center"/>
              <w:rPr>
                <w:rFonts w:ascii="Arial Narrow" w:hAnsi="Arial Narrow" w:cs="Arial"/>
                <w:sz w:val="15"/>
                <w:szCs w:val="15"/>
                <w:lang w:val="sr-Latn-RS"/>
              </w:rPr>
            </w:pPr>
            <w:r w:rsidRPr="004E65C2">
              <w:rPr>
                <w:rFonts w:ascii="Arial Narrow" w:hAnsi="Arial Narrow" w:cs="Arial"/>
                <w:sz w:val="15"/>
                <w:szCs w:val="15"/>
                <w:lang w:val="sr-Latn-RS"/>
              </w:rPr>
              <w:t xml:space="preserve">Брикет каменог угља  </w:t>
            </w:r>
            <w:r>
              <w:rPr>
                <w:rFonts w:ascii="Arial Narrow" w:hAnsi="Arial Narrow" w:cs="Arial"/>
                <w:sz w:val="15"/>
                <w:szCs w:val="15"/>
                <w:lang w:val="sr-Latn-RS"/>
              </w:rPr>
              <w:t xml:space="preserve">                      </w:t>
            </w:r>
            <w:r w:rsidRPr="004E65C2">
              <w:rPr>
                <w:rFonts w:ascii="Arial Narrow" w:hAnsi="Arial Narrow" w:cs="Arial"/>
                <w:i/>
                <w:iCs/>
                <w:sz w:val="15"/>
                <w:szCs w:val="15"/>
                <w:lang w:val="sr-Latn-RS"/>
              </w:rPr>
              <w:t>Patent fuel</w:t>
            </w:r>
          </w:p>
        </w:tc>
      </w:tr>
      <w:tr w:rsidR="008C4E31" w:rsidRPr="004E65C2" w:rsidTr="005A52E7">
        <w:trPr>
          <w:jc w:val="right"/>
        </w:trPr>
        <w:tc>
          <w:tcPr>
            <w:tcW w:w="394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28" w:lineRule="auto"/>
              <w:rPr>
                <w:rFonts w:ascii="Arial Narrow" w:hAnsi="Arial Narrow" w:cstheme="minorHAnsi"/>
                <w:color w:val="000000"/>
                <w:sz w:val="15"/>
                <w:szCs w:val="15"/>
                <w:lang w:val="sr-Latn-RS" w:eastAsia="en-GB"/>
              </w:rPr>
            </w:pPr>
          </w:p>
        </w:tc>
        <w:tc>
          <w:tcPr>
            <w:tcW w:w="119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16" w:lineRule="auto"/>
              <w:jc w:val="center"/>
              <w:rPr>
                <w:rFonts w:ascii="Arial Narrow" w:hAnsi="Arial Narrow" w:cs="Arial"/>
                <w:sz w:val="15"/>
                <w:szCs w:val="15"/>
                <w:lang w:val="sr-Latn-RS"/>
              </w:rPr>
            </w:pPr>
            <w:r>
              <w:rPr>
                <w:rFonts w:ascii="Arial Narrow" w:hAnsi="Arial Narrow" w:cs="Arial"/>
                <w:sz w:val="15"/>
                <w:szCs w:val="15"/>
                <w:lang w:val="sr-Latn-RS"/>
              </w:rPr>
              <w:t>TJ</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4E65C2" w:rsidRDefault="008C4E31" w:rsidP="008C4E31">
            <w:pPr>
              <w:spacing w:before="20" w:after="20" w:line="216" w:lineRule="auto"/>
              <w:jc w:val="center"/>
              <w:rPr>
                <w:rFonts w:ascii="Arial Narrow" w:hAnsi="Arial Narrow" w:cs="Arial"/>
                <w:sz w:val="15"/>
                <w:szCs w:val="15"/>
                <w:lang w:val="sr-Latn-RS"/>
              </w:rPr>
            </w:pPr>
            <w:r>
              <w:rPr>
                <w:rFonts w:ascii="Arial Narrow" w:hAnsi="Arial Narrow" w:cs="Arial"/>
                <w:sz w:val="15"/>
                <w:szCs w:val="15"/>
                <w:lang w:val="sr-Latn-RS"/>
              </w:rPr>
              <w:t>TJ</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4E65C2" w:rsidRDefault="008C4E31" w:rsidP="008C4E31">
            <w:pPr>
              <w:spacing w:before="20" w:after="20" w:line="216" w:lineRule="auto"/>
              <w:jc w:val="center"/>
              <w:rPr>
                <w:rFonts w:ascii="Arial Narrow" w:hAnsi="Arial Narrow" w:cs="Arial"/>
                <w:sz w:val="15"/>
                <w:szCs w:val="15"/>
                <w:lang w:val="sr-Latn-RS"/>
              </w:rPr>
            </w:pPr>
            <w:r>
              <w:rPr>
                <w:rFonts w:ascii="Arial Narrow" w:hAnsi="Arial Narrow" w:cs="Arial"/>
                <w:sz w:val="15"/>
                <w:szCs w:val="15"/>
                <w:lang w:val="sr-Latn-RS"/>
              </w:rPr>
              <w:t>TJ</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4E65C2" w:rsidRDefault="008C4E31" w:rsidP="008C4E31">
            <w:pPr>
              <w:spacing w:before="20" w:after="20" w:line="216" w:lineRule="auto"/>
              <w:jc w:val="center"/>
              <w:rPr>
                <w:rFonts w:ascii="Arial Narrow" w:hAnsi="Arial Narrow" w:cs="Arial"/>
                <w:sz w:val="15"/>
                <w:szCs w:val="15"/>
                <w:lang w:val="sr-Latn-RS"/>
              </w:rPr>
            </w:pPr>
            <w:r>
              <w:rPr>
                <w:rFonts w:ascii="Arial Narrow" w:hAnsi="Arial Narrow" w:cs="Arial"/>
                <w:sz w:val="15"/>
                <w:szCs w:val="15"/>
                <w:lang w:val="sr-Latn-RS"/>
              </w:rPr>
              <w:t>TJ</w:t>
            </w:r>
          </w:p>
        </w:tc>
        <w:tc>
          <w:tcPr>
            <w:tcW w:w="119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bottom"/>
          </w:tcPr>
          <w:p w:rsidR="008C4E31" w:rsidRPr="004E65C2" w:rsidRDefault="008C4E31" w:rsidP="008C4E31">
            <w:pPr>
              <w:spacing w:before="20" w:after="20" w:line="216" w:lineRule="auto"/>
              <w:jc w:val="center"/>
              <w:rPr>
                <w:rFonts w:ascii="Arial Narrow" w:hAnsi="Arial Narrow" w:cs="Arial"/>
                <w:sz w:val="15"/>
                <w:szCs w:val="15"/>
                <w:lang w:val="sr-Latn-RS"/>
              </w:rPr>
            </w:pPr>
            <w:r>
              <w:rPr>
                <w:rFonts w:ascii="Arial Narrow" w:hAnsi="Arial Narrow" w:cs="Arial"/>
                <w:sz w:val="15"/>
                <w:szCs w:val="15"/>
                <w:lang w:val="sr-Latn-RS"/>
              </w:rPr>
              <w:t>TJ</w:t>
            </w:r>
          </w:p>
        </w:tc>
      </w:tr>
      <w:tr w:rsidR="00191F29" w:rsidRPr="004E65C2" w:rsidTr="005A52E7">
        <w:trPr>
          <w:jc w:val="right"/>
        </w:trPr>
        <w:tc>
          <w:tcPr>
            <w:tcW w:w="3946" w:type="dxa"/>
            <w:tcBorders>
              <w:top w:val="single" w:sz="4" w:space="0" w:color="808080" w:themeColor="background1" w:themeShade="80"/>
              <w:bottom w:val="single" w:sz="4" w:space="0" w:color="BFBFBF" w:themeColor="background1" w:themeShade="BF"/>
            </w:tcBorders>
          </w:tcPr>
          <w:p w:rsidR="00191F29" w:rsidRPr="004E65C2" w:rsidRDefault="00191F29" w:rsidP="00191F29">
            <w:pPr>
              <w:spacing w:before="60"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Примарна производња енергије</w:t>
            </w:r>
          </w:p>
        </w:tc>
        <w:tc>
          <w:tcPr>
            <w:tcW w:w="1196" w:type="dxa"/>
            <w:tcBorders>
              <w:top w:val="single" w:sz="4" w:space="0" w:color="808080" w:themeColor="background1" w:themeShade="80"/>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276720</w:t>
            </w:r>
          </w:p>
        </w:tc>
        <w:tc>
          <w:tcPr>
            <w:tcW w:w="1196" w:type="dxa"/>
            <w:tcBorders>
              <w:top w:val="single" w:sz="4" w:space="0" w:color="808080" w:themeColor="background1" w:themeShade="80"/>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808080" w:themeColor="background1" w:themeShade="80"/>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808080" w:themeColor="background1" w:themeShade="80"/>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276720</w:t>
            </w:r>
          </w:p>
        </w:tc>
        <w:tc>
          <w:tcPr>
            <w:tcW w:w="1196" w:type="dxa"/>
            <w:tcBorders>
              <w:top w:val="single" w:sz="4" w:space="0" w:color="808080" w:themeColor="background1" w:themeShade="80"/>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Увоз</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32649</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630</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6538</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2986</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Извоз</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687</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645</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Салдо залиха</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6768</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13</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28</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4527</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4E65C2" w:rsidRDefault="00191F29" w:rsidP="00191F29">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Укупно расположива енергија</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315450</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643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6566</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283588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sz w:val="15"/>
                <w:szCs w:val="15"/>
              </w:rPr>
            </w:pPr>
            <w:r w:rsidRPr="00191F29">
              <w:rPr>
                <w:rFonts w:ascii="Arial Narrow" w:hAnsi="Arial Narrow" w:cs="Arial"/>
                <w:b/>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Складишта за међународни бродски саобраћај</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4E65C2" w:rsidRDefault="00191F29" w:rsidP="00191F29">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Укупна домаћа потрошња</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315450</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643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6566</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283588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sz w:val="15"/>
                <w:szCs w:val="15"/>
              </w:rPr>
            </w:pPr>
            <w:r w:rsidRPr="00191F29">
              <w:rPr>
                <w:rFonts w:ascii="Arial Narrow" w:hAnsi="Arial Narrow" w:cs="Arial"/>
                <w:b/>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Међународни авио превоз</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4E65C2" w:rsidRDefault="00191F29" w:rsidP="00191F29">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Укупно снабдевање енергијом</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315450</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643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6566</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283588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sz w:val="15"/>
                <w:szCs w:val="15"/>
              </w:rPr>
            </w:pPr>
            <w:r w:rsidRPr="00191F29">
              <w:rPr>
                <w:rFonts w:ascii="Arial Narrow" w:hAnsi="Arial Narrow" w:cs="Arial"/>
                <w:b/>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4E65C2" w:rsidRDefault="00191F29" w:rsidP="00191F29">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Утрошак за производњу енергије</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299347</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2638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272793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sz w:val="15"/>
                <w:szCs w:val="15"/>
              </w:rPr>
            </w:pPr>
            <w:r w:rsidRPr="00191F29">
              <w:rPr>
                <w:rFonts w:ascii="Arial Narrow" w:hAnsi="Arial Narrow" w:cs="Arial"/>
                <w:b/>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Ветроелектране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Соларне електране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Pr>
                <w:rFonts w:ascii="Arial Narrow" w:hAnsi="Arial Narrow" w:cs="Arial"/>
                <w:color w:val="000000"/>
                <w:sz w:val="15"/>
                <w:szCs w:val="15"/>
                <w:lang w:val="sr-Cyrl-RS" w:eastAsia="en-GB"/>
              </w:rPr>
              <w:t>П</w:t>
            </w:r>
            <w:r w:rsidRPr="004E65C2">
              <w:rPr>
                <w:rFonts w:ascii="Arial Narrow" w:hAnsi="Arial Narrow" w:cs="Arial"/>
                <w:color w:val="000000"/>
                <w:sz w:val="15"/>
                <w:szCs w:val="15"/>
                <w:lang w:val="sr-Latn-RS" w:eastAsia="en-GB"/>
              </w:rPr>
              <w:t xml:space="preserve">умпање-реверзибилне хидроелектране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262626</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262626</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E355A4" w:rsidP="00191F29">
            <w:pPr>
              <w:spacing w:line="206" w:lineRule="auto"/>
              <w:ind w:right="113"/>
              <w:jc w:val="right"/>
              <w:rPr>
                <w:rFonts w:ascii="Arial Narrow" w:hAnsi="Arial Narrow" w:cs="Arial"/>
                <w:sz w:val="15"/>
                <w:szCs w:val="15"/>
              </w:rPr>
            </w:pPr>
            <w:r w:rsidRPr="00E355A4">
              <w:rPr>
                <w:rFonts w:ascii="Arial Narrow" w:hAnsi="Arial Narrow" w:cs="Arial"/>
                <w:sz w:val="15"/>
                <w:szCs w:val="15"/>
              </w:rPr>
              <w:t>-</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2914</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1</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2347</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Топлане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2652</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2517</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Размењени производи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Интерна размена производа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Враћено из петрохемије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4E65C2">
              <w:rPr>
                <w:rFonts w:ascii="Arial Narrow" w:hAnsi="Arial Narrow" w:cs="Arial"/>
                <w:color w:val="000000"/>
                <w:sz w:val="15"/>
                <w:szCs w:val="15"/>
                <w:lang w:val="sr-Latn-RS" w:eastAsia="en-GB"/>
              </w:rPr>
              <w:t xml:space="preserve"> пећ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25852</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2637</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5303</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5303</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Произвођачи дрвних пелета</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4E65C2" w:rsidRDefault="00191F29" w:rsidP="00191F29">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Производња енергије трансформацијом</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7508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sz w:val="15"/>
                <w:szCs w:val="15"/>
              </w:rPr>
            </w:pPr>
            <w:r w:rsidRPr="00191F29">
              <w:rPr>
                <w:rFonts w:ascii="Arial Narrow" w:hAnsi="Arial Narrow" w:cs="Arial"/>
                <w:b/>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Ветроелектране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Соларне електране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Топлане</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Размењени производи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Интерна размена производа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Враћено из петрохемије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4E65C2">
              <w:rPr>
                <w:rFonts w:ascii="Arial Narrow" w:hAnsi="Arial Narrow" w:cs="Arial"/>
                <w:color w:val="000000"/>
                <w:sz w:val="15"/>
                <w:szCs w:val="15"/>
                <w:lang w:val="sr-Latn-RS" w:eastAsia="en-GB"/>
              </w:rPr>
              <w:t xml:space="preserve"> пећ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7508</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пелета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4E65C2" w:rsidRDefault="00191F29" w:rsidP="00191F29">
            <w:pPr>
              <w:spacing w:line="206" w:lineRule="auto"/>
              <w:rPr>
                <w:rFonts w:ascii="Arial Narrow" w:hAnsi="Arial Narrow" w:cs="Arial"/>
                <w:b/>
                <w:color w:val="000000"/>
                <w:sz w:val="15"/>
                <w:szCs w:val="15"/>
                <w:lang w:val="sr-Latn-RS" w:eastAsia="en-GB"/>
              </w:rPr>
            </w:pPr>
            <w:r w:rsidRPr="004E65C2">
              <w:rPr>
                <w:rFonts w:ascii="Arial Narrow" w:hAnsi="Arial Narrow" w:cs="Arial"/>
                <w:b/>
                <w:color w:val="000000"/>
                <w:sz w:val="15"/>
                <w:szCs w:val="15"/>
                <w:lang w:val="sr-Latn-RS" w:eastAsia="en-GB"/>
              </w:rPr>
              <w:t xml:space="preserve">Сопствена потрошња у енергетском сектору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Топлане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DD4EFC" w:rsidRDefault="00191F29" w:rsidP="00191F29">
            <w:pPr>
              <w:spacing w:line="206" w:lineRule="auto"/>
              <w:rPr>
                <w:rFonts w:ascii="Arial Narrow" w:hAnsi="Arial Narrow" w:cs="Arial"/>
                <w:color w:val="000000"/>
                <w:sz w:val="15"/>
                <w:szCs w:val="15"/>
                <w:lang w:val="sr-Latn-RS" w:eastAsia="en-GB"/>
              </w:rPr>
            </w:pPr>
            <w:r w:rsidRPr="00DD4EF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Pr>
                <w:rFonts w:ascii="Arial Narrow" w:hAnsi="Arial Narrow" w:cs="Arial"/>
                <w:color w:val="000000"/>
                <w:sz w:val="15"/>
                <w:szCs w:val="15"/>
                <w:lang w:val="sr-Latn-RS" w:eastAsia="en-GB"/>
              </w:rPr>
              <w:t xml:space="preserve"> пећ</w:t>
            </w:r>
            <w:r w:rsidRPr="00DD4EFC">
              <w:rPr>
                <w:rFonts w:ascii="Arial Narrow" w:hAnsi="Arial Narrow" w:cs="Arial"/>
                <w:color w:val="000000"/>
                <w:sz w:val="15"/>
                <w:szCs w:val="15"/>
                <w:lang w:val="sr-Latn-RS" w:eastAsia="en-GB"/>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пелета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Cs/>
                <w:color w:val="000000"/>
                <w:sz w:val="15"/>
                <w:szCs w:val="15"/>
              </w:rPr>
            </w:pPr>
            <w:r w:rsidRPr="00191F29">
              <w:rPr>
                <w:rFonts w:ascii="Arial Narrow" w:hAnsi="Arial Narrow" w:cs="Arial"/>
                <w:bCs/>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4E65C2" w:rsidRDefault="00191F29" w:rsidP="00191F29">
            <w:pPr>
              <w:spacing w:line="206" w:lineRule="auto"/>
              <w:rPr>
                <w:rFonts w:ascii="Arial Narrow" w:hAnsi="Arial Narrow" w:cs="Arial"/>
                <w:b/>
                <w:color w:val="000000"/>
                <w:sz w:val="15"/>
                <w:szCs w:val="15"/>
                <w:lang w:val="sr-Latn-RS" w:eastAsia="en-GB"/>
              </w:rPr>
            </w:pPr>
            <w:r w:rsidRPr="004E65C2">
              <w:rPr>
                <w:rFonts w:ascii="Arial Narrow" w:hAnsi="Arial Narrow" w:cs="Arial"/>
                <w:b/>
                <w:color w:val="000000"/>
                <w:sz w:val="15"/>
                <w:szCs w:val="15"/>
                <w:lang w:val="sr-Latn-RS" w:eastAsia="en-GB"/>
              </w:rPr>
              <w:t>Губици</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9</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0</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w:t>
            </w:r>
            <w:r>
              <w:rPr>
                <w:rFonts w:ascii="Arial Narrow" w:hAnsi="Arial Narrow" w:cs="Arial"/>
                <w:b/>
                <w:bCs/>
                <w:sz w:val="15"/>
                <w:szCs w:val="15"/>
              </w:rPr>
              <w:t>-</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4</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sz w:val="15"/>
                <w:szCs w:val="15"/>
              </w:rPr>
            </w:pPr>
            <w:r w:rsidRPr="00191F29">
              <w:rPr>
                <w:rFonts w:ascii="Arial Narrow" w:hAnsi="Arial Narrow" w:cs="Arial"/>
                <w:b/>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4E65C2" w:rsidRDefault="00191F29" w:rsidP="00191F29">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Eнергија расположива за финалну потрошњу</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23602</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643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3928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10791</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sz w:val="15"/>
                <w:szCs w:val="15"/>
              </w:rPr>
            </w:pPr>
            <w:r w:rsidRPr="00191F29">
              <w:rPr>
                <w:rFonts w:ascii="Arial Narrow" w:hAnsi="Arial Narrow" w:cs="Arial"/>
                <w:b/>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4E65C2" w:rsidRDefault="00191F29" w:rsidP="00191F29">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Финална потрошња за неенергетске сврхе</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219</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1</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218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sz w:val="15"/>
                <w:szCs w:val="15"/>
              </w:rPr>
            </w:pPr>
            <w:r w:rsidRPr="00191F29">
              <w:rPr>
                <w:rFonts w:ascii="Arial Narrow" w:hAnsi="Arial Narrow" w:cs="Arial"/>
                <w:b/>
                <w:sz w:val="15"/>
                <w:szCs w:val="15"/>
              </w:rPr>
              <w:t xml:space="preserve"> -</w:t>
            </w:r>
          </w:p>
        </w:tc>
      </w:tr>
      <w:tr w:rsidR="00191F29" w:rsidRPr="00191F29"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од тога за хемијску индустрију</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0</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191F29" w:rsidTr="005A52E7">
        <w:trPr>
          <w:jc w:val="right"/>
        </w:trPr>
        <w:tc>
          <w:tcPr>
            <w:tcW w:w="394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4E65C2" w:rsidRDefault="00191F29" w:rsidP="00191F29">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Финална потрошња за енергетске сврхе</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23383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642</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3928</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10573</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sz w:val="15"/>
                <w:szCs w:val="15"/>
              </w:rPr>
            </w:pPr>
            <w:r w:rsidRPr="00191F29">
              <w:rPr>
                <w:rFonts w:ascii="Arial Narrow" w:hAnsi="Arial Narrow" w:cs="Arial"/>
                <w:b/>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Индустрија</w:t>
            </w:r>
            <w:r w:rsidRPr="00A172F5">
              <w:rPr>
                <w:rFonts w:ascii="Arial Narrow" w:hAnsi="Arial Narrow" w:cs="Arial"/>
                <w:color w:val="000000"/>
                <w:sz w:val="15"/>
                <w:szCs w:val="15"/>
                <w:vertAlign w:val="superscript"/>
                <w:lang w:val="sr-Latn-RS" w:eastAsia="en-GB"/>
              </w:rPr>
              <w:t>1)</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11392</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642</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3928</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4669</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Грађевинарство</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35</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35</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Саобраћај</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Домаћинства</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10080</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4115</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Пољопривреда</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2</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BFBFBF" w:themeColor="background1" w:themeShade="BF"/>
            </w:tcBorders>
          </w:tcPr>
          <w:p w:rsidR="00191F29" w:rsidRPr="004E65C2" w:rsidRDefault="00191F29" w:rsidP="00191F29">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Остали потрошачи</w:t>
            </w:r>
          </w:p>
        </w:tc>
        <w:tc>
          <w:tcPr>
            <w:tcW w:w="11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color w:val="000000"/>
                <w:sz w:val="15"/>
                <w:szCs w:val="15"/>
              </w:rPr>
            </w:pPr>
            <w:r w:rsidRPr="00191F29">
              <w:rPr>
                <w:rFonts w:ascii="Arial Narrow" w:hAnsi="Arial Narrow" w:cs="Arial"/>
                <w:color w:val="000000"/>
                <w:sz w:val="15"/>
                <w:szCs w:val="15"/>
              </w:rPr>
              <w:t>1874</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1752</w:t>
            </w:r>
          </w:p>
        </w:tc>
        <w:tc>
          <w:tcPr>
            <w:tcW w:w="1196" w:type="dxa"/>
            <w:tcBorders>
              <w:top w:val="single" w:sz="4" w:space="0" w:color="BFBFBF" w:themeColor="background1" w:themeShade="BF"/>
              <w:bottom w:val="single" w:sz="4" w:space="0" w:color="BFBFBF" w:themeColor="background1" w:themeShade="BF"/>
            </w:tcBorders>
            <w:vAlign w:val="center"/>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r>
      <w:tr w:rsidR="00191F29" w:rsidRPr="004E65C2" w:rsidTr="005A52E7">
        <w:trPr>
          <w:jc w:val="right"/>
        </w:trPr>
        <w:tc>
          <w:tcPr>
            <w:tcW w:w="3946"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191F29" w:rsidRPr="004E65C2" w:rsidRDefault="00191F29" w:rsidP="00191F29">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 xml:space="preserve">Статистичка разлика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center"/>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r>
    </w:tbl>
    <w:p w:rsidR="008C4E31" w:rsidRPr="00F34D6F" w:rsidRDefault="008C4E31" w:rsidP="008C4E31">
      <w:pPr>
        <w:spacing w:before="120"/>
        <w:rPr>
          <w:rFonts w:ascii="Arial Narrow" w:hAnsi="Arial Narrow"/>
          <w:sz w:val="14"/>
          <w:szCs w:val="14"/>
        </w:rPr>
      </w:pPr>
      <w:r>
        <w:rPr>
          <w:rFonts w:ascii="Arial Narrow" w:hAnsi="Arial Narrow"/>
          <w:noProof/>
          <w:sz w:val="14"/>
          <w:szCs w:val="14"/>
          <w:vertAlign w:val="superscript"/>
        </w:rPr>
        <mc:AlternateContent>
          <mc:Choice Requires="wps">
            <w:drawing>
              <wp:anchor distT="0" distB="0" distL="114300" distR="114300" simplePos="0" relativeHeight="251674624" behindDoc="0" locked="0" layoutInCell="1" allowOverlap="1" wp14:anchorId="5511A56D" wp14:editId="210439EA">
                <wp:simplePos x="0" y="0"/>
                <wp:positionH relativeFrom="column">
                  <wp:posOffset>114300</wp:posOffset>
                </wp:positionH>
                <wp:positionV relativeFrom="paragraph">
                  <wp:posOffset>59055</wp:posOffset>
                </wp:positionV>
                <wp:extent cx="533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334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95878"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pt,4.65pt" to="5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" strokecolor="#7f7f7f [1612]" strokeweight=".25pt">
                <v:stroke joinstyle="miter"/>
              </v:line>
            </w:pict>
          </mc:Fallback>
        </mc:AlternateContent>
      </w:r>
      <w:r>
        <w:rPr>
          <w:rFonts w:ascii="Arial Narrow" w:hAnsi="Arial Narrow"/>
          <w:sz w:val="14"/>
          <w:szCs w:val="14"/>
          <w:vertAlign w:val="superscript"/>
          <w:lang w:val="sr-Cyrl-RS"/>
        </w:rPr>
        <w:t xml:space="preserve">         </w:t>
      </w:r>
      <w:r w:rsidRPr="00F34D6F">
        <w:rPr>
          <w:rFonts w:ascii="Arial Narrow" w:hAnsi="Arial Narrow"/>
          <w:sz w:val="14"/>
          <w:szCs w:val="14"/>
          <w:vertAlign w:val="superscript"/>
        </w:rPr>
        <w:t xml:space="preserve">1) </w:t>
      </w:r>
      <w:r w:rsidRPr="00F34D6F">
        <w:rPr>
          <w:rFonts w:ascii="Arial Narrow" w:hAnsi="Arial Narrow"/>
          <w:sz w:val="14"/>
          <w:szCs w:val="14"/>
        </w:rPr>
        <w:t xml:space="preserve">Индустрија, осим енергетског сектора и финалне потрошње у неенергетске сврхе. / </w:t>
      </w:r>
      <w:r w:rsidRPr="00517AA2">
        <w:rPr>
          <w:rFonts w:ascii="Arial Narrow" w:hAnsi="Arial Narrow"/>
          <w:i/>
          <w:sz w:val="14"/>
          <w:szCs w:val="14"/>
        </w:rPr>
        <w:t>Industry, excluding energy sector and final non-energy consumption</w:t>
      </w:r>
      <w:r w:rsidRPr="00F34D6F">
        <w:rPr>
          <w:rFonts w:ascii="Arial Narrow" w:hAnsi="Arial Narrow"/>
          <w:sz w:val="14"/>
          <w:szCs w:val="14"/>
        </w:rPr>
        <w:t>.</w:t>
      </w:r>
    </w:p>
    <w:p w:rsidR="008C4E31" w:rsidRPr="00A14C3C" w:rsidRDefault="008C4E31" w:rsidP="008C4E31">
      <w:pPr>
        <w:rPr>
          <w:rFonts w:ascii="Arial Narrow" w:hAnsi="Arial Narrow"/>
          <w:b/>
          <w:color w:val="00307A"/>
          <w:lang w:val="sr-Latn-RS"/>
        </w:rPr>
      </w:pPr>
      <w:r w:rsidRPr="00A14C3C">
        <w:rPr>
          <w:rFonts w:ascii="Arial Narrow" w:hAnsi="Arial Narrow"/>
          <w:b/>
          <w:color w:val="00307A"/>
          <w:lang w:val="sr-Latn-RS"/>
        </w:rPr>
        <w:lastRenderedPageBreak/>
        <w:t>Balance of Coal in 2018</w:t>
      </w:r>
    </w:p>
    <w:tbl>
      <w:tblPr>
        <w:tblStyle w:val="TableGrid"/>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34"/>
        <w:gridCol w:w="1134"/>
        <w:gridCol w:w="1134"/>
        <w:gridCol w:w="3742"/>
      </w:tblGrid>
      <w:tr w:rsidR="008C4E31" w:rsidRPr="00D03190" w:rsidTr="008C4E31">
        <w:tc>
          <w:tcPr>
            <w:tcW w:w="113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A76F53" w:rsidRDefault="008C4E31" w:rsidP="008C4E31">
            <w:pPr>
              <w:spacing w:before="60" w:line="221" w:lineRule="auto"/>
              <w:jc w:val="center"/>
              <w:rPr>
                <w:rFonts w:ascii="Arial Narrow" w:hAnsi="Arial Narrow" w:cs="Arial"/>
                <w:sz w:val="15"/>
                <w:szCs w:val="15"/>
                <w:lang w:val="sr-Latn-RS"/>
              </w:rPr>
            </w:pPr>
          </w:p>
          <w:p w:rsidR="008C4E31" w:rsidRDefault="008C4E31" w:rsidP="008C4E31">
            <w:pPr>
              <w:spacing w:line="221" w:lineRule="auto"/>
              <w:jc w:val="center"/>
              <w:rPr>
                <w:rFonts w:ascii="Arial Narrow" w:hAnsi="Arial Narrow" w:cs="Arial"/>
                <w:i/>
                <w:iCs/>
                <w:sz w:val="15"/>
                <w:szCs w:val="15"/>
                <w:lang w:val="sr-Latn-RS"/>
              </w:rPr>
            </w:pPr>
            <w:r w:rsidRPr="00B95938">
              <w:rPr>
                <w:rFonts w:ascii="Arial Narrow" w:hAnsi="Arial Narrow" w:cs="Arial"/>
                <w:sz w:val="15"/>
                <w:szCs w:val="15"/>
              </w:rPr>
              <w:t>Брикет</w:t>
            </w:r>
            <w:r w:rsidRPr="004E65C2">
              <w:rPr>
                <w:rFonts w:ascii="Arial Narrow" w:hAnsi="Arial Narrow" w:cs="Arial"/>
                <w:sz w:val="15"/>
                <w:szCs w:val="15"/>
                <w:lang w:val="sr-Latn-RS"/>
              </w:rPr>
              <w:t xml:space="preserve"> </w:t>
            </w:r>
            <w:r w:rsidRPr="00B95938">
              <w:rPr>
                <w:rFonts w:ascii="Arial Narrow" w:hAnsi="Arial Narrow" w:cs="Arial"/>
                <w:sz w:val="15"/>
                <w:szCs w:val="15"/>
              </w:rPr>
              <w:t>мрког</w:t>
            </w:r>
            <w:r w:rsidRPr="004E65C2">
              <w:rPr>
                <w:rFonts w:ascii="Arial Narrow" w:hAnsi="Arial Narrow" w:cs="Arial"/>
                <w:sz w:val="15"/>
                <w:szCs w:val="15"/>
                <w:lang w:val="sr-Latn-RS"/>
              </w:rPr>
              <w:t xml:space="preserve"> </w:t>
            </w:r>
            <w:r w:rsidRPr="00B95938">
              <w:rPr>
                <w:rFonts w:ascii="Arial Narrow" w:hAnsi="Arial Narrow" w:cs="Arial"/>
                <w:sz w:val="15"/>
                <w:szCs w:val="15"/>
              </w:rPr>
              <w:t>угља</w:t>
            </w:r>
            <w:r w:rsidRPr="004E65C2">
              <w:rPr>
                <w:rFonts w:ascii="Arial Narrow" w:hAnsi="Arial Narrow" w:cs="Arial"/>
                <w:sz w:val="15"/>
                <w:szCs w:val="15"/>
                <w:lang w:val="sr-Latn-RS"/>
              </w:rPr>
              <w:t xml:space="preserve"> </w:t>
            </w:r>
            <w:r w:rsidRPr="00B95938">
              <w:rPr>
                <w:rFonts w:ascii="Arial Narrow" w:hAnsi="Arial Narrow" w:cs="Arial"/>
                <w:sz w:val="15"/>
                <w:szCs w:val="15"/>
              </w:rPr>
              <w:t>и</w:t>
            </w:r>
            <w:r w:rsidRPr="004E65C2">
              <w:rPr>
                <w:rFonts w:ascii="Arial Narrow" w:hAnsi="Arial Narrow" w:cs="Arial"/>
                <w:sz w:val="15"/>
                <w:szCs w:val="15"/>
                <w:lang w:val="sr-Latn-RS"/>
              </w:rPr>
              <w:t xml:space="preserve"> </w:t>
            </w:r>
            <w:r w:rsidRPr="00B95938">
              <w:rPr>
                <w:rFonts w:ascii="Arial Narrow" w:hAnsi="Arial Narrow" w:cs="Arial"/>
                <w:sz w:val="15"/>
                <w:szCs w:val="15"/>
              </w:rPr>
              <w:t>лигнита</w:t>
            </w:r>
            <w:r w:rsidRPr="004E65C2">
              <w:rPr>
                <w:rFonts w:ascii="Arial Narrow" w:hAnsi="Arial Narrow" w:cs="Arial"/>
                <w:sz w:val="15"/>
                <w:szCs w:val="15"/>
                <w:lang w:val="sr-Latn-RS"/>
              </w:rPr>
              <w:t xml:space="preserve">, </w:t>
            </w:r>
            <w:r w:rsidRPr="00B95938">
              <w:rPr>
                <w:rFonts w:ascii="Arial Narrow" w:hAnsi="Arial Narrow" w:cs="Arial"/>
                <w:sz w:val="15"/>
                <w:szCs w:val="15"/>
              </w:rPr>
              <w:t>сушени</w:t>
            </w:r>
            <w:r w:rsidRPr="004E65C2">
              <w:rPr>
                <w:rFonts w:ascii="Arial Narrow" w:hAnsi="Arial Narrow" w:cs="Arial"/>
                <w:sz w:val="15"/>
                <w:szCs w:val="15"/>
                <w:lang w:val="sr-Latn-RS"/>
              </w:rPr>
              <w:t xml:space="preserve"> </w:t>
            </w:r>
            <w:r w:rsidRPr="00B95938">
              <w:rPr>
                <w:rFonts w:ascii="Arial Narrow" w:hAnsi="Arial Narrow" w:cs="Arial"/>
                <w:sz w:val="15"/>
                <w:szCs w:val="15"/>
              </w:rPr>
              <w:t>лигнит</w:t>
            </w:r>
            <w:r w:rsidRPr="004E65C2">
              <w:rPr>
                <w:rFonts w:ascii="Arial Narrow" w:hAnsi="Arial Narrow" w:cs="Arial"/>
                <w:sz w:val="15"/>
                <w:szCs w:val="15"/>
                <w:lang w:val="sr-Latn-RS"/>
              </w:rPr>
              <w:t xml:space="preserve">  </w:t>
            </w:r>
            <w:r>
              <w:rPr>
                <w:rFonts w:ascii="Arial Narrow" w:hAnsi="Arial Narrow" w:cs="Arial"/>
                <w:sz w:val="15"/>
                <w:szCs w:val="15"/>
                <w:lang w:val="sr-Latn-RS"/>
              </w:rPr>
              <w:t xml:space="preserve">                        </w:t>
            </w:r>
            <w:r w:rsidRPr="004E65C2">
              <w:rPr>
                <w:rFonts w:ascii="Arial Narrow" w:hAnsi="Arial Narrow" w:cs="Arial"/>
                <w:i/>
                <w:iCs/>
                <w:sz w:val="15"/>
                <w:szCs w:val="15"/>
                <w:lang w:val="sr-Latn-RS"/>
              </w:rPr>
              <w:t>BKB</w:t>
            </w:r>
          </w:p>
          <w:p w:rsidR="008C4E31" w:rsidRPr="004E65C2" w:rsidRDefault="008C4E31" w:rsidP="008C4E31">
            <w:pPr>
              <w:spacing w:after="60" w:line="221" w:lineRule="auto"/>
              <w:jc w:val="center"/>
              <w:rPr>
                <w:rFonts w:ascii="Arial Narrow" w:hAnsi="Arial Narrow" w:cs="Arial"/>
                <w:sz w:val="15"/>
                <w:szCs w:val="15"/>
                <w:lang w:val="sr-Latn-RS"/>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B95938" w:rsidRDefault="008C4E31" w:rsidP="008C4E31">
            <w:pPr>
              <w:spacing w:line="221" w:lineRule="auto"/>
              <w:jc w:val="center"/>
              <w:rPr>
                <w:rFonts w:ascii="Arial Narrow" w:hAnsi="Arial Narrow" w:cs="Arial"/>
                <w:sz w:val="15"/>
                <w:szCs w:val="15"/>
              </w:rPr>
            </w:pPr>
            <w:r w:rsidRPr="00B95938">
              <w:rPr>
                <w:rFonts w:ascii="Arial Narrow" w:hAnsi="Arial Narrow" w:cs="Arial"/>
                <w:sz w:val="15"/>
                <w:szCs w:val="15"/>
              </w:rPr>
              <w:t>Катран од угља</w:t>
            </w:r>
            <w:r>
              <w:rPr>
                <w:rFonts w:ascii="Arial Narrow" w:hAnsi="Arial Narrow" w:cs="Arial"/>
                <w:sz w:val="15"/>
                <w:szCs w:val="15"/>
              </w:rPr>
              <w:t xml:space="preserve">            </w:t>
            </w:r>
            <w:r w:rsidRPr="00B95938">
              <w:rPr>
                <w:rFonts w:ascii="Arial Narrow" w:hAnsi="Arial Narrow" w:cs="Arial"/>
                <w:i/>
                <w:iCs/>
                <w:sz w:val="15"/>
                <w:szCs w:val="15"/>
              </w:rPr>
              <w:t>Coal Tar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D03190" w:rsidRDefault="008C4E31" w:rsidP="008C4E31">
            <w:pPr>
              <w:spacing w:line="221" w:lineRule="auto"/>
              <w:jc w:val="center"/>
              <w:rPr>
                <w:rFonts w:ascii="Arial Narrow" w:hAnsi="Arial Narrow" w:cs="Arial"/>
                <w:sz w:val="15"/>
                <w:szCs w:val="15"/>
              </w:rPr>
            </w:pPr>
            <w:r w:rsidRPr="00D03190">
              <w:rPr>
                <w:rFonts w:ascii="Arial Narrow" w:hAnsi="Arial Narrow" w:cs="Arial"/>
                <w:sz w:val="15"/>
                <w:szCs w:val="15"/>
              </w:rPr>
              <w:t xml:space="preserve">Кокс </w:t>
            </w:r>
            <w:r>
              <w:rPr>
                <w:rFonts w:ascii="Arial Narrow" w:hAnsi="Arial Narrow" w:cs="Arial"/>
                <w:sz w:val="15"/>
                <w:szCs w:val="15"/>
              </w:rPr>
              <w:t xml:space="preserve">                          </w:t>
            </w:r>
            <w:r w:rsidRPr="00D03190">
              <w:rPr>
                <w:rFonts w:ascii="Arial Narrow" w:hAnsi="Arial Narrow" w:cs="Arial"/>
                <w:i/>
                <w:iCs/>
                <w:sz w:val="15"/>
                <w:szCs w:val="15"/>
              </w:rPr>
              <w:t>Coke Oven Coke</w:t>
            </w:r>
          </w:p>
        </w:tc>
        <w:tc>
          <w:tcPr>
            <w:tcW w:w="3742"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tcPr>
          <w:p w:rsidR="008C4E31" w:rsidRPr="004E65C2" w:rsidRDefault="008C4E31" w:rsidP="008C4E31">
            <w:pPr>
              <w:spacing w:line="221" w:lineRule="auto"/>
              <w:jc w:val="center"/>
              <w:rPr>
                <w:rFonts w:ascii="Arial Narrow" w:hAnsi="Arial Narrow" w:cs="Arial"/>
                <w:sz w:val="15"/>
                <w:szCs w:val="15"/>
              </w:rPr>
            </w:pPr>
          </w:p>
        </w:tc>
      </w:tr>
      <w:tr w:rsidR="008C4E31" w:rsidRPr="0055381A" w:rsidTr="005A52E7">
        <w:tc>
          <w:tcPr>
            <w:tcW w:w="113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55381A" w:rsidRDefault="008C4E31" w:rsidP="008C4E31">
            <w:pPr>
              <w:spacing w:before="20" w:line="216" w:lineRule="auto"/>
              <w:jc w:val="center"/>
              <w:rPr>
                <w:rFonts w:ascii="Arial Narrow" w:hAnsi="Arial Narrow" w:cs="Arial"/>
                <w:sz w:val="15"/>
                <w:szCs w:val="15"/>
              </w:rPr>
            </w:pPr>
            <w:r>
              <w:rPr>
                <w:rFonts w:ascii="Arial Narrow" w:hAnsi="Arial Narrow" w:cs="Arial"/>
                <w:sz w:val="15"/>
                <w:szCs w:val="15"/>
                <w:lang w:val="sr-Latn-RS"/>
              </w:rPr>
              <w:t>TJ</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55381A" w:rsidRDefault="008C4E31" w:rsidP="008C4E31">
            <w:pPr>
              <w:spacing w:before="20" w:line="216" w:lineRule="auto"/>
              <w:jc w:val="center"/>
              <w:rPr>
                <w:rFonts w:ascii="Arial Narrow" w:hAnsi="Arial Narrow" w:cs="Arial"/>
                <w:sz w:val="15"/>
                <w:szCs w:val="15"/>
              </w:rPr>
            </w:pPr>
            <w:r>
              <w:rPr>
                <w:rFonts w:ascii="Arial Narrow" w:hAnsi="Arial Narrow" w:cs="Arial"/>
                <w:sz w:val="15"/>
                <w:szCs w:val="15"/>
                <w:lang w:val="sr-Latn-RS"/>
              </w:rPr>
              <w:t>TJ</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55381A" w:rsidRDefault="008C4E31" w:rsidP="008C4E31">
            <w:pPr>
              <w:spacing w:before="20" w:line="216" w:lineRule="auto"/>
              <w:jc w:val="center"/>
              <w:rPr>
                <w:rFonts w:ascii="Arial Narrow" w:hAnsi="Arial Narrow" w:cs="Arial"/>
                <w:sz w:val="15"/>
                <w:szCs w:val="15"/>
              </w:rPr>
            </w:pPr>
            <w:r>
              <w:rPr>
                <w:rFonts w:ascii="Arial Narrow" w:hAnsi="Arial Narrow" w:cs="Arial"/>
                <w:sz w:val="15"/>
                <w:szCs w:val="15"/>
                <w:lang w:val="sr-Latn-RS"/>
              </w:rPr>
              <w:t>TJ</w:t>
            </w:r>
          </w:p>
        </w:tc>
        <w:tc>
          <w:tcPr>
            <w:tcW w:w="3742" w:type="dxa"/>
            <w:vMerge/>
            <w:tcBorders>
              <w:left w:val="single" w:sz="4" w:space="0" w:color="808080" w:themeColor="background1" w:themeShade="80"/>
              <w:bottom w:val="single" w:sz="4" w:space="0" w:color="808080" w:themeColor="background1" w:themeShade="80"/>
            </w:tcBorders>
            <w:shd w:val="clear" w:color="auto" w:fill="F2F2F2" w:themeFill="background1" w:themeFillShade="F2"/>
          </w:tcPr>
          <w:p w:rsidR="008C4E31" w:rsidRPr="004E65C2" w:rsidRDefault="008C4E31" w:rsidP="008C4E31">
            <w:pPr>
              <w:spacing w:before="40" w:after="40" w:line="228" w:lineRule="auto"/>
              <w:jc w:val="center"/>
              <w:rPr>
                <w:rFonts w:ascii="Arial Narrow" w:hAnsi="Arial Narrow" w:cs="Arial"/>
                <w:sz w:val="15"/>
                <w:szCs w:val="15"/>
              </w:rPr>
            </w:pPr>
          </w:p>
        </w:tc>
      </w:tr>
      <w:tr w:rsidR="00191F29" w:rsidRPr="00897760" w:rsidTr="005A52E7">
        <w:tc>
          <w:tcPr>
            <w:tcW w:w="1134" w:type="dxa"/>
            <w:tcBorders>
              <w:top w:val="single" w:sz="4" w:space="0" w:color="808080" w:themeColor="background1" w:themeShade="80"/>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808080" w:themeColor="background1" w:themeShade="80"/>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808080" w:themeColor="background1" w:themeShade="80"/>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808080" w:themeColor="background1" w:themeShade="80"/>
              <w:bottom w:val="single" w:sz="4" w:space="0" w:color="BFBFBF" w:themeColor="background1" w:themeShade="BF"/>
            </w:tcBorders>
          </w:tcPr>
          <w:p w:rsidR="00191F29" w:rsidRPr="00897760" w:rsidRDefault="00191F29" w:rsidP="00191F29">
            <w:pPr>
              <w:spacing w:before="60"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Primary production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36</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0</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22459</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Import</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38</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4</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Export</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235</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1965</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Stock changes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233</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0</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24420</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897760" w:rsidRDefault="00191F29" w:rsidP="00191F29">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Gross ava</w:t>
            </w:r>
            <w:r>
              <w:rPr>
                <w:rFonts w:ascii="Arial Narrow" w:hAnsi="Arial Narrow" w:cs="Arial"/>
                <w:b/>
                <w:bCs/>
                <w:color w:val="000000"/>
                <w:sz w:val="15"/>
                <w:szCs w:val="15"/>
                <w:lang w:val="en-GB" w:eastAsia="en-GB"/>
              </w:rPr>
              <w:t>il</w:t>
            </w:r>
            <w:r w:rsidRPr="00897760">
              <w:rPr>
                <w:rFonts w:ascii="Arial Narrow" w:hAnsi="Arial Narrow" w:cs="Arial"/>
                <w:b/>
                <w:bCs/>
                <w:color w:val="000000"/>
                <w:sz w:val="15"/>
                <w:szCs w:val="15"/>
                <w:lang w:val="en-GB" w:eastAsia="en-GB"/>
              </w:rPr>
              <w:t>able energy</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International maritime bunkers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233</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0</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24420</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897760" w:rsidRDefault="00191F29" w:rsidP="00191F29">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Gross inland consumption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International aviation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233</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0</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24420</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897760" w:rsidRDefault="00191F29" w:rsidP="00191F29">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Total energy supply</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701</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23215</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897760" w:rsidRDefault="00191F29" w:rsidP="00191F29">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Transformation input</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Hydro power plants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Wind turbines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Solar photovoltaic</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Used for Pump storage</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566</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Pr>
                <w:rFonts w:ascii="Arial Narrow" w:hAnsi="Arial Narrow" w:cs="Arial"/>
                <w:color w:val="000000"/>
                <w:sz w:val="15"/>
                <w:szCs w:val="15"/>
                <w:lang w:val="en-GB" w:eastAsia="en-GB"/>
              </w:rPr>
              <w:t>Autoproducers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135</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Products transferred</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Interproduct transfers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Returns from petrochemical industry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23215</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 xml:space="preserve">s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7508</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897760" w:rsidRDefault="00191F29" w:rsidP="00191F29">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Transformation output</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Hydro power plants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Wind turbines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Solar photovoltaic</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Autoproducers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Products transferred</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Interproduct transfers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Returns from petrochemical industry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7508</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897760" w:rsidRDefault="00191F29" w:rsidP="00191F29">
            <w:pPr>
              <w:spacing w:line="206" w:lineRule="auto"/>
              <w:ind w:left="113"/>
              <w:rPr>
                <w:rFonts w:ascii="Arial Narrow" w:hAnsi="Arial Narrow" w:cs="Arial"/>
                <w:b/>
                <w:color w:val="000000"/>
                <w:sz w:val="15"/>
                <w:szCs w:val="15"/>
                <w:lang w:val="en-GB" w:eastAsia="en-GB"/>
              </w:rPr>
            </w:pPr>
            <w:r w:rsidRPr="00897760">
              <w:rPr>
                <w:rFonts w:ascii="Arial Narrow" w:hAnsi="Arial Narrow" w:cs="Arial"/>
                <w:b/>
                <w:color w:val="000000"/>
                <w:sz w:val="15"/>
                <w:szCs w:val="15"/>
                <w:lang w:val="en-GB" w:eastAsia="en-GB"/>
              </w:rPr>
              <w:t xml:space="preserve">Consumption in the energy sector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Hydro power plants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Autoproducers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5</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0</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897760" w:rsidRDefault="00191F29" w:rsidP="00191F29">
            <w:pPr>
              <w:spacing w:line="206" w:lineRule="auto"/>
              <w:ind w:left="113"/>
              <w:rPr>
                <w:rFonts w:ascii="Arial Narrow" w:hAnsi="Arial Narrow" w:cs="Arial"/>
                <w:b/>
                <w:color w:val="000000"/>
                <w:sz w:val="15"/>
                <w:szCs w:val="15"/>
                <w:lang w:val="en-GB" w:eastAsia="en-GB"/>
              </w:rPr>
            </w:pPr>
            <w:r w:rsidRPr="00897760">
              <w:rPr>
                <w:rFonts w:ascii="Arial Narrow" w:hAnsi="Arial Narrow" w:cs="Arial"/>
                <w:b/>
                <w:color w:val="000000"/>
                <w:sz w:val="15"/>
                <w:szCs w:val="15"/>
                <w:lang w:val="en-GB" w:eastAsia="en-GB"/>
              </w:rPr>
              <w:t>Losses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7035</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0</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1205</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897760" w:rsidRDefault="00191F29" w:rsidP="00191F29">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Energy available for final consumption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0</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897760" w:rsidRDefault="00191F29" w:rsidP="00191F29">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Final Non-Energy consumption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0</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of which for the chemical industry</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7035</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 xml:space="preserve"> -</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sz w:val="15"/>
                <w:szCs w:val="15"/>
              </w:rPr>
            </w:pPr>
            <w:r w:rsidRPr="00191F29">
              <w:rPr>
                <w:rFonts w:ascii="Arial Narrow" w:hAnsi="Arial Narrow" w:cs="Arial"/>
                <w:b/>
                <w:bCs/>
                <w:sz w:val="15"/>
                <w:szCs w:val="15"/>
              </w:rPr>
              <w:t>1205</w:t>
            </w:r>
          </w:p>
        </w:tc>
        <w:tc>
          <w:tcPr>
            <w:tcW w:w="374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191F29" w:rsidRPr="00897760" w:rsidRDefault="00191F29" w:rsidP="00191F29">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Final Energy consumption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948</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1205</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Industry</w:t>
            </w:r>
            <w:r w:rsidRPr="00A172F5">
              <w:rPr>
                <w:rFonts w:ascii="Arial Narrow" w:hAnsi="Arial Narrow" w:cs="Arial"/>
                <w:color w:val="000000"/>
                <w:sz w:val="15"/>
                <w:szCs w:val="15"/>
                <w:vertAlign w:val="superscript"/>
                <w:lang w:val="en-GB" w:eastAsia="en-GB"/>
              </w:rPr>
              <w:t>1)</w:t>
            </w:r>
            <w:r w:rsidRPr="00897760">
              <w:rPr>
                <w:rFonts w:ascii="Arial Narrow" w:hAnsi="Arial Narrow" w:cs="Arial"/>
                <w:color w:val="000000"/>
                <w:sz w:val="15"/>
                <w:szCs w:val="15"/>
                <w:lang w:val="en-GB" w:eastAsia="en-GB"/>
              </w:rPr>
              <w:t xml:space="preserve">          </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Construction</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Transport</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5965</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Households</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Agriculture</w:t>
            </w:r>
          </w:p>
        </w:tc>
      </w:tr>
      <w:tr w:rsidR="00191F29" w:rsidRPr="00897760" w:rsidTr="005A52E7">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122</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1134" w:type="dxa"/>
            <w:tcBorders>
              <w:top w:val="single" w:sz="4" w:space="0" w:color="BFBFBF" w:themeColor="background1" w:themeShade="BF"/>
              <w:bottom w:val="single" w:sz="4" w:space="0" w:color="BFBFBF" w:themeColor="background1" w:themeShade="BF"/>
            </w:tcBorders>
            <w:vAlign w:val="bottom"/>
          </w:tcPr>
          <w:p w:rsidR="00191F29" w:rsidRPr="00191F29" w:rsidRDefault="00191F29" w:rsidP="00191F29">
            <w:pPr>
              <w:spacing w:line="206" w:lineRule="auto"/>
              <w:ind w:right="113"/>
              <w:jc w:val="right"/>
              <w:rPr>
                <w:rFonts w:ascii="Arial Narrow" w:hAnsi="Arial Narrow" w:cs="Arial"/>
                <w:sz w:val="15"/>
                <w:szCs w:val="15"/>
              </w:rPr>
            </w:pPr>
            <w:r w:rsidRPr="00191F29">
              <w:rPr>
                <w:rFonts w:ascii="Arial Narrow" w:hAnsi="Arial Narrow" w:cs="Arial"/>
                <w:sz w:val="15"/>
                <w:szCs w:val="15"/>
              </w:rPr>
              <w:t xml:space="preserve"> -</w:t>
            </w:r>
          </w:p>
        </w:tc>
        <w:tc>
          <w:tcPr>
            <w:tcW w:w="3742" w:type="dxa"/>
            <w:tcBorders>
              <w:top w:val="single" w:sz="4" w:space="0" w:color="BFBFBF" w:themeColor="background1" w:themeShade="BF"/>
              <w:bottom w:val="single" w:sz="4" w:space="0" w:color="BFBFBF" w:themeColor="background1" w:themeShade="BF"/>
            </w:tcBorders>
          </w:tcPr>
          <w:p w:rsidR="00191F29" w:rsidRPr="00897760" w:rsidRDefault="00191F29" w:rsidP="00191F29">
            <w:pPr>
              <w:spacing w:line="206" w:lineRule="auto"/>
              <w:ind w:left="113"/>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Other users</w:t>
            </w:r>
          </w:p>
        </w:tc>
      </w:tr>
      <w:tr w:rsidR="00191F29" w:rsidRPr="00897760" w:rsidTr="005A52E7">
        <w:tc>
          <w:tcPr>
            <w:tcW w:w="1134"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34"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1134"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191F29" w:rsidRPr="00191F29" w:rsidRDefault="00191F29" w:rsidP="00191F29">
            <w:pPr>
              <w:spacing w:line="206" w:lineRule="auto"/>
              <w:ind w:right="113"/>
              <w:jc w:val="right"/>
              <w:rPr>
                <w:rFonts w:ascii="Arial Narrow" w:hAnsi="Arial Narrow" w:cs="Arial"/>
                <w:b/>
                <w:bCs/>
                <w:color w:val="000000"/>
                <w:sz w:val="15"/>
                <w:szCs w:val="15"/>
              </w:rPr>
            </w:pPr>
            <w:r w:rsidRPr="00191F29">
              <w:rPr>
                <w:rFonts w:ascii="Arial Narrow" w:hAnsi="Arial Narrow" w:cs="Arial"/>
                <w:b/>
                <w:bCs/>
                <w:color w:val="000000"/>
                <w:sz w:val="15"/>
                <w:szCs w:val="15"/>
              </w:rPr>
              <w:t xml:space="preserve"> -</w:t>
            </w:r>
          </w:p>
        </w:tc>
        <w:tc>
          <w:tcPr>
            <w:tcW w:w="3742"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191F29" w:rsidRPr="00897760" w:rsidRDefault="00191F29" w:rsidP="00191F29">
            <w:pPr>
              <w:spacing w:line="206" w:lineRule="auto"/>
              <w:ind w:left="113"/>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Statistical difference</w:t>
            </w:r>
          </w:p>
        </w:tc>
      </w:tr>
    </w:tbl>
    <w:p w:rsidR="008C4E31" w:rsidRPr="004E65C2" w:rsidRDefault="008C4E31" w:rsidP="008C4E31">
      <w:pPr>
        <w:jc w:val="center"/>
        <w:rPr>
          <w:rFonts w:ascii="Arial Narrow" w:hAnsi="Arial Narrow"/>
          <w:b/>
          <w:color w:val="00307A"/>
          <w:lang w:val="sr-Latn-RS"/>
        </w:rPr>
      </w:pPr>
    </w:p>
    <w:p w:rsidR="00AC6C5D" w:rsidRDefault="00AC6C5D" w:rsidP="00561D80">
      <w:pPr>
        <w:pStyle w:val="cp"/>
        <w:ind w:firstLine="0"/>
        <w:jc w:val="left"/>
        <w:rPr>
          <w:rFonts w:ascii="Arial Narrow" w:hAnsi="Arial Narrow" w:cs="Arial"/>
          <w:sz w:val="18"/>
          <w:szCs w:val="18"/>
          <w:lang w:val="sr-Cyrl-CS"/>
        </w:rPr>
      </w:pPr>
    </w:p>
    <w:p w:rsidR="008C4E31" w:rsidRPr="004E65C2" w:rsidRDefault="008C4E31" w:rsidP="008C4E31">
      <w:pPr>
        <w:jc w:val="right"/>
        <w:rPr>
          <w:rFonts w:ascii="Arial Narrow" w:hAnsi="Arial Narrow"/>
          <w:b/>
          <w:color w:val="00307A"/>
          <w:lang w:val="sr-Latn-RS"/>
        </w:rPr>
      </w:pPr>
      <w:r w:rsidRPr="008F7CBD">
        <w:rPr>
          <w:rFonts w:ascii="Arial Narrow" w:hAnsi="Arial Narrow"/>
          <w:b/>
          <w:color w:val="00307A"/>
          <w:lang w:val="sr-Latn-RS"/>
        </w:rPr>
        <w:lastRenderedPageBreak/>
        <w:t xml:space="preserve">Биланс нафте и деривата нафте, 2018. </w:t>
      </w:r>
    </w:p>
    <w:tbl>
      <w:tblPr>
        <w:tblStyle w:val="TableGrid"/>
        <w:tblW w:w="1009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005"/>
        <w:gridCol w:w="624"/>
        <w:gridCol w:w="680"/>
        <w:gridCol w:w="737"/>
        <w:gridCol w:w="624"/>
        <w:gridCol w:w="624"/>
        <w:gridCol w:w="624"/>
        <w:gridCol w:w="680"/>
        <w:gridCol w:w="567"/>
        <w:gridCol w:w="624"/>
        <w:gridCol w:w="624"/>
        <w:gridCol w:w="680"/>
      </w:tblGrid>
      <w:tr w:rsidR="008C4E31" w:rsidRPr="00A76F53" w:rsidTr="008C4E31">
        <w:trPr>
          <w:jc w:val="right"/>
        </w:trPr>
        <w:tc>
          <w:tcPr>
            <w:tcW w:w="300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18" w:lineRule="auto"/>
              <w:rPr>
                <w:rFonts w:ascii="Arial Narrow" w:hAnsi="Arial Narrow" w:cstheme="minorHAnsi"/>
                <w:color w:val="000000"/>
                <w:sz w:val="15"/>
                <w:szCs w:val="15"/>
                <w:lang w:val="sr-Latn-RS" w:eastAsia="en-GB"/>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Сирова нафта</w:t>
            </w:r>
            <w:r w:rsidRPr="0012112C">
              <w:rPr>
                <w:rFonts w:ascii="Arial Narrow" w:hAnsi="Arial Narrow" w:cs="Arial"/>
                <w:sz w:val="15"/>
                <w:szCs w:val="15"/>
              </w:rPr>
              <w:br/>
            </w:r>
            <w:r w:rsidRPr="0012112C">
              <w:rPr>
                <w:rFonts w:ascii="Arial Narrow" w:hAnsi="Arial Narrow" w:cs="Arial"/>
                <w:i/>
                <w:iCs/>
                <w:sz w:val="15"/>
                <w:szCs w:val="15"/>
              </w:rPr>
              <w:t>Crude oil</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6"/>
                <w:szCs w:val="6"/>
              </w:rPr>
            </w:pPr>
          </w:p>
          <w:p w:rsidR="008C4E31" w:rsidRPr="0012112C" w:rsidRDefault="008C4E31" w:rsidP="008C4E31">
            <w:pPr>
              <w:spacing w:before="40" w:after="40" w:line="218" w:lineRule="auto"/>
              <w:jc w:val="center"/>
              <w:rPr>
                <w:rFonts w:ascii="Arial Narrow" w:hAnsi="Arial Narrow" w:cs="Arial"/>
                <w:i/>
                <w:iCs/>
                <w:sz w:val="15"/>
                <w:szCs w:val="15"/>
              </w:rPr>
            </w:pPr>
            <w:r w:rsidRPr="0012112C">
              <w:rPr>
                <w:rFonts w:ascii="Arial Narrow" w:hAnsi="Arial Narrow" w:cs="Arial"/>
                <w:sz w:val="15"/>
                <w:szCs w:val="15"/>
              </w:rPr>
              <w:t>Течности природног гаса</w:t>
            </w:r>
            <w:r w:rsidRPr="0012112C">
              <w:rPr>
                <w:rFonts w:ascii="Arial Narrow" w:hAnsi="Arial Narrow" w:cs="Arial"/>
                <w:sz w:val="15"/>
                <w:szCs w:val="15"/>
              </w:rPr>
              <w:br/>
            </w:r>
            <w:r w:rsidRPr="0012112C">
              <w:rPr>
                <w:rFonts w:ascii="Arial Narrow" w:hAnsi="Arial Narrow" w:cs="Arial"/>
                <w:i/>
                <w:iCs/>
                <w:sz w:val="15"/>
                <w:szCs w:val="15"/>
              </w:rPr>
              <w:t>Natural Gas Liquid</w:t>
            </w:r>
            <w:r>
              <w:rPr>
                <w:rFonts w:ascii="Arial Narrow" w:hAnsi="Arial Narrow" w:cs="Arial"/>
                <w:i/>
                <w:iCs/>
                <w:sz w:val="15"/>
                <w:szCs w:val="15"/>
              </w:rPr>
              <w:t>s</w:t>
            </w:r>
          </w:p>
          <w:p w:rsidR="008C4E31" w:rsidRPr="0012112C" w:rsidRDefault="008C4E31" w:rsidP="008C4E31">
            <w:pPr>
              <w:spacing w:before="40" w:after="40" w:line="218" w:lineRule="auto"/>
              <w:jc w:val="center"/>
              <w:rPr>
                <w:rFonts w:ascii="Arial Narrow" w:hAnsi="Arial Narrow" w:cs="Arial"/>
                <w:sz w:val="6"/>
                <w:szCs w:val="6"/>
              </w:rPr>
            </w:pP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Рафини-сана основна сировина </w:t>
            </w:r>
            <w:r w:rsidRPr="0012112C">
              <w:rPr>
                <w:rFonts w:ascii="Arial Narrow" w:hAnsi="Arial Narrow" w:cs="Arial"/>
                <w:i/>
                <w:iCs/>
                <w:sz w:val="15"/>
                <w:szCs w:val="15"/>
              </w:rPr>
              <w:t>Refinery Feed</w:t>
            </w:r>
            <w:r>
              <w:rPr>
                <w:rFonts w:ascii="Arial Narrow" w:hAnsi="Arial Narrow" w:cs="Arial"/>
                <w:i/>
                <w:iCs/>
                <w:sz w:val="15"/>
                <w:szCs w:val="15"/>
              </w:rPr>
              <w:t xml:space="preserve">- </w:t>
            </w:r>
            <w:r w:rsidRPr="0012112C">
              <w:rPr>
                <w:rFonts w:ascii="Arial Narrow" w:hAnsi="Arial Narrow" w:cs="Arial"/>
                <w:i/>
                <w:iCs/>
                <w:sz w:val="15"/>
                <w:szCs w:val="15"/>
              </w:rPr>
              <w:t>stocks</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Адитиви </w:t>
            </w:r>
            <w:r w:rsidRPr="0012112C">
              <w:rPr>
                <w:rFonts w:ascii="Arial Narrow" w:hAnsi="Arial Narrow" w:cs="Arial"/>
                <w:i/>
                <w:iCs/>
                <w:sz w:val="15"/>
                <w:szCs w:val="15"/>
              </w:rPr>
              <w:t>Additives</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Остали угљово-доници  </w:t>
            </w:r>
            <w:r w:rsidRPr="0012112C">
              <w:rPr>
                <w:rFonts w:ascii="Arial Narrow" w:hAnsi="Arial Narrow" w:cs="Arial"/>
                <w:sz w:val="15"/>
                <w:szCs w:val="15"/>
              </w:rPr>
              <w:br/>
            </w:r>
            <w:r w:rsidRPr="0012112C">
              <w:rPr>
                <w:rFonts w:ascii="Arial Narrow" w:hAnsi="Arial Narrow" w:cs="Arial"/>
                <w:i/>
                <w:iCs/>
                <w:sz w:val="15"/>
                <w:szCs w:val="15"/>
              </w:rPr>
              <w:t>Other hydro</w:t>
            </w:r>
            <w:r>
              <w:rPr>
                <w:rFonts w:ascii="Arial Narrow" w:hAnsi="Arial Narrow" w:cs="Arial"/>
                <w:i/>
                <w:iCs/>
                <w:sz w:val="15"/>
                <w:szCs w:val="15"/>
              </w:rPr>
              <w:t>-</w:t>
            </w:r>
            <w:r w:rsidRPr="0012112C">
              <w:rPr>
                <w:rFonts w:ascii="Arial Narrow" w:hAnsi="Arial Narrow" w:cs="Arial"/>
                <w:i/>
                <w:iCs/>
                <w:sz w:val="15"/>
                <w:szCs w:val="15"/>
              </w:rPr>
              <w:t>carbons</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Рафине-ријски гас</w:t>
            </w:r>
            <w:r w:rsidRPr="0012112C">
              <w:rPr>
                <w:rFonts w:ascii="Arial Narrow" w:hAnsi="Arial Narrow" w:cs="Arial"/>
                <w:sz w:val="15"/>
                <w:szCs w:val="15"/>
              </w:rPr>
              <w:br/>
              <w:t xml:space="preserve"> </w:t>
            </w:r>
            <w:r w:rsidRPr="0012112C">
              <w:rPr>
                <w:rFonts w:ascii="Arial Narrow" w:hAnsi="Arial Narrow" w:cs="Arial"/>
                <w:i/>
                <w:iCs/>
                <w:sz w:val="15"/>
                <w:szCs w:val="15"/>
              </w:rPr>
              <w:t>Refinery Gas</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Течни нафтни гас</w:t>
            </w:r>
            <w:r w:rsidRPr="0012112C">
              <w:rPr>
                <w:rFonts w:ascii="Arial Narrow" w:hAnsi="Arial Narrow" w:cs="Arial"/>
                <w:sz w:val="15"/>
                <w:szCs w:val="15"/>
              </w:rPr>
              <w:br/>
            </w:r>
            <w:r w:rsidRPr="0012112C">
              <w:rPr>
                <w:rFonts w:ascii="Arial Narrow" w:hAnsi="Arial Narrow" w:cs="Arial"/>
                <w:i/>
                <w:iCs/>
                <w:sz w:val="15"/>
                <w:szCs w:val="15"/>
              </w:rPr>
              <w:t>Liquefied petroleum gas</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Нафта </w:t>
            </w:r>
            <w:r w:rsidRPr="0012112C">
              <w:rPr>
                <w:rFonts w:ascii="Arial Narrow" w:hAnsi="Arial Narrow" w:cs="Arial"/>
                <w:sz w:val="15"/>
                <w:szCs w:val="15"/>
              </w:rPr>
              <w:br/>
            </w:r>
            <w:r w:rsidRPr="0012112C">
              <w:rPr>
                <w:rFonts w:ascii="Arial Narrow" w:hAnsi="Arial Narrow" w:cs="Arial"/>
                <w:i/>
                <w:iCs/>
                <w:sz w:val="15"/>
                <w:szCs w:val="15"/>
              </w:rPr>
              <w:t>Napht</w:t>
            </w:r>
            <w:r>
              <w:rPr>
                <w:rFonts w:ascii="Arial Narrow" w:hAnsi="Arial Narrow" w:cs="Arial"/>
                <w:i/>
                <w:iCs/>
                <w:sz w:val="15"/>
                <w:szCs w:val="15"/>
              </w:rPr>
              <w:t>h</w:t>
            </w:r>
            <w:r w:rsidRPr="0012112C">
              <w:rPr>
                <w:rFonts w:ascii="Arial Narrow" w:hAnsi="Arial Narrow" w:cs="Arial"/>
                <w:i/>
                <w:iCs/>
                <w:sz w:val="15"/>
                <w:szCs w:val="15"/>
              </w:rPr>
              <w:t>a</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Безо-ловни бензин </w:t>
            </w:r>
            <w:r w:rsidRPr="0012112C">
              <w:rPr>
                <w:rFonts w:ascii="Arial Narrow" w:hAnsi="Arial Narrow" w:cs="Arial"/>
                <w:sz w:val="15"/>
                <w:szCs w:val="15"/>
              </w:rPr>
              <w:br/>
            </w:r>
            <w:r w:rsidRPr="0012112C">
              <w:rPr>
                <w:rFonts w:ascii="Arial Narrow" w:hAnsi="Arial Narrow" w:cs="Arial"/>
                <w:i/>
                <w:iCs/>
                <w:sz w:val="15"/>
                <w:szCs w:val="15"/>
              </w:rPr>
              <w:t>Unleaded gasoline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Оловни бензин</w:t>
            </w:r>
            <w:r w:rsidRPr="0012112C">
              <w:rPr>
                <w:rFonts w:ascii="Arial Narrow" w:hAnsi="Arial Narrow" w:cs="Arial"/>
                <w:sz w:val="15"/>
                <w:szCs w:val="15"/>
              </w:rPr>
              <w:br/>
            </w:r>
            <w:r w:rsidRPr="0012112C">
              <w:rPr>
                <w:rFonts w:ascii="Arial Narrow" w:hAnsi="Arial Narrow" w:cs="Arial"/>
                <w:i/>
                <w:iCs/>
                <w:sz w:val="15"/>
                <w:szCs w:val="15"/>
              </w:rPr>
              <w:t>Leaded gasoline</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Авионски бензин</w:t>
            </w:r>
            <w:r w:rsidRPr="0012112C">
              <w:rPr>
                <w:rFonts w:ascii="Arial Narrow" w:hAnsi="Arial Narrow" w:cs="Arial"/>
                <w:sz w:val="15"/>
                <w:szCs w:val="15"/>
              </w:rPr>
              <w:br/>
            </w:r>
            <w:r w:rsidRPr="0012112C">
              <w:rPr>
                <w:rFonts w:ascii="Arial Narrow" w:hAnsi="Arial Narrow" w:cs="Arial"/>
                <w:i/>
                <w:iCs/>
                <w:sz w:val="15"/>
                <w:szCs w:val="15"/>
              </w:rPr>
              <w:t>Aviation gasoline</w:t>
            </w:r>
          </w:p>
        </w:tc>
      </w:tr>
      <w:tr w:rsidR="008C4E31" w:rsidRPr="004E65C2" w:rsidTr="008C4E31">
        <w:trPr>
          <w:jc w:val="right"/>
        </w:trPr>
        <w:tc>
          <w:tcPr>
            <w:tcW w:w="300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18" w:lineRule="auto"/>
              <w:rPr>
                <w:rFonts w:ascii="Arial Narrow" w:hAnsi="Arial Narrow" w:cstheme="minorHAnsi"/>
                <w:color w:val="000000"/>
                <w:sz w:val="15"/>
                <w:szCs w:val="15"/>
                <w:lang w:val="sr-Latn-RS" w:eastAsia="en-GB"/>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r>
      <w:tr w:rsidR="008C4E31" w:rsidRPr="004E65C2" w:rsidTr="008C4E31">
        <w:trPr>
          <w:jc w:val="right"/>
        </w:trPr>
        <w:tc>
          <w:tcPr>
            <w:tcW w:w="3005" w:type="dxa"/>
            <w:tcBorders>
              <w:top w:val="single" w:sz="4" w:space="0" w:color="808080" w:themeColor="background1" w:themeShade="80"/>
              <w:bottom w:val="single" w:sz="4" w:space="0" w:color="BFBFBF" w:themeColor="background1" w:themeShade="BF"/>
            </w:tcBorders>
          </w:tcPr>
          <w:p w:rsidR="008C4E31" w:rsidRPr="004E65C2" w:rsidRDefault="008C4E31" w:rsidP="008C4E31">
            <w:pPr>
              <w:spacing w:before="60"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Примарна производња енергије</w:t>
            </w:r>
          </w:p>
        </w:tc>
        <w:tc>
          <w:tcPr>
            <w:tcW w:w="624" w:type="dxa"/>
            <w:tcBorders>
              <w:top w:val="single" w:sz="4" w:space="0" w:color="808080" w:themeColor="background1" w:themeShade="80"/>
              <w:bottom w:val="single" w:sz="4" w:space="0" w:color="BFBFBF" w:themeColor="background1" w:themeShade="BF"/>
            </w:tcBorders>
            <w:vAlign w:val="bottom"/>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876592</w:t>
            </w:r>
          </w:p>
        </w:tc>
        <w:tc>
          <w:tcPr>
            <w:tcW w:w="680" w:type="dxa"/>
            <w:tcBorders>
              <w:top w:val="single" w:sz="4" w:space="0" w:color="808080" w:themeColor="background1" w:themeShade="80"/>
              <w:bottom w:val="single" w:sz="4" w:space="0" w:color="BFBFBF" w:themeColor="background1" w:themeShade="BF"/>
            </w:tcBorders>
            <w:vAlign w:val="bottom"/>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34120</w:t>
            </w:r>
          </w:p>
        </w:tc>
        <w:tc>
          <w:tcPr>
            <w:tcW w:w="737" w:type="dxa"/>
            <w:tcBorders>
              <w:top w:val="single" w:sz="4" w:space="0" w:color="808080" w:themeColor="background1" w:themeShade="80"/>
              <w:bottom w:val="single" w:sz="4" w:space="0" w:color="BFBFBF" w:themeColor="background1" w:themeShade="BF"/>
            </w:tcBorders>
            <w:vAlign w:val="bottom"/>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808080" w:themeColor="background1" w:themeShade="80"/>
              <w:bottom w:val="single" w:sz="4" w:space="0" w:color="BFBFBF" w:themeColor="background1" w:themeShade="BF"/>
            </w:tcBorders>
            <w:vAlign w:val="bottom"/>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808080" w:themeColor="background1" w:themeShade="80"/>
              <w:bottom w:val="single" w:sz="4" w:space="0" w:color="BFBFBF" w:themeColor="background1" w:themeShade="BF"/>
            </w:tcBorders>
            <w:vAlign w:val="bottom"/>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808080" w:themeColor="background1" w:themeShade="80"/>
              <w:bottom w:val="single" w:sz="4" w:space="0" w:color="BFBFBF" w:themeColor="background1" w:themeShade="BF"/>
            </w:tcBorders>
            <w:vAlign w:val="bottom"/>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808080" w:themeColor="background1" w:themeShade="80"/>
              <w:bottom w:val="single" w:sz="4" w:space="0" w:color="BFBFBF" w:themeColor="background1" w:themeShade="BF"/>
            </w:tcBorders>
            <w:vAlign w:val="bottom"/>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808080" w:themeColor="background1" w:themeShade="80"/>
              <w:bottom w:val="single" w:sz="4" w:space="0" w:color="BFBFBF" w:themeColor="background1" w:themeShade="BF"/>
            </w:tcBorders>
            <w:vAlign w:val="bottom"/>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808080" w:themeColor="background1" w:themeShade="80"/>
              <w:bottom w:val="single" w:sz="4" w:space="0" w:color="BFBFBF" w:themeColor="background1" w:themeShade="BF"/>
            </w:tcBorders>
            <w:vAlign w:val="bottom"/>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808080" w:themeColor="background1" w:themeShade="80"/>
              <w:bottom w:val="single" w:sz="4" w:space="0" w:color="BFBFBF" w:themeColor="background1" w:themeShade="BF"/>
            </w:tcBorders>
            <w:vAlign w:val="bottom"/>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808080" w:themeColor="background1" w:themeShade="80"/>
              <w:bottom w:val="single" w:sz="4" w:space="0" w:color="BFBFBF" w:themeColor="background1" w:themeShade="BF"/>
            </w:tcBorders>
            <w:vAlign w:val="bottom"/>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Увоз</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2685988</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2184</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75125</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5486</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119947</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15151</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68462</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520</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Извоз</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547</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12389</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51387</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150290</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54</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Салдо залиха</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-5109</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8</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-2777</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2083</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-3597</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2155</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-11493</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26</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Укупно расположива енергија</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3557471</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36312</w:t>
            </w:r>
          </w:p>
        </w:tc>
        <w:tc>
          <w:tcPr>
            <w:tcW w:w="7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71801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-4820</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64963</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17306</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-93321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492</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Складишта за међународни бродски саобраћај</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Укупна домаћа потрошња</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3557471</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36312</w:t>
            </w:r>
          </w:p>
        </w:tc>
        <w:tc>
          <w:tcPr>
            <w:tcW w:w="7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71801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-4820</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64963</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17306</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-93321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492</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Међународни авио превоз</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Укупно снабдевање енергијом</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3557471</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36312</w:t>
            </w:r>
          </w:p>
        </w:tc>
        <w:tc>
          <w:tcPr>
            <w:tcW w:w="7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71801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-4820</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64963</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17306</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-93321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492</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Утрошак за производњу енергије</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3544849</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36304</w:t>
            </w:r>
          </w:p>
        </w:tc>
        <w:tc>
          <w:tcPr>
            <w:tcW w:w="7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254334</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10780</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27825</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11388</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154015</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117594</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Ветроелектране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Соларне електране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Pr>
                <w:rFonts w:ascii="Arial Narrow" w:hAnsi="Arial Narrow" w:cs="Arial"/>
                <w:color w:val="000000"/>
                <w:sz w:val="15"/>
                <w:szCs w:val="15"/>
                <w:lang w:val="sr-Cyrl-RS" w:eastAsia="en-GB"/>
              </w:rPr>
              <w:t>П</w:t>
            </w:r>
            <w:r w:rsidRPr="004E65C2">
              <w:rPr>
                <w:rFonts w:ascii="Arial Narrow" w:hAnsi="Arial Narrow" w:cs="Arial"/>
                <w:color w:val="000000"/>
                <w:sz w:val="15"/>
                <w:szCs w:val="15"/>
                <w:lang w:val="sr-Latn-RS" w:eastAsia="en-GB"/>
              </w:rPr>
              <w:t xml:space="preserve">умпање-реверзибилне хидроелектране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8616</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Топлане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3544849</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36304</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240845</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7699</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27825</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1609</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153733</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Размењени производи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1163</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282</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Интерна размена производа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Враћено из петрохемије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117594</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4E65C2">
              <w:rPr>
                <w:rFonts w:ascii="Arial Narrow" w:hAnsi="Arial Narrow" w:cs="Arial"/>
                <w:color w:val="000000"/>
                <w:sz w:val="15"/>
                <w:szCs w:val="15"/>
                <w:lang w:val="sr-Latn-RS" w:eastAsia="en-GB"/>
              </w:rPr>
              <w:t xml:space="preserve"> пећ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Произвођачи дрвних пелета</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13489</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3081</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Производња енергије трансформацијом</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7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182561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15597</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27825</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58974</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92617</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448990</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515702</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117594</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Ветроелектране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Соларне електране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Топлане</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27825</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58974</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82555</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448990</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515702</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Размењени производи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64967</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Интерна размена производа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Враћено из петрохемије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117594</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15597</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10062</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117594</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4E65C2">
              <w:rPr>
                <w:rFonts w:ascii="Arial Narrow" w:hAnsi="Arial Narrow" w:cs="Arial"/>
                <w:color w:val="000000"/>
                <w:sz w:val="15"/>
                <w:szCs w:val="15"/>
                <w:lang w:val="sr-Latn-RS" w:eastAsia="en-GB"/>
              </w:rPr>
              <w:t xml:space="preserve"> пећ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пелета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color w:val="000000"/>
                <w:sz w:val="15"/>
                <w:szCs w:val="15"/>
                <w:lang w:val="sr-Latn-RS" w:eastAsia="en-GB"/>
              </w:rPr>
            </w:pPr>
            <w:r w:rsidRPr="004E65C2">
              <w:rPr>
                <w:rFonts w:ascii="Arial Narrow" w:hAnsi="Arial Narrow" w:cs="Arial"/>
                <w:b/>
                <w:color w:val="000000"/>
                <w:sz w:val="15"/>
                <w:szCs w:val="15"/>
                <w:lang w:val="sr-Latn-RS" w:eastAsia="en-GB"/>
              </w:rPr>
              <w:t xml:space="preserve">Сопствена потрошња у енергетском сектору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7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58974</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173</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Топлане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58974</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173</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DD4EFC" w:rsidRDefault="008C4E31" w:rsidP="008C4E31">
            <w:pPr>
              <w:spacing w:line="206" w:lineRule="auto"/>
              <w:rPr>
                <w:rFonts w:ascii="Arial Narrow" w:hAnsi="Arial Narrow" w:cs="Arial"/>
                <w:color w:val="000000"/>
                <w:sz w:val="15"/>
                <w:szCs w:val="15"/>
                <w:lang w:val="sr-Latn-RS" w:eastAsia="en-GB"/>
              </w:rPr>
            </w:pPr>
            <w:r w:rsidRPr="00DD4EF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DD4EFC">
              <w:rPr>
                <w:rFonts w:ascii="Arial Narrow" w:hAnsi="Arial Narrow" w:cs="Arial"/>
                <w:color w:val="000000"/>
                <w:sz w:val="15"/>
                <w:szCs w:val="15"/>
                <w:lang w:val="sr-Latn-RS" w:eastAsia="en-GB"/>
              </w:rPr>
              <w:t xml:space="preserve"> пећ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пелета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color w:val="000000"/>
                <w:sz w:val="15"/>
                <w:szCs w:val="15"/>
                <w:lang w:val="sr-Latn-RS" w:eastAsia="en-GB"/>
              </w:rPr>
            </w:pPr>
            <w:r w:rsidRPr="004E65C2">
              <w:rPr>
                <w:rFonts w:ascii="Arial Narrow" w:hAnsi="Arial Narrow" w:cs="Arial"/>
                <w:b/>
                <w:color w:val="000000"/>
                <w:sz w:val="15"/>
                <w:szCs w:val="15"/>
                <w:lang w:val="sr-Latn-RS" w:eastAsia="en-GB"/>
              </w:rPr>
              <w:t>Губици</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22262</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7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Eнергија расположива за финалну потрошњу</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-9640</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8</w:t>
            </w:r>
          </w:p>
        </w:tc>
        <w:tc>
          <w:tcPr>
            <w:tcW w:w="7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28</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146019</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312281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422381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492</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Финална потрошња за неенергетске сврхе</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7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22593</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312281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r>
      <w:tr w:rsidR="008C4E31" w:rsidRPr="007E6266"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од тога за хемијску индустрију</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22593</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312281</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7E6266" w:rsidTr="008C4E31">
        <w:trPr>
          <w:jc w:val="right"/>
        </w:trPr>
        <w:tc>
          <w:tcPr>
            <w:tcW w:w="300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Финална потрошња за енергетске сврхе</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7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124080</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421375</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486</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Индустрија</w:t>
            </w:r>
            <w:r w:rsidRPr="00A172F5">
              <w:rPr>
                <w:rFonts w:ascii="Arial Narrow" w:hAnsi="Arial Narrow" w:cs="Arial"/>
                <w:color w:val="000000"/>
                <w:sz w:val="15"/>
                <w:szCs w:val="15"/>
                <w:vertAlign w:val="superscript"/>
                <w:lang w:val="sr-Latn-RS" w:eastAsia="en-GB"/>
              </w:rPr>
              <w:t>1)</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10358</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975</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Грађевинарство</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636</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179</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Саобраћај</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72113</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420221</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486</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Домаћинства</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33375</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Пољопривреда</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1680</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Остали потрошачи</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73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5918</w:t>
            </w:r>
          </w:p>
        </w:tc>
        <w:tc>
          <w:tcPr>
            <w:tcW w:w="567"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c>
          <w:tcPr>
            <w:tcW w:w="680" w:type="dxa"/>
            <w:tcBorders>
              <w:top w:val="single" w:sz="4" w:space="0" w:color="BFBFBF" w:themeColor="background1" w:themeShade="BF"/>
              <w:bottom w:val="single" w:sz="4" w:space="0" w:color="BFBFBF" w:themeColor="background1" w:themeShade="BF"/>
            </w:tcBorders>
          </w:tcPr>
          <w:p w:rsidR="008C4E31" w:rsidRDefault="008C4E31" w:rsidP="00245DD8">
            <w:pPr>
              <w:spacing w:line="206" w:lineRule="auto"/>
              <w:ind w:right="57"/>
              <w:jc w:val="right"/>
              <w:rPr>
                <w:rFonts w:ascii="Arial Narrow" w:hAnsi="Arial Narrow" w:cs="Arial"/>
                <w:sz w:val="15"/>
                <w:szCs w:val="15"/>
              </w:rPr>
            </w:pPr>
            <w:r>
              <w:rPr>
                <w:rFonts w:ascii="Arial Narrow" w:hAnsi="Arial Narrow" w:cs="Arial"/>
                <w:sz w:val="15"/>
                <w:szCs w:val="15"/>
              </w:rPr>
              <w:t xml:space="preserve"> -</w:t>
            </w:r>
          </w:p>
        </w:tc>
      </w:tr>
      <w:tr w:rsidR="008C4E31" w:rsidRPr="004E65C2" w:rsidTr="008C4E31">
        <w:trPr>
          <w:jc w:val="right"/>
        </w:trPr>
        <w:tc>
          <w:tcPr>
            <w:tcW w:w="3005"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 xml:space="preserve">Статистичка разлика </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-9640</w:t>
            </w:r>
          </w:p>
        </w:tc>
        <w:tc>
          <w:tcPr>
            <w:tcW w:w="680"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8</w:t>
            </w:r>
          </w:p>
        </w:tc>
        <w:tc>
          <w:tcPr>
            <w:tcW w:w="737"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28</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-3</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-654</w:t>
            </w:r>
          </w:p>
        </w:tc>
        <w:tc>
          <w:tcPr>
            <w:tcW w:w="567"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1005</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 xml:space="preserve"> -</w:t>
            </w:r>
          </w:p>
        </w:tc>
        <w:tc>
          <w:tcPr>
            <w:tcW w:w="680"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245DD8">
            <w:pPr>
              <w:spacing w:line="206" w:lineRule="auto"/>
              <w:ind w:right="57"/>
              <w:jc w:val="right"/>
              <w:rPr>
                <w:rFonts w:ascii="Arial Narrow" w:hAnsi="Arial Narrow" w:cs="Arial"/>
                <w:b/>
                <w:bCs/>
                <w:sz w:val="15"/>
                <w:szCs w:val="15"/>
              </w:rPr>
            </w:pPr>
            <w:r>
              <w:rPr>
                <w:rFonts w:ascii="Arial Narrow" w:hAnsi="Arial Narrow" w:cs="Arial"/>
                <w:b/>
                <w:bCs/>
                <w:sz w:val="15"/>
                <w:szCs w:val="15"/>
              </w:rPr>
              <w:t>6</w:t>
            </w:r>
          </w:p>
        </w:tc>
      </w:tr>
    </w:tbl>
    <w:p w:rsidR="008C4E31" w:rsidRDefault="008C4E31" w:rsidP="008C4E31">
      <w:pPr>
        <w:rPr>
          <w:rFonts w:ascii="Arial Narrow" w:hAnsi="Arial Narrow"/>
          <w:sz w:val="14"/>
          <w:szCs w:val="14"/>
          <w:lang w:val="en-GB"/>
        </w:rPr>
      </w:pPr>
      <w:r>
        <w:rPr>
          <w:rFonts w:ascii="Arial Narrow" w:hAnsi="Arial Narrow"/>
          <w:noProof/>
          <w:sz w:val="14"/>
          <w:szCs w:val="14"/>
          <w:vertAlign w:val="superscript"/>
        </w:rPr>
        <mc:AlternateContent>
          <mc:Choice Requires="wps">
            <w:drawing>
              <wp:anchor distT="0" distB="0" distL="114300" distR="114300" simplePos="0" relativeHeight="251676672" behindDoc="0" locked="0" layoutInCell="1" allowOverlap="1" wp14:anchorId="3A2E8E64" wp14:editId="271957A3">
                <wp:simplePos x="0" y="0"/>
                <wp:positionH relativeFrom="column">
                  <wp:posOffset>-5080</wp:posOffset>
                </wp:positionH>
                <wp:positionV relativeFrom="paragraph">
                  <wp:posOffset>70485</wp:posOffset>
                </wp:positionV>
                <wp:extent cx="614045"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614045"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3BEE4"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55pt" to="47.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" strokecolor="#7f7f7f [1612]" strokeweight=".25pt">
                <v:stroke joinstyle="miter"/>
              </v:line>
            </w:pict>
          </mc:Fallback>
        </mc:AlternateContent>
      </w:r>
    </w:p>
    <w:p w:rsidR="008C4E31" w:rsidRPr="00441DA3" w:rsidRDefault="008C4E31" w:rsidP="008C4E31">
      <w:pPr>
        <w:rPr>
          <w:rFonts w:ascii="Arial Narrow" w:hAnsi="Arial Narrow"/>
          <w:sz w:val="14"/>
          <w:szCs w:val="14"/>
          <w:lang w:val="en-GB"/>
        </w:rPr>
      </w:pPr>
      <w:r w:rsidRPr="00E27D9A">
        <w:rPr>
          <w:rFonts w:ascii="Arial Narrow" w:hAnsi="Arial Narrow"/>
          <w:sz w:val="14"/>
          <w:szCs w:val="14"/>
          <w:vertAlign w:val="superscript"/>
          <w:lang w:val="en-GB"/>
        </w:rPr>
        <w:t>1)</w:t>
      </w:r>
      <w:r w:rsidRPr="00441DA3">
        <w:rPr>
          <w:rFonts w:ascii="Arial Narrow" w:hAnsi="Arial Narrow"/>
          <w:sz w:val="14"/>
          <w:szCs w:val="14"/>
          <w:lang w:val="en-GB"/>
        </w:rPr>
        <w:t xml:space="preserve"> Индустрија, осим енергетског сектора и финалне потрошње у неенергетске сврхе. / </w:t>
      </w:r>
      <w:r w:rsidRPr="00441DA3">
        <w:rPr>
          <w:rFonts w:ascii="Arial Narrow" w:hAnsi="Arial Narrow"/>
          <w:i/>
          <w:iCs/>
          <w:sz w:val="14"/>
          <w:szCs w:val="14"/>
          <w:lang w:val="en-GB"/>
        </w:rPr>
        <w:t>Industry, excluding energy sector and final non-energy consumption</w:t>
      </w:r>
      <w:r w:rsidRPr="00441DA3">
        <w:rPr>
          <w:rFonts w:ascii="Arial Narrow" w:hAnsi="Arial Narrow"/>
          <w:sz w:val="14"/>
          <w:szCs w:val="14"/>
          <w:lang w:val="en-GB"/>
        </w:rPr>
        <w:t>.</w:t>
      </w:r>
    </w:p>
    <w:p w:rsidR="008C4E31" w:rsidRPr="004E65C2" w:rsidRDefault="008C4E31" w:rsidP="008C4E31">
      <w:pPr>
        <w:rPr>
          <w:rFonts w:ascii="Arial Narrow" w:hAnsi="Arial Narrow"/>
          <w:b/>
          <w:color w:val="00307A"/>
          <w:lang w:val="sr-Latn-RS"/>
        </w:rPr>
      </w:pPr>
      <w:r>
        <w:rPr>
          <w:rFonts w:ascii="Arial Narrow" w:hAnsi="Arial Narrow"/>
          <w:b/>
          <w:color w:val="00307A"/>
          <w:lang w:val="sr-Latn-RS"/>
        </w:rPr>
        <w:lastRenderedPageBreak/>
        <w:t xml:space="preserve"> </w:t>
      </w:r>
      <w:r w:rsidRPr="008F7CBD">
        <w:rPr>
          <w:rFonts w:ascii="Arial Narrow" w:hAnsi="Arial Narrow"/>
          <w:b/>
          <w:color w:val="00307A"/>
          <w:lang w:val="sr-Latn-RS"/>
        </w:rPr>
        <w:t xml:space="preserve">Balance of Оil and Oil Derivates in 2018  </w:t>
      </w:r>
    </w:p>
    <w:tbl>
      <w:tblPr>
        <w:tblStyle w:val="TableGrid"/>
        <w:tblW w:w="100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92"/>
        <w:gridCol w:w="614"/>
        <w:gridCol w:w="725"/>
        <w:gridCol w:w="837"/>
        <w:gridCol w:w="837"/>
        <w:gridCol w:w="614"/>
        <w:gridCol w:w="669"/>
        <w:gridCol w:w="614"/>
        <w:gridCol w:w="614"/>
        <w:gridCol w:w="614"/>
        <w:gridCol w:w="669"/>
        <w:gridCol w:w="2395"/>
      </w:tblGrid>
      <w:tr w:rsidR="008C4E31" w:rsidRPr="00A76F53" w:rsidTr="008C4E31">
        <w:trPr>
          <w:jc w:val="right"/>
        </w:trPr>
        <w:tc>
          <w:tcPr>
            <w:tcW w:w="89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before="40" w:after="40" w:line="218" w:lineRule="auto"/>
              <w:jc w:val="center"/>
              <w:rPr>
                <w:rFonts w:ascii="Arial Narrow" w:hAnsi="Arial Narrow" w:cs="Arial"/>
                <w:sz w:val="15"/>
                <w:szCs w:val="15"/>
                <w:lang w:val="sr-Latn-RS"/>
              </w:rPr>
            </w:pPr>
            <w:r w:rsidRPr="0012112C">
              <w:rPr>
                <w:rFonts w:ascii="Arial Narrow" w:hAnsi="Arial Narrow" w:cs="Arial"/>
                <w:sz w:val="15"/>
                <w:szCs w:val="15"/>
              </w:rPr>
              <w:t>Гориво</w:t>
            </w:r>
            <w:r w:rsidRPr="0012112C">
              <w:rPr>
                <w:rFonts w:ascii="Arial Narrow" w:hAnsi="Arial Narrow" w:cs="Arial"/>
                <w:sz w:val="15"/>
                <w:szCs w:val="15"/>
                <w:lang w:val="sr-Latn-RS"/>
              </w:rPr>
              <w:t xml:space="preserve"> </w:t>
            </w:r>
            <w:r w:rsidRPr="0012112C">
              <w:rPr>
                <w:rFonts w:ascii="Arial Narrow" w:hAnsi="Arial Narrow" w:cs="Arial"/>
                <w:sz w:val="15"/>
                <w:szCs w:val="15"/>
              </w:rPr>
              <w:t>за</w:t>
            </w:r>
            <w:r w:rsidRPr="0012112C">
              <w:rPr>
                <w:rFonts w:ascii="Arial Narrow" w:hAnsi="Arial Narrow" w:cs="Arial"/>
                <w:sz w:val="15"/>
                <w:szCs w:val="15"/>
                <w:lang w:val="sr-Latn-RS"/>
              </w:rPr>
              <w:t xml:space="preserve"> </w:t>
            </w:r>
            <w:r w:rsidRPr="0012112C">
              <w:rPr>
                <w:rFonts w:ascii="Arial Narrow" w:hAnsi="Arial Narrow" w:cs="Arial"/>
                <w:sz w:val="15"/>
                <w:szCs w:val="15"/>
              </w:rPr>
              <w:t>млазне</w:t>
            </w:r>
            <w:r w:rsidRPr="0012112C">
              <w:rPr>
                <w:rFonts w:ascii="Arial Narrow" w:hAnsi="Arial Narrow" w:cs="Arial"/>
                <w:sz w:val="15"/>
                <w:szCs w:val="15"/>
                <w:lang w:val="sr-Latn-RS"/>
              </w:rPr>
              <w:t xml:space="preserve">  </w:t>
            </w:r>
            <w:r w:rsidRPr="0012112C">
              <w:rPr>
                <w:rFonts w:ascii="Arial Narrow" w:hAnsi="Arial Narrow" w:cs="Arial"/>
                <w:sz w:val="15"/>
                <w:szCs w:val="15"/>
              </w:rPr>
              <w:t>моторе</w:t>
            </w:r>
            <w:r w:rsidRPr="0012112C">
              <w:rPr>
                <w:rFonts w:ascii="Arial Narrow" w:hAnsi="Arial Narrow" w:cs="Arial"/>
                <w:sz w:val="15"/>
                <w:szCs w:val="15"/>
                <w:lang w:val="sr-Latn-RS"/>
              </w:rPr>
              <w:t xml:space="preserve"> </w:t>
            </w:r>
            <w:r w:rsidRPr="0012112C">
              <w:rPr>
                <w:rFonts w:ascii="Arial Narrow" w:hAnsi="Arial Narrow" w:cs="Arial"/>
                <w:sz w:val="15"/>
                <w:szCs w:val="15"/>
              </w:rPr>
              <w:t>керозинског</w:t>
            </w:r>
            <w:r w:rsidRPr="0012112C">
              <w:rPr>
                <w:rFonts w:ascii="Arial Narrow" w:hAnsi="Arial Narrow" w:cs="Arial"/>
                <w:sz w:val="15"/>
                <w:szCs w:val="15"/>
                <w:lang w:val="sr-Latn-RS"/>
              </w:rPr>
              <w:t xml:space="preserve"> </w:t>
            </w:r>
            <w:r w:rsidRPr="0012112C">
              <w:rPr>
                <w:rFonts w:ascii="Arial Narrow" w:hAnsi="Arial Narrow" w:cs="Arial"/>
                <w:sz w:val="15"/>
                <w:szCs w:val="15"/>
              </w:rPr>
              <w:t>типа</w:t>
            </w:r>
            <w:r w:rsidRPr="0012112C">
              <w:rPr>
                <w:rFonts w:ascii="Arial Narrow" w:hAnsi="Arial Narrow" w:cs="Arial"/>
                <w:sz w:val="15"/>
                <w:szCs w:val="15"/>
                <w:lang w:val="sr-Latn-RS"/>
              </w:rPr>
              <w:t xml:space="preserve"> (</w:t>
            </w:r>
            <w:r w:rsidRPr="0012112C">
              <w:rPr>
                <w:rFonts w:ascii="Arial Narrow" w:hAnsi="Arial Narrow" w:cs="Arial"/>
                <w:sz w:val="15"/>
                <w:szCs w:val="15"/>
              </w:rPr>
              <w:t>керозин</w:t>
            </w:r>
            <w:r w:rsidRPr="0012112C">
              <w:rPr>
                <w:rFonts w:ascii="Arial Narrow" w:hAnsi="Arial Narrow" w:cs="Arial"/>
                <w:sz w:val="15"/>
                <w:szCs w:val="15"/>
                <w:lang w:val="sr-Latn-RS"/>
              </w:rPr>
              <w:t xml:space="preserve">) </w:t>
            </w:r>
            <w:r w:rsidRPr="0012112C">
              <w:rPr>
                <w:rFonts w:ascii="Arial Narrow" w:hAnsi="Arial Narrow" w:cs="Arial"/>
                <w:i/>
                <w:iCs/>
                <w:sz w:val="15"/>
                <w:szCs w:val="15"/>
                <w:lang w:val="sr-Latn-RS"/>
              </w:rPr>
              <w:t>Kerosene type jet fuel</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Дизел</w:t>
            </w:r>
            <w:r w:rsidRPr="0012112C">
              <w:rPr>
                <w:rFonts w:ascii="Arial Narrow" w:hAnsi="Arial Narrow" w:cs="Arial"/>
                <w:sz w:val="15"/>
                <w:szCs w:val="15"/>
              </w:rPr>
              <w:br/>
            </w:r>
            <w:r w:rsidRPr="0012112C">
              <w:rPr>
                <w:rFonts w:ascii="Arial Narrow" w:hAnsi="Arial Narrow" w:cs="Arial"/>
                <w:i/>
                <w:iCs/>
                <w:sz w:val="15"/>
                <w:szCs w:val="15"/>
              </w:rPr>
              <w:t>Transport diesel</w:t>
            </w:r>
          </w:p>
        </w:tc>
        <w:tc>
          <w:tcPr>
            <w:tcW w:w="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Гориво за ложење и остала гасна уља </w:t>
            </w:r>
            <w:r w:rsidRPr="0012112C">
              <w:rPr>
                <w:rFonts w:ascii="Arial Narrow" w:hAnsi="Arial Narrow" w:cs="Arial"/>
                <w:i/>
                <w:iCs/>
                <w:sz w:val="15"/>
                <w:szCs w:val="15"/>
              </w:rPr>
              <w:t xml:space="preserve">Heating </w:t>
            </w:r>
            <w:r>
              <w:rPr>
                <w:rFonts w:ascii="Arial Narrow" w:hAnsi="Arial Narrow" w:cs="Arial"/>
                <w:i/>
                <w:iCs/>
                <w:sz w:val="15"/>
                <w:szCs w:val="15"/>
              </w:rPr>
              <w:t xml:space="preserve">   </w:t>
            </w:r>
            <w:r w:rsidRPr="0012112C">
              <w:rPr>
                <w:rFonts w:ascii="Arial Narrow" w:hAnsi="Arial Narrow" w:cs="Arial"/>
                <w:i/>
                <w:iCs/>
                <w:sz w:val="15"/>
                <w:szCs w:val="15"/>
              </w:rPr>
              <w:t xml:space="preserve">and other </w:t>
            </w:r>
            <w:r>
              <w:rPr>
                <w:rFonts w:ascii="Arial Narrow" w:hAnsi="Arial Narrow" w:cs="Arial"/>
                <w:i/>
                <w:iCs/>
                <w:sz w:val="15"/>
                <w:szCs w:val="15"/>
              </w:rPr>
              <w:t xml:space="preserve">           </w:t>
            </w:r>
            <w:r w:rsidRPr="0012112C">
              <w:rPr>
                <w:rFonts w:ascii="Arial Narrow" w:hAnsi="Arial Narrow" w:cs="Arial"/>
                <w:i/>
                <w:iCs/>
                <w:sz w:val="15"/>
                <w:szCs w:val="15"/>
              </w:rPr>
              <w:t>Gas oil</w:t>
            </w:r>
          </w:p>
        </w:tc>
        <w:tc>
          <w:tcPr>
            <w:tcW w:w="8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Уље за ложењe (мазут) </w:t>
            </w:r>
            <w:r w:rsidRPr="0012112C">
              <w:rPr>
                <w:rFonts w:ascii="Arial Narrow" w:hAnsi="Arial Narrow" w:cs="Arial"/>
                <w:sz w:val="15"/>
                <w:szCs w:val="15"/>
              </w:rPr>
              <w:br/>
              <w:t>S≥1%</w:t>
            </w:r>
            <w:r w:rsidRPr="0012112C">
              <w:rPr>
                <w:rFonts w:ascii="Arial Narrow" w:hAnsi="Arial Narrow" w:cs="Arial"/>
                <w:sz w:val="15"/>
                <w:szCs w:val="15"/>
              </w:rPr>
              <w:br/>
            </w:r>
            <w:r w:rsidRPr="0012112C">
              <w:rPr>
                <w:rFonts w:ascii="Arial Narrow" w:hAnsi="Arial Narrow" w:cs="Arial"/>
                <w:i/>
                <w:iCs/>
                <w:sz w:val="15"/>
                <w:szCs w:val="15"/>
              </w:rPr>
              <w:t>Fuel</w:t>
            </w:r>
            <w:r>
              <w:rPr>
                <w:rFonts w:ascii="Arial Narrow" w:hAnsi="Arial Narrow" w:cs="Arial"/>
                <w:i/>
                <w:iCs/>
                <w:sz w:val="15"/>
                <w:szCs w:val="15"/>
              </w:rPr>
              <w:t xml:space="preserve"> </w:t>
            </w:r>
            <w:r w:rsidRPr="0012112C">
              <w:rPr>
                <w:rFonts w:ascii="Arial Narrow" w:hAnsi="Arial Narrow" w:cs="Arial"/>
                <w:i/>
                <w:iCs/>
                <w:sz w:val="15"/>
                <w:szCs w:val="15"/>
              </w:rPr>
              <w:t>Oil-high sulphur</w:t>
            </w:r>
            <w:r>
              <w:rPr>
                <w:rFonts w:ascii="Arial Narrow" w:hAnsi="Arial Narrow" w:cs="Arial"/>
                <w:i/>
                <w:iCs/>
                <w:sz w:val="15"/>
                <w:szCs w:val="15"/>
              </w:rPr>
              <w:t xml:space="preserve"> </w:t>
            </w:r>
            <w:r w:rsidRPr="0012112C">
              <w:rPr>
                <w:rFonts w:ascii="Arial Narrow" w:hAnsi="Arial Narrow" w:cs="Arial"/>
                <w:i/>
                <w:iCs/>
                <w:sz w:val="15"/>
                <w:szCs w:val="15"/>
              </w:rPr>
              <w:t xml:space="preserve"> </w:t>
            </w:r>
            <w:r w:rsidRPr="0012112C">
              <w:rPr>
                <w:rFonts w:ascii="Arial Narrow" w:hAnsi="Arial Narrow" w:cs="Arial"/>
                <w:i/>
                <w:iCs/>
                <w:sz w:val="15"/>
                <w:szCs w:val="15"/>
              </w:rPr>
              <w:br/>
              <w:t>(≥1%)</w:t>
            </w:r>
          </w:p>
        </w:tc>
        <w:tc>
          <w:tcPr>
            <w:tcW w:w="8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Уље за ложењe (мазут) </w:t>
            </w:r>
            <w:r w:rsidRPr="0012112C">
              <w:rPr>
                <w:rFonts w:ascii="Arial Narrow" w:hAnsi="Arial Narrow" w:cs="Arial"/>
                <w:sz w:val="15"/>
                <w:szCs w:val="15"/>
              </w:rPr>
              <w:br/>
              <w:t>S&lt;1%</w:t>
            </w:r>
            <w:r w:rsidRPr="0012112C">
              <w:rPr>
                <w:rFonts w:ascii="Arial Narrow" w:hAnsi="Arial Narrow" w:cs="Arial"/>
                <w:sz w:val="15"/>
                <w:szCs w:val="15"/>
              </w:rPr>
              <w:br/>
            </w:r>
            <w:r w:rsidRPr="0012112C">
              <w:rPr>
                <w:rFonts w:ascii="Arial Narrow" w:hAnsi="Arial Narrow" w:cs="Arial"/>
                <w:i/>
                <w:sz w:val="15"/>
                <w:szCs w:val="15"/>
              </w:rPr>
              <w:t>Fuel Oil-</w:t>
            </w:r>
            <w:r>
              <w:rPr>
                <w:rFonts w:ascii="Arial Narrow" w:hAnsi="Arial Narrow" w:cs="Arial"/>
                <w:i/>
                <w:sz w:val="15"/>
                <w:szCs w:val="15"/>
              </w:rPr>
              <w:t>low</w:t>
            </w:r>
            <w:r w:rsidRPr="0012112C">
              <w:rPr>
                <w:rFonts w:ascii="Arial Narrow" w:hAnsi="Arial Narrow" w:cs="Arial"/>
                <w:i/>
                <w:sz w:val="15"/>
                <w:szCs w:val="15"/>
              </w:rPr>
              <w:t xml:space="preserve"> sulphur </w:t>
            </w:r>
            <w:r w:rsidRPr="0012112C">
              <w:rPr>
                <w:rFonts w:ascii="Arial Narrow" w:hAnsi="Arial Narrow" w:cs="Arial"/>
                <w:i/>
                <w:sz w:val="15"/>
                <w:szCs w:val="15"/>
              </w:rPr>
              <w:br/>
              <w:t>(&lt;1%)</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Специја</w:t>
            </w:r>
            <w:r>
              <w:rPr>
                <w:rFonts w:ascii="Arial Narrow" w:hAnsi="Arial Narrow" w:cs="Arial"/>
                <w:sz w:val="15"/>
                <w:szCs w:val="15"/>
              </w:rPr>
              <w:t>-</w:t>
            </w:r>
            <w:r w:rsidRPr="0012112C">
              <w:rPr>
                <w:rFonts w:ascii="Arial Narrow" w:hAnsi="Arial Narrow" w:cs="Arial"/>
                <w:sz w:val="15"/>
                <w:szCs w:val="15"/>
              </w:rPr>
              <w:t>лни бензини</w:t>
            </w:r>
            <w:r w:rsidRPr="0012112C">
              <w:rPr>
                <w:rFonts w:ascii="Arial Narrow" w:hAnsi="Arial Narrow" w:cs="Arial"/>
                <w:sz w:val="15"/>
                <w:szCs w:val="15"/>
              </w:rPr>
              <w:br/>
              <w:t xml:space="preserve"> </w:t>
            </w:r>
            <w:r w:rsidRPr="0012112C">
              <w:rPr>
                <w:rFonts w:ascii="Arial Narrow" w:hAnsi="Arial Narrow" w:cs="Arial"/>
                <w:i/>
                <w:iCs/>
                <w:sz w:val="15"/>
                <w:szCs w:val="15"/>
              </w:rPr>
              <w:t>White spirit</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Мазива  </w:t>
            </w:r>
            <w:r w:rsidRPr="0012112C">
              <w:rPr>
                <w:rFonts w:ascii="Arial Narrow" w:hAnsi="Arial Narrow" w:cs="Arial"/>
                <w:i/>
                <w:iCs/>
                <w:sz w:val="15"/>
                <w:szCs w:val="15"/>
              </w:rPr>
              <w:t>Lubri</w:t>
            </w:r>
            <w:r>
              <w:rPr>
                <w:rFonts w:ascii="Arial Narrow" w:hAnsi="Arial Narrow" w:cs="Arial"/>
                <w:i/>
                <w:iCs/>
                <w:sz w:val="15"/>
                <w:szCs w:val="15"/>
              </w:rPr>
              <w:t xml:space="preserve">- </w:t>
            </w:r>
            <w:r w:rsidRPr="0012112C">
              <w:rPr>
                <w:rFonts w:ascii="Arial Narrow" w:hAnsi="Arial Narrow" w:cs="Arial"/>
                <w:i/>
                <w:iCs/>
                <w:sz w:val="15"/>
                <w:szCs w:val="15"/>
              </w:rPr>
              <w:t>cants</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Битумен </w:t>
            </w:r>
            <w:r w:rsidRPr="0012112C">
              <w:rPr>
                <w:rFonts w:ascii="Arial Narrow" w:hAnsi="Arial Narrow" w:cs="Arial"/>
                <w:i/>
                <w:iCs/>
                <w:sz w:val="15"/>
                <w:szCs w:val="15"/>
              </w:rPr>
              <w:t>Bitumen</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Пара-фински восак</w:t>
            </w:r>
            <w:r w:rsidRPr="0012112C">
              <w:rPr>
                <w:rFonts w:ascii="Arial Narrow" w:hAnsi="Arial Narrow" w:cs="Arial"/>
                <w:sz w:val="15"/>
                <w:szCs w:val="15"/>
              </w:rPr>
              <w:br/>
            </w:r>
            <w:r w:rsidRPr="0012112C">
              <w:rPr>
                <w:rFonts w:ascii="Arial Narrow" w:hAnsi="Arial Narrow" w:cs="Arial"/>
                <w:i/>
                <w:iCs/>
                <w:sz w:val="15"/>
                <w:szCs w:val="15"/>
              </w:rPr>
              <w:t xml:space="preserve"> </w:t>
            </w:r>
            <w:r>
              <w:rPr>
                <w:rFonts w:ascii="Arial Narrow" w:hAnsi="Arial Narrow" w:cs="Arial"/>
                <w:i/>
                <w:iCs/>
                <w:sz w:val="15"/>
                <w:szCs w:val="15"/>
              </w:rPr>
              <w:t>Parafin</w:t>
            </w:r>
            <w:r>
              <w:rPr>
                <w:rFonts w:ascii="Arial Narrow" w:hAnsi="Arial Narrow" w:cs="Arial"/>
                <w:i/>
                <w:iCs/>
                <w:sz w:val="15"/>
                <w:szCs w:val="15"/>
              </w:rPr>
              <w:br/>
            </w:r>
            <w:r w:rsidRPr="0012112C">
              <w:rPr>
                <w:rFonts w:ascii="Arial Narrow" w:hAnsi="Arial Narrow" w:cs="Arial"/>
                <w:i/>
                <w:iCs/>
                <w:sz w:val="15"/>
                <w:szCs w:val="15"/>
              </w:rPr>
              <w:t xml:space="preserve">waxes </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Нафтни кокс</w:t>
            </w:r>
            <w:r w:rsidRPr="0012112C">
              <w:rPr>
                <w:rFonts w:ascii="Arial Narrow" w:hAnsi="Arial Narrow" w:cs="Arial"/>
                <w:sz w:val="15"/>
                <w:szCs w:val="15"/>
              </w:rPr>
              <w:br/>
            </w:r>
            <w:r w:rsidRPr="0012112C">
              <w:rPr>
                <w:rFonts w:ascii="Arial Narrow" w:hAnsi="Arial Narrow" w:cs="Arial"/>
                <w:i/>
                <w:iCs/>
                <w:sz w:val="15"/>
                <w:szCs w:val="15"/>
              </w:rPr>
              <w:t>Peroleum coke</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Oстали производи </w:t>
            </w:r>
            <w:r w:rsidRPr="0012112C">
              <w:rPr>
                <w:rFonts w:ascii="Arial Narrow" w:hAnsi="Arial Narrow" w:cs="Arial"/>
                <w:i/>
                <w:iCs/>
                <w:sz w:val="15"/>
                <w:szCs w:val="15"/>
              </w:rPr>
              <w:t>Оther products</w:t>
            </w:r>
          </w:p>
        </w:tc>
        <w:tc>
          <w:tcPr>
            <w:tcW w:w="2395"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18" w:lineRule="auto"/>
              <w:ind w:left="57"/>
              <w:rPr>
                <w:rFonts w:ascii="Arial Narrow" w:hAnsi="Arial Narrow" w:cstheme="minorHAnsi"/>
                <w:color w:val="000000"/>
                <w:sz w:val="15"/>
                <w:szCs w:val="15"/>
                <w:lang w:val="sr-Latn-RS" w:eastAsia="en-GB"/>
              </w:rPr>
            </w:pPr>
          </w:p>
        </w:tc>
      </w:tr>
      <w:tr w:rsidR="008C4E31" w:rsidRPr="004E65C2" w:rsidTr="008C4E31">
        <w:trPr>
          <w:jc w:val="right"/>
        </w:trPr>
        <w:tc>
          <w:tcPr>
            <w:tcW w:w="89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8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8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t</w:t>
            </w:r>
          </w:p>
        </w:tc>
        <w:tc>
          <w:tcPr>
            <w:tcW w:w="2395" w:type="dxa"/>
            <w:vMerge/>
            <w:tcBorders>
              <w:left w:val="single" w:sz="4" w:space="0" w:color="808080" w:themeColor="background1" w:themeShade="80"/>
              <w:bottom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18" w:lineRule="auto"/>
              <w:ind w:left="57"/>
              <w:rPr>
                <w:rFonts w:ascii="Arial Narrow" w:hAnsi="Arial Narrow" w:cstheme="minorHAnsi"/>
                <w:color w:val="000000"/>
                <w:sz w:val="15"/>
                <w:szCs w:val="15"/>
                <w:lang w:val="sr-Latn-RS" w:eastAsia="en-GB"/>
              </w:rPr>
            </w:pPr>
          </w:p>
        </w:tc>
      </w:tr>
      <w:tr w:rsidR="008C4E31" w:rsidRPr="004E65C2" w:rsidTr="008C4E31">
        <w:trPr>
          <w:jc w:val="right"/>
        </w:trPr>
        <w:tc>
          <w:tcPr>
            <w:tcW w:w="892" w:type="dxa"/>
            <w:tcBorders>
              <w:top w:val="single" w:sz="4" w:space="0" w:color="808080" w:themeColor="background1" w:themeShade="80"/>
              <w:bottom w:val="single" w:sz="4" w:space="0" w:color="BFBFBF" w:themeColor="background1" w:themeShade="BF"/>
            </w:tcBorders>
            <w:vAlign w:val="bottom"/>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808080" w:themeColor="background1" w:themeShade="80"/>
              <w:bottom w:val="single" w:sz="4" w:space="0" w:color="BFBFBF" w:themeColor="background1" w:themeShade="BF"/>
            </w:tcBorders>
            <w:vAlign w:val="bottom"/>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808080" w:themeColor="background1" w:themeShade="80"/>
              <w:bottom w:val="single" w:sz="4" w:space="0" w:color="BFBFBF" w:themeColor="background1" w:themeShade="BF"/>
            </w:tcBorders>
            <w:vAlign w:val="bottom"/>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808080" w:themeColor="background1" w:themeShade="80"/>
              <w:bottom w:val="single" w:sz="4" w:space="0" w:color="BFBFBF" w:themeColor="background1" w:themeShade="BF"/>
            </w:tcBorders>
            <w:vAlign w:val="bottom"/>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808080" w:themeColor="background1" w:themeShade="80"/>
              <w:bottom w:val="single" w:sz="4" w:space="0" w:color="BFBFBF" w:themeColor="background1" w:themeShade="BF"/>
            </w:tcBorders>
            <w:vAlign w:val="bottom"/>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808080" w:themeColor="background1" w:themeShade="80"/>
              <w:bottom w:val="single" w:sz="4" w:space="0" w:color="BFBFBF" w:themeColor="background1" w:themeShade="BF"/>
            </w:tcBorders>
            <w:vAlign w:val="bottom"/>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808080" w:themeColor="background1" w:themeShade="80"/>
              <w:bottom w:val="single" w:sz="4" w:space="0" w:color="BFBFBF" w:themeColor="background1" w:themeShade="BF"/>
            </w:tcBorders>
            <w:vAlign w:val="bottom"/>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808080" w:themeColor="background1" w:themeShade="80"/>
              <w:bottom w:val="single" w:sz="4" w:space="0" w:color="BFBFBF" w:themeColor="background1" w:themeShade="BF"/>
            </w:tcBorders>
            <w:vAlign w:val="bottom"/>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808080" w:themeColor="background1" w:themeShade="80"/>
              <w:bottom w:val="single" w:sz="4" w:space="0" w:color="BFBFBF" w:themeColor="background1" w:themeShade="BF"/>
            </w:tcBorders>
            <w:vAlign w:val="bottom"/>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808080" w:themeColor="background1" w:themeShade="80"/>
              <w:bottom w:val="single" w:sz="4" w:space="0" w:color="BFBFBF" w:themeColor="background1" w:themeShade="BF"/>
            </w:tcBorders>
            <w:vAlign w:val="bottom"/>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808080" w:themeColor="background1" w:themeShade="80"/>
              <w:bottom w:val="single" w:sz="4" w:space="0" w:color="BFBFBF" w:themeColor="background1" w:themeShade="BF"/>
            </w:tcBorders>
            <w:vAlign w:val="bottom"/>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808080" w:themeColor="background1" w:themeShade="80"/>
              <w:bottom w:val="single" w:sz="4" w:space="0" w:color="BFBFBF" w:themeColor="background1" w:themeShade="BF"/>
            </w:tcBorders>
          </w:tcPr>
          <w:p w:rsidR="008C4E31" w:rsidRPr="00897760" w:rsidRDefault="008C4E31" w:rsidP="008C4E31">
            <w:pPr>
              <w:spacing w:before="60"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Primary production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1998</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458085</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591</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6610</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11378</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54119</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17307</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3416</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169380</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Import</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51745</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233235</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11810</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16516</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188</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18419</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281954</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573</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1746</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105390</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Export</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-5768</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-32764</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-171</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11050</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-12642</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-1091</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-760</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3891</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Stock changes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-55515</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192086</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420</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-760</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-22548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11191</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34609</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-265407</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2843</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167634</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ind w:right="113"/>
              <w:jc w:val="right"/>
              <w:rPr>
                <w:rFonts w:ascii="Arial Narrow" w:hAnsi="Arial Narrow" w:cs="Arial"/>
                <w:b/>
                <w:bCs/>
                <w:sz w:val="15"/>
                <w:szCs w:val="15"/>
              </w:rPr>
            </w:pPr>
            <w:r>
              <w:rPr>
                <w:rFonts w:ascii="Arial Narrow" w:hAnsi="Arial Narrow" w:cs="Arial"/>
                <w:b/>
                <w:bCs/>
                <w:sz w:val="15"/>
                <w:szCs w:val="15"/>
              </w:rPr>
              <w:t>-101499</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Gross ava</w:t>
            </w:r>
            <w:r>
              <w:rPr>
                <w:rFonts w:ascii="Arial Narrow" w:hAnsi="Arial Narrow" w:cs="Arial"/>
                <w:b/>
                <w:bCs/>
                <w:color w:val="000000"/>
                <w:sz w:val="15"/>
                <w:szCs w:val="15"/>
                <w:lang w:val="en-GB" w:eastAsia="en-GB"/>
              </w:rPr>
              <w:t>il</w:t>
            </w:r>
            <w:r w:rsidRPr="00897760">
              <w:rPr>
                <w:rFonts w:ascii="Arial Narrow" w:hAnsi="Arial Narrow" w:cs="Arial"/>
                <w:b/>
                <w:bCs/>
                <w:color w:val="000000"/>
                <w:sz w:val="15"/>
                <w:szCs w:val="15"/>
                <w:lang w:val="en-GB" w:eastAsia="en-GB"/>
              </w:rPr>
              <w:t>able energy</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16968</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International maritime bunkers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-55515</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175118</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420</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-760</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-22548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11191</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34609</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-265407</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2843</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167634</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ind w:right="113"/>
              <w:jc w:val="right"/>
              <w:rPr>
                <w:rFonts w:ascii="Arial Narrow" w:hAnsi="Arial Narrow" w:cs="Arial"/>
                <w:b/>
                <w:bCs/>
                <w:sz w:val="15"/>
                <w:szCs w:val="15"/>
              </w:rPr>
            </w:pPr>
            <w:r>
              <w:rPr>
                <w:rFonts w:ascii="Arial Narrow" w:hAnsi="Arial Narrow" w:cs="Arial"/>
                <w:b/>
                <w:bCs/>
                <w:sz w:val="15"/>
                <w:szCs w:val="15"/>
              </w:rPr>
              <w:t>-101499</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Gross inland consumption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134923</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International aviation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-190438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175118</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420</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-760</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-22548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11191</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34609</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-265407</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2843</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167634</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ind w:right="113"/>
              <w:jc w:val="right"/>
              <w:rPr>
                <w:rFonts w:ascii="Arial Narrow" w:hAnsi="Arial Narrow" w:cs="Arial"/>
                <w:b/>
                <w:bCs/>
                <w:sz w:val="15"/>
                <w:szCs w:val="15"/>
              </w:rPr>
            </w:pPr>
            <w:r>
              <w:rPr>
                <w:rFonts w:ascii="Arial Narrow" w:hAnsi="Arial Narrow" w:cs="Arial"/>
                <w:b/>
                <w:bCs/>
                <w:sz w:val="15"/>
                <w:szCs w:val="15"/>
              </w:rPr>
              <w:t>-101499</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Total energy supply</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800</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25181</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135516</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23843</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138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ind w:right="113"/>
              <w:jc w:val="right"/>
              <w:rPr>
                <w:rFonts w:ascii="Arial Narrow" w:hAnsi="Arial Narrow" w:cs="Arial"/>
                <w:b/>
                <w:bCs/>
                <w:sz w:val="15"/>
                <w:szCs w:val="15"/>
              </w:rPr>
            </w:pPr>
            <w:r>
              <w:rPr>
                <w:rFonts w:ascii="Arial Narrow" w:hAnsi="Arial Narrow" w:cs="Arial"/>
                <w:b/>
                <w:bCs/>
                <w:sz w:val="15"/>
                <w:szCs w:val="15"/>
              </w:rPr>
              <w:t>49924</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Transformation input</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Hydro power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Wind turbines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Solar photovoltaic</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Used for Pump storage</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24135</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79437</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219</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438</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Pr>
                <w:rFonts w:ascii="Arial Narrow" w:hAnsi="Arial Narrow" w:cs="Arial"/>
                <w:color w:val="000000"/>
                <w:sz w:val="15"/>
                <w:szCs w:val="15"/>
                <w:lang w:val="en-GB" w:eastAsia="en-GB"/>
              </w:rPr>
              <w:t>Autoproducers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902</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43203</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23546</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800</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144</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12876</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78</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138</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49486</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Products transferred</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Interproduct transfers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Returns from petrochemical industry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 xml:space="preserve">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190418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1469062</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130634</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234272</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126243</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13</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29375</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415683</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12357</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ind w:right="113"/>
              <w:jc w:val="right"/>
              <w:rPr>
                <w:rFonts w:ascii="Arial Narrow" w:hAnsi="Arial Narrow" w:cs="Arial"/>
                <w:b/>
                <w:bCs/>
                <w:sz w:val="15"/>
                <w:szCs w:val="15"/>
              </w:rPr>
            </w:pPr>
            <w:r>
              <w:rPr>
                <w:rFonts w:ascii="Arial Narrow" w:hAnsi="Arial Narrow" w:cs="Arial"/>
                <w:b/>
                <w:bCs/>
                <w:sz w:val="15"/>
                <w:szCs w:val="15"/>
              </w:rPr>
              <w:t>187500</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Transformation output</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Hydro power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Wind turbines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Solar photovoltaic</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Autoproducers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190418</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1469062</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102948</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234272</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126243</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13</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12805</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415683</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12357</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187500</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Products transferred</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Interproduct transfers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Returns from petrochemical industry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27686</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16570</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3637</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64999</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12357</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ind w:right="113"/>
              <w:jc w:val="right"/>
              <w:rPr>
                <w:rFonts w:ascii="Arial Narrow" w:hAnsi="Arial Narrow" w:cs="Arial"/>
                <w:b/>
                <w:bCs/>
                <w:sz w:val="15"/>
                <w:szCs w:val="15"/>
              </w:rPr>
            </w:pPr>
            <w:r>
              <w:rPr>
                <w:rFonts w:ascii="Arial Narrow" w:hAnsi="Arial Narrow" w:cs="Arial"/>
                <w:b/>
                <w:bCs/>
                <w:sz w:val="15"/>
                <w:szCs w:val="15"/>
              </w:rPr>
              <w:t>9178</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color w:val="000000"/>
                <w:sz w:val="15"/>
                <w:szCs w:val="15"/>
                <w:lang w:val="en-GB" w:eastAsia="en-GB"/>
              </w:rPr>
            </w:pPr>
            <w:r w:rsidRPr="00897760">
              <w:rPr>
                <w:rFonts w:ascii="Arial Narrow" w:hAnsi="Arial Narrow" w:cs="Arial"/>
                <w:b/>
                <w:color w:val="000000"/>
                <w:sz w:val="15"/>
                <w:szCs w:val="15"/>
                <w:lang w:val="en-GB" w:eastAsia="en-GB"/>
              </w:rPr>
              <w:t xml:space="preserve">Consumption in the energy sector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Hydro power plants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3637</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40771</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Autoproducers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24228</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12357</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9178</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color w:val="000000"/>
                <w:sz w:val="15"/>
                <w:szCs w:val="15"/>
                <w:lang w:val="en-GB" w:eastAsia="en-GB"/>
              </w:rPr>
            </w:pPr>
            <w:r w:rsidRPr="00897760">
              <w:rPr>
                <w:rFonts w:ascii="Arial Narrow" w:hAnsi="Arial Narrow" w:cs="Arial"/>
                <w:b/>
                <w:color w:val="000000"/>
                <w:sz w:val="15"/>
                <w:szCs w:val="15"/>
                <w:lang w:val="en-GB" w:eastAsia="en-GB"/>
              </w:rPr>
              <w:t>Losses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-20</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1643380</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102236</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32997</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79852</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11204</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63984</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150138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2843</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167634</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ind w:right="113"/>
              <w:jc w:val="right"/>
              <w:rPr>
                <w:rFonts w:ascii="Arial Narrow" w:hAnsi="Arial Narrow" w:cs="Arial"/>
                <w:b/>
                <w:bCs/>
                <w:sz w:val="15"/>
                <w:szCs w:val="15"/>
              </w:rPr>
            </w:pPr>
            <w:r>
              <w:rPr>
                <w:rFonts w:ascii="Arial Narrow" w:hAnsi="Arial Narrow" w:cs="Arial"/>
                <w:b/>
                <w:bCs/>
                <w:sz w:val="15"/>
                <w:szCs w:val="15"/>
              </w:rPr>
              <w:t>26899</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Energy available for final consumption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11190</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63928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150107</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2843</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2043</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ind w:right="113"/>
              <w:jc w:val="right"/>
              <w:rPr>
                <w:rFonts w:ascii="Arial Narrow" w:hAnsi="Arial Narrow" w:cs="Arial"/>
                <w:b/>
                <w:bCs/>
                <w:sz w:val="15"/>
                <w:szCs w:val="15"/>
              </w:rPr>
            </w:pPr>
            <w:r>
              <w:rPr>
                <w:rFonts w:ascii="Arial Narrow" w:hAnsi="Arial Narrow" w:cs="Arial"/>
                <w:b/>
                <w:bCs/>
                <w:sz w:val="15"/>
                <w:szCs w:val="15"/>
              </w:rPr>
              <w:t xml:space="preserve"> -</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Final Non-Energy consumption</w:t>
            </w:r>
          </w:p>
        </w:tc>
      </w:tr>
      <w:tr w:rsidR="008C4E31" w:rsidRPr="00300F1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11190</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2843</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of which for the chemical industry</w:t>
            </w:r>
          </w:p>
        </w:tc>
      </w:tr>
      <w:tr w:rsidR="008C4E31" w:rsidRPr="00300F1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1643371</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102514</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32975</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79829</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165591</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Default="008C4E31" w:rsidP="008C4E31">
            <w:pPr>
              <w:spacing w:line="206" w:lineRule="auto"/>
              <w:ind w:right="113"/>
              <w:jc w:val="right"/>
              <w:rPr>
                <w:rFonts w:ascii="Arial Narrow" w:hAnsi="Arial Narrow" w:cs="Arial"/>
                <w:b/>
                <w:bCs/>
                <w:sz w:val="15"/>
                <w:szCs w:val="15"/>
              </w:rPr>
            </w:pPr>
            <w:r>
              <w:rPr>
                <w:rFonts w:ascii="Arial Narrow" w:hAnsi="Arial Narrow" w:cs="Arial"/>
                <w:b/>
                <w:bCs/>
                <w:sz w:val="15"/>
                <w:szCs w:val="15"/>
              </w:rPr>
              <w:t>28328</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Final Energy consumption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61298</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12037</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20128</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52011</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165591</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28328</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Industry</w:t>
            </w:r>
            <w:r w:rsidRPr="00A172F5">
              <w:rPr>
                <w:rFonts w:ascii="Arial Narrow" w:hAnsi="Arial Narrow" w:cs="Arial"/>
                <w:color w:val="000000"/>
                <w:sz w:val="15"/>
                <w:szCs w:val="15"/>
                <w:vertAlign w:val="superscript"/>
                <w:lang w:val="en-GB" w:eastAsia="en-GB"/>
              </w:rPr>
              <w:t>1)</w:t>
            </w:r>
            <w:r w:rsidRPr="00897760">
              <w:rPr>
                <w:rFonts w:ascii="Arial Narrow" w:hAnsi="Arial Narrow" w:cs="Arial"/>
                <w:color w:val="000000"/>
                <w:sz w:val="15"/>
                <w:szCs w:val="15"/>
                <w:lang w:val="en-GB" w:eastAsia="en-GB"/>
              </w:rPr>
              <w:t xml:space="preserve">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15776</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Construction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1513873</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17196</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Transport</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Households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52424</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55845</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Agriculture</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17436</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12847</w:t>
            </w:r>
          </w:p>
        </w:tc>
        <w:tc>
          <w:tcPr>
            <w:tcW w:w="837"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27818</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jc w:val="right"/>
              <w:rPr>
                <w:rFonts w:ascii="Arial Narrow" w:hAnsi="Arial Narrow" w:cs="Arial"/>
                <w:sz w:val="15"/>
                <w:szCs w:val="15"/>
              </w:rPr>
            </w:pPr>
            <w:r>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Default="008C4E31" w:rsidP="008C4E31">
            <w:pPr>
              <w:spacing w:line="206" w:lineRule="auto"/>
              <w:ind w:right="113"/>
              <w:jc w:val="right"/>
              <w:rPr>
                <w:rFonts w:ascii="Arial Narrow" w:hAnsi="Arial Narrow" w:cs="Arial"/>
                <w:sz w:val="15"/>
                <w:szCs w:val="15"/>
              </w:rPr>
            </w:pPr>
            <w:r>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Other users</w:t>
            </w:r>
          </w:p>
        </w:tc>
      </w:tr>
      <w:tr w:rsidR="008C4E31" w:rsidRPr="004E65C2" w:rsidTr="008C4E31">
        <w:trPr>
          <w:jc w:val="right"/>
        </w:trPr>
        <w:tc>
          <w:tcPr>
            <w:tcW w:w="892"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-20</w:t>
            </w:r>
          </w:p>
        </w:tc>
        <w:tc>
          <w:tcPr>
            <w:tcW w:w="61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9</w:t>
            </w:r>
          </w:p>
        </w:tc>
        <w:tc>
          <w:tcPr>
            <w:tcW w:w="725"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-278</w:t>
            </w:r>
          </w:p>
        </w:tc>
        <w:tc>
          <w:tcPr>
            <w:tcW w:w="837"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22</w:t>
            </w:r>
          </w:p>
        </w:tc>
        <w:tc>
          <w:tcPr>
            <w:tcW w:w="837"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23</w:t>
            </w:r>
          </w:p>
        </w:tc>
        <w:tc>
          <w:tcPr>
            <w:tcW w:w="61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14</w:t>
            </w:r>
          </w:p>
        </w:tc>
        <w:tc>
          <w:tcPr>
            <w:tcW w:w="669"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56</w:t>
            </w:r>
          </w:p>
        </w:tc>
        <w:tc>
          <w:tcPr>
            <w:tcW w:w="61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31</w:t>
            </w:r>
          </w:p>
        </w:tc>
        <w:tc>
          <w:tcPr>
            <w:tcW w:w="61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1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8C4E31">
            <w:pPr>
              <w:spacing w:line="206" w:lineRule="auto"/>
              <w:jc w:val="right"/>
              <w:rPr>
                <w:rFonts w:ascii="Arial Narrow" w:hAnsi="Arial Narrow" w:cs="Arial"/>
                <w:b/>
                <w:bCs/>
                <w:sz w:val="15"/>
                <w:szCs w:val="15"/>
              </w:rPr>
            </w:pPr>
            <w:r>
              <w:rPr>
                <w:rFonts w:ascii="Arial Narrow" w:hAnsi="Arial Narrow" w:cs="Arial"/>
                <w:b/>
                <w:bCs/>
                <w:sz w:val="15"/>
                <w:szCs w:val="15"/>
              </w:rPr>
              <w:t xml:space="preserve"> -</w:t>
            </w:r>
          </w:p>
        </w:tc>
        <w:tc>
          <w:tcPr>
            <w:tcW w:w="669"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Default="008C4E31" w:rsidP="008C4E31">
            <w:pPr>
              <w:spacing w:line="206" w:lineRule="auto"/>
              <w:ind w:right="113"/>
              <w:jc w:val="right"/>
              <w:rPr>
                <w:rFonts w:ascii="Arial Narrow" w:hAnsi="Arial Narrow" w:cs="Arial"/>
                <w:b/>
                <w:bCs/>
                <w:sz w:val="15"/>
                <w:szCs w:val="15"/>
              </w:rPr>
            </w:pPr>
            <w:r>
              <w:rPr>
                <w:rFonts w:ascii="Arial Narrow" w:hAnsi="Arial Narrow" w:cs="Arial"/>
                <w:b/>
                <w:bCs/>
                <w:sz w:val="15"/>
                <w:szCs w:val="15"/>
              </w:rPr>
              <w:t>-1429</w:t>
            </w:r>
          </w:p>
        </w:tc>
        <w:tc>
          <w:tcPr>
            <w:tcW w:w="2395"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Statistical difference</w:t>
            </w:r>
          </w:p>
        </w:tc>
      </w:tr>
    </w:tbl>
    <w:p w:rsidR="008C4E31" w:rsidRPr="0012112C" w:rsidRDefault="008C4E31" w:rsidP="008C4E31">
      <w:pPr>
        <w:spacing w:before="120" w:line="211" w:lineRule="auto"/>
        <w:rPr>
          <w:rFonts w:ascii="Arial Narrow" w:hAnsi="Arial Narrow"/>
          <w:sz w:val="2"/>
          <w:szCs w:val="2"/>
        </w:rPr>
      </w:pPr>
    </w:p>
    <w:p w:rsidR="00AC6C5D" w:rsidRDefault="00AC6C5D" w:rsidP="00561D80">
      <w:pPr>
        <w:pStyle w:val="cp"/>
        <w:ind w:firstLine="0"/>
        <w:jc w:val="left"/>
        <w:rPr>
          <w:rFonts w:ascii="Arial Narrow" w:hAnsi="Arial Narrow" w:cs="Arial"/>
          <w:sz w:val="18"/>
          <w:szCs w:val="18"/>
          <w:lang w:val="sr-Cyrl-CS"/>
        </w:rPr>
      </w:pPr>
    </w:p>
    <w:p w:rsidR="008C4E31" w:rsidRPr="004E65C2" w:rsidRDefault="008C4E31" w:rsidP="008C4E31">
      <w:pPr>
        <w:jc w:val="right"/>
        <w:rPr>
          <w:rFonts w:ascii="Arial Narrow" w:hAnsi="Arial Narrow"/>
          <w:b/>
          <w:color w:val="00307A"/>
          <w:lang w:val="sr-Latn-RS"/>
        </w:rPr>
      </w:pPr>
      <w:r w:rsidRPr="008F7CBD">
        <w:rPr>
          <w:rFonts w:ascii="Arial Narrow" w:hAnsi="Arial Narrow"/>
          <w:b/>
          <w:color w:val="00307A"/>
          <w:lang w:val="sr-Latn-RS"/>
        </w:rPr>
        <w:lastRenderedPageBreak/>
        <w:t xml:space="preserve">Биланс нафте и деривата нафте, 2018. </w:t>
      </w:r>
    </w:p>
    <w:tbl>
      <w:tblPr>
        <w:tblStyle w:val="TableGrid"/>
        <w:tblW w:w="1009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92"/>
        <w:gridCol w:w="624"/>
        <w:gridCol w:w="624"/>
        <w:gridCol w:w="652"/>
        <w:gridCol w:w="624"/>
        <w:gridCol w:w="567"/>
        <w:gridCol w:w="567"/>
        <w:gridCol w:w="567"/>
        <w:gridCol w:w="624"/>
        <w:gridCol w:w="539"/>
        <w:gridCol w:w="624"/>
        <w:gridCol w:w="567"/>
        <w:gridCol w:w="624"/>
      </w:tblGrid>
      <w:tr w:rsidR="008C4E31" w:rsidRPr="00A76F53" w:rsidTr="008C4E31">
        <w:trPr>
          <w:jc w:val="right"/>
        </w:trPr>
        <w:tc>
          <w:tcPr>
            <w:tcW w:w="289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18" w:lineRule="auto"/>
              <w:rPr>
                <w:rFonts w:ascii="Arial Narrow" w:hAnsi="Arial Narrow" w:cstheme="minorHAnsi"/>
                <w:color w:val="000000"/>
                <w:sz w:val="15"/>
                <w:szCs w:val="15"/>
                <w:lang w:val="sr-Latn-RS" w:eastAsia="en-GB"/>
              </w:rPr>
            </w:pPr>
          </w:p>
        </w:tc>
        <w:tc>
          <w:tcPr>
            <w:tcW w:w="62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892C95" w:rsidRDefault="008C4E31" w:rsidP="008C4E31">
            <w:pPr>
              <w:spacing w:line="218" w:lineRule="auto"/>
              <w:jc w:val="center"/>
              <w:rPr>
                <w:rFonts w:ascii="Arial Narrow" w:hAnsi="Arial Narrow" w:cs="Arial"/>
                <w:sz w:val="15"/>
                <w:szCs w:val="15"/>
              </w:rPr>
            </w:pPr>
            <w:r w:rsidRPr="00892C95">
              <w:rPr>
                <w:rFonts w:ascii="Arial Narrow" w:hAnsi="Arial Narrow" w:cs="Arial"/>
                <w:sz w:val="15"/>
                <w:szCs w:val="15"/>
              </w:rPr>
              <w:t>Укупно</w:t>
            </w:r>
          </w:p>
          <w:p w:rsidR="008C4E31" w:rsidRPr="00C07484" w:rsidRDefault="008C4E31" w:rsidP="008C4E31">
            <w:pPr>
              <w:spacing w:line="218" w:lineRule="auto"/>
              <w:jc w:val="center"/>
              <w:rPr>
                <w:rFonts w:ascii="Arial Narrow" w:hAnsi="Arial Narrow" w:cs="Arial"/>
                <w:i/>
                <w:sz w:val="15"/>
                <w:szCs w:val="15"/>
              </w:rPr>
            </w:pPr>
            <w:r w:rsidRPr="00C07484">
              <w:rPr>
                <w:rFonts w:ascii="Arial Narrow" w:hAnsi="Arial Narrow" w:cs="Arial"/>
                <w:i/>
                <w:sz w:val="15"/>
                <w:szCs w:val="15"/>
              </w:rPr>
              <w:t>Total</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Сирова нафта</w:t>
            </w:r>
            <w:r w:rsidRPr="0012112C">
              <w:rPr>
                <w:rFonts w:ascii="Arial Narrow" w:hAnsi="Arial Narrow" w:cs="Arial"/>
                <w:sz w:val="15"/>
                <w:szCs w:val="15"/>
              </w:rPr>
              <w:br/>
            </w:r>
            <w:r w:rsidRPr="0012112C">
              <w:rPr>
                <w:rFonts w:ascii="Arial Narrow" w:hAnsi="Arial Narrow" w:cs="Arial"/>
                <w:i/>
                <w:iCs/>
                <w:sz w:val="15"/>
                <w:szCs w:val="15"/>
              </w:rPr>
              <w:t>Crude oil</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6"/>
                <w:szCs w:val="6"/>
              </w:rPr>
            </w:pPr>
          </w:p>
          <w:p w:rsidR="008C4E31" w:rsidRPr="0012112C" w:rsidRDefault="008C4E31" w:rsidP="008C4E31">
            <w:pPr>
              <w:spacing w:before="40" w:after="40" w:line="218" w:lineRule="auto"/>
              <w:jc w:val="center"/>
              <w:rPr>
                <w:rFonts w:ascii="Arial Narrow" w:hAnsi="Arial Narrow" w:cs="Arial"/>
                <w:i/>
                <w:iCs/>
                <w:sz w:val="15"/>
                <w:szCs w:val="15"/>
              </w:rPr>
            </w:pPr>
            <w:r w:rsidRPr="0012112C">
              <w:rPr>
                <w:rFonts w:ascii="Arial Narrow" w:hAnsi="Arial Narrow" w:cs="Arial"/>
                <w:sz w:val="15"/>
                <w:szCs w:val="15"/>
              </w:rPr>
              <w:t>Течности природног гаса</w:t>
            </w:r>
            <w:r w:rsidRPr="0012112C">
              <w:rPr>
                <w:rFonts w:ascii="Arial Narrow" w:hAnsi="Arial Narrow" w:cs="Arial"/>
                <w:sz w:val="15"/>
                <w:szCs w:val="15"/>
              </w:rPr>
              <w:br/>
            </w:r>
            <w:r>
              <w:rPr>
                <w:rFonts w:ascii="Arial Narrow" w:hAnsi="Arial Narrow" w:cs="Arial"/>
                <w:i/>
                <w:iCs/>
                <w:sz w:val="15"/>
                <w:szCs w:val="15"/>
              </w:rPr>
              <w:t>Natural Gas Liquids</w:t>
            </w:r>
          </w:p>
          <w:p w:rsidR="008C4E31" w:rsidRPr="0012112C" w:rsidRDefault="008C4E31" w:rsidP="008C4E31">
            <w:pPr>
              <w:spacing w:before="40" w:after="40" w:line="218" w:lineRule="auto"/>
              <w:jc w:val="center"/>
              <w:rPr>
                <w:rFonts w:ascii="Arial Narrow" w:hAnsi="Arial Narrow" w:cs="Arial"/>
                <w:sz w:val="6"/>
                <w:szCs w:val="6"/>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Рафини-сана основна сировина </w:t>
            </w:r>
            <w:r w:rsidRPr="0012112C">
              <w:rPr>
                <w:rFonts w:ascii="Arial Narrow" w:hAnsi="Arial Narrow" w:cs="Arial"/>
                <w:i/>
                <w:iCs/>
                <w:sz w:val="15"/>
                <w:szCs w:val="15"/>
              </w:rPr>
              <w:t>Refinery Feed</w:t>
            </w:r>
            <w:r>
              <w:rPr>
                <w:rFonts w:ascii="Arial Narrow" w:hAnsi="Arial Narrow" w:cs="Arial"/>
                <w:i/>
                <w:iCs/>
                <w:sz w:val="15"/>
                <w:szCs w:val="15"/>
              </w:rPr>
              <w:t>-</w:t>
            </w:r>
            <w:r w:rsidRPr="0012112C">
              <w:rPr>
                <w:rFonts w:ascii="Arial Narrow" w:hAnsi="Arial Narrow" w:cs="Arial"/>
                <w:i/>
                <w:iCs/>
                <w:sz w:val="15"/>
                <w:szCs w:val="15"/>
              </w:rPr>
              <w:t>stocks</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Адитиви </w:t>
            </w:r>
            <w:r w:rsidRPr="0012112C">
              <w:rPr>
                <w:rFonts w:ascii="Arial Narrow" w:hAnsi="Arial Narrow" w:cs="Arial"/>
                <w:i/>
                <w:iCs/>
                <w:sz w:val="15"/>
                <w:szCs w:val="15"/>
              </w:rPr>
              <w:t>Additives</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Остали угљово-доници  </w:t>
            </w:r>
            <w:r w:rsidRPr="0012112C">
              <w:rPr>
                <w:rFonts w:ascii="Arial Narrow" w:hAnsi="Arial Narrow" w:cs="Arial"/>
                <w:sz w:val="15"/>
                <w:szCs w:val="15"/>
              </w:rPr>
              <w:br/>
            </w:r>
            <w:r w:rsidRPr="0012112C">
              <w:rPr>
                <w:rFonts w:ascii="Arial Narrow" w:hAnsi="Arial Narrow" w:cs="Arial"/>
                <w:i/>
                <w:iCs/>
                <w:sz w:val="15"/>
                <w:szCs w:val="15"/>
              </w:rPr>
              <w:t>Other hydro</w:t>
            </w:r>
            <w:r>
              <w:rPr>
                <w:rFonts w:ascii="Arial Narrow" w:hAnsi="Arial Narrow" w:cs="Arial"/>
                <w:i/>
                <w:iCs/>
                <w:sz w:val="15"/>
                <w:szCs w:val="15"/>
              </w:rPr>
              <w:t>-</w:t>
            </w:r>
            <w:r w:rsidRPr="0012112C">
              <w:rPr>
                <w:rFonts w:ascii="Arial Narrow" w:hAnsi="Arial Narrow" w:cs="Arial"/>
                <w:i/>
                <w:iCs/>
                <w:sz w:val="15"/>
                <w:szCs w:val="15"/>
              </w:rPr>
              <w:t>carbons</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Рафине-ријски гас</w:t>
            </w:r>
            <w:r w:rsidRPr="0012112C">
              <w:rPr>
                <w:rFonts w:ascii="Arial Narrow" w:hAnsi="Arial Narrow" w:cs="Arial"/>
                <w:sz w:val="15"/>
                <w:szCs w:val="15"/>
              </w:rPr>
              <w:br/>
              <w:t xml:space="preserve"> </w:t>
            </w:r>
            <w:r w:rsidRPr="0012112C">
              <w:rPr>
                <w:rFonts w:ascii="Arial Narrow" w:hAnsi="Arial Narrow" w:cs="Arial"/>
                <w:i/>
                <w:iCs/>
                <w:sz w:val="15"/>
                <w:szCs w:val="15"/>
              </w:rPr>
              <w:t>Refinery Gas</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Течни нафтни гас</w:t>
            </w:r>
            <w:r w:rsidRPr="0012112C">
              <w:rPr>
                <w:rFonts w:ascii="Arial Narrow" w:hAnsi="Arial Narrow" w:cs="Arial"/>
                <w:sz w:val="15"/>
                <w:szCs w:val="15"/>
              </w:rPr>
              <w:br/>
            </w:r>
            <w:r w:rsidRPr="0012112C">
              <w:rPr>
                <w:rFonts w:ascii="Arial Narrow" w:hAnsi="Arial Narrow" w:cs="Arial"/>
                <w:i/>
                <w:iCs/>
                <w:sz w:val="15"/>
                <w:szCs w:val="15"/>
              </w:rPr>
              <w:t>Liquefied petroleum gas</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Нафта </w:t>
            </w:r>
            <w:r w:rsidRPr="0012112C">
              <w:rPr>
                <w:rFonts w:ascii="Arial Narrow" w:hAnsi="Arial Narrow" w:cs="Arial"/>
                <w:sz w:val="15"/>
                <w:szCs w:val="15"/>
              </w:rPr>
              <w:br/>
            </w:r>
            <w:r w:rsidRPr="0012112C">
              <w:rPr>
                <w:rFonts w:ascii="Arial Narrow" w:hAnsi="Arial Narrow" w:cs="Arial"/>
                <w:i/>
                <w:iCs/>
                <w:sz w:val="15"/>
                <w:szCs w:val="15"/>
              </w:rPr>
              <w:t>Napht</w:t>
            </w:r>
            <w:r>
              <w:rPr>
                <w:rFonts w:ascii="Arial Narrow" w:hAnsi="Arial Narrow" w:cs="Arial"/>
                <w:i/>
                <w:iCs/>
                <w:sz w:val="15"/>
                <w:szCs w:val="15"/>
              </w:rPr>
              <w:t>h</w:t>
            </w:r>
            <w:r w:rsidRPr="0012112C">
              <w:rPr>
                <w:rFonts w:ascii="Arial Narrow" w:hAnsi="Arial Narrow" w:cs="Arial"/>
                <w:i/>
                <w:iCs/>
                <w:sz w:val="15"/>
                <w:szCs w:val="15"/>
              </w:rPr>
              <w:t>a</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Безо-ловни бензин </w:t>
            </w:r>
            <w:r w:rsidRPr="0012112C">
              <w:rPr>
                <w:rFonts w:ascii="Arial Narrow" w:hAnsi="Arial Narrow" w:cs="Arial"/>
                <w:sz w:val="15"/>
                <w:szCs w:val="15"/>
              </w:rPr>
              <w:br/>
            </w:r>
            <w:r w:rsidRPr="0012112C">
              <w:rPr>
                <w:rFonts w:ascii="Arial Narrow" w:hAnsi="Arial Narrow" w:cs="Arial"/>
                <w:i/>
                <w:iCs/>
                <w:sz w:val="15"/>
                <w:szCs w:val="15"/>
              </w:rPr>
              <w:t>Unleaded gasoline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Оловни бензин</w:t>
            </w:r>
            <w:r w:rsidRPr="0012112C">
              <w:rPr>
                <w:rFonts w:ascii="Arial Narrow" w:hAnsi="Arial Narrow" w:cs="Arial"/>
                <w:sz w:val="15"/>
                <w:szCs w:val="15"/>
              </w:rPr>
              <w:br/>
            </w:r>
            <w:r w:rsidRPr="0012112C">
              <w:rPr>
                <w:rFonts w:ascii="Arial Narrow" w:hAnsi="Arial Narrow" w:cs="Arial"/>
                <w:i/>
                <w:iCs/>
                <w:sz w:val="15"/>
                <w:szCs w:val="15"/>
              </w:rPr>
              <w:t>Leaded gasoline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Авионски бензин</w:t>
            </w:r>
            <w:r w:rsidRPr="0012112C">
              <w:rPr>
                <w:rFonts w:ascii="Arial Narrow" w:hAnsi="Arial Narrow" w:cs="Arial"/>
                <w:sz w:val="15"/>
                <w:szCs w:val="15"/>
              </w:rPr>
              <w:br/>
            </w:r>
            <w:r w:rsidRPr="0012112C">
              <w:rPr>
                <w:rFonts w:ascii="Arial Narrow" w:hAnsi="Arial Narrow" w:cs="Arial"/>
                <w:i/>
                <w:iCs/>
                <w:sz w:val="15"/>
                <w:szCs w:val="15"/>
              </w:rPr>
              <w:t>Aviation gasoline</w:t>
            </w:r>
          </w:p>
        </w:tc>
      </w:tr>
      <w:tr w:rsidR="008C4E31" w:rsidRPr="004E65C2" w:rsidTr="008C4E31">
        <w:trPr>
          <w:jc w:val="right"/>
        </w:trPr>
        <w:tc>
          <w:tcPr>
            <w:tcW w:w="289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18" w:lineRule="auto"/>
              <w:rPr>
                <w:rFonts w:ascii="Arial Narrow" w:hAnsi="Arial Narrow" w:cstheme="minorHAnsi"/>
                <w:color w:val="000000"/>
                <w:sz w:val="15"/>
                <w:szCs w:val="15"/>
                <w:lang w:val="sr-Latn-RS" w:eastAsia="en-GB"/>
              </w:rPr>
            </w:pPr>
          </w:p>
        </w:tc>
        <w:tc>
          <w:tcPr>
            <w:tcW w:w="62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r>
      <w:tr w:rsidR="008C4E31" w:rsidRPr="004E65C2" w:rsidTr="00830843">
        <w:trPr>
          <w:jc w:val="right"/>
        </w:trPr>
        <w:tc>
          <w:tcPr>
            <w:tcW w:w="2892" w:type="dxa"/>
            <w:tcBorders>
              <w:top w:val="single" w:sz="4" w:space="0" w:color="808080" w:themeColor="background1" w:themeShade="80"/>
              <w:bottom w:val="single" w:sz="4" w:space="0" w:color="BFBFBF" w:themeColor="background1" w:themeShade="BF"/>
            </w:tcBorders>
          </w:tcPr>
          <w:p w:rsidR="008C4E31" w:rsidRPr="004E65C2" w:rsidRDefault="008C4E31" w:rsidP="008C4E31">
            <w:pPr>
              <w:spacing w:before="60"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Примарна производња енергије</w:t>
            </w:r>
          </w:p>
        </w:tc>
        <w:tc>
          <w:tcPr>
            <w:tcW w:w="624" w:type="dxa"/>
            <w:tcBorders>
              <w:top w:val="single" w:sz="4" w:space="0" w:color="808080" w:themeColor="background1" w:themeShade="80"/>
              <w:bottom w:val="single" w:sz="4" w:space="0" w:color="BFBFBF" w:themeColor="background1" w:themeShade="BF"/>
            </w:tcBorders>
            <w:shd w:val="clear" w:color="auto" w:fill="F2F2F2" w:themeFill="background1" w:themeFillShade="F2"/>
            <w:vAlign w:val="bottom"/>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40310</w:t>
            </w:r>
          </w:p>
        </w:tc>
        <w:tc>
          <w:tcPr>
            <w:tcW w:w="624"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38740</w:t>
            </w:r>
          </w:p>
        </w:tc>
        <w:tc>
          <w:tcPr>
            <w:tcW w:w="652"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1570</w:t>
            </w:r>
          </w:p>
        </w:tc>
        <w:tc>
          <w:tcPr>
            <w:tcW w:w="624"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Увоз</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161589</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118705</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100</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3255</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193</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5674</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681</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3067</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23</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Извоз</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39438</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24</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435</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2431</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6733</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Салдо залиха</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-2507</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-226</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r>
              <w:rPr>
                <w:rFonts w:ascii="Arial Narrow" w:hAnsi="Arial Narrow" w:cs="Arial"/>
                <w:sz w:val="15"/>
                <w:szCs w:val="15"/>
              </w:rPr>
              <w:t>0</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-120</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73</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-170</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97</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-515</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w:t>
            </w:r>
          </w:p>
        </w:tc>
      </w:tr>
      <w:tr w:rsidR="008C4E31" w:rsidRPr="004E65C2" w:rsidTr="008C4E31">
        <w:trPr>
          <w:jc w:val="right"/>
        </w:trPr>
        <w:tc>
          <w:tcPr>
            <w:tcW w:w="2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Укупно расположива енергија</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159954</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157219</w:t>
            </w:r>
          </w:p>
        </w:tc>
        <w:tc>
          <w:tcPr>
            <w:tcW w:w="65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1670</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3111</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-169</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3073</w:t>
            </w:r>
          </w:p>
        </w:tc>
        <w:tc>
          <w:tcPr>
            <w:tcW w:w="53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778</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-4181</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22</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Складишта за међународни бродски саобраћај</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726</w:t>
            </w:r>
          </w:p>
        </w:tc>
        <w:tc>
          <w:tcPr>
            <w:tcW w:w="624"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r>
      <w:tr w:rsidR="008C4E31" w:rsidRPr="004E65C2" w:rsidTr="008C4E31">
        <w:trPr>
          <w:jc w:val="right"/>
        </w:trPr>
        <w:tc>
          <w:tcPr>
            <w:tcW w:w="2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Укупна домаћа потрошња</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159228</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157219</w:t>
            </w:r>
          </w:p>
        </w:tc>
        <w:tc>
          <w:tcPr>
            <w:tcW w:w="65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1670</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3111</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-169</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3073</w:t>
            </w:r>
          </w:p>
        </w:tc>
        <w:tc>
          <w:tcPr>
            <w:tcW w:w="53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778</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-4181</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22</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Међународни авио превоз</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5842</w:t>
            </w:r>
          </w:p>
        </w:tc>
        <w:tc>
          <w:tcPr>
            <w:tcW w:w="624"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84498" w:rsidRDefault="008C4E31" w:rsidP="00245DD8">
            <w:pPr>
              <w:spacing w:line="206" w:lineRule="auto"/>
              <w:ind w:right="57"/>
              <w:jc w:val="right"/>
              <w:rPr>
                <w:rFonts w:ascii="Arial Narrow" w:hAnsi="Arial Narrow" w:cs="Arial"/>
                <w:bCs/>
                <w:sz w:val="15"/>
                <w:szCs w:val="15"/>
              </w:rPr>
            </w:pPr>
            <w:r w:rsidRPr="00D84498">
              <w:rPr>
                <w:rFonts w:ascii="Arial Narrow" w:hAnsi="Arial Narrow" w:cs="Arial"/>
                <w:bCs/>
                <w:sz w:val="15"/>
                <w:szCs w:val="15"/>
              </w:rPr>
              <w:t xml:space="preserve"> -</w:t>
            </w:r>
          </w:p>
        </w:tc>
      </w:tr>
      <w:tr w:rsidR="008C4E31" w:rsidRPr="004E65C2" w:rsidTr="008C4E31">
        <w:trPr>
          <w:jc w:val="right"/>
        </w:trPr>
        <w:tc>
          <w:tcPr>
            <w:tcW w:w="2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Укупно снабдевање енергијом</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153386</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157219</w:t>
            </w:r>
          </w:p>
        </w:tc>
        <w:tc>
          <w:tcPr>
            <w:tcW w:w="65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1670</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3111</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-169</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3073</w:t>
            </w:r>
          </w:p>
        </w:tc>
        <w:tc>
          <w:tcPr>
            <w:tcW w:w="53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778</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-4181</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22</w:t>
            </w:r>
          </w:p>
        </w:tc>
      </w:tr>
      <w:tr w:rsidR="008C4E31" w:rsidRPr="004E65C2" w:rsidTr="008C4E31">
        <w:trPr>
          <w:jc w:val="right"/>
        </w:trPr>
        <w:tc>
          <w:tcPr>
            <w:tcW w:w="2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Утрошак за производњу енергије</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195442</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156661</w:t>
            </w:r>
          </w:p>
        </w:tc>
        <w:tc>
          <w:tcPr>
            <w:tcW w:w="65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1670</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11020</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378</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3338</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539</w:t>
            </w:r>
          </w:p>
        </w:tc>
        <w:tc>
          <w:tcPr>
            <w:tcW w:w="53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6921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5268</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Ветроелектране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Соларне електране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Pr>
                <w:rFonts w:ascii="Arial Narrow" w:hAnsi="Arial Narrow" w:cs="Arial"/>
                <w:color w:val="000000"/>
                <w:sz w:val="15"/>
                <w:szCs w:val="15"/>
                <w:lang w:val="sr-Cyrl-RS" w:eastAsia="en-GB"/>
              </w:rPr>
              <w:t>П</w:t>
            </w:r>
            <w:r w:rsidRPr="004E65C2">
              <w:rPr>
                <w:rFonts w:ascii="Arial Narrow" w:hAnsi="Arial Narrow" w:cs="Arial"/>
                <w:color w:val="000000"/>
                <w:sz w:val="15"/>
                <w:szCs w:val="15"/>
                <w:lang w:val="sr-Latn-RS" w:eastAsia="en-GB"/>
              </w:rPr>
              <w:t xml:space="preserve">умпање-реверзибилне хидроелектране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4708</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408</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Топлане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2773</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172374</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156661</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1670</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10435</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270</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3338</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6984</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76</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6908</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Размењени производи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2642</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55</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13</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Интерна размена производа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Враћено из петрохемије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5268</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5268</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4E65C2">
              <w:rPr>
                <w:rFonts w:ascii="Arial Narrow" w:hAnsi="Arial Narrow" w:cs="Arial"/>
                <w:color w:val="000000"/>
                <w:sz w:val="15"/>
                <w:szCs w:val="15"/>
                <w:lang w:val="sr-Latn-RS" w:eastAsia="en-GB"/>
              </w:rPr>
              <w:t xml:space="preserve"> пећ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Произвођачи дрвних пелета</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693</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585</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108</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C4E31">
        <w:trPr>
          <w:jc w:val="right"/>
        </w:trPr>
        <w:tc>
          <w:tcPr>
            <w:tcW w:w="2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Производња енергије трансформацијом</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84498">
              <w:rPr>
                <w:rFonts w:ascii="Arial Narrow" w:hAnsi="Arial Narrow" w:cs="Arial"/>
                <w:b/>
                <w:bCs/>
                <w:color w:val="000000"/>
                <w:sz w:val="15"/>
                <w:szCs w:val="15"/>
              </w:rPr>
              <w:t>184951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7910</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547</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3338</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2839</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4382</w:t>
            </w:r>
          </w:p>
        </w:tc>
        <w:tc>
          <w:tcPr>
            <w:tcW w:w="53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20176</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23103</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5268</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Ветроелектране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Соларне електране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Топлане</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168902</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3338</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2839</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3906</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20176</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23103</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Размењени производи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2642</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2642</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Интерна размена производа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Враћено из петрохемије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5268</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5268</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7473</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547</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476</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5268</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4E65C2">
              <w:rPr>
                <w:rFonts w:ascii="Arial Narrow" w:hAnsi="Arial Narrow" w:cs="Arial"/>
                <w:color w:val="000000"/>
                <w:sz w:val="15"/>
                <w:szCs w:val="15"/>
                <w:lang w:val="sr-Latn-RS" w:eastAsia="en-GB"/>
              </w:rPr>
              <w:t xml:space="preserve"> пећ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пелета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666</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C4E31">
        <w:trPr>
          <w:jc w:val="right"/>
        </w:trPr>
        <w:tc>
          <w:tcPr>
            <w:tcW w:w="2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color w:val="000000"/>
                <w:sz w:val="15"/>
                <w:szCs w:val="15"/>
                <w:lang w:val="sr-Latn-RS" w:eastAsia="en-GB"/>
              </w:rPr>
            </w:pPr>
            <w:r w:rsidRPr="004E65C2">
              <w:rPr>
                <w:rFonts w:ascii="Arial Narrow" w:hAnsi="Arial Narrow" w:cs="Arial"/>
                <w:b/>
                <w:color w:val="000000"/>
                <w:sz w:val="15"/>
                <w:szCs w:val="15"/>
                <w:lang w:val="sr-Latn-RS" w:eastAsia="en-GB"/>
              </w:rPr>
              <w:t xml:space="preserve">Сопствена потрошња у енергетском сектору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6496</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2839</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8</w:t>
            </w:r>
          </w:p>
        </w:tc>
        <w:tc>
          <w:tcPr>
            <w:tcW w:w="53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Хидроелектране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1819</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Термоелектране-топлане (ТЕ-ТО)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Енергане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Топлане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Екстракција нафте и гаса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Рафинерије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4677</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2839</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8</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Петрохемија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DD4EFC" w:rsidRDefault="008C4E31" w:rsidP="008C4E31">
            <w:pPr>
              <w:spacing w:line="206" w:lineRule="auto"/>
              <w:rPr>
                <w:rFonts w:ascii="Arial Narrow" w:hAnsi="Arial Narrow" w:cs="Arial"/>
                <w:color w:val="000000"/>
                <w:sz w:val="15"/>
                <w:szCs w:val="15"/>
                <w:lang w:val="sr-Latn-RS" w:eastAsia="en-GB"/>
              </w:rPr>
            </w:pPr>
            <w:r w:rsidRPr="00DD4EF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DD4EFC">
              <w:rPr>
                <w:rFonts w:ascii="Arial Narrow" w:hAnsi="Arial Narrow" w:cs="Arial"/>
                <w:color w:val="000000"/>
                <w:sz w:val="15"/>
                <w:szCs w:val="15"/>
                <w:lang w:val="sr-Latn-RS" w:eastAsia="en-GB"/>
              </w:rPr>
              <w:t xml:space="preserve"> пећ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Рудници угља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Прерада угља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Ћумуране и реторте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пелета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Произвођачи дрвних брикета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Остали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3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245DD8">
            <w:pPr>
              <w:spacing w:line="206" w:lineRule="auto"/>
              <w:ind w:right="57"/>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r>
      <w:tr w:rsidR="008C4E31" w:rsidRPr="004E65C2" w:rsidTr="008C4E31">
        <w:trPr>
          <w:jc w:val="right"/>
        </w:trPr>
        <w:tc>
          <w:tcPr>
            <w:tcW w:w="2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color w:val="000000"/>
                <w:sz w:val="15"/>
                <w:szCs w:val="15"/>
                <w:lang w:val="sr-Latn-RS" w:eastAsia="en-GB"/>
              </w:rPr>
            </w:pPr>
            <w:r w:rsidRPr="004E65C2">
              <w:rPr>
                <w:rFonts w:ascii="Arial Narrow" w:hAnsi="Arial Narrow" w:cs="Arial"/>
                <w:b/>
                <w:color w:val="000000"/>
                <w:sz w:val="15"/>
                <w:szCs w:val="15"/>
                <w:lang w:val="sr-Latn-RS" w:eastAsia="en-GB"/>
              </w:rPr>
              <w:t>Губици</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984</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984</w:t>
            </w:r>
          </w:p>
        </w:tc>
        <w:tc>
          <w:tcPr>
            <w:tcW w:w="65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53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r>
      <w:tr w:rsidR="008C4E31" w:rsidRPr="004E65C2" w:rsidTr="008C4E31">
        <w:trPr>
          <w:jc w:val="right"/>
        </w:trPr>
        <w:tc>
          <w:tcPr>
            <w:tcW w:w="2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Eнергија расположива за финалну потрошњу</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135415</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-426</w:t>
            </w:r>
          </w:p>
        </w:tc>
        <w:tc>
          <w:tcPr>
            <w:tcW w:w="65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r>
              <w:rPr>
                <w:rFonts w:ascii="Arial Narrow" w:hAnsi="Arial Narrow" w:cs="Arial"/>
                <w:b/>
                <w:bCs/>
                <w:color w:val="000000"/>
                <w:sz w:val="15"/>
                <w:szCs w:val="15"/>
              </w:rPr>
              <w:t>0</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r>
              <w:rPr>
                <w:rFonts w:ascii="Arial Narrow" w:hAnsi="Arial Narrow" w:cs="Arial"/>
                <w:b/>
                <w:bCs/>
                <w:color w:val="000000"/>
                <w:sz w:val="15"/>
                <w:szCs w:val="15"/>
              </w:rPr>
              <w:t>0</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6908</w:t>
            </w:r>
          </w:p>
        </w:tc>
        <w:tc>
          <w:tcPr>
            <w:tcW w:w="53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14033</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18922</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22</w:t>
            </w:r>
          </w:p>
        </w:tc>
      </w:tr>
      <w:tr w:rsidR="008C4E31" w:rsidRPr="004E65C2" w:rsidTr="008C4E31">
        <w:trPr>
          <w:jc w:val="right"/>
        </w:trPr>
        <w:tc>
          <w:tcPr>
            <w:tcW w:w="2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Финална потрошња за неенергетске сврхе</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24349</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5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1069</w:t>
            </w:r>
          </w:p>
        </w:tc>
        <w:tc>
          <w:tcPr>
            <w:tcW w:w="53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14033</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0</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p>
        </w:tc>
      </w:tr>
      <w:tr w:rsidR="008C4E31" w:rsidRPr="00F76B54"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од тога за хемијску индустрију</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15669</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1069</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14033</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w:t>
            </w:r>
          </w:p>
        </w:tc>
      </w:tr>
      <w:tr w:rsidR="008C4E31" w:rsidRPr="00F76B54" w:rsidTr="008C4E31">
        <w:trPr>
          <w:jc w:val="right"/>
        </w:trPr>
        <w:tc>
          <w:tcPr>
            <w:tcW w:w="2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Финална потрошња за енергетске сврхе</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84498">
              <w:rPr>
                <w:rFonts w:ascii="Arial Narrow" w:hAnsi="Arial Narrow" w:cs="Arial"/>
                <w:b/>
                <w:bCs/>
                <w:color w:val="000000"/>
                <w:sz w:val="15"/>
                <w:szCs w:val="15"/>
              </w:rPr>
              <w:t>111541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5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5870</w:t>
            </w:r>
          </w:p>
        </w:tc>
        <w:tc>
          <w:tcPr>
            <w:tcW w:w="53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18877</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22</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Индустрија</w:t>
            </w:r>
            <w:r w:rsidRPr="00A172F5">
              <w:rPr>
                <w:rFonts w:ascii="Arial Narrow" w:hAnsi="Arial Narrow" w:cs="Arial"/>
                <w:color w:val="000000"/>
                <w:sz w:val="15"/>
                <w:szCs w:val="15"/>
                <w:vertAlign w:val="superscript"/>
                <w:lang w:val="sr-Latn-RS" w:eastAsia="en-GB"/>
              </w:rPr>
              <w:t>1)</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8339C3" w:rsidRDefault="008C4E31" w:rsidP="00245DD8">
            <w:pPr>
              <w:spacing w:line="206" w:lineRule="auto"/>
              <w:ind w:right="57"/>
              <w:jc w:val="right"/>
              <w:rPr>
                <w:rFonts w:ascii="Arial Narrow" w:hAnsi="Arial Narrow" w:cs="Arial"/>
                <w:bCs/>
                <w:color w:val="000000"/>
                <w:sz w:val="15"/>
                <w:szCs w:val="15"/>
              </w:rPr>
            </w:pPr>
            <w:r w:rsidRPr="008339C3">
              <w:rPr>
                <w:rFonts w:ascii="Arial Narrow" w:hAnsi="Arial Narrow" w:cs="Arial"/>
                <w:bCs/>
                <w:color w:val="000000"/>
                <w:sz w:val="15"/>
                <w:szCs w:val="15"/>
              </w:rPr>
              <w:t>14074</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490</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44</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Грађевинарство</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8339C3" w:rsidRDefault="008C4E31" w:rsidP="00245DD8">
            <w:pPr>
              <w:spacing w:line="206" w:lineRule="auto"/>
              <w:ind w:right="57"/>
              <w:jc w:val="right"/>
              <w:rPr>
                <w:rFonts w:ascii="Arial Narrow" w:hAnsi="Arial Narrow" w:cs="Arial"/>
                <w:bCs/>
                <w:color w:val="000000"/>
                <w:sz w:val="15"/>
                <w:szCs w:val="15"/>
              </w:rPr>
            </w:pPr>
            <w:r w:rsidRPr="008339C3">
              <w:rPr>
                <w:rFonts w:ascii="Arial Narrow" w:hAnsi="Arial Narrow" w:cs="Arial"/>
                <w:bCs/>
                <w:color w:val="000000"/>
                <w:sz w:val="15"/>
                <w:szCs w:val="15"/>
              </w:rPr>
              <w:t>713</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30</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8</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Саобраћај</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8339C3" w:rsidRDefault="008C4E31" w:rsidP="00245DD8">
            <w:pPr>
              <w:spacing w:line="206" w:lineRule="auto"/>
              <w:ind w:right="57"/>
              <w:jc w:val="right"/>
              <w:rPr>
                <w:rFonts w:ascii="Arial Narrow" w:hAnsi="Arial Narrow" w:cs="Arial"/>
                <w:bCs/>
                <w:color w:val="000000"/>
                <w:sz w:val="15"/>
                <w:szCs w:val="15"/>
              </w:rPr>
            </w:pPr>
            <w:r w:rsidRPr="008339C3">
              <w:rPr>
                <w:rFonts w:ascii="Arial Narrow" w:hAnsi="Arial Narrow" w:cs="Arial"/>
                <w:bCs/>
                <w:color w:val="000000"/>
                <w:sz w:val="15"/>
                <w:szCs w:val="15"/>
              </w:rPr>
              <w:t>87773</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3412</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18825</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22</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Домаћинства</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8339C3" w:rsidRDefault="008C4E31" w:rsidP="00245DD8">
            <w:pPr>
              <w:spacing w:line="206" w:lineRule="auto"/>
              <w:ind w:right="57"/>
              <w:jc w:val="right"/>
              <w:rPr>
                <w:rFonts w:ascii="Arial Narrow" w:hAnsi="Arial Narrow" w:cs="Arial"/>
                <w:bCs/>
                <w:color w:val="000000"/>
                <w:sz w:val="15"/>
                <w:szCs w:val="15"/>
              </w:rPr>
            </w:pPr>
            <w:r w:rsidRPr="008339C3">
              <w:rPr>
                <w:rFonts w:ascii="Arial Narrow" w:hAnsi="Arial Narrow" w:cs="Arial"/>
                <w:bCs/>
                <w:color w:val="000000"/>
                <w:sz w:val="15"/>
                <w:szCs w:val="15"/>
              </w:rPr>
              <w:t>1579</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1579</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Пољопривреда</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8339C3" w:rsidRDefault="008C4E31" w:rsidP="00245DD8">
            <w:pPr>
              <w:spacing w:line="206" w:lineRule="auto"/>
              <w:ind w:right="57"/>
              <w:jc w:val="right"/>
              <w:rPr>
                <w:rFonts w:ascii="Arial Narrow" w:hAnsi="Arial Narrow" w:cs="Arial"/>
                <w:bCs/>
                <w:color w:val="000000"/>
                <w:sz w:val="15"/>
                <w:szCs w:val="15"/>
              </w:rPr>
            </w:pPr>
            <w:r w:rsidRPr="008339C3">
              <w:rPr>
                <w:rFonts w:ascii="Arial Narrow" w:hAnsi="Arial Narrow" w:cs="Arial"/>
                <w:bCs/>
                <w:color w:val="000000"/>
                <w:sz w:val="15"/>
                <w:szCs w:val="15"/>
              </w:rPr>
              <w:t>4706</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79</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30843">
        <w:trPr>
          <w:jc w:val="right"/>
        </w:trPr>
        <w:tc>
          <w:tcPr>
            <w:tcW w:w="2892" w:type="dxa"/>
            <w:tcBorders>
              <w:top w:val="single" w:sz="4" w:space="0" w:color="BFBFBF" w:themeColor="background1" w:themeShade="BF"/>
              <w:bottom w:val="single" w:sz="4" w:space="0" w:color="BFBFBF" w:themeColor="background1" w:themeShade="BF"/>
            </w:tcBorders>
          </w:tcPr>
          <w:p w:rsidR="008C4E31" w:rsidRPr="004E65C2" w:rsidRDefault="008C4E31" w:rsidP="008C4E31">
            <w:pPr>
              <w:spacing w:line="206" w:lineRule="auto"/>
              <w:rPr>
                <w:rFonts w:ascii="Arial Narrow" w:hAnsi="Arial Narrow" w:cs="Arial"/>
                <w:color w:val="000000"/>
                <w:sz w:val="15"/>
                <w:szCs w:val="15"/>
                <w:lang w:val="sr-Latn-RS" w:eastAsia="en-GB"/>
              </w:rPr>
            </w:pPr>
            <w:r w:rsidRPr="004E65C2">
              <w:rPr>
                <w:rFonts w:ascii="Arial Narrow" w:hAnsi="Arial Narrow" w:cs="Arial"/>
                <w:color w:val="000000"/>
                <w:sz w:val="15"/>
                <w:szCs w:val="15"/>
                <w:lang w:val="sr-Latn-RS" w:eastAsia="en-GB"/>
              </w:rPr>
              <w:t xml:space="preserve">     Остали потрошачи</w:t>
            </w:r>
          </w:p>
        </w:tc>
        <w:tc>
          <w:tcPr>
            <w:tcW w:w="62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8339C3" w:rsidRDefault="008C4E31" w:rsidP="00245DD8">
            <w:pPr>
              <w:spacing w:line="206" w:lineRule="auto"/>
              <w:ind w:right="57"/>
              <w:jc w:val="right"/>
              <w:rPr>
                <w:rFonts w:ascii="Arial Narrow" w:hAnsi="Arial Narrow" w:cs="Arial"/>
                <w:bCs/>
                <w:color w:val="000000"/>
                <w:sz w:val="15"/>
                <w:szCs w:val="15"/>
              </w:rPr>
            </w:pPr>
            <w:r w:rsidRPr="008339C3">
              <w:rPr>
                <w:rFonts w:ascii="Arial Narrow" w:hAnsi="Arial Narrow" w:cs="Arial"/>
                <w:bCs/>
                <w:color w:val="000000"/>
                <w:sz w:val="15"/>
                <w:szCs w:val="15"/>
              </w:rPr>
              <w:t>2696</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52"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280</w:t>
            </w:r>
          </w:p>
        </w:tc>
        <w:tc>
          <w:tcPr>
            <w:tcW w:w="539"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567"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c>
          <w:tcPr>
            <w:tcW w:w="624" w:type="dxa"/>
            <w:tcBorders>
              <w:top w:val="single" w:sz="4" w:space="0" w:color="BFBFBF" w:themeColor="background1" w:themeShade="BF"/>
              <w:bottom w:val="single" w:sz="4" w:space="0" w:color="BFBFBF" w:themeColor="background1" w:themeShade="BF"/>
            </w:tcBorders>
          </w:tcPr>
          <w:p w:rsidR="008C4E31" w:rsidRPr="00D34424" w:rsidRDefault="008C4E31" w:rsidP="00245DD8">
            <w:pPr>
              <w:spacing w:line="206" w:lineRule="auto"/>
              <w:ind w:right="57"/>
              <w:jc w:val="right"/>
              <w:rPr>
                <w:rFonts w:ascii="Arial Narrow" w:hAnsi="Arial Narrow" w:cs="Arial"/>
                <w:sz w:val="15"/>
                <w:szCs w:val="15"/>
              </w:rPr>
            </w:pPr>
            <w:r w:rsidRPr="00D34424">
              <w:rPr>
                <w:rFonts w:ascii="Arial Narrow" w:hAnsi="Arial Narrow" w:cs="Arial"/>
                <w:sz w:val="15"/>
                <w:szCs w:val="15"/>
              </w:rPr>
              <w:t xml:space="preserve"> -</w:t>
            </w:r>
          </w:p>
        </w:tc>
      </w:tr>
      <w:tr w:rsidR="008C4E31" w:rsidRPr="004E65C2" w:rsidTr="008C4E31">
        <w:trPr>
          <w:jc w:val="right"/>
        </w:trPr>
        <w:tc>
          <w:tcPr>
            <w:tcW w:w="2892"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4E65C2" w:rsidRDefault="008C4E31" w:rsidP="008C4E31">
            <w:pPr>
              <w:spacing w:line="206" w:lineRule="auto"/>
              <w:rPr>
                <w:rFonts w:ascii="Arial Narrow" w:hAnsi="Arial Narrow" w:cs="Arial"/>
                <w:b/>
                <w:bCs/>
                <w:color w:val="000000"/>
                <w:sz w:val="15"/>
                <w:szCs w:val="15"/>
                <w:lang w:val="sr-Latn-RS" w:eastAsia="en-GB"/>
              </w:rPr>
            </w:pPr>
            <w:r w:rsidRPr="004E65C2">
              <w:rPr>
                <w:rFonts w:ascii="Arial Narrow" w:hAnsi="Arial Narrow" w:cs="Arial"/>
                <w:b/>
                <w:bCs/>
                <w:color w:val="000000"/>
                <w:sz w:val="15"/>
                <w:szCs w:val="15"/>
                <w:lang w:val="sr-Latn-RS" w:eastAsia="en-GB"/>
              </w:rPr>
              <w:t xml:space="preserve">Статистичка разлика </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color w:val="000000"/>
                <w:sz w:val="15"/>
                <w:szCs w:val="15"/>
              </w:rPr>
            </w:pPr>
            <w:r w:rsidRPr="00D34424">
              <w:rPr>
                <w:rFonts w:ascii="Arial Narrow" w:hAnsi="Arial Narrow" w:cs="Arial"/>
                <w:b/>
                <w:bCs/>
                <w:color w:val="000000"/>
                <w:sz w:val="15"/>
                <w:szCs w:val="15"/>
              </w:rPr>
              <w:t>-475</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-426</w:t>
            </w:r>
          </w:p>
        </w:tc>
        <w:tc>
          <w:tcPr>
            <w:tcW w:w="652"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r>
              <w:rPr>
                <w:rFonts w:ascii="Arial Narrow" w:hAnsi="Arial Narrow" w:cs="Arial"/>
                <w:b/>
                <w:bCs/>
                <w:sz w:val="15"/>
                <w:szCs w:val="15"/>
              </w:rPr>
              <w:t>0</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1</w:t>
            </w:r>
          </w:p>
        </w:tc>
        <w:tc>
          <w:tcPr>
            <w:tcW w:w="567"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245DD8">
            <w:pPr>
              <w:spacing w:line="206" w:lineRule="auto"/>
              <w:ind w:right="57"/>
              <w:jc w:val="right"/>
              <w:rPr>
                <w:rFonts w:ascii="Arial Narrow" w:hAnsi="Arial Narrow" w:cs="Arial"/>
                <w:b/>
                <w:bCs/>
                <w:sz w:val="15"/>
                <w:szCs w:val="15"/>
              </w:rPr>
            </w:pPr>
            <w:r w:rsidRPr="00D34424">
              <w:rPr>
                <w:rFonts w:ascii="Arial Narrow" w:hAnsi="Arial Narrow" w:cs="Arial"/>
                <w:b/>
                <w:bCs/>
                <w:sz w:val="15"/>
                <w:szCs w:val="15"/>
              </w:rPr>
              <w:t xml:space="preserve"> </w:t>
            </w:r>
            <w:r>
              <w:rPr>
                <w:rFonts w:ascii="Arial Narrow" w:hAnsi="Arial Narrow" w:cs="Arial"/>
                <w:b/>
                <w:bCs/>
                <w:sz w:val="15"/>
                <w:szCs w:val="15"/>
              </w:rPr>
              <w:t>0</w:t>
            </w:r>
          </w:p>
        </w:tc>
        <w:tc>
          <w:tcPr>
            <w:tcW w:w="567"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245DD8" w:rsidRDefault="008C4E31" w:rsidP="00245DD8">
            <w:pPr>
              <w:spacing w:line="206" w:lineRule="auto"/>
              <w:ind w:right="57"/>
              <w:jc w:val="right"/>
              <w:rPr>
                <w:rFonts w:ascii="Arial Narrow" w:hAnsi="Arial Narrow" w:cs="Arial"/>
                <w:b/>
                <w:sz w:val="15"/>
                <w:szCs w:val="15"/>
              </w:rPr>
            </w:pPr>
            <w:r w:rsidRPr="00245DD8">
              <w:rPr>
                <w:rFonts w:ascii="Arial Narrow" w:hAnsi="Arial Narrow" w:cs="Arial"/>
                <w:b/>
                <w:sz w:val="15"/>
                <w:szCs w:val="15"/>
              </w:rPr>
              <w:t xml:space="preserve"> -</w:t>
            </w:r>
          </w:p>
        </w:tc>
        <w:tc>
          <w:tcPr>
            <w:tcW w:w="567"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245DD8" w:rsidRDefault="008C4E31" w:rsidP="00245DD8">
            <w:pPr>
              <w:spacing w:line="206" w:lineRule="auto"/>
              <w:ind w:right="57"/>
              <w:jc w:val="right"/>
              <w:rPr>
                <w:rFonts w:ascii="Arial Narrow" w:hAnsi="Arial Narrow" w:cs="Arial"/>
                <w:b/>
                <w:sz w:val="15"/>
                <w:szCs w:val="15"/>
              </w:rPr>
            </w:pPr>
            <w:r w:rsidRPr="00245DD8">
              <w:rPr>
                <w:rFonts w:ascii="Arial Narrow" w:hAnsi="Arial Narrow" w:cs="Arial"/>
                <w:b/>
                <w:sz w:val="15"/>
                <w:szCs w:val="15"/>
              </w:rPr>
              <w:t xml:space="preserve"> -</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245DD8" w:rsidRDefault="008C4E31" w:rsidP="00245DD8">
            <w:pPr>
              <w:spacing w:line="206" w:lineRule="auto"/>
              <w:ind w:right="57"/>
              <w:jc w:val="right"/>
              <w:rPr>
                <w:rFonts w:ascii="Arial Narrow" w:hAnsi="Arial Narrow" w:cs="Arial"/>
                <w:b/>
                <w:bCs/>
                <w:sz w:val="15"/>
                <w:szCs w:val="15"/>
              </w:rPr>
            </w:pPr>
            <w:r w:rsidRPr="00245DD8">
              <w:rPr>
                <w:rFonts w:ascii="Arial Narrow" w:hAnsi="Arial Narrow" w:cs="Arial"/>
                <w:b/>
                <w:bCs/>
                <w:sz w:val="15"/>
                <w:szCs w:val="15"/>
              </w:rPr>
              <w:t>-31</w:t>
            </w:r>
          </w:p>
        </w:tc>
        <w:tc>
          <w:tcPr>
            <w:tcW w:w="539"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245DD8" w:rsidRDefault="008C4E31" w:rsidP="00245DD8">
            <w:pPr>
              <w:spacing w:line="206" w:lineRule="auto"/>
              <w:ind w:right="57"/>
              <w:jc w:val="right"/>
              <w:rPr>
                <w:rFonts w:ascii="Arial Narrow" w:hAnsi="Arial Narrow" w:cs="Arial"/>
                <w:b/>
                <w:sz w:val="15"/>
                <w:szCs w:val="15"/>
              </w:rPr>
            </w:pPr>
            <w:r w:rsidRPr="00245DD8">
              <w:rPr>
                <w:rFonts w:ascii="Arial Narrow" w:hAnsi="Arial Narrow" w:cs="Arial"/>
                <w:b/>
                <w:sz w:val="15"/>
                <w:szCs w:val="15"/>
              </w:rPr>
              <w:t xml:space="preserve"> -</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245DD8" w:rsidRDefault="008C4E31" w:rsidP="00245DD8">
            <w:pPr>
              <w:spacing w:line="206" w:lineRule="auto"/>
              <w:ind w:right="57"/>
              <w:jc w:val="right"/>
              <w:rPr>
                <w:rFonts w:ascii="Arial Narrow" w:hAnsi="Arial Narrow" w:cs="Arial"/>
                <w:b/>
                <w:bCs/>
                <w:sz w:val="15"/>
                <w:szCs w:val="15"/>
              </w:rPr>
            </w:pPr>
            <w:r w:rsidRPr="00245DD8">
              <w:rPr>
                <w:rFonts w:ascii="Arial Narrow" w:hAnsi="Arial Narrow" w:cs="Arial"/>
                <w:b/>
                <w:bCs/>
                <w:sz w:val="15"/>
                <w:szCs w:val="15"/>
              </w:rPr>
              <w:t>45</w:t>
            </w:r>
          </w:p>
        </w:tc>
        <w:tc>
          <w:tcPr>
            <w:tcW w:w="567"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245DD8" w:rsidRDefault="008C4E31" w:rsidP="00245DD8">
            <w:pPr>
              <w:spacing w:line="206" w:lineRule="auto"/>
              <w:ind w:right="57"/>
              <w:jc w:val="right"/>
              <w:rPr>
                <w:rFonts w:ascii="Arial Narrow" w:hAnsi="Arial Narrow" w:cs="Arial"/>
                <w:b/>
                <w:sz w:val="15"/>
                <w:szCs w:val="15"/>
              </w:rPr>
            </w:pPr>
            <w:r w:rsidRPr="00245DD8">
              <w:rPr>
                <w:rFonts w:ascii="Arial Narrow" w:hAnsi="Arial Narrow" w:cs="Arial"/>
                <w:b/>
                <w:sz w:val="15"/>
                <w:szCs w:val="15"/>
              </w:rPr>
              <w:t xml:space="preserve"> -</w:t>
            </w:r>
          </w:p>
        </w:tc>
        <w:tc>
          <w:tcPr>
            <w:tcW w:w="62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245DD8" w:rsidRDefault="008C4E31" w:rsidP="00245DD8">
            <w:pPr>
              <w:spacing w:line="206" w:lineRule="auto"/>
              <w:ind w:right="57"/>
              <w:jc w:val="right"/>
              <w:rPr>
                <w:rFonts w:ascii="Arial Narrow" w:hAnsi="Arial Narrow" w:cs="Arial"/>
                <w:b/>
                <w:bCs/>
                <w:sz w:val="15"/>
                <w:szCs w:val="15"/>
              </w:rPr>
            </w:pPr>
            <w:r w:rsidRPr="00245DD8">
              <w:rPr>
                <w:rFonts w:ascii="Arial Narrow" w:hAnsi="Arial Narrow" w:cs="Arial"/>
                <w:b/>
                <w:bCs/>
                <w:sz w:val="15"/>
                <w:szCs w:val="15"/>
              </w:rPr>
              <w:t xml:space="preserve"> 0</w:t>
            </w:r>
          </w:p>
        </w:tc>
      </w:tr>
    </w:tbl>
    <w:p w:rsidR="008C4E31" w:rsidRDefault="008C4E31" w:rsidP="008C4E31">
      <w:pPr>
        <w:rPr>
          <w:rFonts w:ascii="Arial Narrow" w:hAnsi="Arial Narrow"/>
          <w:sz w:val="14"/>
          <w:szCs w:val="14"/>
          <w:lang w:val="en-GB"/>
        </w:rPr>
      </w:pPr>
      <w:r>
        <w:rPr>
          <w:rFonts w:ascii="Arial Narrow" w:hAnsi="Arial Narrow"/>
          <w:noProof/>
          <w:sz w:val="14"/>
          <w:szCs w:val="14"/>
          <w:vertAlign w:val="superscript"/>
        </w:rPr>
        <mc:AlternateContent>
          <mc:Choice Requires="wps">
            <w:drawing>
              <wp:anchor distT="0" distB="0" distL="114300" distR="114300" simplePos="0" relativeHeight="251678720" behindDoc="0" locked="0" layoutInCell="1" allowOverlap="1" wp14:anchorId="1243E2BB" wp14:editId="515DE398">
                <wp:simplePos x="0" y="0"/>
                <wp:positionH relativeFrom="column">
                  <wp:posOffset>-5080</wp:posOffset>
                </wp:positionH>
                <wp:positionV relativeFrom="paragraph">
                  <wp:posOffset>70485</wp:posOffset>
                </wp:positionV>
                <wp:extent cx="614045" cy="0"/>
                <wp:effectExtent l="0" t="0" r="33655" b="19050"/>
                <wp:wrapNone/>
                <wp:docPr id="11" name="Straight Connector 11"/>
                <wp:cNvGraphicFramePr/>
                <a:graphic xmlns:a="http://schemas.openxmlformats.org/drawingml/2006/main">
                  <a:graphicData uri="http://schemas.microsoft.com/office/word/2010/wordprocessingShape">
                    <wps:wsp>
                      <wps:cNvCnPr/>
                      <wps:spPr>
                        <a:xfrm>
                          <a:off x="0" y="0"/>
                          <a:ext cx="614045"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D8D67"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55pt" to="47.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" strokecolor="#7f7f7f [1612]" strokeweight=".25pt">
                <v:stroke joinstyle="miter"/>
              </v:line>
            </w:pict>
          </mc:Fallback>
        </mc:AlternateContent>
      </w:r>
    </w:p>
    <w:p w:rsidR="008C4E31" w:rsidRPr="00441DA3" w:rsidRDefault="008C4E31" w:rsidP="008C4E31">
      <w:pPr>
        <w:rPr>
          <w:rFonts w:ascii="Arial Narrow" w:hAnsi="Arial Narrow"/>
          <w:sz w:val="14"/>
          <w:szCs w:val="14"/>
          <w:lang w:val="en-GB"/>
        </w:rPr>
      </w:pPr>
      <w:r w:rsidRPr="00F76B54">
        <w:rPr>
          <w:rFonts w:ascii="Arial Narrow" w:hAnsi="Arial Narrow"/>
          <w:sz w:val="14"/>
          <w:szCs w:val="14"/>
          <w:vertAlign w:val="superscript"/>
          <w:lang w:val="en-GB"/>
        </w:rPr>
        <w:t xml:space="preserve">1) </w:t>
      </w:r>
      <w:r w:rsidRPr="00441DA3">
        <w:rPr>
          <w:rFonts w:ascii="Arial Narrow" w:hAnsi="Arial Narrow"/>
          <w:sz w:val="14"/>
          <w:szCs w:val="14"/>
          <w:lang w:val="en-GB"/>
        </w:rPr>
        <w:t xml:space="preserve">Индустрија, осим енергетског сектора и финалне потрошње у неенергетске сврхе. / </w:t>
      </w:r>
      <w:r w:rsidRPr="00441DA3">
        <w:rPr>
          <w:rFonts w:ascii="Arial Narrow" w:hAnsi="Arial Narrow"/>
          <w:i/>
          <w:iCs/>
          <w:sz w:val="14"/>
          <w:szCs w:val="14"/>
          <w:lang w:val="en-GB"/>
        </w:rPr>
        <w:t>Industry, excluding energy sector and final non-energy consumption</w:t>
      </w:r>
      <w:r w:rsidRPr="00441DA3">
        <w:rPr>
          <w:rFonts w:ascii="Arial Narrow" w:hAnsi="Arial Narrow"/>
          <w:sz w:val="14"/>
          <w:szCs w:val="14"/>
          <w:lang w:val="en-GB"/>
        </w:rPr>
        <w:t>.</w:t>
      </w:r>
    </w:p>
    <w:p w:rsidR="008C4E31" w:rsidRPr="004E65C2" w:rsidRDefault="008C4E31" w:rsidP="008C4E31">
      <w:pPr>
        <w:rPr>
          <w:rFonts w:ascii="Arial Narrow" w:hAnsi="Arial Narrow"/>
          <w:b/>
          <w:color w:val="00307A"/>
          <w:lang w:val="sr-Latn-RS"/>
        </w:rPr>
      </w:pPr>
      <w:r>
        <w:rPr>
          <w:rFonts w:ascii="Arial Narrow" w:hAnsi="Arial Narrow"/>
          <w:b/>
          <w:color w:val="00307A"/>
          <w:lang w:val="sr-Latn-RS"/>
        </w:rPr>
        <w:lastRenderedPageBreak/>
        <w:t xml:space="preserve"> </w:t>
      </w:r>
      <w:r w:rsidRPr="008F7CBD">
        <w:rPr>
          <w:rFonts w:ascii="Arial Narrow" w:hAnsi="Arial Narrow"/>
          <w:b/>
          <w:color w:val="00307A"/>
          <w:lang w:val="sr-Latn-RS"/>
        </w:rPr>
        <w:t xml:space="preserve">Balance of Оil and Oil Derivates in 2018  </w:t>
      </w:r>
    </w:p>
    <w:tbl>
      <w:tblPr>
        <w:tblStyle w:val="TableGrid"/>
        <w:tblW w:w="100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92"/>
        <w:gridCol w:w="614"/>
        <w:gridCol w:w="725"/>
        <w:gridCol w:w="837"/>
        <w:gridCol w:w="837"/>
        <w:gridCol w:w="614"/>
        <w:gridCol w:w="669"/>
        <w:gridCol w:w="614"/>
        <w:gridCol w:w="614"/>
        <w:gridCol w:w="614"/>
        <w:gridCol w:w="669"/>
        <w:gridCol w:w="2395"/>
      </w:tblGrid>
      <w:tr w:rsidR="008C4E31" w:rsidRPr="00A76F53" w:rsidTr="008C4E31">
        <w:trPr>
          <w:jc w:val="right"/>
        </w:trPr>
        <w:tc>
          <w:tcPr>
            <w:tcW w:w="89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before="40" w:after="40" w:line="218" w:lineRule="auto"/>
              <w:jc w:val="center"/>
              <w:rPr>
                <w:rFonts w:ascii="Arial Narrow" w:hAnsi="Arial Narrow" w:cs="Arial"/>
                <w:sz w:val="15"/>
                <w:szCs w:val="15"/>
                <w:lang w:val="sr-Latn-RS"/>
              </w:rPr>
            </w:pPr>
            <w:r w:rsidRPr="0012112C">
              <w:rPr>
                <w:rFonts w:ascii="Arial Narrow" w:hAnsi="Arial Narrow" w:cs="Arial"/>
                <w:sz w:val="15"/>
                <w:szCs w:val="15"/>
              </w:rPr>
              <w:t>Гориво</w:t>
            </w:r>
            <w:r w:rsidRPr="0012112C">
              <w:rPr>
                <w:rFonts w:ascii="Arial Narrow" w:hAnsi="Arial Narrow" w:cs="Arial"/>
                <w:sz w:val="15"/>
                <w:szCs w:val="15"/>
                <w:lang w:val="sr-Latn-RS"/>
              </w:rPr>
              <w:t xml:space="preserve"> </w:t>
            </w:r>
            <w:r w:rsidRPr="0012112C">
              <w:rPr>
                <w:rFonts w:ascii="Arial Narrow" w:hAnsi="Arial Narrow" w:cs="Arial"/>
                <w:sz w:val="15"/>
                <w:szCs w:val="15"/>
              </w:rPr>
              <w:t>за</w:t>
            </w:r>
            <w:r w:rsidRPr="0012112C">
              <w:rPr>
                <w:rFonts w:ascii="Arial Narrow" w:hAnsi="Arial Narrow" w:cs="Arial"/>
                <w:sz w:val="15"/>
                <w:szCs w:val="15"/>
                <w:lang w:val="sr-Latn-RS"/>
              </w:rPr>
              <w:t xml:space="preserve"> </w:t>
            </w:r>
            <w:r w:rsidRPr="0012112C">
              <w:rPr>
                <w:rFonts w:ascii="Arial Narrow" w:hAnsi="Arial Narrow" w:cs="Arial"/>
                <w:sz w:val="15"/>
                <w:szCs w:val="15"/>
              </w:rPr>
              <w:t>млазне</w:t>
            </w:r>
            <w:r w:rsidRPr="0012112C">
              <w:rPr>
                <w:rFonts w:ascii="Arial Narrow" w:hAnsi="Arial Narrow" w:cs="Arial"/>
                <w:sz w:val="15"/>
                <w:szCs w:val="15"/>
                <w:lang w:val="sr-Latn-RS"/>
              </w:rPr>
              <w:t xml:space="preserve">  </w:t>
            </w:r>
            <w:r w:rsidRPr="0012112C">
              <w:rPr>
                <w:rFonts w:ascii="Arial Narrow" w:hAnsi="Arial Narrow" w:cs="Arial"/>
                <w:sz w:val="15"/>
                <w:szCs w:val="15"/>
              </w:rPr>
              <w:t>моторе</w:t>
            </w:r>
            <w:r w:rsidRPr="0012112C">
              <w:rPr>
                <w:rFonts w:ascii="Arial Narrow" w:hAnsi="Arial Narrow" w:cs="Arial"/>
                <w:sz w:val="15"/>
                <w:szCs w:val="15"/>
                <w:lang w:val="sr-Latn-RS"/>
              </w:rPr>
              <w:t xml:space="preserve"> </w:t>
            </w:r>
            <w:r w:rsidRPr="0012112C">
              <w:rPr>
                <w:rFonts w:ascii="Arial Narrow" w:hAnsi="Arial Narrow" w:cs="Arial"/>
                <w:sz w:val="15"/>
                <w:szCs w:val="15"/>
              </w:rPr>
              <w:t>керозинског</w:t>
            </w:r>
            <w:r w:rsidRPr="0012112C">
              <w:rPr>
                <w:rFonts w:ascii="Arial Narrow" w:hAnsi="Arial Narrow" w:cs="Arial"/>
                <w:sz w:val="15"/>
                <w:szCs w:val="15"/>
                <w:lang w:val="sr-Latn-RS"/>
              </w:rPr>
              <w:t xml:space="preserve"> </w:t>
            </w:r>
            <w:r w:rsidRPr="0012112C">
              <w:rPr>
                <w:rFonts w:ascii="Arial Narrow" w:hAnsi="Arial Narrow" w:cs="Arial"/>
                <w:sz w:val="15"/>
                <w:szCs w:val="15"/>
              </w:rPr>
              <w:t>типа</w:t>
            </w:r>
            <w:r w:rsidRPr="0012112C">
              <w:rPr>
                <w:rFonts w:ascii="Arial Narrow" w:hAnsi="Arial Narrow" w:cs="Arial"/>
                <w:sz w:val="15"/>
                <w:szCs w:val="15"/>
                <w:lang w:val="sr-Latn-RS"/>
              </w:rPr>
              <w:t xml:space="preserve"> (</w:t>
            </w:r>
            <w:r w:rsidRPr="0012112C">
              <w:rPr>
                <w:rFonts w:ascii="Arial Narrow" w:hAnsi="Arial Narrow" w:cs="Arial"/>
                <w:sz w:val="15"/>
                <w:szCs w:val="15"/>
              </w:rPr>
              <w:t>керозин</w:t>
            </w:r>
            <w:r w:rsidRPr="0012112C">
              <w:rPr>
                <w:rFonts w:ascii="Arial Narrow" w:hAnsi="Arial Narrow" w:cs="Arial"/>
                <w:sz w:val="15"/>
                <w:szCs w:val="15"/>
                <w:lang w:val="sr-Latn-RS"/>
              </w:rPr>
              <w:t xml:space="preserve">) </w:t>
            </w:r>
            <w:r w:rsidRPr="0012112C">
              <w:rPr>
                <w:rFonts w:ascii="Arial Narrow" w:hAnsi="Arial Narrow" w:cs="Arial"/>
                <w:i/>
                <w:iCs/>
                <w:sz w:val="15"/>
                <w:szCs w:val="15"/>
                <w:lang w:val="sr-Latn-RS"/>
              </w:rPr>
              <w:t>Kerosene type jet fuel</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Дизел</w:t>
            </w:r>
            <w:r w:rsidRPr="0012112C">
              <w:rPr>
                <w:rFonts w:ascii="Arial Narrow" w:hAnsi="Arial Narrow" w:cs="Arial"/>
                <w:sz w:val="15"/>
                <w:szCs w:val="15"/>
              </w:rPr>
              <w:br/>
            </w:r>
            <w:r w:rsidRPr="0012112C">
              <w:rPr>
                <w:rFonts w:ascii="Arial Narrow" w:hAnsi="Arial Narrow" w:cs="Arial"/>
                <w:i/>
                <w:iCs/>
                <w:sz w:val="15"/>
                <w:szCs w:val="15"/>
              </w:rPr>
              <w:t>Transport diesel</w:t>
            </w:r>
          </w:p>
        </w:tc>
        <w:tc>
          <w:tcPr>
            <w:tcW w:w="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Гориво за ложење и остала гасна уља </w:t>
            </w:r>
            <w:r w:rsidRPr="0012112C">
              <w:rPr>
                <w:rFonts w:ascii="Arial Narrow" w:hAnsi="Arial Narrow" w:cs="Arial"/>
                <w:i/>
                <w:iCs/>
                <w:sz w:val="15"/>
                <w:szCs w:val="15"/>
              </w:rPr>
              <w:t xml:space="preserve">Heating </w:t>
            </w:r>
            <w:r>
              <w:rPr>
                <w:rFonts w:ascii="Arial Narrow" w:hAnsi="Arial Narrow" w:cs="Arial"/>
                <w:i/>
                <w:iCs/>
                <w:sz w:val="15"/>
                <w:szCs w:val="15"/>
              </w:rPr>
              <w:t xml:space="preserve">   </w:t>
            </w:r>
            <w:r w:rsidRPr="0012112C">
              <w:rPr>
                <w:rFonts w:ascii="Arial Narrow" w:hAnsi="Arial Narrow" w:cs="Arial"/>
                <w:i/>
                <w:iCs/>
                <w:sz w:val="15"/>
                <w:szCs w:val="15"/>
              </w:rPr>
              <w:t xml:space="preserve">and other </w:t>
            </w:r>
            <w:r>
              <w:rPr>
                <w:rFonts w:ascii="Arial Narrow" w:hAnsi="Arial Narrow" w:cs="Arial"/>
                <w:i/>
                <w:iCs/>
                <w:sz w:val="15"/>
                <w:szCs w:val="15"/>
              </w:rPr>
              <w:t xml:space="preserve">           </w:t>
            </w:r>
            <w:r w:rsidRPr="0012112C">
              <w:rPr>
                <w:rFonts w:ascii="Arial Narrow" w:hAnsi="Arial Narrow" w:cs="Arial"/>
                <w:i/>
                <w:iCs/>
                <w:sz w:val="15"/>
                <w:szCs w:val="15"/>
              </w:rPr>
              <w:t>Gas oil</w:t>
            </w:r>
          </w:p>
        </w:tc>
        <w:tc>
          <w:tcPr>
            <w:tcW w:w="8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Уље за ложењe (мазут) </w:t>
            </w:r>
            <w:r w:rsidRPr="0012112C">
              <w:rPr>
                <w:rFonts w:ascii="Arial Narrow" w:hAnsi="Arial Narrow" w:cs="Arial"/>
                <w:sz w:val="15"/>
                <w:szCs w:val="15"/>
              </w:rPr>
              <w:br/>
              <w:t>S≥1%</w:t>
            </w:r>
            <w:r w:rsidRPr="0012112C">
              <w:rPr>
                <w:rFonts w:ascii="Arial Narrow" w:hAnsi="Arial Narrow" w:cs="Arial"/>
                <w:sz w:val="15"/>
                <w:szCs w:val="15"/>
              </w:rPr>
              <w:br/>
            </w:r>
            <w:r w:rsidRPr="0012112C">
              <w:rPr>
                <w:rFonts w:ascii="Arial Narrow" w:hAnsi="Arial Narrow" w:cs="Arial"/>
                <w:i/>
                <w:iCs/>
                <w:sz w:val="15"/>
                <w:szCs w:val="15"/>
              </w:rPr>
              <w:t>Fuel</w:t>
            </w:r>
            <w:r>
              <w:rPr>
                <w:rFonts w:ascii="Arial Narrow" w:hAnsi="Arial Narrow" w:cs="Arial"/>
                <w:i/>
                <w:iCs/>
                <w:sz w:val="15"/>
                <w:szCs w:val="15"/>
              </w:rPr>
              <w:t xml:space="preserve"> </w:t>
            </w:r>
            <w:r w:rsidRPr="0012112C">
              <w:rPr>
                <w:rFonts w:ascii="Arial Narrow" w:hAnsi="Arial Narrow" w:cs="Arial"/>
                <w:i/>
                <w:iCs/>
                <w:sz w:val="15"/>
                <w:szCs w:val="15"/>
              </w:rPr>
              <w:t>Oil-high sulphur</w:t>
            </w:r>
            <w:r>
              <w:rPr>
                <w:rFonts w:ascii="Arial Narrow" w:hAnsi="Arial Narrow" w:cs="Arial"/>
                <w:i/>
                <w:iCs/>
                <w:sz w:val="15"/>
                <w:szCs w:val="15"/>
              </w:rPr>
              <w:t xml:space="preserve"> </w:t>
            </w:r>
            <w:r w:rsidRPr="0012112C">
              <w:rPr>
                <w:rFonts w:ascii="Arial Narrow" w:hAnsi="Arial Narrow" w:cs="Arial"/>
                <w:i/>
                <w:iCs/>
                <w:sz w:val="15"/>
                <w:szCs w:val="15"/>
              </w:rPr>
              <w:t xml:space="preserve"> </w:t>
            </w:r>
            <w:r w:rsidRPr="0012112C">
              <w:rPr>
                <w:rFonts w:ascii="Arial Narrow" w:hAnsi="Arial Narrow" w:cs="Arial"/>
                <w:i/>
                <w:iCs/>
                <w:sz w:val="15"/>
                <w:szCs w:val="15"/>
              </w:rPr>
              <w:br/>
              <w:t>(≥1%)</w:t>
            </w:r>
          </w:p>
        </w:tc>
        <w:tc>
          <w:tcPr>
            <w:tcW w:w="8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Уље за ложењe (мазут) </w:t>
            </w:r>
            <w:r w:rsidRPr="0012112C">
              <w:rPr>
                <w:rFonts w:ascii="Arial Narrow" w:hAnsi="Arial Narrow" w:cs="Arial"/>
                <w:sz w:val="15"/>
                <w:szCs w:val="15"/>
              </w:rPr>
              <w:br/>
              <w:t>S&lt;1%</w:t>
            </w:r>
            <w:r w:rsidRPr="0012112C">
              <w:rPr>
                <w:rFonts w:ascii="Arial Narrow" w:hAnsi="Arial Narrow" w:cs="Arial"/>
                <w:sz w:val="15"/>
                <w:szCs w:val="15"/>
              </w:rPr>
              <w:br/>
            </w:r>
            <w:r w:rsidRPr="0012112C">
              <w:rPr>
                <w:rFonts w:ascii="Arial Narrow" w:hAnsi="Arial Narrow" w:cs="Arial"/>
                <w:i/>
                <w:sz w:val="15"/>
                <w:szCs w:val="15"/>
              </w:rPr>
              <w:t>Fuel Oil-</w:t>
            </w:r>
            <w:r>
              <w:rPr>
                <w:rFonts w:ascii="Arial Narrow" w:hAnsi="Arial Narrow" w:cs="Arial"/>
                <w:i/>
                <w:sz w:val="15"/>
                <w:szCs w:val="15"/>
              </w:rPr>
              <w:t>low</w:t>
            </w:r>
            <w:r w:rsidRPr="0012112C">
              <w:rPr>
                <w:rFonts w:ascii="Arial Narrow" w:hAnsi="Arial Narrow" w:cs="Arial"/>
                <w:i/>
                <w:sz w:val="15"/>
                <w:szCs w:val="15"/>
              </w:rPr>
              <w:t xml:space="preserve"> sulphur </w:t>
            </w:r>
            <w:r w:rsidRPr="0012112C">
              <w:rPr>
                <w:rFonts w:ascii="Arial Narrow" w:hAnsi="Arial Narrow" w:cs="Arial"/>
                <w:i/>
                <w:sz w:val="15"/>
                <w:szCs w:val="15"/>
              </w:rPr>
              <w:br/>
              <w:t>(&lt;1%)</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Специја</w:t>
            </w:r>
            <w:r>
              <w:rPr>
                <w:rFonts w:ascii="Arial Narrow" w:hAnsi="Arial Narrow" w:cs="Arial"/>
                <w:sz w:val="15"/>
                <w:szCs w:val="15"/>
              </w:rPr>
              <w:t>-</w:t>
            </w:r>
            <w:r w:rsidRPr="0012112C">
              <w:rPr>
                <w:rFonts w:ascii="Arial Narrow" w:hAnsi="Arial Narrow" w:cs="Arial"/>
                <w:sz w:val="15"/>
                <w:szCs w:val="15"/>
              </w:rPr>
              <w:t>лни бензини</w:t>
            </w:r>
            <w:r w:rsidRPr="0012112C">
              <w:rPr>
                <w:rFonts w:ascii="Arial Narrow" w:hAnsi="Arial Narrow" w:cs="Arial"/>
                <w:sz w:val="15"/>
                <w:szCs w:val="15"/>
              </w:rPr>
              <w:br/>
              <w:t xml:space="preserve"> </w:t>
            </w:r>
            <w:r w:rsidRPr="0012112C">
              <w:rPr>
                <w:rFonts w:ascii="Arial Narrow" w:hAnsi="Arial Narrow" w:cs="Arial"/>
                <w:i/>
                <w:iCs/>
                <w:sz w:val="15"/>
                <w:szCs w:val="15"/>
              </w:rPr>
              <w:t>White spirit</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Мазива  </w:t>
            </w:r>
            <w:r w:rsidRPr="0012112C">
              <w:rPr>
                <w:rFonts w:ascii="Arial Narrow" w:hAnsi="Arial Narrow" w:cs="Arial"/>
                <w:i/>
                <w:iCs/>
                <w:sz w:val="15"/>
                <w:szCs w:val="15"/>
              </w:rPr>
              <w:t>Lubri</w:t>
            </w:r>
            <w:r>
              <w:rPr>
                <w:rFonts w:ascii="Arial Narrow" w:hAnsi="Arial Narrow" w:cs="Arial"/>
                <w:i/>
                <w:iCs/>
                <w:sz w:val="15"/>
                <w:szCs w:val="15"/>
              </w:rPr>
              <w:t xml:space="preserve">- </w:t>
            </w:r>
            <w:r w:rsidRPr="0012112C">
              <w:rPr>
                <w:rFonts w:ascii="Arial Narrow" w:hAnsi="Arial Narrow" w:cs="Arial"/>
                <w:i/>
                <w:iCs/>
                <w:sz w:val="15"/>
                <w:szCs w:val="15"/>
              </w:rPr>
              <w:t>cants</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Битумен </w:t>
            </w:r>
            <w:r w:rsidRPr="0012112C">
              <w:rPr>
                <w:rFonts w:ascii="Arial Narrow" w:hAnsi="Arial Narrow" w:cs="Arial"/>
                <w:i/>
                <w:iCs/>
                <w:sz w:val="15"/>
                <w:szCs w:val="15"/>
              </w:rPr>
              <w:t>Bitumen</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Пара-фински восак</w:t>
            </w:r>
            <w:r w:rsidRPr="0012112C">
              <w:rPr>
                <w:rFonts w:ascii="Arial Narrow" w:hAnsi="Arial Narrow" w:cs="Arial"/>
                <w:sz w:val="15"/>
                <w:szCs w:val="15"/>
              </w:rPr>
              <w:br/>
            </w:r>
            <w:r>
              <w:rPr>
                <w:rFonts w:ascii="Arial Narrow" w:hAnsi="Arial Narrow" w:cs="Arial"/>
                <w:i/>
                <w:iCs/>
                <w:sz w:val="15"/>
                <w:szCs w:val="15"/>
              </w:rPr>
              <w:t xml:space="preserve"> Parafin</w:t>
            </w:r>
            <w:r>
              <w:rPr>
                <w:rFonts w:ascii="Arial Narrow" w:hAnsi="Arial Narrow" w:cs="Arial"/>
                <w:i/>
                <w:iCs/>
                <w:sz w:val="15"/>
                <w:szCs w:val="15"/>
              </w:rPr>
              <w:br/>
            </w:r>
            <w:r w:rsidRPr="0012112C">
              <w:rPr>
                <w:rFonts w:ascii="Arial Narrow" w:hAnsi="Arial Narrow" w:cs="Arial"/>
                <w:i/>
                <w:iCs/>
                <w:sz w:val="15"/>
                <w:szCs w:val="15"/>
              </w:rPr>
              <w:t xml:space="preserve">waxes </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Нафтни кокс</w:t>
            </w:r>
            <w:r w:rsidRPr="0012112C">
              <w:rPr>
                <w:rFonts w:ascii="Arial Narrow" w:hAnsi="Arial Narrow" w:cs="Arial"/>
                <w:sz w:val="15"/>
                <w:szCs w:val="15"/>
              </w:rPr>
              <w:br/>
            </w:r>
            <w:r w:rsidRPr="0012112C">
              <w:rPr>
                <w:rFonts w:ascii="Arial Narrow" w:hAnsi="Arial Narrow" w:cs="Arial"/>
                <w:i/>
                <w:iCs/>
                <w:sz w:val="15"/>
                <w:szCs w:val="15"/>
              </w:rPr>
              <w:t>Peroleum coke</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sidRPr="0012112C">
              <w:rPr>
                <w:rFonts w:ascii="Arial Narrow" w:hAnsi="Arial Narrow" w:cs="Arial"/>
                <w:sz w:val="15"/>
                <w:szCs w:val="15"/>
              </w:rPr>
              <w:t xml:space="preserve">Oстали производи </w:t>
            </w:r>
            <w:r w:rsidRPr="0012112C">
              <w:rPr>
                <w:rFonts w:ascii="Arial Narrow" w:hAnsi="Arial Narrow" w:cs="Arial"/>
                <w:i/>
                <w:iCs/>
                <w:sz w:val="15"/>
                <w:szCs w:val="15"/>
              </w:rPr>
              <w:t>Оther products</w:t>
            </w:r>
          </w:p>
        </w:tc>
        <w:tc>
          <w:tcPr>
            <w:tcW w:w="2395"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18" w:lineRule="auto"/>
              <w:ind w:left="57"/>
              <w:rPr>
                <w:rFonts w:ascii="Arial Narrow" w:hAnsi="Arial Narrow" w:cstheme="minorHAnsi"/>
                <w:color w:val="000000"/>
                <w:sz w:val="15"/>
                <w:szCs w:val="15"/>
                <w:lang w:val="sr-Latn-RS" w:eastAsia="en-GB"/>
              </w:rPr>
            </w:pPr>
          </w:p>
        </w:tc>
      </w:tr>
      <w:tr w:rsidR="008C4E31" w:rsidRPr="004E65C2" w:rsidTr="008C4E31">
        <w:trPr>
          <w:jc w:val="right"/>
        </w:trPr>
        <w:tc>
          <w:tcPr>
            <w:tcW w:w="89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8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8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66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2112C" w:rsidRDefault="008C4E31" w:rsidP="008C4E31">
            <w:pPr>
              <w:spacing w:line="218" w:lineRule="auto"/>
              <w:jc w:val="center"/>
              <w:rPr>
                <w:rFonts w:ascii="Arial Narrow" w:hAnsi="Arial Narrow" w:cs="Arial"/>
                <w:sz w:val="15"/>
                <w:szCs w:val="15"/>
              </w:rPr>
            </w:pPr>
            <w:r>
              <w:rPr>
                <w:rFonts w:ascii="Arial Narrow" w:hAnsi="Arial Narrow" w:cs="Arial"/>
                <w:sz w:val="15"/>
                <w:szCs w:val="15"/>
              </w:rPr>
              <w:t>TJ</w:t>
            </w:r>
          </w:p>
        </w:tc>
        <w:tc>
          <w:tcPr>
            <w:tcW w:w="2395" w:type="dxa"/>
            <w:vMerge/>
            <w:tcBorders>
              <w:left w:val="single" w:sz="4" w:space="0" w:color="808080" w:themeColor="background1" w:themeShade="80"/>
              <w:bottom w:val="single" w:sz="4" w:space="0" w:color="808080" w:themeColor="background1" w:themeShade="80"/>
            </w:tcBorders>
            <w:shd w:val="clear" w:color="auto" w:fill="F2F2F2" w:themeFill="background1" w:themeFillShade="F2"/>
          </w:tcPr>
          <w:p w:rsidR="008C4E31" w:rsidRPr="004E65C2" w:rsidRDefault="008C4E31" w:rsidP="008C4E31">
            <w:pPr>
              <w:spacing w:before="20" w:after="20" w:line="218" w:lineRule="auto"/>
              <w:ind w:left="57"/>
              <w:rPr>
                <w:rFonts w:ascii="Arial Narrow" w:hAnsi="Arial Narrow" w:cstheme="minorHAnsi"/>
                <w:color w:val="000000"/>
                <w:sz w:val="15"/>
                <w:szCs w:val="15"/>
                <w:lang w:val="sr-Latn-RS" w:eastAsia="en-GB"/>
              </w:rPr>
            </w:pPr>
          </w:p>
        </w:tc>
      </w:tr>
      <w:tr w:rsidR="008C4E31" w:rsidRPr="004E65C2" w:rsidTr="008C4E31">
        <w:trPr>
          <w:jc w:val="right"/>
        </w:trPr>
        <w:tc>
          <w:tcPr>
            <w:tcW w:w="892"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808080" w:themeColor="background1" w:themeShade="80"/>
              <w:bottom w:val="single" w:sz="4" w:space="0" w:color="BFBFBF" w:themeColor="background1" w:themeShade="BF"/>
            </w:tcBorders>
            <w:vAlign w:val="bottom"/>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808080" w:themeColor="background1" w:themeShade="80"/>
              <w:bottom w:val="single" w:sz="4" w:space="0" w:color="BFBFBF" w:themeColor="background1" w:themeShade="BF"/>
            </w:tcBorders>
          </w:tcPr>
          <w:p w:rsidR="008C4E31" w:rsidRPr="00897760" w:rsidRDefault="008C4E31" w:rsidP="008C4E31">
            <w:pPr>
              <w:spacing w:before="60"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Primary production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87</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19602</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25</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272</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460</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2175</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696</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138</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6436</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Import</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2241</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9981</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482</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681</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8</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740</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11333</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23</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66</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4258</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Export</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-250</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-1402</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-7</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451</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-521</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0</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-44</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-31</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157</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Stock changes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-2404</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8219</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18</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-31</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-930</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452</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1391</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-10668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115</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6370</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ind w:right="113"/>
              <w:jc w:val="right"/>
              <w:rPr>
                <w:rFonts w:ascii="Arial Narrow" w:hAnsi="Arial Narrow" w:cs="Arial"/>
                <w:b/>
                <w:bCs/>
                <w:color w:val="000000"/>
                <w:sz w:val="15"/>
                <w:szCs w:val="15"/>
              </w:rPr>
            </w:pPr>
            <w:r w:rsidRPr="00D34424">
              <w:rPr>
                <w:rFonts w:ascii="Arial Narrow" w:hAnsi="Arial Narrow" w:cs="Arial"/>
                <w:b/>
                <w:bCs/>
                <w:color w:val="000000"/>
                <w:sz w:val="15"/>
                <w:szCs w:val="15"/>
              </w:rPr>
              <w:t>-4101</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Gross ava</w:t>
            </w:r>
            <w:r>
              <w:rPr>
                <w:rFonts w:ascii="Arial Narrow" w:hAnsi="Arial Narrow" w:cs="Arial"/>
                <w:b/>
                <w:bCs/>
                <w:color w:val="000000"/>
                <w:sz w:val="15"/>
                <w:szCs w:val="15"/>
                <w:lang w:val="en-GB" w:eastAsia="en-GB"/>
              </w:rPr>
              <w:t>il</w:t>
            </w:r>
            <w:r w:rsidRPr="00897760">
              <w:rPr>
                <w:rFonts w:ascii="Arial Narrow" w:hAnsi="Arial Narrow" w:cs="Arial"/>
                <w:b/>
                <w:bCs/>
                <w:color w:val="000000"/>
                <w:sz w:val="15"/>
                <w:szCs w:val="15"/>
                <w:lang w:val="en-GB" w:eastAsia="en-GB"/>
              </w:rPr>
              <w:t>able energy</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84498" w:rsidRDefault="008C4E31" w:rsidP="008C4E31">
            <w:pPr>
              <w:spacing w:line="206" w:lineRule="auto"/>
              <w:jc w:val="right"/>
              <w:rPr>
                <w:rFonts w:ascii="Arial Narrow" w:hAnsi="Arial Narrow" w:cs="Arial"/>
                <w:bCs/>
                <w:sz w:val="15"/>
                <w:szCs w:val="15"/>
              </w:rPr>
            </w:pPr>
            <w:r w:rsidRPr="00D84498">
              <w:rPr>
                <w:rFonts w:ascii="Arial Narrow" w:hAnsi="Arial Narrow" w:cs="Arial"/>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726</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International maritime bunkers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-2404</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7493</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18</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-31</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-930</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452</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1391</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-10668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115</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6370</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ind w:right="113"/>
              <w:jc w:val="right"/>
              <w:rPr>
                <w:rFonts w:ascii="Arial Narrow" w:hAnsi="Arial Narrow" w:cs="Arial"/>
                <w:b/>
                <w:bCs/>
                <w:color w:val="000000"/>
                <w:sz w:val="15"/>
                <w:szCs w:val="15"/>
              </w:rPr>
            </w:pPr>
            <w:r w:rsidRPr="00D34424">
              <w:rPr>
                <w:rFonts w:ascii="Arial Narrow" w:hAnsi="Arial Narrow" w:cs="Arial"/>
                <w:b/>
                <w:bCs/>
                <w:color w:val="000000"/>
                <w:sz w:val="15"/>
                <w:szCs w:val="15"/>
              </w:rPr>
              <w:t>-4101</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Gross inland consumption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5842</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International aviation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-8246</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7493</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18</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-31</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-930</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452</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1391</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-10668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115</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6370</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ind w:right="113"/>
              <w:jc w:val="right"/>
              <w:rPr>
                <w:rFonts w:ascii="Arial Narrow" w:hAnsi="Arial Narrow" w:cs="Arial"/>
                <w:b/>
                <w:bCs/>
                <w:color w:val="000000"/>
                <w:sz w:val="15"/>
                <w:szCs w:val="15"/>
              </w:rPr>
            </w:pPr>
            <w:r w:rsidRPr="00D34424">
              <w:rPr>
                <w:rFonts w:ascii="Arial Narrow" w:hAnsi="Arial Narrow" w:cs="Arial"/>
                <w:b/>
                <w:bCs/>
                <w:color w:val="000000"/>
                <w:sz w:val="15"/>
                <w:szCs w:val="15"/>
              </w:rPr>
              <w:t>-4101</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Total energy supply</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34</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1075</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5532</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983</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6</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ind w:right="113"/>
              <w:jc w:val="right"/>
              <w:rPr>
                <w:rFonts w:ascii="Arial Narrow" w:hAnsi="Arial Narrow" w:cs="Arial"/>
                <w:b/>
                <w:bCs/>
                <w:color w:val="000000"/>
                <w:sz w:val="15"/>
                <w:szCs w:val="15"/>
              </w:rPr>
            </w:pPr>
            <w:r w:rsidRPr="00D34424">
              <w:rPr>
                <w:rFonts w:ascii="Arial Narrow" w:hAnsi="Arial Narrow" w:cs="Arial"/>
                <w:b/>
                <w:bCs/>
                <w:color w:val="000000"/>
                <w:sz w:val="15"/>
                <w:szCs w:val="15"/>
              </w:rPr>
              <w:t>2017</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Transformation input</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Hydro power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Wind turbines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Solar photovoltaic</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Used for Pump storage</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1030</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3243</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9</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18</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Pr>
                <w:rFonts w:ascii="Arial Narrow" w:hAnsi="Arial Narrow" w:cs="Arial"/>
                <w:color w:val="000000"/>
                <w:sz w:val="15"/>
                <w:szCs w:val="15"/>
                <w:lang w:val="en-GB" w:eastAsia="en-GB"/>
              </w:rPr>
              <w:t>Autoproducers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39</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1763</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971</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34</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6</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526</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3</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6</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1999</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Products transferred</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Interproduct transfers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Returns from petrochemical industry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 xml:space="preserve">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8245</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62862</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5577</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9563</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5206</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1181</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16708</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470</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ind w:right="113"/>
              <w:jc w:val="right"/>
              <w:rPr>
                <w:rFonts w:ascii="Arial Narrow" w:hAnsi="Arial Narrow" w:cs="Arial"/>
                <w:b/>
                <w:bCs/>
                <w:color w:val="000000"/>
                <w:sz w:val="15"/>
                <w:szCs w:val="15"/>
              </w:rPr>
            </w:pPr>
            <w:r w:rsidRPr="00D34424">
              <w:rPr>
                <w:rFonts w:ascii="Arial Narrow" w:hAnsi="Arial Narrow" w:cs="Arial"/>
                <w:b/>
                <w:bCs/>
                <w:color w:val="000000"/>
                <w:sz w:val="15"/>
                <w:szCs w:val="15"/>
              </w:rPr>
              <w:t>7575</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Transformation output</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Hydro power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Wind turbines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Solar photovoltaic</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Autoproducers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8245</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62862</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4395</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9563</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5206</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515</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16708</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470</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7575</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Products transferred</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Interproduct transfers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Returns from petrochemical industry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1182</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Pr>
                <w:rFonts w:ascii="Arial Narrow" w:hAnsi="Arial Narrow" w:cs="Arial"/>
                <w:sz w:val="15"/>
                <w:szCs w:val="15"/>
              </w:rPr>
              <w:t>666</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155</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2653</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470</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ind w:right="113"/>
              <w:jc w:val="right"/>
              <w:rPr>
                <w:rFonts w:ascii="Arial Narrow" w:hAnsi="Arial Narrow" w:cs="Arial"/>
                <w:b/>
                <w:bCs/>
                <w:color w:val="000000"/>
                <w:sz w:val="15"/>
                <w:szCs w:val="15"/>
              </w:rPr>
            </w:pPr>
            <w:r w:rsidRPr="00D34424">
              <w:rPr>
                <w:rFonts w:ascii="Arial Narrow" w:hAnsi="Arial Narrow" w:cs="Arial"/>
                <w:b/>
                <w:bCs/>
                <w:color w:val="000000"/>
                <w:sz w:val="15"/>
                <w:szCs w:val="15"/>
              </w:rPr>
              <w:t>371</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color w:val="000000"/>
                <w:sz w:val="15"/>
                <w:szCs w:val="15"/>
                <w:lang w:val="en-GB" w:eastAsia="en-GB"/>
              </w:rPr>
            </w:pPr>
            <w:r w:rsidRPr="00897760">
              <w:rPr>
                <w:rFonts w:ascii="Arial Narrow" w:hAnsi="Arial Narrow" w:cs="Arial"/>
                <w:b/>
                <w:color w:val="000000"/>
                <w:sz w:val="15"/>
                <w:szCs w:val="15"/>
                <w:lang w:val="en-GB" w:eastAsia="en-GB"/>
              </w:rPr>
              <w:t xml:space="preserve">Consumption in the energy sector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Hydro power plants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155</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1664</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 xml:space="preserve">Thermal power plants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CHP</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Autoproducers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District heating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Oil and gas extraction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989</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470</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371</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Refineries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Petrochemical refinery</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Blast furnace plants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mines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Coal transformation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897760">
              <w:rPr>
                <w:rFonts w:ascii="Arial Narrow" w:hAnsi="Arial Narrow" w:cs="Arial"/>
                <w:color w:val="000000"/>
                <w:sz w:val="15"/>
                <w:szCs w:val="15"/>
                <w:lang w:val="en-GB" w:eastAsia="en-GB"/>
              </w:rPr>
              <w: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pellets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Producers of wood briquettes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725"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837"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vAlign w:val="center"/>
          </w:tcPr>
          <w:p w:rsidR="008C4E31" w:rsidRPr="00D34424" w:rsidRDefault="008C4E31" w:rsidP="008C4E31">
            <w:pPr>
              <w:spacing w:line="206" w:lineRule="auto"/>
              <w:ind w:right="113"/>
              <w:jc w:val="right"/>
              <w:rPr>
                <w:rFonts w:ascii="Arial Narrow" w:hAnsi="Arial Narrow" w:cs="Arial"/>
                <w:color w:val="000000"/>
                <w:sz w:val="15"/>
                <w:szCs w:val="15"/>
              </w:rPr>
            </w:pPr>
            <w:r w:rsidRPr="00D34424">
              <w:rPr>
                <w:rFonts w:ascii="Arial Narrow" w:hAnsi="Arial Narrow" w:cs="Arial"/>
                <w:color w:val="000000"/>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en-GB" w:eastAsia="en-GB"/>
              </w:rPr>
              <w:t>Other</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ind w:right="113"/>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color w:val="000000"/>
                <w:sz w:val="15"/>
                <w:szCs w:val="15"/>
                <w:lang w:val="en-GB" w:eastAsia="en-GB"/>
              </w:rPr>
            </w:pPr>
            <w:r w:rsidRPr="00897760">
              <w:rPr>
                <w:rFonts w:ascii="Arial Narrow" w:hAnsi="Arial Narrow" w:cs="Arial"/>
                <w:b/>
                <w:color w:val="000000"/>
                <w:sz w:val="15"/>
                <w:szCs w:val="15"/>
                <w:lang w:val="en-GB" w:eastAsia="en-GB"/>
              </w:rPr>
              <w:t>Losses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70321</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4365</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1347</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3293</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453</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2572</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6034</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115</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6370</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ind w:right="113"/>
              <w:jc w:val="right"/>
              <w:rPr>
                <w:rFonts w:ascii="Arial Narrow" w:hAnsi="Arial Narrow" w:cs="Arial"/>
                <w:b/>
                <w:bCs/>
                <w:color w:val="000000"/>
                <w:sz w:val="15"/>
                <w:szCs w:val="15"/>
              </w:rPr>
            </w:pPr>
            <w:r w:rsidRPr="00D34424">
              <w:rPr>
                <w:rFonts w:ascii="Arial Narrow" w:hAnsi="Arial Narrow" w:cs="Arial"/>
                <w:b/>
                <w:bCs/>
                <w:color w:val="000000"/>
                <w:sz w:val="15"/>
                <w:szCs w:val="15"/>
              </w:rPr>
              <w:t>1086</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Energy available for final consumption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452</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2569</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6033</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115</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78</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D34424" w:rsidRDefault="008C4E31" w:rsidP="008C4E31">
            <w:pPr>
              <w:spacing w:line="206" w:lineRule="auto"/>
              <w:ind w:right="113"/>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Final Non-Energy consumption</w:t>
            </w:r>
          </w:p>
        </w:tc>
      </w:tr>
      <w:tr w:rsidR="008C4E31" w:rsidRPr="00300F1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452</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115</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of which for the chemical industry</w:t>
            </w:r>
          </w:p>
        </w:tc>
      </w:tr>
      <w:tr w:rsidR="008C4E31" w:rsidRPr="00300F12" w:rsidTr="008C4E31">
        <w:trPr>
          <w:jc w:val="right"/>
        </w:trPr>
        <w:tc>
          <w:tcPr>
            <w:tcW w:w="892"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A06E95" w:rsidP="008C4E31">
            <w:pPr>
              <w:spacing w:line="206" w:lineRule="auto"/>
              <w:jc w:val="right"/>
              <w:rPr>
                <w:rFonts w:ascii="Arial Narrow" w:hAnsi="Arial Narrow" w:cs="Arial"/>
                <w:b/>
                <w:bCs/>
                <w:color w:val="000000"/>
                <w:sz w:val="15"/>
                <w:szCs w:val="15"/>
              </w:rPr>
            </w:pPr>
            <w:r>
              <w:rPr>
                <w:rFonts w:ascii="Arial Narrow" w:hAnsi="Arial Narrow" w:cs="Arial"/>
                <w:b/>
                <w:bCs/>
                <w:color w:val="000000"/>
                <w:sz w:val="15"/>
                <w:szCs w:val="15"/>
              </w:rPr>
              <w:t>-</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70321</w:t>
            </w:r>
          </w:p>
        </w:tc>
        <w:tc>
          <w:tcPr>
            <w:tcW w:w="7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4377</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1346</w:t>
            </w:r>
          </w:p>
        </w:tc>
        <w:tc>
          <w:tcPr>
            <w:tcW w:w="83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3292</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 xml:space="preserve"> -</w:t>
            </w:r>
          </w:p>
        </w:tc>
        <w:tc>
          <w:tcPr>
            <w:tcW w:w="614"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jc w:val="right"/>
              <w:rPr>
                <w:rFonts w:ascii="Arial Narrow" w:hAnsi="Arial Narrow" w:cs="Arial"/>
                <w:b/>
                <w:bCs/>
                <w:color w:val="000000"/>
                <w:sz w:val="15"/>
                <w:szCs w:val="15"/>
              </w:rPr>
            </w:pPr>
            <w:r w:rsidRPr="00D34424">
              <w:rPr>
                <w:rFonts w:ascii="Arial Narrow" w:hAnsi="Arial Narrow" w:cs="Arial"/>
                <w:b/>
                <w:bCs/>
                <w:color w:val="000000"/>
                <w:sz w:val="15"/>
                <w:szCs w:val="15"/>
              </w:rPr>
              <w:t>6292</w:t>
            </w:r>
          </w:p>
        </w:tc>
        <w:tc>
          <w:tcPr>
            <w:tcW w:w="669"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8C4E31" w:rsidRPr="00D34424" w:rsidRDefault="008C4E31" w:rsidP="008C4E31">
            <w:pPr>
              <w:spacing w:line="206" w:lineRule="auto"/>
              <w:ind w:right="113"/>
              <w:jc w:val="right"/>
              <w:rPr>
                <w:rFonts w:ascii="Arial Narrow" w:hAnsi="Arial Narrow" w:cs="Arial"/>
                <w:b/>
                <w:bCs/>
                <w:color w:val="000000"/>
                <w:sz w:val="15"/>
                <w:szCs w:val="15"/>
              </w:rPr>
            </w:pPr>
            <w:r w:rsidRPr="00D34424">
              <w:rPr>
                <w:rFonts w:ascii="Arial Narrow" w:hAnsi="Arial Narrow" w:cs="Arial"/>
                <w:b/>
                <w:bCs/>
                <w:color w:val="000000"/>
                <w:sz w:val="15"/>
                <w:szCs w:val="15"/>
              </w:rPr>
              <w:t>1144</w:t>
            </w:r>
          </w:p>
        </w:tc>
        <w:tc>
          <w:tcPr>
            <w:tcW w:w="2395"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Final Energy consumption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2623</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514</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822</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2145</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6292</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1144</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Industry</w:t>
            </w:r>
            <w:r w:rsidRPr="00A172F5">
              <w:rPr>
                <w:rFonts w:ascii="Arial Narrow" w:hAnsi="Arial Narrow" w:cs="Arial"/>
                <w:color w:val="000000"/>
                <w:sz w:val="15"/>
                <w:szCs w:val="15"/>
                <w:vertAlign w:val="superscript"/>
                <w:lang w:val="en-GB" w:eastAsia="en-GB"/>
              </w:rPr>
              <w:t>1)</w:t>
            </w:r>
            <w:r w:rsidRPr="00897760">
              <w:rPr>
                <w:rFonts w:ascii="Arial Narrow" w:hAnsi="Arial Narrow" w:cs="Arial"/>
                <w:color w:val="000000"/>
                <w:sz w:val="15"/>
                <w:szCs w:val="15"/>
                <w:lang w:val="en-GB" w:eastAsia="en-GB"/>
              </w:rPr>
              <w:t xml:space="preserve">          </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675</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Construction</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64780</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734</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Transport</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Households</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2243</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2384</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Agriculture</w:t>
            </w:r>
          </w:p>
        </w:tc>
      </w:tr>
      <w:tr w:rsidR="008C4E31" w:rsidRPr="004E65C2" w:rsidTr="008C4E31">
        <w:trPr>
          <w:jc w:val="right"/>
        </w:trPr>
        <w:tc>
          <w:tcPr>
            <w:tcW w:w="892"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725"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745</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524</w:t>
            </w:r>
          </w:p>
        </w:tc>
        <w:tc>
          <w:tcPr>
            <w:tcW w:w="837"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1147</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14"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jc w:val="right"/>
              <w:rPr>
                <w:rFonts w:ascii="Arial Narrow" w:hAnsi="Arial Narrow" w:cs="Arial"/>
                <w:sz w:val="15"/>
                <w:szCs w:val="15"/>
              </w:rPr>
            </w:pPr>
            <w:r w:rsidRPr="00D34424">
              <w:rPr>
                <w:rFonts w:ascii="Arial Narrow" w:hAnsi="Arial Narrow" w:cs="Arial"/>
                <w:sz w:val="15"/>
                <w:szCs w:val="15"/>
              </w:rPr>
              <w:t xml:space="preserve"> -</w:t>
            </w:r>
          </w:p>
        </w:tc>
        <w:tc>
          <w:tcPr>
            <w:tcW w:w="669" w:type="dxa"/>
            <w:tcBorders>
              <w:top w:val="single" w:sz="4" w:space="0" w:color="BFBFBF" w:themeColor="background1" w:themeShade="BF"/>
              <w:bottom w:val="single" w:sz="4" w:space="0" w:color="BFBFBF" w:themeColor="background1" w:themeShade="BF"/>
            </w:tcBorders>
          </w:tcPr>
          <w:p w:rsidR="008C4E31" w:rsidRPr="00D34424" w:rsidRDefault="008C4E31" w:rsidP="008C4E31">
            <w:pPr>
              <w:spacing w:line="206" w:lineRule="auto"/>
              <w:ind w:right="113"/>
              <w:jc w:val="right"/>
              <w:rPr>
                <w:rFonts w:ascii="Arial Narrow" w:hAnsi="Arial Narrow" w:cs="Arial"/>
                <w:sz w:val="15"/>
                <w:szCs w:val="15"/>
              </w:rPr>
            </w:pPr>
            <w:r w:rsidRPr="00D34424">
              <w:rPr>
                <w:rFonts w:ascii="Arial Narrow" w:hAnsi="Arial Narrow" w:cs="Arial"/>
                <w:sz w:val="15"/>
                <w:szCs w:val="15"/>
              </w:rPr>
              <w:t xml:space="preserve"> -</w:t>
            </w:r>
          </w:p>
        </w:tc>
        <w:tc>
          <w:tcPr>
            <w:tcW w:w="2395" w:type="dxa"/>
            <w:tcBorders>
              <w:top w:val="single" w:sz="4" w:space="0" w:color="BFBFBF" w:themeColor="background1" w:themeShade="BF"/>
              <w:bottom w:val="single" w:sz="4" w:space="0" w:color="BFBFBF" w:themeColor="background1" w:themeShade="BF"/>
            </w:tcBorders>
          </w:tcPr>
          <w:p w:rsidR="008C4E31" w:rsidRPr="00897760" w:rsidRDefault="008C4E31" w:rsidP="008C4E31">
            <w:pPr>
              <w:spacing w:line="206" w:lineRule="auto"/>
              <w:ind w:left="28"/>
              <w:rPr>
                <w:rFonts w:ascii="Arial Narrow" w:hAnsi="Arial Narrow" w:cs="Arial"/>
                <w:color w:val="000000"/>
                <w:sz w:val="15"/>
                <w:szCs w:val="15"/>
                <w:lang w:val="en-GB" w:eastAsia="en-GB"/>
              </w:rPr>
            </w:pPr>
            <w:r w:rsidRPr="00897760">
              <w:rPr>
                <w:rFonts w:ascii="Arial Narrow" w:hAnsi="Arial Narrow" w:cs="Arial"/>
                <w:color w:val="000000"/>
                <w:sz w:val="15"/>
                <w:szCs w:val="15"/>
                <w:lang w:val="sr-Latn-RS" w:eastAsia="en-GB"/>
              </w:rPr>
              <w:t xml:space="preserve">     </w:t>
            </w:r>
            <w:r w:rsidRPr="00897760">
              <w:rPr>
                <w:rFonts w:ascii="Arial Narrow" w:hAnsi="Arial Narrow" w:cs="Arial"/>
                <w:color w:val="000000"/>
                <w:sz w:val="15"/>
                <w:szCs w:val="15"/>
                <w:lang w:val="en-GB" w:eastAsia="en-GB"/>
              </w:rPr>
              <w:t>Other users</w:t>
            </w:r>
          </w:p>
        </w:tc>
      </w:tr>
      <w:tr w:rsidR="008C4E31" w:rsidRPr="004E65C2" w:rsidTr="008C4E31">
        <w:trPr>
          <w:jc w:val="right"/>
        </w:trPr>
        <w:tc>
          <w:tcPr>
            <w:tcW w:w="892"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-1</w:t>
            </w:r>
          </w:p>
        </w:tc>
        <w:tc>
          <w:tcPr>
            <w:tcW w:w="61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r>
              <w:rPr>
                <w:rFonts w:ascii="Arial Narrow" w:hAnsi="Arial Narrow" w:cs="Arial"/>
                <w:b/>
                <w:bCs/>
                <w:sz w:val="15"/>
                <w:szCs w:val="15"/>
              </w:rPr>
              <w:t>0</w:t>
            </w:r>
          </w:p>
        </w:tc>
        <w:tc>
          <w:tcPr>
            <w:tcW w:w="725"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-12</w:t>
            </w:r>
          </w:p>
        </w:tc>
        <w:tc>
          <w:tcPr>
            <w:tcW w:w="837"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1</w:t>
            </w:r>
          </w:p>
        </w:tc>
        <w:tc>
          <w:tcPr>
            <w:tcW w:w="837"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1</w:t>
            </w:r>
          </w:p>
        </w:tc>
        <w:tc>
          <w:tcPr>
            <w:tcW w:w="61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1</w:t>
            </w:r>
          </w:p>
        </w:tc>
        <w:tc>
          <w:tcPr>
            <w:tcW w:w="669"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3</w:t>
            </w:r>
          </w:p>
        </w:tc>
        <w:tc>
          <w:tcPr>
            <w:tcW w:w="61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1</w:t>
            </w:r>
          </w:p>
        </w:tc>
        <w:tc>
          <w:tcPr>
            <w:tcW w:w="61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14"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8C4E31">
            <w:pPr>
              <w:spacing w:line="206" w:lineRule="auto"/>
              <w:jc w:val="right"/>
              <w:rPr>
                <w:rFonts w:ascii="Arial Narrow" w:hAnsi="Arial Narrow" w:cs="Arial"/>
                <w:b/>
                <w:bCs/>
                <w:sz w:val="15"/>
                <w:szCs w:val="15"/>
              </w:rPr>
            </w:pPr>
            <w:r w:rsidRPr="00D34424">
              <w:rPr>
                <w:rFonts w:ascii="Arial Narrow" w:hAnsi="Arial Narrow" w:cs="Arial"/>
                <w:b/>
                <w:bCs/>
                <w:sz w:val="15"/>
                <w:szCs w:val="15"/>
              </w:rPr>
              <w:t xml:space="preserve"> -</w:t>
            </w:r>
          </w:p>
        </w:tc>
        <w:tc>
          <w:tcPr>
            <w:tcW w:w="669"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D34424" w:rsidRDefault="008C4E31" w:rsidP="008C4E31">
            <w:pPr>
              <w:spacing w:line="206" w:lineRule="auto"/>
              <w:ind w:right="113"/>
              <w:jc w:val="right"/>
              <w:rPr>
                <w:rFonts w:ascii="Arial Narrow" w:hAnsi="Arial Narrow" w:cs="Arial"/>
                <w:b/>
                <w:bCs/>
                <w:sz w:val="15"/>
                <w:szCs w:val="15"/>
              </w:rPr>
            </w:pPr>
            <w:r w:rsidRPr="00D34424">
              <w:rPr>
                <w:rFonts w:ascii="Arial Narrow" w:hAnsi="Arial Narrow" w:cs="Arial"/>
                <w:b/>
                <w:bCs/>
                <w:sz w:val="15"/>
                <w:szCs w:val="15"/>
              </w:rPr>
              <w:t>-58</w:t>
            </w:r>
          </w:p>
        </w:tc>
        <w:tc>
          <w:tcPr>
            <w:tcW w:w="2395"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8C4E31" w:rsidRPr="00897760" w:rsidRDefault="008C4E31" w:rsidP="008C4E31">
            <w:pPr>
              <w:spacing w:line="206" w:lineRule="auto"/>
              <w:ind w:left="28"/>
              <w:rPr>
                <w:rFonts w:ascii="Arial Narrow" w:hAnsi="Arial Narrow" w:cs="Arial"/>
                <w:b/>
                <w:bCs/>
                <w:color w:val="000000"/>
                <w:sz w:val="15"/>
                <w:szCs w:val="15"/>
                <w:lang w:val="en-GB" w:eastAsia="en-GB"/>
              </w:rPr>
            </w:pPr>
            <w:r w:rsidRPr="00897760">
              <w:rPr>
                <w:rFonts w:ascii="Arial Narrow" w:hAnsi="Arial Narrow" w:cs="Arial"/>
                <w:b/>
                <w:bCs/>
                <w:color w:val="000000"/>
                <w:sz w:val="15"/>
                <w:szCs w:val="15"/>
                <w:lang w:val="en-GB" w:eastAsia="en-GB"/>
              </w:rPr>
              <w:t>Statistical difference</w:t>
            </w:r>
          </w:p>
        </w:tc>
      </w:tr>
    </w:tbl>
    <w:p w:rsidR="008C4E31" w:rsidRPr="0012112C" w:rsidRDefault="008C4E31" w:rsidP="008C4E31">
      <w:pPr>
        <w:spacing w:before="120" w:line="211" w:lineRule="auto"/>
        <w:rPr>
          <w:rFonts w:ascii="Arial Narrow" w:hAnsi="Arial Narrow"/>
          <w:sz w:val="2"/>
          <w:szCs w:val="2"/>
        </w:rPr>
      </w:pPr>
    </w:p>
    <w:p w:rsidR="00AC6C5D" w:rsidRDefault="00AC6C5D" w:rsidP="00561D80">
      <w:pPr>
        <w:pStyle w:val="cp"/>
        <w:ind w:firstLine="0"/>
        <w:jc w:val="left"/>
        <w:rPr>
          <w:rFonts w:ascii="Arial Narrow" w:hAnsi="Arial Narrow" w:cs="Arial"/>
          <w:sz w:val="18"/>
          <w:szCs w:val="18"/>
          <w:lang w:val="sr-Cyrl-CS"/>
        </w:rPr>
      </w:pPr>
    </w:p>
    <w:p w:rsidR="008C4E31" w:rsidRPr="004E65C2" w:rsidRDefault="008C4E31" w:rsidP="008C4E31">
      <w:pPr>
        <w:rPr>
          <w:rFonts w:ascii="Arial Narrow" w:hAnsi="Arial Narrow"/>
          <w:b/>
          <w:color w:val="00307A"/>
          <w:lang w:val="sr-Latn-RS"/>
        </w:rPr>
      </w:pPr>
      <w:r w:rsidRPr="001B2215">
        <w:rPr>
          <w:rFonts w:ascii="Arial Narrow" w:hAnsi="Arial Narrow"/>
          <w:b/>
          <w:color w:val="00307A"/>
          <w:lang w:val="sr-Latn-RS"/>
        </w:rPr>
        <w:lastRenderedPageBreak/>
        <w:t>Биланс природног гаса, 2018. / Balance of Natural Gas in 2018</w:t>
      </w:r>
      <w:r w:rsidRPr="000B4AC0">
        <w:rPr>
          <w:rFonts w:ascii="Arial Narrow" w:hAnsi="Arial Narrow"/>
          <w:b/>
          <w:color w:val="00307A"/>
          <w:lang w:val="sr-Latn-RS"/>
        </w:rPr>
        <w:t xml:space="preserve"> </w:t>
      </w:r>
    </w:p>
    <w:tbl>
      <w:tblPr>
        <w:tblStyle w:val="TableGrid"/>
        <w:tblW w:w="7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387"/>
        <w:gridCol w:w="907"/>
        <w:gridCol w:w="907"/>
      </w:tblGrid>
      <w:tr w:rsidR="008C4E31" w:rsidRPr="00A76F53" w:rsidTr="008C4E31">
        <w:tc>
          <w:tcPr>
            <w:tcW w:w="5387"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rPr>
                <w:rFonts w:ascii="Arial Narrow" w:hAnsi="Arial Narrow" w:cstheme="minorHAnsi"/>
                <w:color w:val="000000"/>
                <w:sz w:val="15"/>
                <w:szCs w:val="15"/>
                <w:lang w:val="sr-Latn-RS" w:eastAsia="en-GB"/>
              </w:rPr>
            </w:pPr>
          </w:p>
        </w:tc>
        <w:tc>
          <w:tcPr>
            <w:tcW w:w="18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Pr="001B2215" w:rsidRDefault="008C4E31" w:rsidP="008C4E31">
            <w:pPr>
              <w:spacing w:before="40" w:after="40"/>
              <w:jc w:val="center"/>
              <w:rPr>
                <w:rFonts w:ascii="Arial Narrow" w:hAnsi="Arial Narrow" w:cs="Arial"/>
                <w:sz w:val="15"/>
                <w:szCs w:val="15"/>
                <w:lang w:val="sr-Latn-RS"/>
              </w:rPr>
            </w:pPr>
            <w:r w:rsidRPr="001B2215">
              <w:rPr>
                <w:rFonts w:ascii="Arial Narrow" w:hAnsi="Arial Narrow" w:cs="Arial"/>
                <w:sz w:val="15"/>
                <w:szCs w:val="15"/>
                <w:lang w:val="sr-Latn-RS"/>
              </w:rPr>
              <w:t>Природни гас</w:t>
            </w:r>
            <w:r>
              <w:rPr>
                <w:rFonts w:ascii="Arial Narrow" w:hAnsi="Arial Narrow" w:cs="Arial"/>
                <w:sz w:val="15"/>
                <w:szCs w:val="15"/>
                <w:lang w:val="sr-Latn-RS"/>
              </w:rPr>
              <w:t xml:space="preserve">                          </w:t>
            </w:r>
            <w:r w:rsidRPr="001B2215">
              <w:rPr>
                <w:rFonts w:ascii="Arial Narrow" w:hAnsi="Arial Narrow" w:cs="Arial"/>
                <w:i/>
                <w:sz w:val="15"/>
                <w:szCs w:val="15"/>
                <w:lang w:val="sr-Latn-RS"/>
              </w:rPr>
              <w:t xml:space="preserve">Natural gas  </w:t>
            </w:r>
            <w:r w:rsidRPr="001B2215">
              <w:rPr>
                <w:rFonts w:ascii="Arial Narrow" w:hAnsi="Arial Narrow" w:cs="Arial"/>
                <w:sz w:val="15"/>
                <w:szCs w:val="15"/>
                <w:lang w:val="sr-Latn-RS"/>
              </w:rPr>
              <w:t xml:space="preserve">   </w:t>
            </w:r>
          </w:p>
        </w:tc>
      </w:tr>
      <w:tr w:rsidR="008C4E31" w:rsidRPr="004E65C2" w:rsidTr="005A52E7">
        <w:tc>
          <w:tcPr>
            <w:tcW w:w="538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rPr>
                <w:rFonts w:ascii="Arial Narrow" w:hAnsi="Arial Narrow" w:cstheme="minorHAnsi"/>
                <w:color w:val="000000"/>
                <w:sz w:val="15"/>
                <w:szCs w:val="15"/>
                <w:lang w:val="sr-Latn-RS" w:eastAsia="en-GB"/>
              </w:rPr>
            </w:pP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C4E31" w:rsidRPr="001B2215" w:rsidRDefault="008C4E31" w:rsidP="008C4E31">
            <w:pPr>
              <w:spacing w:before="20" w:after="20"/>
              <w:jc w:val="center"/>
              <w:rPr>
                <w:rFonts w:ascii="Arial Narrow" w:hAnsi="Arial Narrow" w:cs="Arial"/>
                <w:sz w:val="15"/>
                <w:szCs w:val="15"/>
              </w:rPr>
            </w:pPr>
            <w:r w:rsidRPr="001B2215">
              <w:rPr>
                <w:rFonts w:ascii="Arial Narrow" w:hAnsi="Arial Narrow" w:cs="Arial"/>
                <w:sz w:val="15"/>
                <w:szCs w:val="15"/>
              </w:rPr>
              <w:t>000 Stm</w:t>
            </w:r>
            <w:r w:rsidRPr="001B2215">
              <w:rPr>
                <w:rFonts w:ascii="Arial Narrow" w:hAnsi="Arial Narrow" w:cs="Arial"/>
                <w:sz w:val="15"/>
                <w:szCs w:val="15"/>
                <w:vertAlign w:val="superscript"/>
              </w:rPr>
              <w:t>3</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bottom"/>
          </w:tcPr>
          <w:p w:rsidR="008C4E31" w:rsidRPr="001B2215" w:rsidRDefault="008C4E31" w:rsidP="008C4E31">
            <w:pPr>
              <w:spacing w:before="20" w:after="20"/>
              <w:jc w:val="center"/>
              <w:rPr>
                <w:rFonts w:ascii="Arial Narrow" w:hAnsi="Arial Narrow" w:cs="Arial"/>
                <w:sz w:val="15"/>
                <w:szCs w:val="15"/>
              </w:rPr>
            </w:pPr>
            <w:r w:rsidRPr="001B2215">
              <w:rPr>
                <w:rFonts w:ascii="Arial Narrow" w:hAnsi="Arial Narrow" w:cs="Arial"/>
                <w:sz w:val="15"/>
                <w:szCs w:val="15"/>
              </w:rPr>
              <w:t>TJ</w:t>
            </w:r>
          </w:p>
        </w:tc>
      </w:tr>
      <w:tr w:rsidR="00245DD8" w:rsidRPr="004E65C2" w:rsidTr="00245DD8">
        <w:tc>
          <w:tcPr>
            <w:tcW w:w="5387" w:type="dxa"/>
            <w:tcBorders>
              <w:top w:val="single" w:sz="4" w:space="0" w:color="808080" w:themeColor="background1" w:themeShade="80"/>
              <w:bottom w:val="single" w:sz="4" w:space="0" w:color="BFBFBF" w:themeColor="background1" w:themeShade="BF"/>
            </w:tcBorders>
          </w:tcPr>
          <w:p w:rsidR="00245DD8" w:rsidRPr="0009763C" w:rsidRDefault="00245DD8" w:rsidP="00245DD8">
            <w:pPr>
              <w:spacing w:before="60" w:line="216" w:lineRule="auto"/>
              <w:rPr>
                <w:rFonts w:ascii="Arial Narrow" w:hAnsi="Arial Narrow" w:cs="Arial"/>
                <w:color w:val="000000"/>
                <w:sz w:val="15"/>
                <w:szCs w:val="15"/>
                <w:lang w:val="en-GB" w:eastAsia="en-GB"/>
              </w:rPr>
            </w:pPr>
            <w:r w:rsidRPr="001B2215">
              <w:rPr>
                <w:rFonts w:ascii="Arial Narrow" w:hAnsi="Arial Narrow" w:cs="Arial"/>
                <w:color w:val="000000"/>
                <w:sz w:val="15"/>
                <w:szCs w:val="15"/>
                <w:lang w:val="sr-Latn-RS" w:eastAsia="en-GB"/>
              </w:rPr>
              <w:t>Примарна производња енергије</w:t>
            </w:r>
            <w:r w:rsidRPr="001B2215">
              <w:rPr>
                <w:rFonts w:ascii="Arial Narrow" w:hAnsi="Arial Narrow" w:cs="Arial"/>
                <w:color w:val="000000"/>
                <w:sz w:val="15"/>
                <w:szCs w:val="15"/>
                <w:vertAlign w:val="superscript"/>
                <w:lang w:val="sr-Latn-RS" w:eastAsia="en-GB"/>
              </w:rPr>
              <w:t>1)</w:t>
            </w:r>
            <w:r w:rsidRPr="001B2215">
              <w:rPr>
                <w:rFonts w:ascii="Arial Narrow" w:hAnsi="Arial Narrow" w:cs="Arial"/>
                <w:color w:val="000000"/>
                <w:sz w:val="15"/>
                <w:szCs w:val="15"/>
                <w:lang w:val="sr-Latn-RS" w:eastAsia="en-GB"/>
              </w:rPr>
              <w:t xml:space="preserve"> / Primary production</w:t>
            </w:r>
            <w:r w:rsidRPr="001B2215">
              <w:rPr>
                <w:rFonts w:ascii="Arial Narrow" w:hAnsi="Arial Narrow" w:cs="Arial"/>
                <w:color w:val="000000"/>
                <w:sz w:val="15"/>
                <w:szCs w:val="15"/>
                <w:vertAlign w:val="superscript"/>
                <w:lang w:val="sr-Latn-RS" w:eastAsia="en-GB"/>
              </w:rPr>
              <w:t>1)</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449567</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16653</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Увоз / </w:t>
            </w:r>
            <w:r w:rsidRPr="0009763C">
              <w:rPr>
                <w:rFonts w:ascii="Arial Narrow" w:hAnsi="Arial Narrow" w:cs="Arial"/>
                <w:color w:val="000000"/>
                <w:sz w:val="15"/>
                <w:szCs w:val="15"/>
                <w:lang w:val="en-GB" w:eastAsia="en-GB"/>
              </w:rPr>
              <w:t>Import</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2198330</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81431</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Извоз / </w:t>
            </w:r>
            <w:r w:rsidRPr="0009763C">
              <w:rPr>
                <w:rFonts w:ascii="Arial Narrow" w:hAnsi="Arial Narrow" w:cs="Arial"/>
                <w:color w:val="000000"/>
                <w:sz w:val="15"/>
                <w:szCs w:val="15"/>
                <w:lang w:val="en-GB" w:eastAsia="en-GB"/>
              </w:rPr>
              <w:t>Export</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Салдо залиха / </w:t>
            </w:r>
            <w:r w:rsidRPr="0009763C">
              <w:rPr>
                <w:rFonts w:ascii="Arial Narrow" w:hAnsi="Arial Narrow" w:cs="Arial"/>
                <w:color w:val="000000"/>
                <w:sz w:val="15"/>
                <w:szCs w:val="15"/>
                <w:lang w:val="en-GB" w:eastAsia="en-GB"/>
              </w:rPr>
              <w:t>Stock changes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29458</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1091</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расположива енергија / </w:t>
            </w:r>
            <w:r w:rsidRPr="0009763C">
              <w:rPr>
                <w:rFonts w:ascii="Arial Narrow" w:hAnsi="Arial Narrow" w:cs="Arial"/>
                <w:b/>
                <w:bCs/>
                <w:color w:val="000000"/>
                <w:sz w:val="15"/>
                <w:szCs w:val="15"/>
                <w:lang w:val="en-GB" w:eastAsia="en-GB"/>
              </w:rPr>
              <w:t>Gross ava</w:t>
            </w:r>
            <w:r>
              <w:rPr>
                <w:rFonts w:ascii="Arial Narrow" w:hAnsi="Arial Narrow" w:cs="Arial"/>
                <w:b/>
                <w:bCs/>
                <w:color w:val="000000"/>
                <w:sz w:val="15"/>
                <w:szCs w:val="15"/>
                <w:lang w:val="en-GB" w:eastAsia="en-GB"/>
              </w:rPr>
              <w:t>il</w:t>
            </w:r>
            <w:r w:rsidRPr="0009763C">
              <w:rPr>
                <w:rFonts w:ascii="Arial Narrow" w:hAnsi="Arial Narrow" w:cs="Arial"/>
                <w:b/>
                <w:bCs/>
                <w:color w:val="000000"/>
                <w:sz w:val="15"/>
                <w:szCs w:val="15"/>
                <w:lang w:val="en-GB" w:eastAsia="en-GB"/>
              </w:rPr>
              <w:t>able energy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2677355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99175</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Складишта за међународни бродски саобраћај / </w:t>
            </w:r>
            <w:r w:rsidRPr="0009763C">
              <w:rPr>
                <w:rFonts w:ascii="Arial Narrow" w:hAnsi="Arial Narrow" w:cs="Arial"/>
                <w:color w:val="000000"/>
                <w:sz w:val="15"/>
                <w:szCs w:val="15"/>
                <w:lang w:val="en-GB" w:eastAsia="en-GB"/>
              </w:rPr>
              <w:t>International maritime bunkers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Укупна домаћа потрошња / </w:t>
            </w:r>
            <w:r w:rsidRPr="0009763C">
              <w:rPr>
                <w:rFonts w:ascii="Arial Narrow" w:hAnsi="Arial Narrow" w:cs="Arial"/>
                <w:b/>
                <w:bCs/>
                <w:color w:val="000000"/>
                <w:sz w:val="15"/>
                <w:szCs w:val="15"/>
                <w:lang w:val="en-GB" w:eastAsia="en-GB"/>
              </w:rPr>
              <w:t>Gross inland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2677355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99175</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Међународни авио превоз / </w:t>
            </w:r>
            <w:r w:rsidRPr="0009763C">
              <w:rPr>
                <w:rFonts w:ascii="Arial Narrow" w:hAnsi="Arial Narrow" w:cs="Arial"/>
                <w:color w:val="000000"/>
                <w:sz w:val="15"/>
                <w:szCs w:val="15"/>
                <w:lang w:val="en-GB" w:eastAsia="en-GB"/>
              </w:rPr>
              <w:t>International aviation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снабдевање енергијом / </w:t>
            </w:r>
            <w:r w:rsidRPr="0009763C">
              <w:rPr>
                <w:rFonts w:ascii="Arial Narrow" w:hAnsi="Arial Narrow" w:cs="Arial"/>
                <w:b/>
                <w:bCs/>
                <w:color w:val="000000"/>
                <w:sz w:val="15"/>
                <w:szCs w:val="15"/>
                <w:lang w:val="en-GB" w:eastAsia="en-GB"/>
              </w:rPr>
              <w:t>Total energy supply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2677355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99175</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Утрошак за производњу енергије / </w:t>
            </w:r>
            <w:r w:rsidRPr="0009763C">
              <w:rPr>
                <w:rFonts w:ascii="Arial Narrow" w:hAnsi="Arial Narrow" w:cs="Arial"/>
                <w:b/>
                <w:bCs/>
                <w:color w:val="000000"/>
                <w:sz w:val="15"/>
                <w:szCs w:val="15"/>
                <w:lang w:val="en-GB" w:eastAsia="en-GB"/>
              </w:rPr>
              <w:t>Transformation input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942390</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34908</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Cyrl-RS" w:eastAsia="en-GB"/>
              </w:rPr>
              <w:t>П</w:t>
            </w:r>
            <w:r w:rsidRPr="0009763C">
              <w:rPr>
                <w:rFonts w:ascii="Arial Narrow" w:hAnsi="Arial Narrow" w:cs="Arial"/>
                <w:color w:val="000000"/>
                <w:sz w:val="15"/>
                <w:szCs w:val="15"/>
                <w:lang w:val="sr-Latn-RS" w:eastAsia="en-GB"/>
              </w:rPr>
              <w:t xml:space="preserve">умпање-реверзибилне хидроелектране / </w:t>
            </w:r>
            <w:r w:rsidRPr="0009763C">
              <w:rPr>
                <w:rFonts w:ascii="Arial Narrow" w:hAnsi="Arial Narrow" w:cs="Arial"/>
                <w:color w:val="000000"/>
                <w:sz w:val="15"/>
                <w:szCs w:val="15"/>
                <w:lang w:val="en-GB" w:eastAsia="en-GB"/>
              </w:rPr>
              <w:t>Used for Pump storage</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115978</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4296</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149781</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5548</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536915</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19888</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139716</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5176</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 xml:space="preserve">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Производња енергије трансформацијом / </w:t>
            </w:r>
            <w:r w:rsidRPr="0009763C">
              <w:rPr>
                <w:rFonts w:ascii="Arial Narrow" w:hAnsi="Arial Narrow" w:cs="Arial"/>
                <w:b/>
                <w:bCs/>
                <w:color w:val="000000"/>
                <w:sz w:val="15"/>
                <w:szCs w:val="15"/>
                <w:lang w:val="en-GB" w:eastAsia="en-GB"/>
              </w:rPr>
              <w:t>Transformation output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Pr>
                <w:rFonts w:ascii="Arial Narrow" w:hAnsi="Arial Narrow" w:cs="Arial"/>
                <w:color w:val="000000"/>
                <w:sz w:val="15"/>
                <w:szCs w:val="15"/>
                <w:lang w:val="sr-Latn-RS" w:eastAsia="en-GB"/>
              </w:rPr>
              <w:t xml:space="preserve">Ветроелектране </w:t>
            </w:r>
            <w:r w:rsidRPr="0009763C">
              <w:rPr>
                <w:rFonts w:ascii="Arial Narrow" w:hAnsi="Arial Narrow" w:cs="Arial"/>
                <w:color w:val="000000"/>
                <w:sz w:val="15"/>
                <w:szCs w:val="15"/>
                <w:lang w:val="sr-Latn-RS" w:eastAsia="en-GB"/>
              </w:rPr>
              <w:t xml:space="preserve">/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6"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Сопствена потрошња у енергетском сектору</w:t>
            </w:r>
            <w:r>
              <w:rPr>
                <w:rFonts w:ascii="Arial Narrow" w:hAnsi="Arial Narrow" w:cs="Arial"/>
                <w:b/>
                <w:color w:val="000000"/>
                <w:sz w:val="15"/>
                <w:szCs w:val="15"/>
                <w:lang w:val="sr-Latn-RS" w:eastAsia="en-GB"/>
              </w:rPr>
              <w:t xml:space="preserve"> / </w:t>
            </w:r>
            <w:r w:rsidRPr="0009763C">
              <w:rPr>
                <w:rFonts w:ascii="Arial Narrow" w:hAnsi="Arial Narrow" w:cs="Arial"/>
                <w:b/>
                <w:color w:val="000000"/>
                <w:sz w:val="15"/>
                <w:szCs w:val="15"/>
                <w:lang w:val="en-GB" w:eastAsia="en-GB"/>
              </w:rPr>
              <w:t xml:space="preserve">Consumption in the energy sector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197345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7310</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 xml:space="preserve">Hydro power plants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78106</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2893</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115484</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4278</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Pr>
                <w:rFonts w:ascii="Arial Narrow" w:hAnsi="Arial Narrow" w:cs="Arial"/>
                <w:color w:val="000000"/>
                <w:sz w:val="15"/>
                <w:szCs w:val="15"/>
                <w:lang w:val="sr-Latn-RS" w:eastAsia="en-GB"/>
              </w:rPr>
              <w:t xml:space="preserve"> пећ</w:t>
            </w:r>
            <w:r w:rsidRPr="0009763C">
              <w:rPr>
                <w:rFonts w:ascii="Arial Narrow" w:hAnsi="Arial Narrow" w:cs="Arial"/>
                <w:color w:val="000000"/>
                <w:sz w:val="15"/>
                <w:szCs w:val="15"/>
                <w:lang w:val="sr-Latn-RS" w:eastAsia="en-GB"/>
              </w:rPr>
              <w:t xml:space="preserve">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Pr>
                <w:rFonts w:ascii="Arial Narrow" w:hAnsi="Arial Narrow" w:cs="Arial"/>
                <w:color w:val="000000"/>
                <w:sz w:val="15"/>
                <w:szCs w:val="15"/>
                <w:lang w:val="en-GB" w:eastAsia="en-GB"/>
              </w:rPr>
              <w:t>rts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Pr>
                <w:rFonts w:ascii="Arial Narrow" w:hAnsi="Arial Narrow" w:cs="Arial"/>
                <w:color w:val="000000"/>
                <w:sz w:val="15"/>
                <w:szCs w:val="15"/>
                <w:lang w:val="sr-Latn-RS" w:eastAsia="en-GB"/>
              </w:rPr>
              <w:t>Произвођачи дрвних брикета</w:t>
            </w:r>
            <w:r w:rsidRPr="0009763C">
              <w:rPr>
                <w:rFonts w:ascii="Arial Narrow" w:hAnsi="Arial Narrow" w:cs="Arial"/>
                <w:color w:val="000000"/>
                <w:sz w:val="15"/>
                <w:szCs w:val="15"/>
                <w:lang w:val="sr-Latn-RS" w:eastAsia="en-GB"/>
              </w:rPr>
              <w:t xml:space="preserve">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3755</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139</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6"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 xml:space="preserve">Губици / </w:t>
            </w:r>
            <w:r w:rsidRPr="0009763C">
              <w:rPr>
                <w:rFonts w:ascii="Arial Narrow" w:hAnsi="Arial Narrow" w:cs="Arial"/>
                <w:b/>
                <w:color w:val="000000"/>
                <w:sz w:val="15"/>
                <w:szCs w:val="15"/>
                <w:lang w:val="en-GB" w:eastAsia="en-GB"/>
              </w:rPr>
              <w:t>Losses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36705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1360</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Eнергија расположива за финалну потрошњу</w:t>
            </w:r>
            <w:r>
              <w:rPr>
                <w:rFonts w:ascii="Arial Narrow" w:hAnsi="Arial Narrow" w:cs="Arial"/>
                <w:b/>
                <w:bCs/>
                <w:color w:val="000000"/>
                <w:sz w:val="15"/>
                <w:szCs w:val="15"/>
                <w:lang w:val="sr-Latn-RS" w:eastAsia="en-GB"/>
              </w:rPr>
              <w:t xml:space="preserve"> / </w:t>
            </w:r>
            <w:r w:rsidRPr="0009763C">
              <w:rPr>
                <w:rFonts w:ascii="Arial Narrow" w:hAnsi="Arial Narrow" w:cs="Arial"/>
                <w:b/>
                <w:bCs/>
                <w:color w:val="000000"/>
                <w:sz w:val="15"/>
                <w:szCs w:val="15"/>
                <w:lang w:val="en-GB" w:eastAsia="en-GB"/>
              </w:rPr>
              <w:t>Energy available for final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1500915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55597</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Финална потрошња за неенергетске сврхе / </w:t>
            </w:r>
            <w:r w:rsidRPr="0009763C">
              <w:rPr>
                <w:rFonts w:ascii="Arial Narrow" w:hAnsi="Arial Narrow" w:cs="Arial"/>
                <w:b/>
                <w:bCs/>
                <w:color w:val="000000"/>
                <w:sz w:val="15"/>
                <w:szCs w:val="15"/>
                <w:lang w:val="en-GB" w:eastAsia="en-GB"/>
              </w:rPr>
              <w:t>Final Non-Energy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197386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7312</w:t>
            </w:r>
          </w:p>
        </w:tc>
      </w:tr>
      <w:tr w:rsidR="00245DD8" w:rsidRPr="00300F1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     од тога за хемијску индустрију / </w:t>
            </w:r>
            <w:r w:rsidRPr="0009763C">
              <w:rPr>
                <w:rFonts w:ascii="Arial Narrow" w:hAnsi="Arial Narrow" w:cs="Arial"/>
                <w:color w:val="000000"/>
                <w:sz w:val="15"/>
                <w:szCs w:val="15"/>
                <w:lang w:val="en-GB" w:eastAsia="en-GB"/>
              </w:rPr>
              <w:t>of which for the chemical industry</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197386</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7312</w:t>
            </w:r>
          </w:p>
        </w:tc>
      </w:tr>
      <w:tr w:rsidR="00245DD8" w:rsidRPr="00300F12" w:rsidTr="00245DD8">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B4AC0" w:rsidRDefault="00245DD8" w:rsidP="00245DD8">
            <w:pPr>
              <w:spacing w:line="216" w:lineRule="auto"/>
              <w:rPr>
                <w:rFonts w:ascii="Arial Narrow" w:hAnsi="Arial Narrow" w:cs="Arial"/>
                <w:b/>
                <w:bCs/>
                <w:color w:val="000000"/>
                <w:sz w:val="15"/>
                <w:szCs w:val="15"/>
                <w:lang w:val="sr-Latn-RS" w:eastAsia="en-GB"/>
              </w:rPr>
            </w:pPr>
            <w:r w:rsidRPr="0009763C">
              <w:rPr>
                <w:rFonts w:ascii="Arial Narrow" w:hAnsi="Arial Narrow" w:cs="Arial"/>
                <w:b/>
                <w:bCs/>
                <w:color w:val="000000"/>
                <w:sz w:val="15"/>
                <w:szCs w:val="15"/>
                <w:lang w:val="sr-Latn-RS" w:eastAsia="en-GB"/>
              </w:rPr>
              <w:t xml:space="preserve">Финална потрошња за енергетске сврхе / </w:t>
            </w:r>
            <w:r w:rsidRPr="000B4AC0">
              <w:rPr>
                <w:rFonts w:ascii="Arial Narrow" w:hAnsi="Arial Narrow" w:cs="Arial"/>
                <w:b/>
                <w:bCs/>
                <w:color w:val="000000"/>
                <w:sz w:val="15"/>
                <w:szCs w:val="15"/>
                <w:lang w:val="sr-Latn-RS" w:eastAsia="en-GB"/>
              </w:rPr>
              <w:t>Final 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1303529</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48285</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Индустрија</w:t>
            </w:r>
            <w:r>
              <w:rPr>
                <w:rFonts w:ascii="Arial Narrow" w:hAnsi="Arial Narrow" w:cs="Arial"/>
                <w:color w:val="000000"/>
                <w:sz w:val="15"/>
                <w:szCs w:val="15"/>
                <w:vertAlign w:val="superscript"/>
                <w:lang w:val="sr-Latn-RS" w:eastAsia="en-GB"/>
              </w:rPr>
              <w:t>2</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 Industry</w:t>
            </w:r>
            <w:r>
              <w:rPr>
                <w:rFonts w:ascii="Arial Narrow" w:hAnsi="Arial Narrow" w:cs="Arial"/>
                <w:color w:val="000000"/>
                <w:sz w:val="15"/>
                <w:szCs w:val="15"/>
                <w:vertAlign w:val="superscript"/>
                <w:lang w:val="sr-Latn-RS" w:eastAsia="en-GB"/>
              </w:rPr>
              <w:t>2</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772581</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28618</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Грађевинарство / Construction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Саобраћај / Transport</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13329</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494</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Домаћинства / Households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243982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9038</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Пољопривреда / Agriculture</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23506</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870</w:t>
            </w:r>
          </w:p>
        </w:tc>
      </w:tr>
      <w:tr w:rsidR="00245DD8" w:rsidRPr="004E65C2" w:rsidTr="00245DD8">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Остали потрошачи / Other users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250131</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6" w:lineRule="auto"/>
              <w:ind w:right="113"/>
              <w:jc w:val="right"/>
              <w:rPr>
                <w:rFonts w:ascii="Arial Narrow" w:hAnsi="Arial Narrow" w:cs="Arial"/>
                <w:sz w:val="15"/>
                <w:szCs w:val="15"/>
              </w:rPr>
            </w:pPr>
            <w:r w:rsidRPr="00245DD8">
              <w:rPr>
                <w:rFonts w:ascii="Arial Narrow" w:hAnsi="Arial Narrow" w:cs="Arial"/>
                <w:sz w:val="15"/>
                <w:szCs w:val="15"/>
              </w:rPr>
              <w:t>9265</w:t>
            </w:r>
          </w:p>
        </w:tc>
      </w:tr>
      <w:tr w:rsidR="00245DD8" w:rsidRPr="004E65C2" w:rsidTr="00245DD8">
        <w:tc>
          <w:tcPr>
            <w:tcW w:w="5387"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245DD8" w:rsidRPr="0009763C" w:rsidRDefault="00245DD8" w:rsidP="00245DD8">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Статистичка разлика / </w:t>
            </w:r>
            <w:r w:rsidRPr="0009763C">
              <w:rPr>
                <w:rFonts w:ascii="Arial Narrow" w:hAnsi="Arial Narrow" w:cs="Arial"/>
                <w:b/>
                <w:bCs/>
                <w:color w:val="000000"/>
                <w:sz w:val="15"/>
                <w:szCs w:val="15"/>
                <w:lang w:val="en-GB" w:eastAsia="en-GB"/>
              </w:rPr>
              <w:t>Statistical difference</w:t>
            </w:r>
          </w:p>
        </w:tc>
        <w:tc>
          <w:tcPr>
            <w:tcW w:w="907"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245DD8" w:rsidRPr="00245DD8" w:rsidRDefault="00245DD8" w:rsidP="00245DD8">
            <w:pPr>
              <w:spacing w:line="216"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bl>
    <w:p w:rsidR="008C4E31" w:rsidRPr="001B2215" w:rsidRDefault="008C4E31" w:rsidP="008C4E31">
      <w:pPr>
        <w:spacing w:before="120"/>
        <w:rPr>
          <w:rFonts w:ascii="Arial Narrow" w:hAnsi="Arial Narrow" w:cs="Arial"/>
          <w:sz w:val="14"/>
          <w:szCs w:val="14"/>
        </w:rPr>
      </w:pPr>
      <w:r>
        <w:rPr>
          <w:noProof/>
          <w:vertAlign w:val="superscript"/>
        </w:rPr>
        <mc:AlternateContent>
          <mc:Choice Requires="wps">
            <w:drawing>
              <wp:anchor distT="0" distB="0" distL="114300" distR="114300" simplePos="0" relativeHeight="251680768" behindDoc="0" locked="0" layoutInCell="1" allowOverlap="1" wp14:anchorId="19F118E2" wp14:editId="515467B3">
                <wp:simplePos x="0" y="0"/>
                <wp:positionH relativeFrom="column">
                  <wp:posOffset>10160</wp:posOffset>
                </wp:positionH>
                <wp:positionV relativeFrom="paragraph">
                  <wp:posOffset>64135</wp:posOffset>
                </wp:positionV>
                <wp:extent cx="614363"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614363"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210D6"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pt,5.05pt" to="49.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" strokecolor="#7f7f7f [1612]" strokeweight=".25pt">
                <v:stroke joinstyle="miter"/>
              </v:line>
            </w:pict>
          </mc:Fallback>
        </mc:AlternateContent>
      </w:r>
      <w:r w:rsidRPr="001B2215">
        <w:rPr>
          <w:rFonts w:ascii="Arial Narrow" w:hAnsi="Arial Narrow" w:cs="Arial"/>
          <w:sz w:val="14"/>
          <w:szCs w:val="14"/>
          <w:vertAlign w:val="superscript"/>
        </w:rPr>
        <w:t xml:space="preserve">1) </w:t>
      </w:r>
      <w:r w:rsidRPr="001B2215">
        <w:rPr>
          <w:rFonts w:ascii="Arial Narrow" w:hAnsi="Arial Narrow" w:cs="Arial"/>
          <w:sz w:val="14"/>
          <w:szCs w:val="14"/>
        </w:rPr>
        <w:t>Само производња сувог природног гаса</w:t>
      </w:r>
      <w:r>
        <w:rPr>
          <w:rFonts w:ascii="Arial Narrow" w:hAnsi="Arial Narrow" w:cs="Arial"/>
          <w:sz w:val="14"/>
          <w:szCs w:val="14"/>
        </w:rPr>
        <w:t>.</w:t>
      </w:r>
      <w:r w:rsidRPr="001B2215">
        <w:rPr>
          <w:rFonts w:ascii="Arial Narrow" w:hAnsi="Arial Narrow" w:cs="Arial"/>
          <w:sz w:val="14"/>
          <w:szCs w:val="14"/>
        </w:rPr>
        <w:t xml:space="preserve"> /</w:t>
      </w:r>
      <w:r>
        <w:rPr>
          <w:rFonts w:ascii="Arial Narrow" w:hAnsi="Arial Narrow" w:cs="Arial"/>
          <w:sz w:val="14"/>
          <w:szCs w:val="14"/>
        </w:rPr>
        <w:t xml:space="preserve"> </w:t>
      </w:r>
      <w:r w:rsidRPr="001B2215">
        <w:rPr>
          <w:rFonts w:ascii="Arial Narrow" w:hAnsi="Arial Narrow" w:cs="Arial"/>
          <w:i/>
          <w:iCs/>
          <w:sz w:val="14"/>
          <w:szCs w:val="14"/>
        </w:rPr>
        <w:t>Only the production of dry natural gas</w:t>
      </w:r>
      <w:r>
        <w:rPr>
          <w:rFonts w:ascii="Arial Narrow" w:hAnsi="Arial Narrow" w:cs="Arial"/>
          <w:i/>
          <w:iCs/>
          <w:sz w:val="14"/>
          <w:szCs w:val="14"/>
        </w:rPr>
        <w:t>.</w:t>
      </w:r>
    </w:p>
    <w:p w:rsidR="008C4E31" w:rsidRDefault="008C4E31" w:rsidP="008C4E31">
      <w:pPr>
        <w:rPr>
          <w:rFonts w:ascii="Arial Narrow" w:hAnsi="Arial Narrow"/>
          <w:sz w:val="14"/>
          <w:szCs w:val="14"/>
          <w:vertAlign w:val="superscript"/>
        </w:rPr>
      </w:pPr>
      <w:r w:rsidRPr="001B2215">
        <w:rPr>
          <w:rFonts w:ascii="Arial Narrow" w:hAnsi="Arial Narrow" w:cs="Arial"/>
          <w:sz w:val="14"/>
          <w:szCs w:val="14"/>
          <w:vertAlign w:val="superscript"/>
        </w:rPr>
        <w:t xml:space="preserve">2)  </w:t>
      </w:r>
      <w:r w:rsidRPr="001B2215">
        <w:rPr>
          <w:rFonts w:ascii="Arial Narrow" w:hAnsi="Arial Narrow" w:cs="Arial"/>
          <w:sz w:val="14"/>
          <w:szCs w:val="14"/>
        </w:rPr>
        <w:t>Индустрија, осим енергетског сектора и финалне потрошње  у неенергетске сврхе</w:t>
      </w:r>
      <w:r>
        <w:rPr>
          <w:rFonts w:ascii="Arial Narrow" w:hAnsi="Arial Narrow" w:cs="Arial"/>
          <w:sz w:val="14"/>
          <w:szCs w:val="14"/>
        </w:rPr>
        <w:t>.</w:t>
      </w:r>
      <w:r w:rsidRPr="001B2215">
        <w:rPr>
          <w:rFonts w:ascii="Arial Narrow" w:hAnsi="Arial Narrow" w:cs="Arial"/>
          <w:sz w:val="14"/>
          <w:szCs w:val="14"/>
        </w:rPr>
        <w:t xml:space="preserve"> / </w:t>
      </w:r>
      <w:r w:rsidRPr="001B2215">
        <w:rPr>
          <w:rFonts w:ascii="Arial Narrow" w:hAnsi="Arial Narrow" w:cs="Arial"/>
          <w:i/>
          <w:iCs/>
          <w:sz w:val="14"/>
          <w:szCs w:val="14"/>
        </w:rPr>
        <w:t>Industry, excluding energy sector and final non-energy consumption</w:t>
      </w:r>
      <w:r>
        <w:rPr>
          <w:rFonts w:ascii="Arial Narrow" w:hAnsi="Arial Narrow" w:cs="Arial"/>
          <w:i/>
          <w:iCs/>
          <w:sz w:val="14"/>
          <w:szCs w:val="14"/>
        </w:rPr>
        <w:t>.</w:t>
      </w:r>
      <w:r w:rsidRPr="001B2215">
        <w:rPr>
          <w:rFonts w:ascii="Arial Narrow" w:hAnsi="Arial Narrow" w:cs="Arial"/>
          <w:i/>
          <w:iCs/>
          <w:sz w:val="14"/>
          <w:szCs w:val="14"/>
        </w:rPr>
        <w:t xml:space="preserve"> </w:t>
      </w:r>
    </w:p>
    <w:p w:rsidR="008C4E31" w:rsidRPr="004E65C2" w:rsidRDefault="008C4E31" w:rsidP="008C4E31">
      <w:pPr>
        <w:rPr>
          <w:rFonts w:ascii="Arial Narrow" w:hAnsi="Arial Narrow"/>
          <w:b/>
          <w:color w:val="00307A"/>
          <w:lang w:val="sr-Latn-RS"/>
        </w:rPr>
      </w:pPr>
      <w:r w:rsidRPr="00611E8C">
        <w:rPr>
          <w:rFonts w:ascii="Arial Narrow" w:hAnsi="Arial Narrow"/>
          <w:b/>
          <w:color w:val="00307A"/>
          <w:lang w:val="sr-Latn-RS"/>
        </w:rPr>
        <w:lastRenderedPageBreak/>
        <w:t>Биланс геотермалне енергије, 2018. / Balance of Geothermal Energy in 2018</w:t>
      </w:r>
    </w:p>
    <w:tbl>
      <w:tblPr>
        <w:tblStyle w:val="TableGrid"/>
        <w:tblW w:w="6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387"/>
        <w:gridCol w:w="1096"/>
      </w:tblGrid>
      <w:tr w:rsidR="008C4E31" w:rsidRPr="004E65C2" w:rsidTr="00245DD8">
        <w:tc>
          <w:tcPr>
            <w:tcW w:w="5387"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rPr>
                <w:rFonts w:ascii="Arial Narrow" w:hAnsi="Arial Narrow" w:cstheme="minorHAnsi"/>
                <w:color w:val="000000"/>
                <w:sz w:val="15"/>
                <w:szCs w:val="15"/>
                <w:lang w:val="sr-Latn-RS" w:eastAsia="en-GB"/>
              </w:rPr>
            </w:pPr>
          </w:p>
        </w:tc>
        <w:tc>
          <w:tcPr>
            <w:tcW w:w="109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Default="008C4E31" w:rsidP="008C4E31">
            <w:pPr>
              <w:spacing w:before="40" w:after="40"/>
              <w:jc w:val="center"/>
              <w:rPr>
                <w:rFonts w:ascii="Arial Narrow" w:hAnsi="Arial Narrow" w:cs="Arial"/>
                <w:sz w:val="15"/>
                <w:szCs w:val="15"/>
              </w:rPr>
            </w:pPr>
            <w:r w:rsidRPr="00611E8C">
              <w:rPr>
                <w:rFonts w:ascii="Arial Narrow" w:hAnsi="Arial Narrow" w:cs="Arial"/>
                <w:sz w:val="15"/>
                <w:szCs w:val="15"/>
              </w:rPr>
              <w:t xml:space="preserve">Геотермална енергија </w:t>
            </w:r>
            <w:r w:rsidRPr="00611E8C">
              <w:rPr>
                <w:rFonts w:ascii="Arial Narrow" w:hAnsi="Arial Narrow" w:cs="Arial"/>
                <w:i/>
                <w:sz w:val="15"/>
                <w:szCs w:val="15"/>
              </w:rPr>
              <w:t>Geothermal Energy</w:t>
            </w:r>
          </w:p>
        </w:tc>
      </w:tr>
      <w:tr w:rsidR="008C4E31" w:rsidRPr="004E65C2" w:rsidTr="005A52E7">
        <w:tc>
          <w:tcPr>
            <w:tcW w:w="5387" w:type="dxa"/>
            <w:vMerge/>
            <w:tcBorders>
              <w:bottom w:val="single" w:sz="4" w:space="0" w:color="808080" w:themeColor="background1" w:themeShade="80"/>
              <w:right w:val="single" w:sz="4" w:space="0" w:color="808080" w:themeColor="background1" w:themeShade="80"/>
            </w:tcBorders>
            <w:shd w:val="clear" w:color="auto" w:fill="F2F2F2" w:themeFill="background1" w:themeFillShade="F2"/>
          </w:tcPr>
          <w:p w:rsidR="008C4E31" w:rsidRPr="004E65C2" w:rsidRDefault="008C4E31" w:rsidP="008C4E31">
            <w:pPr>
              <w:spacing w:before="20" w:after="20"/>
              <w:rPr>
                <w:rFonts w:ascii="Arial Narrow" w:hAnsi="Arial Narrow" w:cstheme="minorHAnsi"/>
                <w:color w:val="000000"/>
                <w:sz w:val="15"/>
                <w:szCs w:val="15"/>
                <w:lang w:val="sr-Latn-RS" w:eastAsia="en-GB"/>
              </w:rPr>
            </w:pPr>
          </w:p>
        </w:tc>
        <w:tc>
          <w:tcPr>
            <w:tcW w:w="109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8C4E31" w:rsidRDefault="008C4E31" w:rsidP="008C4E31">
            <w:pPr>
              <w:jc w:val="center"/>
              <w:rPr>
                <w:rFonts w:ascii="Arial Narrow" w:hAnsi="Arial Narrow" w:cs="Arial"/>
                <w:sz w:val="15"/>
                <w:szCs w:val="15"/>
              </w:rPr>
            </w:pPr>
            <w:r>
              <w:rPr>
                <w:rFonts w:ascii="Arial Narrow" w:hAnsi="Arial Narrow" w:cs="Arial"/>
                <w:sz w:val="15"/>
                <w:szCs w:val="15"/>
              </w:rPr>
              <w:t>TJ</w:t>
            </w:r>
          </w:p>
        </w:tc>
      </w:tr>
      <w:tr w:rsidR="00245DD8" w:rsidRPr="004E65C2" w:rsidTr="005A52E7">
        <w:tc>
          <w:tcPr>
            <w:tcW w:w="5387" w:type="dxa"/>
            <w:tcBorders>
              <w:top w:val="single" w:sz="4" w:space="0" w:color="808080" w:themeColor="background1" w:themeShade="80"/>
              <w:bottom w:val="single" w:sz="4" w:space="0" w:color="BFBFBF" w:themeColor="background1" w:themeShade="BF"/>
            </w:tcBorders>
          </w:tcPr>
          <w:p w:rsidR="00245DD8" w:rsidRPr="0009763C" w:rsidRDefault="00245DD8" w:rsidP="00245DD8">
            <w:pPr>
              <w:spacing w:before="60"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Примарна производња енергије / </w:t>
            </w:r>
            <w:r w:rsidRPr="0009763C">
              <w:rPr>
                <w:rFonts w:ascii="Arial Narrow" w:hAnsi="Arial Narrow" w:cs="Arial"/>
                <w:color w:val="000000"/>
                <w:sz w:val="15"/>
                <w:szCs w:val="15"/>
                <w:lang w:val="en-GB" w:eastAsia="en-GB"/>
              </w:rPr>
              <w:t>Primary production</w:t>
            </w:r>
          </w:p>
        </w:tc>
        <w:tc>
          <w:tcPr>
            <w:tcW w:w="1096"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219</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Увоз / </w:t>
            </w:r>
            <w:r w:rsidRPr="0009763C">
              <w:rPr>
                <w:rFonts w:ascii="Arial Narrow" w:hAnsi="Arial Narrow" w:cs="Arial"/>
                <w:color w:val="000000"/>
                <w:sz w:val="15"/>
                <w:szCs w:val="15"/>
                <w:lang w:val="en-GB" w:eastAsia="en-GB"/>
              </w:rPr>
              <w:t>Import</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Извоз / </w:t>
            </w:r>
            <w:r w:rsidRPr="0009763C">
              <w:rPr>
                <w:rFonts w:ascii="Arial Narrow" w:hAnsi="Arial Narrow" w:cs="Arial"/>
                <w:color w:val="000000"/>
                <w:sz w:val="15"/>
                <w:szCs w:val="15"/>
                <w:lang w:val="en-GB" w:eastAsia="en-GB"/>
              </w:rPr>
              <w:t>Export</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Салдо залиха / </w:t>
            </w:r>
            <w:r w:rsidRPr="0009763C">
              <w:rPr>
                <w:rFonts w:ascii="Arial Narrow" w:hAnsi="Arial Narrow" w:cs="Arial"/>
                <w:color w:val="000000"/>
                <w:sz w:val="15"/>
                <w:szCs w:val="15"/>
                <w:lang w:val="en-GB" w:eastAsia="en-GB"/>
              </w:rPr>
              <w:t>Stock changes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1"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расположива енергија / </w:t>
            </w:r>
            <w:r w:rsidRPr="0009763C">
              <w:rPr>
                <w:rFonts w:ascii="Arial Narrow" w:hAnsi="Arial Narrow" w:cs="Arial"/>
                <w:b/>
                <w:bCs/>
                <w:color w:val="000000"/>
                <w:sz w:val="15"/>
                <w:szCs w:val="15"/>
                <w:lang w:val="en-GB" w:eastAsia="en-GB"/>
              </w:rPr>
              <w:t>Gross avaliable energy</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1" w:lineRule="auto"/>
              <w:ind w:right="113"/>
              <w:jc w:val="right"/>
              <w:rPr>
                <w:rFonts w:ascii="Arial Narrow" w:hAnsi="Arial Narrow" w:cs="Arial"/>
                <w:b/>
                <w:bCs/>
                <w:sz w:val="15"/>
                <w:szCs w:val="15"/>
              </w:rPr>
            </w:pPr>
            <w:r w:rsidRPr="00245DD8">
              <w:rPr>
                <w:rFonts w:ascii="Arial Narrow" w:hAnsi="Arial Narrow" w:cs="Arial"/>
                <w:b/>
                <w:bCs/>
                <w:sz w:val="15"/>
                <w:szCs w:val="15"/>
              </w:rPr>
              <w:t>219</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Складишта за међународни бродски саобраћај / </w:t>
            </w:r>
            <w:r w:rsidRPr="0009763C">
              <w:rPr>
                <w:rFonts w:ascii="Arial Narrow" w:hAnsi="Arial Narrow" w:cs="Arial"/>
                <w:color w:val="000000"/>
                <w:sz w:val="15"/>
                <w:szCs w:val="15"/>
                <w:lang w:val="en-GB" w:eastAsia="en-GB"/>
              </w:rPr>
              <w:t>International maritime bunkers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1"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Укупна домаћа потрошња / </w:t>
            </w:r>
            <w:r w:rsidRPr="0009763C">
              <w:rPr>
                <w:rFonts w:ascii="Arial Narrow" w:hAnsi="Arial Narrow" w:cs="Arial"/>
                <w:b/>
                <w:bCs/>
                <w:color w:val="000000"/>
                <w:sz w:val="15"/>
                <w:szCs w:val="15"/>
                <w:lang w:val="en-GB" w:eastAsia="en-GB"/>
              </w:rPr>
              <w:t>Gross inland consumption</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1" w:lineRule="auto"/>
              <w:ind w:right="113"/>
              <w:jc w:val="right"/>
              <w:rPr>
                <w:rFonts w:ascii="Arial Narrow" w:hAnsi="Arial Narrow" w:cs="Arial"/>
                <w:b/>
                <w:bCs/>
                <w:sz w:val="15"/>
                <w:szCs w:val="15"/>
              </w:rPr>
            </w:pPr>
            <w:r w:rsidRPr="00245DD8">
              <w:rPr>
                <w:rFonts w:ascii="Arial Narrow" w:hAnsi="Arial Narrow" w:cs="Arial"/>
                <w:b/>
                <w:bCs/>
                <w:sz w:val="15"/>
                <w:szCs w:val="15"/>
              </w:rPr>
              <w:t>219</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Међународни авио превоз / </w:t>
            </w:r>
            <w:r w:rsidRPr="0009763C">
              <w:rPr>
                <w:rFonts w:ascii="Arial Narrow" w:hAnsi="Arial Narrow" w:cs="Arial"/>
                <w:color w:val="000000"/>
                <w:sz w:val="15"/>
                <w:szCs w:val="15"/>
                <w:lang w:val="en-GB" w:eastAsia="en-GB"/>
              </w:rPr>
              <w:t>International aviation</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1"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снабдевање енергијом / </w:t>
            </w:r>
            <w:r w:rsidRPr="0009763C">
              <w:rPr>
                <w:rFonts w:ascii="Arial Narrow" w:hAnsi="Arial Narrow" w:cs="Arial"/>
                <w:b/>
                <w:bCs/>
                <w:color w:val="000000"/>
                <w:sz w:val="15"/>
                <w:szCs w:val="15"/>
                <w:lang w:val="en-GB" w:eastAsia="en-GB"/>
              </w:rPr>
              <w:t>Total energy supply</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1" w:lineRule="auto"/>
              <w:ind w:right="113"/>
              <w:jc w:val="right"/>
              <w:rPr>
                <w:rFonts w:ascii="Arial Narrow" w:hAnsi="Arial Narrow" w:cs="Arial"/>
                <w:b/>
                <w:bCs/>
                <w:sz w:val="15"/>
                <w:szCs w:val="15"/>
              </w:rPr>
            </w:pPr>
            <w:r w:rsidRPr="00245DD8">
              <w:rPr>
                <w:rFonts w:ascii="Arial Narrow" w:hAnsi="Arial Narrow" w:cs="Arial"/>
                <w:b/>
                <w:bCs/>
                <w:sz w:val="15"/>
                <w:szCs w:val="15"/>
              </w:rPr>
              <w:t>219</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1"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Утрошак за производњу енергије / </w:t>
            </w:r>
            <w:r w:rsidRPr="0009763C">
              <w:rPr>
                <w:rFonts w:ascii="Arial Narrow" w:hAnsi="Arial Narrow" w:cs="Arial"/>
                <w:b/>
                <w:bCs/>
                <w:color w:val="000000"/>
                <w:sz w:val="15"/>
                <w:szCs w:val="15"/>
                <w:lang w:val="en-GB" w:eastAsia="en-GB"/>
              </w:rPr>
              <w:t>Transformation input</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1"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Cyrl-RS" w:eastAsia="en-GB"/>
              </w:rPr>
              <w:t>П</w:t>
            </w:r>
            <w:r w:rsidRPr="0009763C">
              <w:rPr>
                <w:rFonts w:ascii="Arial Narrow" w:hAnsi="Arial Narrow" w:cs="Arial"/>
                <w:color w:val="000000"/>
                <w:sz w:val="15"/>
                <w:szCs w:val="15"/>
                <w:lang w:val="sr-Latn-RS" w:eastAsia="en-GB"/>
              </w:rPr>
              <w:t xml:space="preserve">умпање-реверзибилне хидроелектране / </w:t>
            </w:r>
            <w:r w:rsidRPr="0009763C">
              <w:rPr>
                <w:rFonts w:ascii="Arial Narrow" w:hAnsi="Arial Narrow" w:cs="Arial"/>
                <w:color w:val="000000"/>
                <w:sz w:val="15"/>
                <w:szCs w:val="15"/>
                <w:lang w:val="en-GB" w:eastAsia="en-GB"/>
              </w:rPr>
              <w:t>Used for Pump storage</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Pr>
                <w:rFonts w:ascii="Arial Narrow" w:hAnsi="Arial Narrow" w:cs="Arial"/>
                <w:color w:val="000000"/>
                <w:sz w:val="15"/>
                <w:szCs w:val="15"/>
                <w:lang w:val="en-GB" w:eastAsia="en-GB"/>
              </w:rPr>
              <w:t>Autoproducers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C17BA3">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C17BA3">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 xml:space="preserve">s </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1"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Производња енергије трансформацијом / </w:t>
            </w:r>
            <w:r w:rsidRPr="0009763C">
              <w:rPr>
                <w:rFonts w:ascii="Arial Narrow" w:hAnsi="Arial Narrow" w:cs="Arial"/>
                <w:b/>
                <w:bCs/>
                <w:color w:val="000000"/>
                <w:sz w:val="15"/>
                <w:szCs w:val="15"/>
                <w:lang w:val="en-GB" w:eastAsia="en-GB"/>
              </w:rPr>
              <w:t>Transformation output</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1" w:lineRule="auto"/>
              <w:ind w:right="113"/>
              <w:jc w:val="right"/>
              <w:rPr>
                <w:rFonts w:ascii="Arial Narrow" w:hAnsi="Arial Narrow" w:cs="Arial"/>
                <w:b/>
                <w:sz w:val="15"/>
                <w:szCs w:val="15"/>
              </w:rPr>
            </w:pPr>
            <w:r w:rsidRPr="00245DD8">
              <w:rPr>
                <w:rFonts w:ascii="Arial Narrow" w:hAnsi="Arial Narrow" w:cs="Arial"/>
                <w:b/>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C17BA3">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C17BA3">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1"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Сопствена потрошња у енергетском сектору</w:t>
            </w:r>
            <w:r>
              <w:rPr>
                <w:rFonts w:ascii="Arial Narrow" w:hAnsi="Arial Narrow" w:cs="Arial"/>
                <w:b/>
                <w:color w:val="000000"/>
                <w:sz w:val="15"/>
                <w:szCs w:val="15"/>
                <w:lang w:val="sr-Latn-RS" w:eastAsia="en-GB"/>
              </w:rPr>
              <w:t xml:space="preserve"> / </w:t>
            </w:r>
            <w:r w:rsidRPr="0009763C">
              <w:rPr>
                <w:rFonts w:ascii="Arial Narrow" w:hAnsi="Arial Narrow" w:cs="Arial"/>
                <w:b/>
                <w:color w:val="000000"/>
                <w:sz w:val="15"/>
                <w:szCs w:val="15"/>
                <w:lang w:val="en-GB" w:eastAsia="en-GB"/>
              </w:rPr>
              <w:t xml:space="preserve">Consumption in the energy sector   </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1"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 xml:space="preserve">Hydro power plants </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Високe пећи  / </w:t>
            </w:r>
            <w:r w:rsidRPr="0009763C">
              <w:rPr>
                <w:rFonts w:ascii="Arial Narrow" w:hAnsi="Arial Narrow" w:cs="Arial"/>
                <w:color w:val="000000"/>
                <w:sz w:val="15"/>
                <w:szCs w:val="15"/>
                <w:lang w:val="en-GB" w:eastAsia="en-GB"/>
              </w:rPr>
              <w:t>Blast furnace plants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C17BA3">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C17BA3">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1"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 xml:space="preserve">Губици / </w:t>
            </w:r>
            <w:r w:rsidRPr="0009763C">
              <w:rPr>
                <w:rFonts w:ascii="Arial Narrow" w:hAnsi="Arial Narrow" w:cs="Arial"/>
                <w:b/>
                <w:color w:val="000000"/>
                <w:sz w:val="15"/>
                <w:szCs w:val="15"/>
                <w:lang w:val="en-GB" w:eastAsia="en-GB"/>
              </w:rPr>
              <w:t>Losses</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1" w:lineRule="auto"/>
              <w:ind w:right="113"/>
              <w:jc w:val="right"/>
              <w:rPr>
                <w:rFonts w:ascii="Arial Narrow" w:hAnsi="Arial Narrow" w:cs="Arial"/>
                <w:b/>
                <w:bCs/>
                <w:sz w:val="15"/>
                <w:szCs w:val="15"/>
              </w:rPr>
            </w:pPr>
            <w:r w:rsidRPr="00245DD8">
              <w:rPr>
                <w:rFonts w:ascii="Arial Narrow" w:hAnsi="Arial Narrow" w:cs="Arial"/>
                <w:b/>
                <w:bCs/>
                <w:sz w:val="15"/>
                <w:szCs w:val="15"/>
              </w:rPr>
              <w:t>1</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1"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Eнергија расположива за финалну потрошњу</w:t>
            </w:r>
            <w:r>
              <w:rPr>
                <w:rFonts w:ascii="Arial Narrow" w:hAnsi="Arial Narrow" w:cs="Arial"/>
                <w:b/>
                <w:bCs/>
                <w:color w:val="000000"/>
                <w:sz w:val="15"/>
                <w:szCs w:val="15"/>
                <w:lang w:val="sr-Latn-RS" w:eastAsia="en-GB"/>
              </w:rPr>
              <w:t xml:space="preserve"> / </w:t>
            </w:r>
            <w:r w:rsidRPr="0009763C">
              <w:rPr>
                <w:rFonts w:ascii="Arial Narrow" w:hAnsi="Arial Narrow" w:cs="Arial"/>
                <w:b/>
                <w:bCs/>
                <w:color w:val="000000"/>
                <w:sz w:val="15"/>
                <w:szCs w:val="15"/>
                <w:lang w:val="en-GB" w:eastAsia="en-GB"/>
              </w:rPr>
              <w:t>Energy available for final consumption</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1" w:lineRule="auto"/>
              <w:ind w:right="113"/>
              <w:jc w:val="right"/>
              <w:rPr>
                <w:rFonts w:ascii="Arial Narrow" w:hAnsi="Arial Narrow" w:cs="Arial"/>
                <w:b/>
                <w:bCs/>
                <w:sz w:val="15"/>
                <w:szCs w:val="15"/>
              </w:rPr>
            </w:pPr>
            <w:r w:rsidRPr="00245DD8">
              <w:rPr>
                <w:rFonts w:ascii="Arial Narrow" w:hAnsi="Arial Narrow" w:cs="Arial"/>
                <w:b/>
                <w:bCs/>
                <w:sz w:val="15"/>
                <w:szCs w:val="15"/>
              </w:rPr>
              <w:t>218</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245DD8">
            <w:pPr>
              <w:spacing w:line="211"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Финална потрошња за неенергетске сврхе / </w:t>
            </w:r>
            <w:r w:rsidRPr="0009763C">
              <w:rPr>
                <w:rFonts w:ascii="Arial Narrow" w:hAnsi="Arial Narrow" w:cs="Arial"/>
                <w:b/>
                <w:bCs/>
                <w:color w:val="000000"/>
                <w:sz w:val="15"/>
                <w:szCs w:val="15"/>
                <w:lang w:val="en-GB" w:eastAsia="en-GB"/>
              </w:rPr>
              <w:t>Final Non-Energy consumption</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1"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r w:rsidR="00245DD8" w:rsidRPr="00300F1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     од тога за хемијску индустрију / </w:t>
            </w:r>
            <w:r w:rsidRPr="0009763C">
              <w:rPr>
                <w:rFonts w:ascii="Arial Narrow" w:hAnsi="Arial Narrow" w:cs="Arial"/>
                <w:color w:val="000000"/>
                <w:sz w:val="15"/>
                <w:szCs w:val="15"/>
                <w:lang w:val="en-GB" w:eastAsia="en-GB"/>
              </w:rPr>
              <w:t>of which for the chemical industry</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300F1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B4AC0" w:rsidRDefault="00245DD8" w:rsidP="00245DD8">
            <w:pPr>
              <w:spacing w:line="211" w:lineRule="auto"/>
              <w:rPr>
                <w:rFonts w:ascii="Arial Narrow" w:hAnsi="Arial Narrow" w:cs="Arial"/>
                <w:b/>
                <w:bCs/>
                <w:color w:val="000000"/>
                <w:sz w:val="15"/>
                <w:szCs w:val="15"/>
                <w:lang w:val="sr-Latn-RS" w:eastAsia="en-GB"/>
              </w:rPr>
            </w:pPr>
            <w:r w:rsidRPr="0009763C">
              <w:rPr>
                <w:rFonts w:ascii="Arial Narrow" w:hAnsi="Arial Narrow" w:cs="Arial"/>
                <w:b/>
                <w:bCs/>
                <w:color w:val="000000"/>
                <w:sz w:val="15"/>
                <w:szCs w:val="15"/>
                <w:lang w:val="sr-Latn-RS" w:eastAsia="en-GB"/>
              </w:rPr>
              <w:t xml:space="preserve">Финална потрошња за енергетске сврхе / </w:t>
            </w:r>
            <w:r w:rsidRPr="000B4AC0">
              <w:rPr>
                <w:rFonts w:ascii="Arial Narrow" w:hAnsi="Arial Narrow" w:cs="Arial"/>
                <w:b/>
                <w:bCs/>
                <w:color w:val="000000"/>
                <w:sz w:val="15"/>
                <w:szCs w:val="15"/>
                <w:lang w:val="sr-Latn-RS" w:eastAsia="en-GB"/>
              </w:rPr>
              <w:t>Final Energy consumption</w:t>
            </w:r>
          </w:p>
        </w:tc>
        <w:tc>
          <w:tcPr>
            <w:tcW w:w="109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245DD8">
            <w:pPr>
              <w:spacing w:line="211" w:lineRule="auto"/>
              <w:ind w:right="113"/>
              <w:jc w:val="right"/>
              <w:rPr>
                <w:rFonts w:ascii="Arial Narrow" w:hAnsi="Arial Narrow" w:cs="Arial"/>
                <w:b/>
                <w:bCs/>
                <w:sz w:val="15"/>
                <w:szCs w:val="15"/>
              </w:rPr>
            </w:pPr>
            <w:r w:rsidRPr="00245DD8">
              <w:rPr>
                <w:rFonts w:ascii="Arial Narrow" w:hAnsi="Arial Narrow" w:cs="Arial"/>
                <w:b/>
                <w:bCs/>
                <w:sz w:val="15"/>
                <w:szCs w:val="15"/>
              </w:rPr>
              <w:t>218</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Индустрија</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 Industry</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Грађевинарство / Construction</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Саобраћај / Transport</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Домаћинства / Households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Пољопривреда / Agriculture</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131</w:t>
            </w:r>
          </w:p>
        </w:tc>
      </w:tr>
      <w:tr w:rsidR="00245DD8" w:rsidRPr="004E65C2" w:rsidTr="005A52E7">
        <w:tc>
          <w:tcPr>
            <w:tcW w:w="5387" w:type="dxa"/>
            <w:tcBorders>
              <w:top w:val="single" w:sz="4" w:space="0" w:color="BFBFBF" w:themeColor="background1" w:themeShade="BF"/>
              <w:bottom w:val="single" w:sz="4" w:space="0" w:color="BFBFBF" w:themeColor="background1" w:themeShade="BF"/>
            </w:tcBorders>
          </w:tcPr>
          <w:p w:rsidR="00245DD8" w:rsidRPr="0009763C" w:rsidRDefault="00245DD8" w:rsidP="00245DD8">
            <w:pPr>
              <w:spacing w:line="211"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Остали потрошачи / Other users</w:t>
            </w:r>
          </w:p>
        </w:tc>
        <w:tc>
          <w:tcPr>
            <w:tcW w:w="1096"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245DD8">
            <w:pPr>
              <w:spacing w:line="211" w:lineRule="auto"/>
              <w:ind w:right="113"/>
              <w:jc w:val="right"/>
              <w:rPr>
                <w:rFonts w:ascii="Arial Narrow" w:hAnsi="Arial Narrow" w:cs="Arial"/>
                <w:sz w:val="15"/>
                <w:szCs w:val="15"/>
              </w:rPr>
            </w:pPr>
            <w:r w:rsidRPr="00245DD8">
              <w:rPr>
                <w:rFonts w:ascii="Arial Narrow" w:hAnsi="Arial Narrow" w:cs="Arial"/>
                <w:sz w:val="15"/>
                <w:szCs w:val="15"/>
              </w:rPr>
              <w:t>87</w:t>
            </w:r>
          </w:p>
        </w:tc>
      </w:tr>
      <w:tr w:rsidR="00245DD8" w:rsidRPr="004E65C2" w:rsidTr="005A52E7">
        <w:tc>
          <w:tcPr>
            <w:tcW w:w="5387"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245DD8" w:rsidRPr="0009763C" w:rsidRDefault="00245DD8" w:rsidP="00245DD8">
            <w:pPr>
              <w:spacing w:line="211"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Статистичка разлика / </w:t>
            </w:r>
            <w:r w:rsidRPr="0009763C">
              <w:rPr>
                <w:rFonts w:ascii="Arial Narrow" w:hAnsi="Arial Narrow" w:cs="Arial"/>
                <w:b/>
                <w:bCs/>
                <w:color w:val="000000"/>
                <w:sz w:val="15"/>
                <w:szCs w:val="15"/>
                <w:lang w:val="en-GB" w:eastAsia="en-GB"/>
              </w:rPr>
              <w:t>Statistical difference</w:t>
            </w:r>
          </w:p>
        </w:tc>
        <w:tc>
          <w:tcPr>
            <w:tcW w:w="1096"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245DD8" w:rsidRPr="00245DD8" w:rsidRDefault="00245DD8" w:rsidP="00245DD8">
            <w:pPr>
              <w:spacing w:line="211"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bl>
    <w:p w:rsidR="008C4E31" w:rsidRPr="000B4AC0" w:rsidRDefault="008C4E31" w:rsidP="008C4E31">
      <w:pPr>
        <w:spacing w:before="120"/>
        <w:rPr>
          <w:rFonts w:ascii="Arial Narrow" w:hAnsi="Arial Narrow"/>
          <w:sz w:val="14"/>
          <w:szCs w:val="14"/>
        </w:rPr>
      </w:pPr>
      <w:r>
        <w:rPr>
          <w:rFonts w:ascii="Arial Narrow" w:hAnsi="Arial Narrow"/>
          <w:noProof/>
          <w:sz w:val="14"/>
          <w:szCs w:val="14"/>
          <w:vertAlign w:val="superscript"/>
        </w:rPr>
        <mc:AlternateContent>
          <mc:Choice Requires="wps">
            <w:drawing>
              <wp:anchor distT="0" distB="0" distL="114300" distR="114300" simplePos="0" relativeHeight="251682816" behindDoc="0" locked="0" layoutInCell="1" allowOverlap="1" wp14:anchorId="2E1B1073" wp14:editId="5F52DE1F">
                <wp:simplePos x="0" y="0"/>
                <wp:positionH relativeFrom="column">
                  <wp:posOffset>14605</wp:posOffset>
                </wp:positionH>
                <wp:positionV relativeFrom="paragraph">
                  <wp:posOffset>68580</wp:posOffset>
                </wp:positionV>
                <wp:extent cx="614363" cy="0"/>
                <wp:effectExtent l="0" t="0" r="33655" b="19050"/>
                <wp:wrapNone/>
                <wp:docPr id="13" name="Straight Connector 13"/>
                <wp:cNvGraphicFramePr/>
                <a:graphic xmlns:a="http://schemas.openxmlformats.org/drawingml/2006/main">
                  <a:graphicData uri="http://schemas.microsoft.com/office/word/2010/wordprocessingShape">
                    <wps:wsp>
                      <wps:cNvCnPr/>
                      <wps:spPr>
                        <a:xfrm>
                          <a:off x="0" y="0"/>
                          <a:ext cx="614363"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8892A"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5pt,5.4pt" to="49.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" strokecolor="#7f7f7f [1612]" strokeweight=".25pt">
                <v:stroke joinstyle="miter"/>
              </v:line>
            </w:pict>
          </mc:Fallback>
        </mc:AlternateContent>
      </w:r>
      <w:r>
        <w:rPr>
          <w:rFonts w:ascii="Arial Narrow" w:hAnsi="Arial Narrow"/>
          <w:sz w:val="14"/>
          <w:szCs w:val="14"/>
          <w:vertAlign w:val="superscript"/>
        </w:rPr>
        <w:t xml:space="preserve"> 1</w:t>
      </w:r>
      <w:r w:rsidRPr="000B4AC0">
        <w:rPr>
          <w:rFonts w:ascii="Arial Narrow" w:hAnsi="Arial Narrow"/>
          <w:sz w:val="14"/>
          <w:szCs w:val="14"/>
          <w:vertAlign w:val="superscript"/>
        </w:rPr>
        <w:t xml:space="preserve">) </w:t>
      </w:r>
      <w:r w:rsidRPr="000B4AC0">
        <w:rPr>
          <w:rFonts w:ascii="Arial Narrow" w:hAnsi="Arial Narrow"/>
          <w:sz w:val="14"/>
          <w:szCs w:val="14"/>
        </w:rPr>
        <w:t>Индустрија, осим енергетског сектора. /</w:t>
      </w:r>
      <w:r w:rsidRPr="000B4AC0">
        <w:rPr>
          <w:rFonts w:ascii="Arial Narrow" w:hAnsi="Arial Narrow"/>
          <w:i/>
          <w:sz w:val="14"/>
          <w:szCs w:val="14"/>
        </w:rPr>
        <w:t xml:space="preserve"> Industry, excluding energy sector.</w:t>
      </w:r>
    </w:p>
    <w:p w:rsidR="0034396A" w:rsidRPr="004E65C2" w:rsidRDefault="0034396A" w:rsidP="0034396A">
      <w:pPr>
        <w:rPr>
          <w:rFonts w:ascii="Arial Narrow" w:hAnsi="Arial Narrow"/>
          <w:b/>
          <w:color w:val="00307A"/>
          <w:lang w:val="sr-Latn-RS"/>
        </w:rPr>
      </w:pPr>
      <w:r w:rsidRPr="000B4AC0">
        <w:rPr>
          <w:rFonts w:ascii="Arial Narrow" w:hAnsi="Arial Narrow"/>
          <w:b/>
          <w:color w:val="00307A"/>
          <w:lang w:val="sr-Latn-RS"/>
        </w:rPr>
        <w:lastRenderedPageBreak/>
        <w:t xml:space="preserve">Биланс дрвних горива, 2018. / Balance of Wood Fuels in 2018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649"/>
        <w:gridCol w:w="907"/>
        <w:gridCol w:w="907"/>
        <w:gridCol w:w="907"/>
        <w:gridCol w:w="907"/>
        <w:gridCol w:w="907"/>
      </w:tblGrid>
      <w:tr w:rsidR="0034396A" w:rsidRPr="00A76F53" w:rsidTr="0034396A">
        <w:tc>
          <w:tcPr>
            <w:tcW w:w="464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4396A" w:rsidRPr="004E65C2" w:rsidRDefault="0034396A" w:rsidP="0034396A">
            <w:pPr>
              <w:spacing w:before="20" w:after="20" w:line="221" w:lineRule="auto"/>
              <w:rPr>
                <w:rFonts w:ascii="Arial Narrow" w:hAnsi="Arial Narrow" w:cstheme="minorHAnsi"/>
                <w:color w:val="000000"/>
                <w:sz w:val="15"/>
                <w:szCs w:val="15"/>
                <w:lang w:val="sr-Latn-RS" w:eastAsia="en-GB"/>
              </w:rPr>
            </w:pP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4396A" w:rsidRPr="000B4AC0" w:rsidRDefault="0034396A" w:rsidP="0034396A">
            <w:pPr>
              <w:jc w:val="center"/>
              <w:rPr>
                <w:rFonts w:ascii="Arial Narrow" w:hAnsi="Arial Narrow" w:cs="Arial"/>
                <w:sz w:val="15"/>
                <w:szCs w:val="15"/>
              </w:rPr>
            </w:pPr>
            <w:r w:rsidRPr="000B4AC0">
              <w:rPr>
                <w:rFonts w:ascii="Arial Narrow" w:hAnsi="Arial Narrow" w:cs="Arial"/>
                <w:sz w:val="15"/>
                <w:szCs w:val="15"/>
              </w:rPr>
              <w:t>Огревно дрво</w:t>
            </w:r>
            <w:r w:rsidRPr="000B4AC0">
              <w:rPr>
                <w:rFonts w:ascii="Arial Narrow" w:hAnsi="Arial Narrow" w:cs="Arial"/>
                <w:i/>
                <w:iCs/>
                <w:sz w:val="15"/>
                <w:szCs w:val="15"/>
              </w:rPr>
              <w:t xml:space="preserve"> Firewood</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4396A" w:rsidRPr="000B4AC0" w:rsidRDefault="0034396A" w:rsidP="0034396A">
            <w:pPr>
              <w:jc w:val="center"/>
              <w:rPr>
                <w:rFonts w:ascii="Arial Narrow" w:hAnsi="Arial Narrow" w:cs="Arial"/>
                <w:sz w:val="15"/>
                <w:szCs w:val="15"/>
              </w:rPr>
            </w:pPr>
            <w:r w:rsidRPr="000B4AC0">
              <w:rPr>
                <w:rFonts w:ascii="Arial Narrow" w:hAnsi="Arial Narrow" w:cs="Arial"/>
                <w:sz w:val="15"/>
                <w:szCs w:val="15"/>
              </w:rPr>
              <w:t xml:space="preserve">Дрвни остатак и дрвна сечка </w:t>
            </w:r>
            <w:r w:rsidRPr="000B4AC0">
              <w:rPr>
                <w:rFonts w:ascii="Arial Narrow" w:hAnsi="Arial Narrow" w:cs="Arial"/>
                <w:i/>
                <w:iCs/>
                <w:sz w:val="15"/>
                <w:szCs w:val="15"/>
              </w:rPr>
              <w:t>Wood residual and Wood chips</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4396A" w:rsidRPr="000B4AC0" w:rsidRDefault="0034396A" w:rsidP="0034396A">
            <w:pPr>
              <w:jc w:val="center"/>
              <w:rPr>
                <w:rFonts w:ascii="Arial Narrow" w:hAnsi="Arial Narrow" w:cs="Arial"/>
                <w:sz w:val="15"/>
                <w:szCs w:val="15"/>
              </w:rPr>
            </w:pPr>
            <w:r w:rsidRPr="000B4AC0">
              <w:rPr>
                <w:rFonts w:ascii="Arial Narrow" w:hAnsi="Arial Narrow" w:cs="Arial"/>
                <w:sz w:val="15"/>
                <w:szCs w:val="15"/>
              </w:rPr>
              <w:t xml:space="preserve">Дрвни брикети </w:t>
            </w:r>
            <w:r w:rsidRPr="000B4AC0">
              <w:rPr>
                <w:rFonts w:ascii="Arial Narrow" w:hAnsi="Arial Narrow" w:cs="Arial"/>
                <w:i/>
                <w:iCs/>
                <w:sz w:val="15"/>
                <w:szCs w:val="15"/>
              </w:rPr>
              <w:t xml:space="preserve">Wood briquettes   </w:t>
            </w:r>
            <w:r w:rsidRPr="000B4AC0">
              <w:rPr>
                <w:rFonts w:ascii="Arial Narrow" w:hAnsi="Arial Narrow" w:cs="Arial"/>
                <w:sz w:val="15"/>
                <w:szCs w:val="15"/>
              </w:rPr>
              <w:t xml:space="preserve">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4396A" w:rsidRPr="000B4AC0" w:rsidRDefault="0034396A" w:rsidP="0034396A">
            <w:pPr>
              <w:jc w:val="center"/>
              <w:rPr>
                <w:rFonts w:ascii="Arial Narrow" w:hAnsi="Arial Narrow" w:cs="Arial"/>
                <w:sz w:val="15"/>
                <w:szCs w:val="15"/>
              </w:rPr>
            </w:pPr>
            <w:r w:rsidRPr="000B4AC0">
              <w:rPr>
                <w:rFonts w:ascii="Arial Narrow" w:hAnsi="Arial Narrow" w:cs="Arial"/>
                <w:sz w:val="15"/>
                <w:szCs w:val="15"/>
              </w:rPr>
              <w:t xml:space="preserve">Дрвни пелети  </w:t>
            </w:r>
            <w:r w:rsidRPr="0034396A">
              <w:rPr>
                <w:rFonts w:ascii="Arial Narrow" w:hAnsi="Arial Narrow" w:cs="Arial"/>
                <w:i/>
                <w:sz w:val="15"/>
                <w:szCs w:val="15"/>
              </w:rPr>
              <w:t xml:space="preserve">Wood pellets  </w:t>
            </w:r>
            <w:r w:rsidRPr="000B4AC0">
              <w:rPr>
                <w:rFonts w:ascii="Arial Narrow" w:hAnsi="Arial Narrow" w:cs="Arial"/>
                <w:sz w:val="15"/>
                <w:szCs w:val="15"/>
              </w:rPr>
              <w:t xml:space="preserve">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34396A" w:rsidRPr="000B4AC0" w:rsidRDefault="0034396A" w:rsidP="0034396A">
            <w:pPr>
              <w:jc w:val="center"/>
              <w:rPr>
                <w:rFonts w:ascii="Arial Narrow" w:hAnsi="Arial Narrow" w:cs="Arial"/>
                <w:sz w:val="15"/>
                <w:szCs w:val="15"/>
              </w:rPr>
            </w:pPr>
            <w:r w:rsidRPr="000B4AC0">
              <w:rPr>
                <w:rFonts w:ascii="Arial Narrow" w:hAnsi="Arial Narrow" w:cs="Arial"/>
                <w:sz w:val="15"/>
                <w:szCs w:val="15"/>
              </w:rPr>
              <w:t xml:space="preserve">Дрвени угаљ </w:t>
            </w:r>
            <w:r w:rsidRPr="000B4AC0">
              <w:rPr>
                <w:rFonts w:ascii="Arial Narrow" w:hAnsi="Arial Narrow" w:cs="Arial"/>
                <w:i/>
                <w:iCs/>
                <w:sz w:val="15"/>
                <w:szCs w:val="15"/>
              </w:rPr>
              <w:t xml:space="preserve">Charcoal </w:t>
            </w:r>
            <w:r w:rsidRPr="000B4AC0">
              <w:rPr>
                <w:rFonts w:ascii="Arial Narrow" w:hAnsi="Arial Narrow" w:cs="Arial"/>
                <w:sz w:val="15"/>
                <w:szCs w:val="15"/>
              </w:rPr>
              <w:t xml:space="preserve">            </w:t>
            </w:r>
          </w:p>
        </w:tc>
      </w:tr>
      <w:tr w:rsidR="0034396A" w:rsidRPr="004E65C2" w:rsidTr="005A52E7">
        <w:tc>
          <w:tcPr>
            <w:tcW w:w="464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4396A" w:rsidRPr="004E65C2" w:rsidRDefault="0034396A" w:rsidP="0034396A">
            <w:pPr>
              <w:spacing w:before="20" w:after="20" w:line="228" w:lineRule="auto"/>
              <w:rPr>
                <w:rFonts w:ascii="Arial Narrow" w:hAnsi="Arial Narrow" w:cstheme="minorHAnsi"/>
                <w:color w:val="000000"/>
                <w:sz w:val="15"/>
                <w:szCs w:val="15"/>
                <w:lang w:val="sr-Latn-RS" w:eastAsia="en-GB"/>
              </w:rPr>
            </w:pP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34396A" w:rsidRPr="004E65C2" w:rsidRDefault="0034396A" w:rsidP="0034396A">
            <w:pPr>
              <w:spacing w:line="228" w:lineRule="auto"/>
              <w:jc w:val="center"/>
              <w:rPr>
                <w:rFonts w:ascii="Arial Narrow" w:hAnsi="Arial Narrow" w:cs="Arial"/>
                <w:sz w:val="15"/>
                <w:szCs w:val="15"/>
                <w:lang w:val="sr-Latn-RS"/>
              </w:rPr>
            </w:pPr>
            <w:r>
              <w:rPr>
                <w:rFonts w:ascii="Arial Narrow" w:hAnsi="Arial Narrow" w:cs="Arial"/>
                <w:sz w:val="15"/>
                <w:szCs w:val="15"/>
                <w:lang w:val="sr-Latn-RS"/>
              </w:rPr>
              <w:t>t</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34396A" w:rsidRPr="004E65C2" w:rsidRDefault="0034396A" w:rsidP="0034396A">
            <w:pPr>
              <w:spacing w:line="228" w:lineRule="auto"/>
              <w:jc w:val="center"/>
              <w:rPr>
                <w:rFonts w:ascii="Arial Narrow" w:hAnsi="Arial Narrow" w:cs="Arial"/>
                <w:sz w:val="15"/>
                <w:szCs w:val="15"/>
                <w:lang w:val="sr-Latn-RS"/>
              </w:rPr>
            </w:pPr>
            <w:r>
              <w:rPr>
                <w:rFonts w:ascii="Arial Narrow" w:hAnsi="Arial Narrow" w:cs="Arial"/>
                <w:sz w:val="15"/>
                <w:szCs w:val="15"/>
                <w:lang w:val="sr-Latn-RS"/>
              </w:rPr>
              <w:t>t</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4396A" w:rsidRDefault="0034396A" w:rsidP="0034396A">
            <w:pPr>
              <w:spacing w:line="228" w:lineRule="auto"/>
              <w:jc w:val="center"/>
              <w:rPr>
                <w:rFonts w:ascii="Arial Narrow" w:hAnsi="Arial Narrow" w:cs="Arial"/>
                <w:sz w:val="15"/>
                <w:szCs w:val="15"/>
                <w:lang w:val="sr-Latn-RS"/>
              </w:rPr>
            </w:pPr>
            <w:r>
              <w:rPr>
                <w:rFonts w:ascii="Arial Narrow" w:hAnsi="Arial Narrow" w:cs="Arial"/>
                <w:sz w:val="15"/>
                <w:szCs w:val="15"/>
                <w:lang w:val="sr-Latn-RS"/>
              </w:rPr>
              <w:t>t</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34396A" w:rsidRPr="004E65C2" w:rsidRDefault="0034396A" w:rsidP="0034396A">
            <w:pPr>
              <w:spacing w:line="228" w:lineRule="auto"/>
              <w:jc w:val="center"/>
              <w:rPr>
                <w:rFonts w:ascii="Arial Narrow" w:hAnsi="Arial Narrow" w:cs="Arial"/>
                <w:sz w:val="15"/>
                <w:szCs w:val="15"/>
                <w:lang w:val="sr-Latn-RS"/>
              </w:rPr>
            </w:pPr>
            <w:r>
              <w:rPr>
                <w:rFonts w:ascii="Arial Narrow" w:hAnsi="Arial Narrow" w:cs="Arial"/>
                <w:sz w:val="15"/>
                <w:szCs w:val="15"/>
                <w:lang w:val="sr-Latn-RS"/>
              </w:rPr>
              <w:t>t</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bottom"/>
          </w:tcPr>
          <w:p w:rsidR="0034396A" w:rsidRPr="004E65C2" w:rsidRDefault="0034396A" w:rsidP="0034396A">
            <w:pPr>
              <w:spacing w:line="228" w:lineRule="auto"/>
              <w:jc w:val="center"/>
              <w:rPr>
                <w:rFonts w:ascii="Arial Narrow" w:hAnsi="Arial Narrow" w:cs="Arial"/>
                <w:sz w:val="15"/>
                <w:szCs w:val="15"/>
                <w:lang w:val="sr-Latn-RS"/>
              </w:rPr>
            </w:pPr>
            <w:r>
              <w:rPr>
                <w:rFonts w:ascii="Arial Narrow" w:hAnsi="Arial Narrow" w:cs="Arial"/>
                <w:sz w:val="15"/>
                <w:szCs w:val="15"/>
                <w:lang w:val="sr-Latn-RS"/>
              </w:rPr>
              <w:t>t</w:t>
            </w:r>
          </w:p>
        </w:tc>
      </w:tr>
      <w:tr w:rsidR="00245DD8" w:rsidRPr="004E65C2" w:rsidTr="005A52E7">
        <w:tc>
          <w:tcPr>
            <w:tcW w:w="4649" w:type="dxa"/>
            <w:tcBorders>
              <w:top w:val="single" w:sz="4" w:space="0" w:color="808080" w:themeColor="background1" w:themeShade="80"/>
              <w:bottom w:val="single" w:sz="4" w:space="0" w:color="BFBFBF" w:themeColor="background1" w:themeShade="BF"/>
            </w:tcBorders>
          </w:tcPr>
          <w:p w:rsidR="00245DD8" w:rsidRPr="0009763C" w:rsidRDefault="00245DD8" w:rsidP="005A52E7">
            <w:pPr>
              <w:spacing w:before="60"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Примарна производња енергије / </w:t>
            </w:r>
            <w:r w:rsidRPr="0009763C">
              <w:rPr>
                <w:rFonts w:ascii="Arial Narrow" w:hAnsi="Arial Narrow" w:cs="Arial"/>
                <w:color w:val="000000"/>
                <w:sz w:val="15"/>
                <w:szCs w:val="15"/>
                <w:lang w:val="en-GB" w:eastAsia="en-GB"/>
              </w:rPr>
              <w:t>Primary production</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2637021</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249467</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Увоз / </w:t>
            </w:r>
            <w:r w:rsidRPr="0009763C">
              <w:rPr>
                <w:rFonts w:ascii="Arial Narrow" w:hAnsi="Arial Narrow" w:cs="Arial"/>
                <w:color w:val="000000"/>
                <w:sz w:val="15"/>
                <w:szCs w:val="15"/>
                <w:lang w:val="en-GB" w:eastAsia="en-GB"/>
              </w:rPr>
              <w:t>Import</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1816</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2969</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26571</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741</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Извоз / </w:t>
            </w:r>
            <w:r w:rsidRPr="0009763C">
              <w:rPr>
                <w:rFonts w:ascii="Arial Narrow" w:hAnsi="Arial Narrow" w:cs="Arial"/>
                <w:color w:val="000000"/>
                <w:sz w:val="15"/>
                <w:szCs w:val="15"/>
                <w:lang w:val="en-GB" w:eastAsia="en-GB"/>
              </w:rPr>
              <w:t>Export</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27504</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11431</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108261</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12436</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Салдо залиха / </w:t>
            </w:r>
            <w:r w:rsidRPr="0009763C">
              <w:rPr>
                <w:rFonts w:ascii="Arial Narrow" w:hAnsi="Arial Narrow" w:cs="Arial"/>
                <w:color w:val="000000"/>
                <w:sz w:val="15"/>
                <w:szCs w:val="15"/>
                <w:lang w:val="en-GB" w:eastAsia="en-GB"/>
              </w:rPr>
              <w:t>Stock changes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-18874</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2428</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-199</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3780</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-13</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4"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расположива енергија / </w:t>
            </w:r>
            <w:r w:rsidRPr="0009763C">
              <w:rPr>
                <w:rFonts w:ascii="Arial Narrow" w:hAnsi="Arial Narrow" w:cs="Arial"/>
                <w:b/>
                <w:bCs/>
                <w:color w:val="000000"/>
                <w:sz w:val="15"/>
                <w:szCs w:val="15"/>
                <w:lang w:val="en-GB" w:eastAsia="en-GB"/>
              </w:rPr>
              <w:t>Gross avaliable energy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2592459</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251895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-8661</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-77910</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-11708</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Складишта за међународни бродски саобраћај / </w:t>
            </w:r>
            <w:r w:rsidRPr="0009763C">
              <w:rPr>
                <w:rFonts w:ascii="Arial Narrow" w:hAnsi="Arial Narrow" w:cs="Arial"/>
                <w:color w:val="000000"/>
                <w:sz w:val="15"/>
                <w:szCs w:val="15"/>
                <w:lang w:val="en-GB" w:eastAsia="en-GB"/>
              </w:rPr>
              <w:t>International maritime bunkers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4"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Укупна домаћа потрошња / </w:t>
            </w:r>
            <w:r w:rsidRPr="0009763C">
              <w:rPr>
                <w:rFonts w:ascii="Arial Narrow" w:hAnsi="Arial Narrow" w:cs="Arial"/>
                <w:b/>
                <w:bCs/>
                <w:color w:val="000000"/>
                <w:sz w:val="15"/>
                <w:szCs w:val="15"/>
                <w:lang w:val="en-GB" w:eastAsia="en-GB"/>
              </w:rPr>
              <w:t>Gross inland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2592459</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251895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-8661</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-77910</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-11708</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Међународни авио превоз / </w:t>
            </w:r>
            <w:r w:rsidRPr="0009763C">
              <w:rPr>
                <w:rFonts w:ascii="Arial Narrow" w:hAnsi="Arial Narrow" w:cs="Arial"/>
                <w:color w:val="000000"/>
                <w:sz w:val="15"/>
                <w:szCs w:val="15"/>
                <w:lang w:val="en-GB" w:eastAsia="en-GB"/>
              </w:rPr>
              <w:t>International aviation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4"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снабдевање енергијом / </w:t>
            </w:r>
            <w:r w:rsidRPr="0009763C">
              <w:rPr>
                <w:rFonts w:ascii="Arial Narrow" w:hAnsi="Arial Narrow" w:cs="Arial"/>
                <w:b/>
                <w:bCs/>
                <w:color w:val="000000"/>
                <w:sz w:val="15"/>
                <w:szCs w:val="15"/>
                <w:lang w:val="en-GB" w:eastAsia="en-GB"/>
              </w:rPr>
              <w:t>Total energy supply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2592459</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251895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-8661</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-77910</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-11708</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4"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Утрошак за производњу енергије / </w:t>
            </w:r>
            <w:r w:rsidRPr="0009763C">
              <w:rPr>
                <w:rFonts w:ascii="Arial Narrow" w:hAnsi="Arial Narrow" w:cs="Arial"/>
                <w:b/>
                <w:bCs/>
                <w:color w:val="000000"/>
                <w:sz w:val="15"/>
                <w:szCs w:val="15"/>
                <w:lang w:val="en-GB" w:eastAsia="en-GB"/>
              </w:rPr>
              <w:t>Transformation input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303764</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251895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388</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2378</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Cyrl-RS" w:eastAsia="en-GB"/>
              </w:rPr>
              <w:t>П</w:t>
            </w:r>
            <w:r w:rsidRPr="0009763C">
              <w:rPr>
                <w:rFonts w:ascii="Arial Narrow" w:hAnsi="Arial Narrow" w:cs="Arial"/>
                <w:color w:val="000000"/>
                <w:sz w:val="15"/>
                <w:szCs w:val="15"/>
                <w:lang w:val="sr-Latn-RS" w:eastAsia="en-GB"/>
              </w:rPr>
              <w:t xml:space="preserve">умпање-реверзибилне хидроелектране / </w:t>
            </w:r>
            <w:r w:rsidRPr="0009763C">
              <w:rPr>
                <w:rFonts w:ascii="Arial Narrow" w:hAnsi="Arial Narrow" w:cs="Arial"/>
                <w:color w:val="000000"/>
                <w:sz w:val="15"/>
                <w:szCs w:val="15"/>
                <w:lang w:val="en-GB" w:eastAsia="en-GB"/>
              </w:rPr>
              <w:t>Used for Pump storage</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640</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4525</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764</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388</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2378</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307734">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307734">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 xml:space="preserve">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6987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91842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291612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124847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34442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4"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Производња енергије трансформацијом / </w:t>
            </w:r>
            <w:r w:rsidRPr="0009763C">
              <w:rPr>
                <w:rFonts w:ascii="Arial Narrow" w:hAnsi="Arial Narrow" w:cs="Arial"/>
                <w:b/>
                <w:bCs/>
                <w:color w:val="000000"/>
                <w:sz w:val="15"/>
                <w:szCs w:val="15"/>
                <w:lang w:val="en-GB" w:eastAsia="en-GB"/>
              </w:rPr>
              <w:t>Transformation output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16213</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239687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14173</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307734">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307734">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14173</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239687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16213</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4"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 xml:space="preserve">Сопствена потрошња у енергетском сектору </w:t>
            </w:r>
            <w:r>
              <w:rPr>
                <w:rFonts w:ascii="Arial Narrow" w:hAnsi="Arial Narrow" w:cs="Arial"/>
                <w:b/>
                <w:color w:val="000000"/>
                <w:sz w:val="15"/>
                <w:szCs w:val="15"/>
                <w:lang w:val="sr-Latn-RS" w:eastAsia="en-GB"/>
              </w:rPr>
              <w:t xml:space="preserve">                                        </w:t>
            </w:r>
            <w:r w:rsidRPr="0009763C">
              <w:rPr>
                <w:rFonts w:ascii="Arial Narrow" w:hAnsi="Arial Narrow" w:cs="Arial"/>
                <w:b/>
                <w:color w:val="000000"/>
                <w:sz w:val="15"/>
                <w:szCs w:val="15"/>
                <w:lang w:val="en-GB" w:eastAsia="en-GB"/>
              </w:rPr>
              <w:t xml:space="preserve">Consumption in the energy sector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 xml:space="preserve">Hydro power plants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Високe пећи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307734">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307734">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60109B" w:rsidRDefault="00245DD8" w:rsidP="005A52E7">
            <w:pPr>
              <w:spacing w:line="204"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4"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 xml:space="preserve">Губици / </w:t>
            </w:r>
            <w:r w:rsidRPr="0009763C">
              <w:rPr>
                <w:rFonts w:ascii="Arial Narrow" w:hAnsi="Arial Narrow" w:cs="Arial"/>
                <w:b/>
                <w:color w:val="000000"/>
                <w:sz w:val="15"/>
                <w:szCs w:val="15"/>
                <w:lang w:val="en-GB" w:eastAsia="en-GB"/>
              </w:rPr>
              <w:t>Losses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75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1</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4</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4"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Eнергија расположива за финалну потрошњу</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b/>
                <w:bCs/>
                <w:color w:val="000000"/>
                <w:sz w:val="15"/>
                <w:szCs w:val="15"/>
                <w:lang w:val="sr-Latn-RS" w:eastAsia="en-GB"/>
              </w:rPr>
              <w:t xml:space="preserve"> </w:t>
            </w:r>
            <w:r>
              <w:rPr>
                <w:rFonts w:ascii="Arial Narrow" w:hAnsi="Arial Narrow" w:cs="Arial"/>
                <w:b/>
                <w:bCs/>
                <w:color w:val="000000"/>
                <w:sz w:val="15"/>
                <w:szCs w:val="15"/>
                <w:lang w:val="sr-Latn-RS" w:eastAsia="en-GB"/>
              </w:rPr>
              <w:t xml:space="preserve">                                               </w:t>
            </w:r>
            <w:r w:rsidRPr="0009763C">
              <w:rPr>
                <w:rFonts w:ascii="Arial Narrow" w:hAnsi="Arial Narrow" w:cs="Arial"/>
                <w:b/>
                <w:bCs/>
                <w:color w:val="000000"/>
                <w:sz w:val="15"/>
                <w:szCs w:val="15"/>
                <w:lang w:val="en-GB" w:eastAsia="en-GB"/>
              </w:rPr>
              <w:t>Energy available for final consumption</w:t>
            </w:r>
            <w:r w:rsidRPr="004A25F6">
              <w:rPr>
                <w:rFonts w:ascii="Arial Narrow" w:hAnsi="Arial Narrow" w:cs="Arial"/>
                <w:bCs/>
                <w:color w:val="000000"/>
                <w:sz w:val="15"/>
                <w:szCs w:val="15"/>
                <w:vertAlign w:val="superscript"/>
                <w:lang w:val="en-GB" w:eastAsia="en-GB"/>
              </w:rPr>
              <w:t>1</w:t>
            </w:r>
            <w:r w:rsidRPr="000B4AC0">
              <w:rPr>
                <w:rFonts w:ascii="Arial Narrow" w:hAnsi="Arial Narrow" w:cs="Arial"/>
                <w:color w:val="000000"/>
                <w:sz w:val="15"/>
                <w:szCs w:val="15"/>
                <w:vertAlign w:val="superscript"/>
                <w:lang w:val="sr-Latn-RS" w:eastAsia="en-GB"/>
              </w:rPr>
              <w: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2288620</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7138</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159398</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2461</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4"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Финална потрошња за неенергетске сврхе / </w:t>
            </w:r>
            <w:r w:rsidRPr="0009763C">
              <w:rPr>
                <w:rFonts w:ascii="Arial Narrow" w:hAnsi="Arial Narrow" w:cs="Arial"/>
                <w:b/>
                <w:bCs/>
                <w:color w:val="000000"/>
                <w:sz w:val="15"/>
                <w:szCs w:val="15"/>
                <w:lang w:val="en-GB" w:eastAsia="en-GB"/>
              </w:rPr>
              <w:t>Final Non-Energy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r w:rsidR="00245DD8" w:rsidRPr="00300F1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     од тога за хемијску индустрију / </w:t>
            </w:r>
            <w:r w:rsidRPr="0009763C">
              <w:rPr>
                <w:rFonts w:ascii="Arial Narrow" w:hAnsi="Arial Narrow" w:cs="Arial"/>
                <w:color w:val="000000"/>
                <w:sz w:val="15"/>
                <w:szCs w:val="15"/>
                <w:lang w:val="en-GB" w:eastAsia="en-GB"/>
              </w:rPr>
              <w:t>of which for the chemical industry</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300F12" w:rsidTr="005A52E7">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B4AC0" w:rsidRDefault="00245DD8" w:rsidP="005A52E7">
            <w:pPr>
              <w:spacing w:line="204" w:lineRule="auto"/>
              <w:rPr>
                <w:rFonts w:ascii="Arial Narrow" w:hAnsi="Arial Narrow" w:cs="Arial"/>
                <w:b/>
                <w:bCs/>
                <w:color w:val="000000"/>
                <w:sz w:val="15"/>
                <w:szCs w:val="15"/>
                <w:lang w:val="sr-Latn-RS" w:eastAsia="en-GB"/>
              </w:rPr>
            </w:pPr>
            <w:r w:rsidRPr="0009763C">
              <w:rPr>
                <w:rFonts w:ascii="Arial Narrow" w:hAnsi="Arial Narrow" w:cs="Arial"/>
                <w:b/>
                <w:bCs/>
                <w:color w:val="000000"/>
                <w:sz w:val="15"/>
                <w:szCs w:val="15"/>
                <w:lang w:val="sr-Latn-RS" w:eastAsia="en-GB"/>
              </w:rPr>
              <w:t xml:space="preserve">Финална потрошња за енергетске сврхе / </w:t>
            </w:r>
            <w:r w:rsidRPr="000B4AC0">
              <w:rPr>
                <w:rFonts w:ascii="Arial Narrow" w:hAnsi="Arial Narrow" w:cs="Arial"/>
                <w:b/>
                <w:bCs/>
                <w:color w:val="000000"/>
                <w:sz w:val="15"/>
                <w:szCs w:val="15"/>
                <w:lang w:val="sr-Latn-RS" w:eastAsia="en-GB"/>
              </w:rPr>
              <w:t>Final 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2288620</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7138</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159398</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2461</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Индустрија</w:t>
            </w:r>
            <w:r>
              <w:rPr>
                <w:rFonts w:ascii="Arial Narrow" w:hAnsi="Arial Narrow" w:cs="Arial"/>
                <w:color w:val="000000"/>
                <w:sz w:val="15"/>
                <w:szCs w:val="15"/>
                <w:vertAlign w:val="superscript"/>
                <w:lang w:val="sr-Latn-RS" w:eastAsia="en-GB"/>
              </w:rPr>
              <w:t>2</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 Industry</w:t>
            </w:r>
            <w:r>
              <w:rPr>
                <w:rFonts w:ascii="Arial Narrow" w:hAnsi="Arial Narrow" w:cs="Arial"/>
                <w:color w:val="000000"/>
                <w:sz w:val="15"/>
                <w:szCs w:val="15"/>
                <w:vertAlign w:val="superscript"/>
                <w:lang w:val="sr-Latn-RS" w:eastAsia="en-GB"/>
              </w:rPr>
              <w:t>2</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319415</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1910</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74187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1865</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Грађевинарство / Construction</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Саобраћај / Transport</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Домаћинства / Households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1932773</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2978</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60527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7</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Пољопривреда / Agriculture</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2712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1245</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4"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Остали потрошачи / Other users</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33720</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2250</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23439</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4" w:lineRule="auto"/>
              <w:ind w:right="113"/>
              <w:jc w:val="right"/>
              <w:rPr>
                <w:rFonts w:ascii="Arial Narrow" w:hAnsi="Arial Narrow" w:cs="Arial"/>
                <w:sz w:val="15"/>
                <w:szCs w:val="15"/>
              </w:rPr>
            </w:pPr>
            <w:r w:rsidRPr="00245DD8">
              <w:rPr>
                <w:rFonts w:ascii="Arial Narrow" w:hAnsi="Arial Narrow" w:cs="Arial"/>
                <w:sz w:val="15"/>
                <w:szCs w:val="15"/>
              </w:rPr>
              <w:t>589</w:t>
            </w:r>
          </w:p>
        </w:tc>
      </w:tr>
      <w:tr w:rsidR="00245DD8" w:rsidRPr="004E65C2" w:rsidTr="005A52E7">
        <w:tc>
          <w:tcPr>
            <w:tcW w:w="4649"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245DD8" w:rsidRPr="0009763C" w:rsidRDefault="00245DD8" w:rsidP="005A52E7">
            <w:pPr>
              <w:spacing w:line="204"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Статистичка разлика / </w:t>
            </w:r>
            <w:r w:rsidRPr="0009763C">
              <w:rPr>
                <w:rFonts w:ascii="Arial Narrow" w:hAnsi="Arial Narrow" w:cs="Arial"/>
                <w:b/>
                <w:bCs/>
                <w:color w:val="000000"/>
                <w:sz w:val="15"/>
                <w:szCs w:val="15"/>
                <w:lang w:val="en-GB" w:eastAsia="en-GB"/>
              </w:rPr>
              <w:t>Statistical difference</w:t>
            </w:r>
          </w:p>
        </w:tc>
        <w:tc>
          <w:tcPr>
            <w:tcW w:w="907" w:type="dxa"/>
            <w:tcBorders>
              <w:top w:val="single" w:sz="4" w:space="0" w:color="BFBFBF" w:themeColor="background1" w:themeShade="BF"/>
              <w:bottom w:val="single" w:sz="2" w:space="0" w:color="D9D9D9" w:themeColor="background1" w:themeShade="D9"/>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2" w:space="0" w:color="D9D9D9" w:themeColor="background1" w:themeShade="D9"/>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2" w:space="0" w:color="D9D9D9" w:themeColor="background1" w:themeShade="D9"/>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2" w:space="0" w:color="D9D9D9" w:themeColor="background1" w:themeShade="D9"/>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2" w:space="0" w:color="D9D9D9" w:themeColor="background1" w:themeShade="D9"/>
            </w:tcBorders>
            <w:shd w:val="clear" w:color="auto" w:fill="F2F2F2" w:themeFill="background1" w:themeFillShade="F2"/>
            <w:vAlign w:val="bottom"/>
          </w:tcPr>
          <w:p w:rsidR="00245DD8" w:rsidRPr="00245DD8" w:rsidRDefault="00245DD8" w:rsidP="005A52E7">
            <w:pPr>
              <w:spacing w:line="204"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bl>
    <w:p w:rsidR="0034396A" w:rsidRPr="000B4AC0" w:rsidRDefault="0034396A" w:rsidP="0034396A">
      <w:pPr>
        <w:spacing w:before="120"/>
        <w:rPr>
          <w:rFonts w:ascii="Arial Narrow" w:hAnsi="Arial Narrow"/>
          <w:sz w:val="14"/>
          <w:szCs w:val="14"/>
        </w:rPr>
      </w:pPr>
      <w:r>
        <w:rPr>
          <w:rFonts w:ascii="Arial Narrow" w:hAnsi="Arial Narrow"/>
          <w:noProof/>
          <w:sz w:val="14"/>
          <w:szCs w:val="14"/>
          <w:vertAlign w:val="superscript"/>
        </w:rPr>
        <mc:AlternateContent>
          <mc:Choice Requires="wps">
            <w:drawing>
              <wp:anchor distT="0" distB="0" distL="114300" distR="114300" simplePos="0" relativeHeight="251684864" behindDoc="0" locked="0" layoutInCell="1" allowOverlap="1" wp14:anchorId="09203D02" wp14:editId="34D11EDD">
                <wp:simplePos x="0" y="0"/>
                <wp:positionH relativeFrom="column">
                  <wp:posOffset>14605</wp:posOffset>
                </wp:positionH>
                <wp:positionV relativeFrom="paragraph">
                  <wp:posOffset>62230</wp:posOffset>
                </wp:positionV>
                <wp:extent cx="614363" cy="0"/>
                <wp:effectExtent l="0" t="0" r="33655" b="19050"/>
                <wp:wrapNone/>
                <wp:docPr id="14" name="Straight Connector 14"/>
                <wp:cNvGraphicFramePr/>
                <a:graphic xmlns:a="http://schemas.openxmlformats.org/drawingml/2006/main">
                  <a:graphicData uri="http://schemas.microsoft.com/office/word/2010/wordprocessingShape">
                    <wps:wsp>
                      <wps:cNvCnPr/>
                      <wps:spPr>
                        <a:xfrm>
                          <a:off x="0" y="0"/>
                          <a:ext cx="614363"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3E875"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5pt,4.9pt" to="49.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" strokecolor="#7f7f7f [1612]" strokeweight=".25pt">
                <v:stroke joinstyle="miter"/>
              </v:line>
            </w:pict>
          </mc:Fallback>
        </mc:AlternateContent>
      </w:r>
      <w:r>
        <w:rPr>
          <w:rFonts w:ascii="Arial Narrow" w:hAnsi="Arial Narrow"/>
          <w:sz w:val="14"/>
          <w:szCs w:val="14"/>
          <w:vertAlign w:val="superscript"/>
        </w:rPr>
        <w:t>1</w:t>
      </w:r>
      <w:r w:rsidRPr="000B4AC0">
        <w:rPr>
          <w:rFonts w:ascii="Arial Narrow" w:hAnsi="Arial Narrow"/>
          <w:sz w:val="14"/>
          <w:szCs w:val="14"/>
          <w:vertAlign w:val="superscript"/>
        </w:rPr>
        <w:t>)</w:t>
      </w:r>
      <w:r w:rsidRPr="000B4AC0">
        <w:rPr>
          <w:rFonts w:ascii="Arial Narrow" w:hAnsi="Arial Narrow"/>
          <w:sz w:val="14"/>
          <w:szCs w:val="14"/>
        </w:rPr>
        <w:t xml:space="preserve"> Финална потрошња укупне биомасе преузета је од Министарства рударства и енергетике. / </w:t>
      </w:r>
      <w:r w:rsidRPr="000B4AC0">
        <w:rPr>
          <w:rFonts w:ascii="Arial Narrow" w:hAnsi="Arial Narrow"/>
          <w:i/>
          <w:sz w:val="14"/>
          <w:szCs w:val="14"/>
        </w:rPr>
        <w:t>Final consumption of solid biomass is taken from Ministry of Mining and Energy.</w:t>
      </w:r>
    </w:p>
    <w:p w:rsidR="0034396A" w:rsidRPr="000B4AC0" w:rsidRDefault="0034396A" w:rsidP="0034396A">
      <w:pPr>
        <w:rPr>
          <w:rFonts w:ascii="Arial Narrow" w:hAnsi="Arial Narrow"/>
          <w:sz w:val="14"/>
          <w:szCs w:val="14"/>
        </w:rPr>
      </w:pPr>
      <w:r>
        <w:rPr>
          <w:rFonts w:ascii="Arial Narrow" w:hAnsi="Arial Narrow"/>
          <w:sz w:val="14"/>
          <w:szCs w:val="14"/>
          <w:vertAlign w:val="superscript"/>
        </w:rPr>
        <w:t>2</w:t>
      </w:r>
      <w:r w:rsidRPr="000B4AC0">
        <w:rPr>
          <w:rFonts w:ascii="Arial Narrow" w:hAnsi="Arial Narrow"/>
          <w:sz w:val="14"/>
          <w:szCs w:val="14"/>
          <w:vertAlign w:val="superscript"/>
        </w:rPr>
        <w:t xml:space="preserve">) </w:t>
      </w:r>
      <w:r w:rsidRPr="000B4AC0">
        <w:rPr>
          <w:rFonts w:ascii="Arial Narrow" w:hAnsi="Arial Narrow"/>
          <w:sz w:val="14"/>
          <w:szCs w:val="14"/>
        </w:rPr>
        <w:t>Индустрија, осим енергетског сектора. /</w:t>
      </w:r>
      <w:r w:rsidRPr="000B4AC0">
        <w:rPr>
          <w:rFonts w:ascii="Arial Narrow" w:hAnsi="Arial Narrow"/>
          <w:i/>
          <w:sz w:val="14"/>
          <w:szCs w:val="14"/>
        </w:rPr>
        <w:t xml:space="preserve"> Industry,</w:t>
      </w:r>
      <w:r w:rsidR="002E110A">
        <w:rPr>
          <w:rFonts w:ascii="Arial Narrow" w:hAnsi="Arial Narrow"/>
          <w:i/>
          <w:sz w:val="14"/>
          <w:szCs w:val="14"/>
        </w:rPr>
        <w:t xml:space="preserve"> </w:t>
      </w:r>
      <w:r w:rsidRPr="000B4AC0">
        <w:rPr>
          <w:rFonts w:ascii="Arial Narrow" w:hAnsi="Arial Narrow"/>
          <w:i/>
          <w:sz w:val="14"/>
          <w:szCs w:val="14"/>
        </w:rPr>
        <w:t>excluding energy sector.</w:t>
      </w:r>
    </w:p>
    <w:p w:rsidR="0034396A" w:rsidRPr="004E65C2" w:rsidRDefault="0034396A" w:rsidP="0034396A">
      <w:pPr>
        <w:rPr>
          <w:rFonts w:ascii="Arial Narrow" w:hAnsi="Arial Narrow"/>
          <w:b/>
          <w:color w:val="00307A"/>
          <w:lang w:val="sr-Latn-RS"/>
        </w:rPr>
      </w:pPr>
      <w:r w:rsidRPr="000B4AC0">
        <w:rPr>
          <w:rFonts w:ascii="Arial Narrow" w:hAnsi="Arial Narrow"/>
          <w:b/>
          <w:color w:val="00307A"/>
          <w:lang w:val="sr-Latn-RS"/>
        </w:rPr>
        <w:lastRenderedPageBreak/>
        <w:t xml:space="preserve">Биланс дрвних горива, 2018. / Balance of Wood Fuels in 2018 </w:t>
      </w:r>
    </w:p>
    <w:tbl>
      <w:tblPr>
        <w:tblStyle w:val="TableGrid"/>
        <w:tblW w:w="10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649"/>
        <w:gridCol w:w="907"/>
        <w:gridCol w:w="907"/>
        <w:gridCol w:w="907"/>
        <w:gridCol w:w="907"/>
        <w:gridCol w:w="907"/>
        <w:gridCol w:w="907"/>
      </w:tblGrid>
      <w:tr w:rsidR="0034396A" w:rsidRPr="00A76F53" w:rsidTr="0034396A">
        <w:trPr>
          <w:jc w:val="right"/>
        </w:trPr>
        <w:tc>
          <w:tcPr>
            <w:tcW w:w="464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4396A" w:rsidRPr="004E65C2" w:rsidRDefault="0034396A" w:rsidP="0034396A">
            <w:pPr>
              <w:spacing w:before="20" w:after="20" w:line="221" w:lineRule="auto"/>
              <w:rPr>
                <w:rFonts w:ascii="Arial Narrow" w:hAnsi="Arial Narrow" w:cstheme="minorHAnsi"/>
                <w:color w:val="000000"/>
                <w:sz w:val="15"/>
                <w:szCs w:val="15"/>
                <w:lang w:val="sr-Latn-RS" w:eastAsia="en-GB"/>
              </w:rPr>
            </w:pPr>
          </w:p>
        </w:tc>
        <w:tc>
          <w:tcPr>
            <w:tcW w:w="90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4396A" w:rsidRPr="000B4AC0" w:rsidRDefault="0034396A" w:rsidP="0034396A">
            <w:pPr>
              <w:jc w:val="center"/>
              <w:rPr>
                <w:rFonts w:ascii="Arial Narrow" w:hAnsi="Arial Narrow" w:cs="Arial"/>
                <w:color w:val="000000"/>
                <w:sz w:val="15"/>
                <w:szCs w:val="15"/>
                <w:lang w:val="sr-Latn-RS"/>
              </w:rPr>
            </w:pPr>
            <w:r w:rsidRPr="000B4AC0">
              <w:rPr>
                <w:rFonts w:ascii="Arial Narrow" w:hAnsi="Arial Narrow" w:cs="Arial"/>
                <w:color w:val="000000"/>
                <w:sz w:val="15"/>
                <w:szCs w:val="15"/>
              </w:rPr>
              <w:t>Дрвна</w:t>
            </w:r>
            <w:r w:rsidRPr="000B4AC0">
              <w:rPr>
                <w:rFonts w:ascii="Arial Narrow" w:hAnsi="Arial Narrow" w:cs="Arial"/>
                <w:color w:val="000000"/>
                <w:sz w:val="15"/>
                <w:szCs w:val="15"/>
                <w:lang w:val="sr-Latn-RS"/>
              </w:rPr>
              <w:t xml:space="preserve"> </w:t>
            </w:r>
            <w:r w:rsidRPr="000B4AC0">
              <w:rPr>
                <w:rFonts w:ascii="Arial Narrow" w:hAnsi="Arial Narrow" w:cs="Arial"/>
                <w:color w:val="000000"/>
                <w:sz w:val="15"/>
                <w:szCs w:val="15"/>
              </w:rPr>
              <w:t>горива</w:t>
            </w:r>
            <w:r w:rsidRPr="000B4AC0">
              <w:rPr>
                <w:rFonts w:ascii="Arial Narrow" w:hAnsi="Arial Narrow" w:cs="Arial"/>
                <w:color w:val="000000"/>
                <w:sz w:val="15"/>
                <w:szCs w:val="15"/>
                <w:lang w:val="sr-Latn-RS"/>
              </w:rPr>
              <w:t xml:space="preserve"> (</w:t>
            </w:r>
            <w:r w:rsidRPr="000B4AC0">
              <w:rPr>
                <w:rFonts w:ascii="Arial Narrow" w:hAnsi="Arial Narrow" w:cs="Arial"/>
                <w:color w:val="000000"/>
                <w:sz w:val="15"/>
                <w:szCs w:val="15"/>
              </w:rPr>
              <w:t>укључен</w:t>
            </w:r>
            <w:r w:rsidRPr="000B4AC0">
              <w:rPr>
                <w:rFonts w:ascii="Arial Narrow" w:hAnsi="Arial Narrow" w:cs="Arial"/>
                <w:color w:val="000000"/>
                <w:sz w:val="15"/>
                <w:szCs w:val="15"/>
                <w:lang w:val="sr-Latn-RS"/>
              </w:rPr>
              <w:t xml:space="preserve"> </w:t>
            </w:r>
            <w:r w:rsidRPr="000B4AC0">
              <w:rPr>
                <w:rFonts w:ascii="Arial Narrow" w:hAnsi="Arial Narrow" w:cs="Arial"/>
                <w:color w:val="000000"/>
                <w:sz w:val="15"/>
                <w:szCs w:val="15"/>
              </w:rPr>
              <w:t>дрвени</w:t>
            </w:r>
            <w:r w:rsidRPr="000B4AC0">
              <w:rPr>
                <w:rFonts w:ascii="Arial Narrow" w:hAnsi="Arial Narrow" w:cs="Arial"/>
                <w:color w:val="000000"/>
                <w:sz w:val="15"/>
                <w:szCs w:val="15"/>
                <w:lang w:val="sr-Latn-RS"/>
              </w:rPr>
              <w:t xml:space="preserve"> </w:t>
            </w:r>
            <w:r w:rsidRPr="000B4AC0">
              <w:rPr>
                <w:rFonts w:ascii="Arial Narrow" w:hAnsi="Arial Narrow" w:cs="Arial"/>
                <w:color w:val="000000"/>
                <w:sz w:val="15"/>
                <w:szCs w:val="15"/>
              </w:rPr>
              <w:t>угаљ</w:t>
            </w:r>
            <w:r>
              <w:rPr>
                <w:rFonts w:ascii="Arial Narrow" w:hAnsi="Arial Narrow" w:cs="Arial"/>
                <w:color w:val="000000"/>
                <w:sz w:val="15"/>
                <w:szCs w:val="15"/>
                <w:lang w:val="sr-Latn-RS"/>
              </w:rPr>
              <w:t xml:space="preserve">) </w:t>
            </w:r>
            <w:r w:rsidRPr="000B4AC0">
              <w:rPr>
                <w:rFonts w:ascii="Arial Narrow" w:hAnsi="Arial Narrow" w:cs="Arial"/>
                <w:color w:val="000000"/>
                <w:sz w:val="15"/>
                <w:szCs w:val="15"/>
                <w:lang w:val="sr-Latn-RS"/>
              </w:rPr>
              <w:t xml:space="preserve"> </w:t>
            </w:r>
            <w:r w:rsidRPr="000B4AC0">
              <w:rPr>
                <w:rFonts w:ascii="Arial Narrow" w:hAnsi="Arial Narrow" w:cs="Arial"/>
                <w:i/>
                <w:iCs/>
                <w:color w:val="000000"/>
                <w:sz w:val="15"/>
                <w:szCs w:val="15"/>
                <w:lang w:val="sr-Latn-RS"/>
              </w:rPr>
              <w:t>Wood fuels (including charcoal)</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4396A" w:rsidRPr="000B4AC0" w:rsidRDefault="0034396A" w:rsidP="0034396A">
            <w:pPr>
              <w:jc w:val="center"/>
              <w:rPr>
                <w:rFonts w:ascii="Arial Narrow" w:hAnsi="Arial Narrow" w:cs="Arial"/>
                <w:sz w:val="15"/>
                <w:szCs w:val="15"/>
              </w:rPr>
            </w:pPr>
            <w:r w:rsidRPr="000B4AC0">
              <w:rPr>
                <w:rFonts w:ascii="Arial Narrow" w:hAnsi="Arial Narrow" w:cs="Arial"/>
                <w:sz w:val="15"/>
                <w:szCs w:val="15"/>
              </w:rPr>
              <w:t>Огревно дрво</w:t>
            </w:r>
            <w:r w:rsidRPr="000B4AC0">
              <w:rPr>
                <w:rFonts w:ascii="Arial Narrow" w:hAnsi="Arial Narrow" w:cs="Arial"/>
                <w:i/>
                <w:iCs/>
                <w:sz w:val="15"/>
                <w:szCs w:val="15"/>
              </w:rPr>
              <w:t xml:space="preserve"> Firewood</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4396A" w:rsidRPr="000B4AC0" w:rsidRDefault="0034396A" w:rsidP="0034396A">
            <w:pPr>
              <w:jc w:val="center"/>
              <w:rPr>
                <w:rFonts w:ascii="Arial Narrow" w:hAnsi="Arial Narrow" w:cs="Arial"/>
                <w:sz w:val="15"/>
                <w:szCs w:val="15"/>
              </w:rPr>
            </w:pPr>
            <w:r w:rsidRPr="000B4AC0">
              <w:rPr>
                <w:rFonts w:ascii="Arial Narrow" w:hAnsi="Arial Narrow" w:cs="Arial"/>
                <w:sz w:val="15"/>
                <w:szCs w:val="15"/>
              </w:rPr>
              <w:t xml:space="preserve">Дрвни остатак и дрвна сечка </w:t>
            </w:r>
            <w:r w:rsidRPr="000B4AC0">
              <w:rPr>
                <w:rFonts w:ascii="Arial Narrow" w:hAnsi="Arial Narrow" w:cs="Arial"/>
                <w:i/>
                <w:iCs/>
                <w:sz w:val="15"/>
                <w:szCs w:val="15"/>
              </w:rPr>
              <w:t>Wood residual and Wood chips</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4396A" w:rsidRPr="000B4AC0" w:rsidRDefault="0034396A" w:rsidP="0034396A">
            <w:pPr>
              <w:jc w:val="center"/>
              <w:rPr>
                <w:rFonts w:ascii="Arial Narrow" w:hAnsi="Arial Narrow" w:cs="Arial"/>
                <w:sz w:val="15"/>
                <w:szCs w:val="15"/>
              </w:rPr>
            </w:pPr>
            <w:r w:rsidRPr="000B4AC0">
              <w:rPr>
                <w:rFonts w:ascii="Arial Narrow" w:hAnsi="Arial Narrow" w:cs="Arial"/>
                <w:sz w:val="15"/>
                <w:szCs w:val="15"/>
              </w:rPr>
              <w:t xml:space="preserve">Дрвни брикети </w:t>
            </w:r>
            <w:r w:rsidRPr="000B4AC0">
              <w:rPr>
                <w:rFonts w:ascii="Arial Narrow" w:hAnsi="Arial Narrow" w:cs="Arial"/>
                <w:i/>
                <w:iCs/>
                <w:sz w:val="15"/>
                <w:szCs w:val="15"/>
              </w:rPr>
              <w:t xml:space="preserve">Wood briquettes   </w:t>
            </w:r>
            <w:r w:rsidRPr="000B4AC0">
              <w:rPr>
                <w:rFonts w:ascii="Arial Narrow" w:hAnsi="Arial Narrow" w:cs="Arial"/>
                <w:sz w:val="15"/>
                <w:szCs w:val="15"/>
              </w:rPr>
              <w:t xml:space="preserve">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4396A" w:rsidRPr="000B4AC0" w:rsidRDefault="0034396A" w:rsidP="0034396A">
            <w:pPr>
              <w:jc w:val="center"/>
              <w:rPr>
                <w:rFonts w:ascii="Arial Narrow" w:hAnsi="Arial Narrow" w:cs="Arial"/>
                <w:sz w:val="15"/>
                <w:szCs w:val="15"/>
              </w:rPr>
            </w:pPr>
            <w:r w:rsidRPr="000B4AC0">
              <w:rPr>
                <w:rFonts w:ascii="Arial Narrow" w:hAnsi="Arial Narrow" w:cs="Arial"/>
                <w:sz w:val="15"/>
                <w:szCs w:val="15"/>
              </w:rPr>
              <w:t xml:space="preserve">Дрвни пелети  </w:t>
            </w:r>
            <w:r w:rsidRPr="0034396A">
              <w:rPr>
                <w:rFonts w:ascii="Arial Narrow" w:hAnsi="Arial Narrow" w:cs="Arial"/>
                <w:i/>
                <w:sz w:val="15"/>
                <w:szCs w:val="15"/>
              </w:rPr>
              <w:t>Wood pellets</w:t>
            </w:r>
            <w:r w:rsidRPr="000B4AC0">
              <w:rPr>
                <w:rFonts w:ascii="Arial Narrow" w:hAnsi="Arial Narrow" w:cs="Arial"/>
                <w:sz w:val="15"/>
                <w:szCs w:val="15"/>
              </w:rPr>
              <w:t xml:space="preserve">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34396A" w:rsidRPr="000B4AC0" w:rsidRDefault="0034396A" w:rsidP="0034396A">
            <w:pPr>
              <w:jc w:val="center"/>
              <w:rPr>
                <w:rFonts w:ascii="Arial Narrow" w:hAnsi="Arial Narrow" w:cs="Arial"/>
                <w:sz w:val="15"/>
                <w:szCs w:val="15"/>
              </w:rPr>
            </w:pPr>
            <w:r w:rsidRPr="000B4AC0">
              <w:rPr>
                <w:rFonts w:ascii="Arial Narrow" w:hAnsi="Arial Narrow" w:cs="Arial"/>
                <w:sz w:val="15"/>
                <w:szCs w:val="15"/>
              </w:rPr>
              <w:t xml:space="preserve">Дрвени угаљ </w:t>
            </w:r>
            <w:r w:rsidRPr="000B4AC0">
              <w:rPr>
                <w:rFonts w:ascii="Arial Narrow" w:hAnsi="Arial Narrow" w:cs="Arial"/>
                <w:i/>
                <w:iCs/>
                <w:sz w:val="15"/>
                <w:szCs w:val="15"/>
              </w:rPr>
              <w:t xml:space="preserve">Charcoal </w:t>
            </w:r>
            <w:r w:rsidRPr="000B4AC0">
              <w:rPr>
                <w:rFonts w:ascii="Arial Narrow" w:hAnsi="Arial Narrow" w:cs="Arial"/>
                <w:sz w:val="15"/>
                <w:szCs w:val="15"/>
              </w:rPr>
              <w:t xml:space="preserve">            </w:t>
            </w:r>
          </w:p>
        </w:tc>
      </w:tr>
      <w:tr w:rsidR="0034396A" w:rsidRPr="004E65C2" w:rsidTr="005A52E7">
        <w:trPr>
          <w:jc w:val="right"/>
        </w:trPr>
        <w:tc>
          <w:tcPr>
            <w:tcW w:w="464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4396A" w:rsidRPr="004E65C2" w:rsidRDefault="0034396A" w:rsidP="0034396A">
            <w:pPr>
              <w:spacing w:before="20" w:after="20" w:line="228" w:lineRule="auto"/>
              <w:rPr>
                <w:rFonts w:ascii="Arial Narrow" w:hAnsi="Arial Narrow" w:cstheme="minorHAnsi"/>
                <w:color w:val="000000"/>
                <w:sz w:val="15"/>
                <w:szCs w:val="15"/>
                <w:lang w:val="sr-Latn-RS" w:eastAsia="en-GB"/>
              </w:rPr>
            </w:pPr>
          </w:p>
        </w:tc>
        <w:tc>
          <w:tcPr>
            <w:tcW w:w="90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4396A" w:rsidRPr="004E65C2" w:rsidRDefault="0034396A" w:rsidP="0034396A">
            <w:pPr>
              <w:spacing w:line="228" w:lineRule="auto"/>
              <w:jc w:val="center"/>
              <w:rPr>
                <w:rFonts w:ascii="Arial Narrow" w:hAnsi="Arial Narrow" w:cs="Arial"/>
                <w:sz w:val="15"/>
                <w:szCs w:val="15"/>
                <w:lang w:val="sr-Latn-RS"/>
              </w:rPr>
            </w:pPr>
            <w:r>
              <w:rPr>
                <w:rFonts w:ascii="Arial Narrow" w:hAnsi="Arial Narrow" w:cs="Arial"/>
                <w:sz w:val="15"/>
                <w:szCs w:val="15"/>
                <w:lang w:val="sr-Latn-RS"/>
              </w:rPr>
              <w:t>TJ</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34396A" w:rsidRPr="004E65C2" w:rsidRDefault="0034396A" w:rsidP="0034396A">
            <w:pPr>
              <w:spacing w:line="228" w:lineRule="auto"/>
              <w:jc w:val="center"/>
              <w:rPr>
                <w:rFonts w:ascii="Arial Narrow" w:hAnsi="Arial Narrow" w:cs="Arial"/>
                <w:sz w:val="15"/>
                <w:szCs w:val="15"/>
                <w:lang w:val="sr-Latn-RS"/>
              </w:rPr>
            </w:pPr>
            <w:r>
              <w:rPr>
                <w:rFonts w:ascii="Arial Narrow" w:hAnsi="Arial Narrow" w:cs="Arial"/>
                <w:sz w:val="15"/>
                <w:szCs w:val="15"/>
                <w:lang w:val="sr-Latn-RS"/>
              </w:rPr>
              <w:t>TJ</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34396A" w:rsidRPr="004E65C2" w:rsidRDefault="0034396A" w:rsidP="0034396A">
            <w:pPr>
              <w:spacing w:line="228" w:lineRule="auto"/>
              <w:jc w:val="center"/>
              <w:rPr>
                <w:rFonts w:ascii="Arial Narrow" w:hAnsi="Arial Narrow" w:cs="Arial"/>
                <w:sz w:val="15"/>
                <w:szCs w:val="15"/>
                <w:lang w:val="sr-Latn-RS"/>
              </w:rPr>
            </w:pPr>
            <w:r>
              <w:rPr>
                <w:rFonts w:ascii="Arial Narrow" w:hAnsi="Arial Narrow" w:cs="Arial"/>
                <w:sz w:val="15"/>
                <w:szCs w:val="15"/>
                <w:lang w:val="sr-Latn-RS"/>
              </w:rPr>
              <w:t>TJ</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4396A" w:rsidRDefault="0034396A" w:rsidP="0034396A">
            <w:pPr>
              <w:spacing w:line="228" w:lineRule="auto"/>
              <w:jc w:val="center"/>
              <w:rPr>
                <w:rFonts w:ascii="Arial Narrow" w:hAnsi="Arial Narrow" w:cs="Arial"/>
                <w:sz w:val="15"/>
                <w:szCs w:val="15"/>
                <w:lang w:val="sr-Latn-RS"/>
              </w:rPr>
            </w:pPr>
            <w:r>
              <w:rPr>
                <w:rFonts w:ascii="Arial Narrow" w:hAnsi="Arial Narrow" w:cs="Arial"/>
                <w:sz w:val="15"/>
                <w:szCs w:val="15"/>
                <w:lang w:val="sr-Latn-RS"/>
              </w:rPr>
              <w:t>TJ</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34396A" w:rsidRPr="004E65C2" w:rsidRDefault="0034396A" w:rsidP="0034396A">
            <w:pPr>
              <w:spacing w:line="228" w:lineRule="auto"/>
              <w:jc w:val="center"/>
              <w:rPr>
                <w:rFonts w:ascii="Arial Narrow" w:hAnsi="Arial Narrow" w:cs="Arial"/>
                <w:sz w:val="15"/>
                <w:szCs w:val="15"/>
                <w:lang w:val="sr-Latn-RS"/>
              </w:rPr>
            </w:pPr>
            <w:r>
              <w:rPr>
                <w:rFonts w:ascii="Arial Narrow" w:hAnsi="Arial Narrow" w:cs="Arial"/>
                <w:sz w:val="15"/>
                <w:szCs w:val="15"/>
                <w:lang w:val="sr-Latn-RS"/>
              </w:rPr>
              <w:t>TJ</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bottom"/>
          </w:tcPr>
          <w:p w:rsidR="0034396A" w:rsidRPr="004E65C2" w:rsidRDefault="0034396A" w:rsidP="0034396A">
            <w:pPr>
              <w:spacing w:line="228" w:lineRule="auto"/>
              <w:jc w:val="center"/>
              <w:rPr>
                <w:rFonts w:ascii="Arial Narrow" w:hAnsi="Arial Narrow" w:cs="Arial"/>
                <w:sz w:val="15"/>
                <w:szCs w:val="15"/>
                <w:lang w:val="sr-Latn-RS"/>
              </w:rPr>
            </w:pPr>
            <w:r>
              <w:rPr>
                <w:rFonts w:ascii="Arial Narrow" w:hAnsi="Arial Narrow" w:cs="Arial"/>
                <w:sz w:val="15"/>
                <w:szCs w:val="15"/>
                <w:lang w:val="sr-Latn-RS"/>
              </w:rPr>
              <w:t>TJ</w:t>
            </w:r>
          </w:p>
        </w:tc>
      </w:tr>
      <w:tr w:rsidR="00245DD8" w:rsidRPr="004E65C2" w:rsidTr="005A52E7">
        <w:trPr>
          <w:jc w:val="right"/>
        </w:trPr>
        <w:tc>
          <w:tcPr>
            <w:tcW w:w="4649" w:type="dxa"/>
            <w:tcBorders>
              <w:top w:val="single" w:sz="4" w:space="0" w:color="808080" w:themeColor="background1" w:themeShade="80"/>
              <w:bottom w:val="single" w:sz="4" w:space="0" w:color="BFBFBF" w:themeColor="background1" w:themeShade="BF"/>
            </w:tcBorders>
          </w:tcPr>
          <w:p w:rsidR="00245DD8" w:rsidRPr="0009763C" w:rsidRDefault="00245DD8" w:rsidP="005A52E7">
            <w:pPr>
              <w:spacing w:before="60"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Примарна производња енергије / </w:t>
            </w:r>
            <w:r w:rsidRPr="0009763C">
              <w:rPr>
                <w:rFonts w:ascii="Arial Narrow" w:hAnsi="Arial Narrow" w:cs="Arial"/>
                <w:color w:val="000000"/>
                <w:sz w:val="15"/>
                <w:szCs w:val="15"/>
                <w:lang w:val="en-GB" w:eastAsia="en-GB"/>
              </w:rPr>
              <w:t>Primary production</w:t>
            </w:r>
          </w:p>
        </w:tc>
        <w:tc>
          <w:tcPr>
            <w:tcW w:w="907" w:type="dxa"/>
            <w:tcBorders>
              <w:top w:val="single" w:sz="4" w:space="0" w:color="808080" w:themeColor="background1" w:themeShade="80"/>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46931</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44171</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2760</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808080" w:themeColor="background1" w:themeShade="80"/>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Увоз / </w:t>
            </w:r>
            <w:r w:rsidRPr="0009763C">
              <w:rPr>
                <w:rFonts w:ascii="Arial Narrow" w:hAnsi="Arial Narrow" w:cs="Arial"/>
                <w:color w:val="000000"/>
                <w:sz w:val="15"/>
                <w:szCs w:val="15"/>
                <w:lang w:val="en-GB" w:eastAsia="en-GB"/>
              </w:rPr>
              <w:t>Import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578</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28</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55</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473</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22</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Извоз / </w:t>
            </w:r>
            <w:r w:rsidRPr="0009763C">
              <w:rPr>
                <w:rFonts w:ascii="Arial Narrow" w:hAnsi="Arial Narrow" w:cs="Arial"/>
                <w:color w:val="000000"/>
                <w:sz w:val="15"/>
                <w:szCs w:val="15"/>
                <w:lang w:val="en-GB" w:eastAsia="en-GB"/>
              </w:rPr>
              <w:t>Export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2936</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423</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213</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1927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373</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Салдо залиха / </w:t>
            </w:r>
            <w:r w:rsidRPr="0009763C">
              <w:rPr>
                <w:rFonts w:ascii="Arial Narrow" w:hAnsi="Arial Narrow" w:cs="Arial"/>
                <w:color w:val="000000"/>
                <w:sz w:val="15"/>
                <w:szCs w:val="15"/>
                <w:lang w:val="en-GB" w:eastAsia="en-GB"/>
              </w:rPr>
              <w:t>Stock changes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-181</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-290</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46</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67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0</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2"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расположива енергија / </w:t>
            </w:r>
            <w:r w:rsidRPr="0009763C">
              <w:rPr>
                <w:rFonts w:ascii="Arial Narrow" w:hAnsi="Arial Narrow" w:cs="Arial"/>
                <w:b/>
                <w:bCs/>
                <w:color w:val="000000"/>
                <w:sz w:val="15"/>
                <w:szCs w:val="15"/>
                <w:lang w:val="en-GB" w:eastAsia="en-GB"/>
              </w:rPr>
              <w:t>Gross avaliable energy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color w:val="000000"/>
                <w:sz w:val="15"/>
                <w:szCs w:val="15"/>
              </w:rPr>
            </w:pPr>
            <w:r w:rsidRPr="00245DD8">
              <w:rPr>
                <w:rFonts w:ascii="Arial Narrow" w:hAnsi="Arial Narrow" w:cs="Arial"/>
                <w:b/>
                <w:bCs/>
                <w:color w:val="000000"/>
                <w:sz w:val="15"/>
                <w:szCs w:val="15"/>
              </w:rPr>
              <w:t>44392</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43486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2806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-162</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-1387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-351</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Складишта за међународни бродски саобраћај / </w:t>
            </w:r>
            <w:r w:rsidRPr="0009763C">
              <w:rPr>
                <w:rFonts w:ascii="Arial Narrow" w:hAnsi="Arial Narrow" w:cs="Arial"/>
                <w:color w:val="000000"/>
                <w:sz w:val="15"/>
                <w:szCs w:val="15"/>
                <w:lang w:val="en-GB" w:eastAsia="en-GB"/>
              </w:rPr>
              <w:t>International maritime bunkers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2"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Укупна домаћа потрошња / </w:t>
            </w:r>
            <w:r w:rsidRPr="0009763C">
              <w:rPr>
                <w:rFonts w:ascii="Arial Narrow" w:hAnsi="Arial Narrow" w:cs="Arial"/>
                <w:b/>
                <w:bCs/>
                <w:color w:val="000000"/>
                <w:sz w:val="15"/>
                <w:szCs w:val="15"/>
                <w:lang w:val="en-GB" w:eastAsia="en-GB"/>
              </w:rPr>
              <w:t>Gross inland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color w:val="000000"/>
                <w:sz w:val="15"/>
                <w:szCs w:val="15"/>
              </w:rPr>
            </w:pPr>
            <w:r w:rsidRPr="00245DD8">
              <w:rPr>
                <w:rFonts w:ascii="Arial Narrow" w:hAnsi="Arial Narrow" w:cs="Arial"/>
                <w:b/>
                <w:bCs/>
                <w:color w:val="000000"/>
                <w:sz w:val="15"/>
                <w:szCs w:val="15"/>
              </w:rPr>
              <w:t>44392</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43486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2806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-162</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-1387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-351</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Међународни авио превоз / </w:t>
            </w:r>
            <w:r w:rsidRPr="0009763C">
              <w:rPr>
                <w:rFonts w:ascii="Arial Narrow" w:hAnsi="Arial Narrow" w:cs="Arial"/>
                <w:color w:val="000000"/>
                <w:sz w:val="15"/>
                <w:szCs w:val="15"/>
                <w:lang w:val="en-GB" w:eastAsia="en-GB"/>
              </w:rPr>
              <w:t>International aviation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2"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снабдевање енергијом / </w:t>
            </w:r>
            <w:r w:rsidRPr="0009763C">
              <w:rPr>
                <w:rFonts w:ascii="Arial Narrow" w:hAnsi="Arial Narrow" w:cs="Arial"/>
                <w:b/>
                <w:bCs/>
                <w:color w:val="000000"/>
                <w:sz w:val="15"/>
                <w:szCs w:val="15"/>
                <w:lang w:val="en-GB" w:eastAsia="en-GB"/>
              </w:rPr>
              <w:t>Total energy supply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color w:val="000000"/>
                <w:sz w:val="15"/>
                <w:szCs w:val="15"/>
              </w:rPr>
            </w:pPr>
            <w:r w:rsidRPr="00245DD8">
              <w:rPr>
                <w:rFonts w:ascii="Arial Narrow" w:hAnsi="Arial Narrow" w:cs="Arial"/>
                <w:b/>
                <w:bCs/>
                <w:color w:val="000000"/>
                <w:sz w:val="15"/>
                <w:szCs w:val="15"/>
              </w:rPr>
              <w:t>44392</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43486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2806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-162</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-1387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-351</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2"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Утрошак за производњу енергије / </w:t>
            </w:r>
            <w:r w:rsidRPr="0009763C">
              <w:rPr>
                <w:rFonts w:ascii="Arial Narrow" w:hAnsi="Arial Narrow" w:cs="Arial"/>
                <w:b/>
                <w:bCs/>
                <w:color w:val="000000"/>
                <w:sz w:val="15"/>
                <w:szCs w:val="15"/>
                <w:lang w:val="en-GB" w:eastAsia="en-GB"/>
              </w:rPr>
              <w:t>Transformation input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color w:val="000000"/>
                <w:sz w:val="15"/>
                <w:szCs w:val="15"/>
              </w:rPr>
            </w:pPr>
            <w:r w:rsidRPr="00245DD8">
              <w:rPr>
                <w:rFonts w:ascii="Arial Narrow" w:hAnsi="Arial Narrow" w:cs="Arial"/>
                <w:b/>
                <w:bCs/>
                <w:color w:val="000000"/>
                <w:sz w:val="15"/>
                <w:szCs w:val="15"/>
              </w:rPr>
              <w:t>5812</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2959</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2806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41</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Cyrl-RS" w:eastAsia="en-GB"/>
              </w:rPr>
              <w:t>П</w:t>
            </w:r>
            <w:r w:rsidRPr="0009763C">
              <w:rPr>
                <w:rFonts w:ascii="Arial Narrow" w:hAnsi="Arial Narrow" w:cs="Arial"/>
                <w:color w:val="000000"/>
                <w:sz w:val="15"/>
                <w:szCs w:val="15"/>
                <w:lang w:val="sr-Latn-RS" w:eastAsia="en-GB"/>
              </w:rPr>
              <w:t xml:space="preserve">умпање-реверзибилне хидроелектране / </w:t>
            </w:r>
            <w:r w:rsidRPr="0009763C">
              <w:rPr>
                <w:rFonts w:ascii="Arial Narrow" w:hAnsi="Arial Narrow" w:cs="Arial"/>
                <w:color w:val="000000"/>
                <w:sz w:val="15"/>
                <w:szCs w:val="15"/>
                <w:lang w:val="en-GB" w:eastAsia="en-GB"/>
              </w:rPr>
              <w:t>Used for Pump storage</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9</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9</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102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41</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14</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6</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41</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307734">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307734">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 xml:space="preserve">s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1132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107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1025</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4185</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2802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1383</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384</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384</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2"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Производња енергије трансформацијом / </w:t>
            </w:r>
            <w:r w:rsidRPr="0009763C">
              <w:rPr>
                <w:rFonts w:ascii="Arial Narrow" w:hAnsi="Arial Narrow" w:cs="Arial"/>
                <w:b/>
                <w:bCs/>
                <w:color w:val="000000"/>
                <w:sz w:val="15"/>
                <w:szCs w:val="15"/>
                <w:lang w:val="en-GB" w:eastAsia="en-GB"/>
              </w:rPr>
              <w:t>Transformation output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color w:val="000000"/>
                <w:sz w:val="15"/>
                <w:szCs w:val="15"/>
              </w:rPr>
            </w:pPr>
            <w:r w:rsidRPr="00245DD8">
              <w:rPr>
                <w:rFonts w:ascii="Arial Narrow" w:hAnsi="Arial Narrow" w:cs="Arial"/>
                <w:b/>
                <w:bCs/>
                <w:color w:val="000000"/>
                <w:sz w:val="15"/>
                <w:szCs w:val="15"/>
              </w:rPr>
              <w:t>4994</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302</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4267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425</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307734">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307734">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425</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425</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4267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4267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302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302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2"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 xml:space="preserve">Сопствена потрошња у енергетском сектору </w:t>
            </w:r>
            <w:r>
              <w:rPr>
                <w:rFonts w:ascii="Arial Narrow" w:hAnsi="Arial Narrow" w:cs="Arial"/>
                <w:b/>
                <w:color w:val="000000"/>
                <w:sz w:val="15"/>
                <w:szCs w:val="15"/>
                <w:lang w:val="sr-Latn-RS" w:eastAsia="en-GB"/>
              </w:rPr>
              <w:t xml:space="preserve">                                        </w:t>
            </w:r>
            <w:r w:rsidRPr="0009763C">
              <w:rPr>
                <w:rFonts w:ascii="Arial Narrow" w:hAnsi="Arial Narrow" w:cs="Arial"/>
                <w:b/>
                <w:color w:val="000000"/>
                <w:sz w:val="15"/>
                <w:szCs w:val="15"/>
                <w:lang w:val="en-GB" w:eastAsia="en-GB"/>
              </w:rPr>
              <w:t xml:space="preserve">Consumption in the energy sector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color w:val="000000"/>
                <w:sz w:val="15"/>
                <w:szCs w:val="15"/>
              </w:rPr>
            </w:pPr>
            <w:r w:rsidRPr="00245DD8">
              <w:rPr>
                <w:rFonts w:ascii="Arial Narrow" w:hAnsi="Arial Narrow" w:cs="Arial"/>
                <w:b/>
                <w:bCs/>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 xml:space="preserve">Hydro power plants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Високe пећи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307734">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307734">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2"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 xml:space="preserve">Губици / </w:t>
            </w:r>
            <w:r w:rsidRPr="0009763C">
              <w:rPr>
                <w:rFonts w:ascii="Arial Narrow" w:hAnsi="Arial Narrow" w:cs="Arial"/>
                <w:b/>
                <w:color w:val="000000"/>
                <w:sz w:val="15"/>
                <w:szCs w:val="15"/>
                <w:lang w:val="en-GB" w:eastAsia="en-GB"/>
              </w:rPr>
              <w:t>Losses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color w:val="000000"/>
                <w:sz w:val="15"/>
                <w:szCs w:val="15"/>
              </w:rPr>
            </w:pPr>
            <w:r w:rsidRPr="00245DD8">
              <w:rPr>
                <w:rFonts w:ascii="Arial Narrow" w:hAnsi="Arial Narrow" w:cs="Arial"/>
                <w:b/>
                <w:bCs/>
                <w:color w:val="000000"/>
                <w:sz w:val="15"/>
                <w:szCs w:val="15"/>
              </w:rPr>
              <w:t>2</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1</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1</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0</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0</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2"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Eнергија расположива за финалну потрошњу</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b/>
                <w:bCs/>
                <w:color w:val="000000"/>
                <w:sz w:val="15"/>
                <w:szCs w:val="15"/>
                <w:lang w:val="sr-Latn-RS" w:eastAsia="en-GB"/>
              </w:rPr>
              <w:t xml:space="preserve"> </w:t>
            </w:r>
            <w:r>
              <w:rPr>
                <w:rFonts w:ascii="Arial Narrow" w:hAnsi="Arial Narrow" w:cs="Arial"/>
                <w:b/>
                <w:bCs/>
                <w:color w:val="000000"/>
                <w:sz w:val="15"/>
                <w:szCs w:val="15"/>
                <w:lang w:val="sr-Latn-RS" w:eastAsia="en-GB"/>
              </w:rPr>
              <w:t xml:space="preserve">                                               </w:t>
            </w:r>
            <w:r w:rsidRPr="0009763C">
              <w:rPr>
                <w:rFonts w:ascii="Arial Narrow" w:hAnsi="Arial Narrow" w:cs="Arial"/>
                <w:b/>
                <w:bCs/>
                <w:color w:val="000000"/>
                <w:sz w:val="15"/>
                <w:szCs w:val="15"/>
                <w:lang w:val="en-GB" w:eastAsia="en-GB"/>
              </w:rPr>
              <w:t>Energy available for final consumption</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color w:val="000000"/>
                <w:sz w:val="15"/>
                <w:szCs w:val="15"/>
              </w:rPr>
            </w:pPr>
            <w:r w:rsidRPr="00245DD8">
              <w:rPr>
                <w:rFonts w:ascii="Arial Narrow" w:hAnsi="Arial Narrow" w:cs="Arial"/>
                <w:b/>
                <w:bCs/>
                <w:color w:val="000000"/>
                <w:sz w:val="15"/>
                <w:szCs w:val="15"/>
              </w:rPr>
              <w:t>43572</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40526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133</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2839</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74</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9763C" w:rsidRDefault="00245DD8" w:rsidP="005A52E7">
            <w:pPr>
              <w:spacing w:line="202"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Финална потрошња за неенергетске сврхе / </w:t>
            </w:r>
            <w:r w:rsidRPr="0009763C">
              <w:rPr>
                <w:rFonts w:ascii="Arial Narrow" w:hAnsi="Arial Narrow" w:cs="Arial"/>
                <w:b/>
                <w:bCs/>
                <w:color w:val="000000"/>
                <w:sz w:val="15"/>
                <w:szCs w:val="15"/>
                <w:lang w:val="en-GB" w:eastAsia="en-GB"/>
              </w:rPr>
              <w:t>Final Non-Energy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color w:val="000000"/>
                <w:sz w:val="15"/>
                <w:szCs w:val="15"/>
              </w:rPr>
            </w:pPr>
            <w:r w:rsidRPr="00245DD8">
              <w:rPr>
                <w:rFonts w:ascii="Arial Narrow" w:hAnsi="Arial Narrow" w:cs="Arial"/>
                <w:b/>
                <w:bCs/>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r>
      <w:tr w:rsidR="00245DD8" w:rsidRPr="00300F1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     од тога за хемијску индустрију / </w:t>
            </w:r>
            <w:r w:rsidRPr="0009763C">
              <w:rPr>
                <w:rFonts w:ascii="Arial Narrow" w:hAnsi="Arial Narrow" w:cs="Arial"/>
                <w:color w:val="000000"/>
                <w:sz w:val="15"/>
                <w:szCs w:val="15"/>
                <w:lang w:val="en-GB" w:eastAsia="en-GB"/>
              </w:rPr>
              <w:t>of which for the chemical industry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300F12" w:rsidTr="005A52E7">
        <w:trPr>
          <w:jc w:val="right"/>
        </w:trPr>
        <w:tc>
          <w:tcPr>
            <w:tcW w:w="4649"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245DD8" w:rsidRPr="000B4AC0" w:rsidRDefault="00245DD8" w:rsidP="005A52E7">
            <w:pPr>
              <w:spacing w:line="202" w:lineRule="auto"/>
              <w:rPr>
                <w:rFonts w:ascii="Arial Narrow" w:hAnsi="Arial Narrow" w:cs="Arial"/>
                <w:b/>
                <w:bCs/>
                <w:color w:val="000000"/>
                <w:sz w:val="15"/>
                <w:szCs w:val="15"/>
                <w:lang w:val="sr-Latn-RS" w:eastAsia="en-GB"/>
              </w:rPr>
            </w:pPr>
            <w:r w:rsidRPr="0009763C">
              <w:rPr>
                <w:rFonts w:ascii="Arial Narrow" w:hAnsi="Arial Narrow" w:cs="Arial"/>
                <w:b/>
                <w:bCs/>
                <w:color w:val="000000"/>
                <w:sz w:val="15"/>
                <w:szCs w:val="15"/>
                <w:lang w:val="sr-Latn-RS" w:eastAsia="en-GB"/>
              </w:rPr>
              <w:t xml:space="preserve">Финална потрошња за енергетске сврхе / </w:t>
            </w:r>
            <w:r w:rsidRPr="000B4AC0">
              <w:rPr>
                <w:rFonts w:ascii="Arial Narrow" w:hAnsi="Arial Narrow" w:cs="Arial"/>
                <w:b/>
                <w:bCs/>
                <w:color w:val="000000"/>
                <w:sz w:val="15"/>
                <w:szCs w:val="15"/>
                <w:lang w:val="sr-Latn-RS" w:eastAsia="en-GB"/>
              </w:rPr>
              <w:t>Final 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color w:val="000000"/>
                <w:sz w:val="15"/>
                <w:szCs w:val="15"/>
              </w:rPr>
            </w:pPr>
            <w:r w:rsidRPr="00245DD8">
              <w:rPr>
                <w:rFonts w:ascii="Arial Narrow" w:hAnsi="Arial Narrow" w:cs="Arial"/>
                <w:b/>
                <w:bCs/>
                <w:color w:val="000000"/>
                <w:sz w:val="15"/>
                <w:szCs w:val="15"/>
              </w:rPr>
              <w:t>43572</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40526</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133</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2839</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74</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Индустрија</w:t>
            </w:r>
            <w:r>
              <w:rPr>
                <w:rFonts w:ascii="Arial Narrow" w:hAnsi="Arial Narrow" w:cs="Arial"/>
                <w:color w:val="000000"/>
                <w:sz w:val="15"/>
                <w:szCs w:val="15"/>
                <w:vertAlign w:val="superscript"/>
                <w:lang w:val="sr-Latn-RS" w:eastAsia="en-GB"/>
              </w:rPr>
              <w:t>2</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 Industry</w:t>
            </w:r>
            <w:r>
              <w:rPr>
                <w:rFonts w:ascii="Arial Narrow" w:hAnsi="Arial Narrow" w:cs="Arial"/>
                <w:color w:val="000000"/>
                <w:sz w:val="15"/>
                <w:szCs w:val="15"/>
                <w:vertAlign w:val="superscript"/>
                <w:lang w:val="sr-Latn-RS" w:eastAsia="en-GB"/>
              </w:rPr>
              <w:t>2</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6340</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4927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36</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1321</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56</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Грађевинарство / Construction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Саобраћај / Transport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Домаћинства / Households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36170</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35037</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55</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1078</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0</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Пољопривреда / Agriculture</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64</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22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r>
      <w:tr w:rsidR="00245DD8" w:rsidRPr="004E65C2" w:rsidTr="005A52E7">
        <w:trPr>
          <w:jc w:val="right"/>
        </w:trPr>
        <w:tc>
          <w:tcPr>
            <w:tcW w:w="4649" w:type="dxa"/>
            <w:tcBorders>
              <w:top w:val="single" w:sz="4" w:space="0" w:color="BFBFBF" w:themeColor="background1" w:themeShade="BF"/>
              <w:bottom w:val="single" w:sz="4" w:space="0" w:color="BFBFBF" w:themeColor="background1" w:themeShade="BF"/>
            </w:tcBorders>
          </w:tcPr>
          <w:p w:rsidR="00245DD8" w:rsidRPr="0009763C" w:rsidRDefault="00245DD8" w:rsidP="005A52E7">
            <w:pPr>
              <w:spacing w:line="202"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Остали потрошачи / Other users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color w:val="000000"/>
                <w:sz w:val="15"/>
                <w:szCs w:val="15"/>
              </w:rPr>
            </w:pPr>
            <w:r w:rsidRPr="00245DD8">
              <w:rPr>
                <w:rFonts w:ascii="Arial Narrow" w:hAnsi="Arial Narrow" w:cs="Arial"/>
                <w:color w:val="000000"/>
                <w:sz w:val="15"/>
                <w:szCs w:val="15"/>
              </w:rPr>
              <w:t>998</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520</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42</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418</w:t>
            </w:r>
          </w:p>
        </w:tc>
        <w:tc>
          <w:tcPr>
            <w:tcW w:w="907" w:type="dxa"/>
            <w:tcBorders>
              <w:top w:val="single" w:sz="4" w:space="0" w:color="BFBFBF" w:themeColor="background1" w:themeShade="BF"/>
              <w:bottom w:val="single" w:sz="4" w:space="0" w:color="BFBFBF" w:themeColor="background1" w:themeShade="BF"/>
            </w:tcBorders>
            <w:vAlign w:val="bottom"/>
          </w:tcPr>
          <w:p w:rsidR="00245DD8" w:rsidRPr="00245DD8" w:rsidRDefault="00245DD8" w:rsidP="005A52E7">
            <w:pPr>
              <w:spacing w:line="202" w:lineRule="auto"/>
              <w:ind w:right="113"/>
              <w:jc w:val="right"/>
              <w:rPr>
                <w:rFonts w:ascii="Arial Narrow" w:hAnsi="Arial Narrow" w:cs="Arial"/>
                <w:sz w:val="15"/>
                <w:szCs w:val="15"/>
              </w:rPr>
            </w:pPr>
            <w:r w:rsidRPr="00245DD8">
              <w:rPr>
                <w:rFonts w:ascii="Arial Narrow" w:hAnsi="Arial Narrow" w:cs="Arial"/>
                <w:sz w:val="15"/>
                <w:szCs w:val="15"/>
              </w:rPr>
              <w:t>18</w:t>
            </w:r>
          </w:p>
        </w:tc>
      </w:tr>
      <w:tr w:rsidR="00245DD8" w:rsidRPr="004E65C2" w:rsidTr="005A52E7">
        <w:trPr>
          <w:jc w:val="right"/>
        </w:trPr>
        <w:tc>
          <w:tcPr>
            <w:tcW w:w="4649" w:type="dxa"/>
            <w:tcBorders>
              <w:top w:val="single" w:sz="4" w:space="0" w:color="BFBFBF" w:themeColor="background1" w:themeShade="BF"/>
              <w:bottom w:val="single" w:sz="2" w:space="0" w:color="D9D9D9" w:themeColor="background1" w:themeShade="D9"/>
            </w:tcBorders>
            <w:shd w:val="clear" w:color="auto" w:fill="F2F2F2" w:themeFill="background1" w:themeFillShade="F2"/>
          </w:tcPr>
          <w:p w:rsidR="00245DD8" w:rsidRPr="0009763C" w:rsidRDefault="00245DD8" w:rsidP="005A52E7">
            <w:pPr>
              <w:spacing w:line="202"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Статистичка разлика / </w:t>
            </w:r>
            <w:r w:rsidRPr="0009763C">
              <w:rPr>
                <w:rFonts w:ascii="Arial Narrow" w:hAnsi="Arial Narrow" w:cs="Arial"/>
                <w:b/>
                <w:bCs/>
                <w:color w:val="000000"/>
                <w:sz w:val="15"/>
                <w:szCs w:val="15"/>
                <w:lang w:val="en-GB" w:eastAsia="en-GB"/>
              </w:rPr>
              <w:t>Statistical difference</w:t>
            </w:r>
          </w:p>
        </w:tc>
        <w:tc>
          <w:tcPr>
            <w:tcW w:w="907" w:type="dxa"/>
            <w:tcBorders>
              <w:top w:val="single" w:sz="4" w:space="0" w:color="BFBFBF" w:themeColor="background1" w:themeShade="BF"/>
              <w:bottom w:val="single" w:sz="2" w:space="0" w:color="D9D9D9" w:themeColor="background1" w:themeShade="D9"/>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color w:val="000000"/>
                <w:sz w:val="15"/>
                <w:szCs w:val="15"/>
              </w:rPr>
            </w:pPr>
            <w:r w:rsidRPr="00245DD8">
              <w:rPr>
                <w:rFonts w:ascii="Arial Narrow" w:hAnsi="Arial Narrow" w:cs="Arial"/>
                <w:b/>
                <w:bCs/>
                <w:color w:val="000000"/>
                <w:sz w:val="15"/>
                <w:szCs w:val="15"/>
              </w:rPr>
              <w:t xml:space="preserve"> - </w:t>
            </w:r>
          </w:p>
        </w:tc>
        <w:tc>
          <w:tcPr>
            <w:tcW w:w="907" w:type="dxa"/>
            <w:tcBorders>
              <w:top w:val="single" w:sz="4" w:space="0" w:color="BFBFBF" w:themeColor="background1" w:themeShade="BF"/>
              <w:bottom w:val="single" w:sz="2" w:space="0" w:color="D9D9D9" w:themeColor="background1" w:themeShade="D9"/>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 </w:t>
            </w:r>
          </w:p>
        </w:tc>
        <w:tc>
          <w:tcPr>
            <w:tcW w:w="907" w:type="dxa"/>
            <w:tcBorders>
              <w:top w:val="single" w:sz="4" w:space="0" w:color="BFBFBF" w:themeColor="background1" w:themeShade="BF"/>
              <w:bottom w:val="single" w:sz="2" w:space="0" w:color="D9D9D9" w:themeColor="background1" w:themeShade="D9"/>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w:t>
            </w:r>
          </w:p>
        </w:tc>
        <w:tc>
          <w:tcPr>
            <w:tcW w:w="907" w:type="dxa"/>
            <w:tcBorders>
              <w:top w:val="single" w:sz="4" w:space="0" w:color="BFBFBF" w:themeColor="background1" w:themeShade="BF"/>
              <w:bottom w:val="single" w:sz="2" w:space="0" w:color="D9D9D9" w:themeColor="background1" w:themeShade="D9"/>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 </w:t>
            </w:r>
          </w:p>
        </w:tc>
        <w:tc>
          <w:tcPr>
            <w:tcW w:w="907" w:type="dxa"/>
            <w:tcBorders>
              <w:top w:val="single" w:sz="4" w:space="0" w:color="BFBFBF" w:themeColor="background1" w:themeShade="BF"/>
              <w:bottom w:val="single" w:sz="2" w:space="0" w:color="D9D9D9" w:themeColor="background1" w:themeShade="D9"/>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 </w:t>
            </w:r>
          </w:p>
        </w:tc>
        <w:tc>
          <w:tcPr>
            <w:tcW w:w="907" w:type="dxa"/>
            <w:tcBorders>
              <w:top w:val="single" w:sz="4" w:space="0" w:color="BFBFBF" w:themeColor="background1" w:themeShade="BF"/>
              <w:bottom w:val="single" w:sz="2" w:space="0" w:color="D9D9D9" w:themeColor="background1" w:themeShade="D9"/>
            </w:tcBorders>
            <w:shd w:val="clear" w:color="auto" w:fill="F2F2F2" w:themeFill="background1" w:themeFillShade="F2"/>
            <w:vAlign w:val="bottom"/>
          </w:tcPr>
          <w:p w:rsidR="00245DD8" w:rsidRPr="00245DD8" w:rsidRDefault="00245DD8" w:rsidP="005A52E7">
            <w:pPr>
              <w:spacing w:line="202" w:lineRule="auto"/>
              <w:ind w:right="113"/>
              <w:jc w:val="right"/>
              <w:rPr>
                <w:rFonts w:ascii="Arial Narrow" w:hAnsi="Arial Narrow" w:cs="Arial"/>
                <w:b/>
                <w:bCs/>
                <w:sz w:val="15"/>
                <w:szCs w:val="15"/>
              </w:rPr>
            </w:pPr>
            <w:r w:rsidRPr="00245DD8">
              <w:rPr>
                <w:rFonts w:ascii="Arial Narrow" w:hAnsi="Arial Narrow" w:cs="Arial"/>
                <w:b/>
                <w:bCs/>
                <w:sz w:val="15"/>
                <w:szCs w:val="15"/>
              </w:rPr>
              <w:t xml:space="preserve"> - </w:t>
            </w:r>
          </w:p>
        </w:tc>
      </w:tr>
    </w:tbl>
    <w:p w:rsidR="0034396A" w:rsidRPr="000B4AC0" w:rsidRDefault="0034396A" w:rsidP="0034396A">
      <w:pPr>
        <w:spacing w:before="120"/>
        <w:rPr>
          <w:rFonts w:ascii="Arial Narrow" w:hAnsi="Arial Narrow"/>
          <w:sz w:val="14"/>
          <w:szCs w:val="14"/>
        </w:rPr>
      </w:pPr>
      <w:r>
        <w:rPr>
          <w:rFonts w:ascii="Arial Narrow" w:hAnsi="Arial Narrow"/>
          <w:noProof/>
          <w:sz w:val="14"/>
          <w:szCs w:val="14"/>
          <w:vertAlign w:val="superscript"/>
        </w:rPr>
        <mc:AlternateContent>
          <mc:Choice Requires="wps">
            <w:drawing>
              <wp:anchor distT="0" distB="0" distL="114300" distR="114300" simplePos="0" relativeHeight="251686912" behindDoc="0" locked="0" layoutInCell="1" allowOverlap="1" wp14:anchorId="5599D369" wp14:editId="095035CB">
                <wp:simplePos x="0" y="0"/>
                <wp:positionH relativeFrom="column">
                  <wp:posOffset>5080</wp:posOffset>
                </wp:positionH>
                <wp:positionV relativeFrom="paragraph">
                  <wp:posOffset>68580</wp:posOffset>
                </wp:positionV>
                <wp:extent cx="614363" cy="0"/>
                <wp:effectExtent l="0" t="0" r="33655" b="19050"/>
                <wp:wrapNone/>
                <wp:docPr id="16" name="Straight Connector 16"/>
                <wp:cNvGraphicFramePr/>
                <a:graphic xmlns:a="http://schemas.openxmlformats.org/drawingml/2006/main">
                  <a:graphicData uri="http://schemas.microsoft.com/office/word/2010/wordprocessingShape">
                    <wps:wsp>
                      <wps:cNvCnPr/>
                      <wps:spPr>
                        <a:xfrm>
                          <a:off x="0" y="0"/>
                          <a:ext cx="614363"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FE140"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5.4pt" to="4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" strokecolor="#7f7f7f [1612]" strokeweight=".25pt">
                <v:stroke joinstyle="miter"/>
              </v:line>
            </w:pict>
          </mc:Fallback>
        </mc:AlternateContent>
      </w:r>
      <w:r>
        <w:rPr>
          <w:rFonts w:ascii="Arial Narrow" w:hAnsi="Arial Narrow"/>
          <w:sz w:val="14"/>
          <w:szCs w:val="14"/>
          <w:vertAlign w:val="superscript"/>
        </w:rPr>
        <w:t>1</w:t>
      </w:r>
      <w:r w:rsidRPr="000B4AC0">
        <w:rPr>
          <w:rFonts w:ascii="Arial Narrow" w:hAnsi="Arial Narrow"/>
          <w:sz w:val="14"/>
          <w:szCs w:val="14"/>
          <w:vertAlign w:val="superscript"/>
        </w:rPr>
        <w:t>)</w:t>
      </w:r>
      <w:r w:rsidRPr="000B4AC0">
        <w:rPr>
          <w:rFonts w:ascii="Arial Narrow" w:hAnsi="Arial Narrow"/>
          <w:sz w:val="14"/>
          <w:szCs w:val="14"/>
        </w:rPr>
        <w:t xml:space="preserve"> Финална потрошња укупне биомасе преузета је од Министарства рударства и енергетике. / </w:t>
      </w:r>
      <w:r w:rsidRPr="000B4AC0">
        <w:rPr>
          <w:rFonts w:ascii="Arial Narrow" w:hAnsi="Arial Narrow"/>
          <w:i/>
          <w:sz w:val="14"/>
          <w:szCs w:val="14"/>
        </w:rPr>
        <w:t>Final consumption of solid biomass is taken from Ministry of Mining and Energy.</w:t>
      </w:r>
    </w:p>
    <w:p w:rsidR="0034396A" w:rsidRPr="00B55FED" w:rsidRDefault="0034396A" w:rsidP="0034396A">
      <w:pPr>
        <w:rPr>
          <w:rFonts w:ascii="Arial Narrow" w:hAnsi="Arial Narrow"/>
          <w:sz w:val="2"/>
          <w:szCs w:val="2"/>
        </w:rPr>
      </w:pPr>
      <w:r>
        <w:rPr>
          <w:rFonts w:ascii="Arial Narrow" w:hAnsi="Arial Narrow"/>
          <w:sz w:val="14"/>
          <w:szCs w:val="14"/>
          <w:vertAlign w:val="superscript"/>
        </w:rPr>
        <w:t>2</w:t>
      </w:r>
      <w:r w:rsidRPr="000B4AC0">
        <w:rPr>
          <w:rFonts w:ascii="Arial Narrow" w:hAnsi="Arial Narrow"/>
          <w:sz w:val="14"/>
          <w:szCs w:val="14"/>
          <w:vertAlign w:val="superscript"/>
        </w:rPr>
        <w:t xml:space="preserve">) </w:t>
      </w:r>
      <w:r w:rsidRPr="000B4AC0">
        <w:rPr>
          <w:rFonts w:ascii="Arial Narrow" w:hAnsi="Arial Narrow"/>
          <w:sz w:val="14"/>
          <w:szCs w:val="14"/>
        </w:rPr>
        <w:t>Индустрија, осим енергетског сектора. /</w:t>
      </w:r>
      <w:r w:rsidRPr="000B4AC0">
        <w:rPr>
          <w:rFonts w:ascii="Arial Narrow" w:hAnsi="Arial Narrow"/>
          <w:i/>
          <w:sz w:val="14"/>
          <w:szCs w:val="14"/>
        </w:rPr>
        <w:t xml:space="preserve"> Industry, excluding energy sector.</w:t>
      </w:r>
    </w:p>
    <w:p w:rsidR="00FB1EBF" w:rsidRPr="004E65C2" w:rsidRDefault="00FB1EBF" w:rsidP="00FB1EBF">
      <w:pPr>
        <w:rPr>
          <w:rFonts w:ascii="Arial Narrow" w:hAnsi="Arial Narrow"/>
          <w:b/>
          <w:color w:val="00307A"/>
          <w:lang w:val="sr-Latn-RS"/>
        </w:rPr>
      </w:pPr>
      <w:r w:rsidRPr="00891A4D">
        <w:rPr>
          <w:rFonts w:ascii="Arial Narrow" w:hAnsi="Arial Narrow"/>
          <w:b/>
          <w:color w:val="00307A"/>
          <w:lang w:val="sr-Latn-RS"/>
        </w:rPr>
        <w:lastRenderedPageBreak/>
        <w:t>Биланс биогаса, 2018. / Balance of Biogas in 2018</w:t>
      </w:r>
      <w:r w:rsidRPr="000B4AC0">
        <w:rPr>
          <w:rFonts w:ascii="Arial Narrow" w:hAnsi="Arial Narrow"/>
          <w:b/>
          <w:color w:val="00307A"/>
          <w:lang w:val="sr-Latn-RS"/>
        </w:rPr>
        <w:t xml:space="preserve"> </w:t>
      </w:r>
    </w:p>
    <w:tbl>
      <w:tblPr>
        <w:tblStyle w:val="TableGrid"/>
        <w:tblW w:w="7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387"/>
        <w:gridCol w:w="907"/>
        <w:gridCol w:w="907"/>
      </w:tblGrid>
      <w:tr w:rsidR="00FB1EBF" w:rsidRPr="00A76F53" w:rsidTr="00C07AFE">
        <w:tc>
          <w:tcPr>
            <w:tcW w:w="5387"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1EBF" w:rsidRPr="004E65C2" w:rsidRDefault="00FB1EBF" w:rsidP="00C07AFE">
            <w:pPr>
              <w:spacing w:before="20" w:after="20"/>
              <w:rPr>
                <w:rFonts w:ascii="Arial Narrow" w:hAnsi="Arial Narrow" w:cstheme="minorHAnsi"/>
                <w:color w:val="000000"/>
                <w:sz w:val="15"/>
                <w:szCs w:val="15"/>
                <w:lang w:val="sr-Latn-RS" w:eastAsia="en-GB"/>
              </w:rPr>
            </w:pPr>
          </w:p>
        </w:tc>
        <w:tc>
          <w:tcPr>
            <w:tcW w:w="18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FB1EBF" w:rsidRPr="000B4AC0" w:rsidRDefault="00FB1EBF" w:rsidP="00C07AFE">
            <w:pPr>
              <w:spacing w:before="40" w:after="40"/>
              <w:jc w:val="center"/>
              <w:rPr>
                <w:rFonts w:ascii="Arial Narrow" w:hAnsi="Arial Narrow" w:cs="Arial"/>
                <w:sz w:val="15"/>
                <w:szCs w:val="15"/>
              </w:rPr>
            </w:pPr>
            <w:r w:rsidRPr="00891A4D">
              <w:rPr>
                <w:rFonts w:ascii="Arial Narrow" w:hAnsi="Arial Narrow" w:cs="Arial"/>
                <w:sz w:val="15"/>
                <w:szCs w:val="15"/>
              </w:rPr>
              <w:t xml:space="preserve">Биогас                                            </w:t>
            </w:r>
            <w:r w:rsidRPr="00891A4D">
              <w:rPr>
                <w:rFonts w:ascii="Arial Narrow" w:hAnsi="Arial Narrow" w:cs="Arial"/>
                <w:i/>
                <w:sz w:val="15"/>
                <w:szCs w:val="15"/>
              </w:rPr>
              <w:t>Biogas</w:t>
            </w:r>
            <w:r w:rsidRPr="00891A4D">
              <w:rPr>
                <w:rFonts w:ascii="Arial Narrow" w:hAnsi="Arial Narrow" w:cs="Arial"/>
                <w:sz w:val="15"/>
                <w:szCs w:val="15"/>
              </w:rPr>
              <w:t xml:space="preserve">   </w:t>
            </w:r>
          </w:p>
        </w:tc>
      </w:tr>
      <w:tr w:rsidR="00FB1EBF" w:rsidRPr="004E65C2" w:rsidTr="005A52E7">
        <w:tc>
          <w:tcPr>
            <w:tcW w:w="538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1EBF" w:rsidRPr="004E65C2" w:rsidRDefault="00FB1EBF" w:rsidP="00C07AFE">
            <w:pPr>
              <w:spacing w:before="20" w:after="20"/>
              <w:rPr>
                <w:rFonts w:ascii="Arial Narrow" w:hAnsi="Arial Narrow" w:cstheme="minorHAnsi"/>
                <w:color w:val="000000"/>
                <w:sz w:val="15"/>
                <w:szCs w:val="15"/>
                <w:lang w:val="sr-Latn-RS" w:eastAsia="en-GB"/>
              </w:rPr>
            </w:pP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B1EBF" w:rsidRDefault="00FB1EBF" w:rsidP="00C07AFE">
            <w:pPr>
              <w:jc w:val="center"/>
              <w:rPr>
                <w:rFonts w:ascii="Arial Narrow" w:hAnsi="Arial Narrow" w:cs="Arial"/>
                <w:sz w:val="15"/>
                <w:szCs w:val="15"/>
              </w:rPr>
            </w:pPr>
            <w:r>
              <w:rPr>
                <w:rFonts w:ascii="Arial Narrow" w:hAnsi="Arial Narrow" w:cs="Arial"/>
                <w:sz w:val="15"/>
                <w:szCs w:val="15"/>
              </w:rPr>
              <w:t>000 m</w:t>
            </w:r>
            <w:r>
              <w:rPr>
                <w:rFonts w:ascii="Arial Narrow" w:hAnsi="Arial Narrow" w:cs="Arial"/>
                <w:sz w:val="15"/>
                <w:szCs w:val="15"/>
                <w:vertAlign w:val="superscript"/>
              </w:rPr>
              <w:t>3</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FB1EBF" w:rsidRDefault="00FB1EBF" w:rsidP="00C07AFE">
            <w:pPr>
              <w:jc w:val="center"/>
              <w:rPr>
                <w:rFonts w:ascii="Arial Narrow" w:hAnsi="Arial Narrow" w:cs="Arial"/>
                <w:sz w:val="15"/>
                <w:szCs w:val="15"/>
              </w:rPr>
            </w:pPr>
            <w:r>
              <w:rPr>
                <w:rFonts w:ascii="Arial Narrow" w:hAnsi="Arial Narrow" w:cs="Arial"/>
                <w:sz w:val="15"/>
                <w:szCs w:val="15"/>
              </w:rPr>
              <w:t>TJ</w:t>
            </w:r>
          </w:p>
        </w:tc>
      </w:tr>
      <w:tr w:rsidR="00BC6DBC" w:rsidRPr="004E65C2" w:rsidTr="005A52E7">
        <w:tc>
          <w:tcPr>
            <w:tcW w:w="5387" w:type="dxa"/>
            <w:tcBorders>
              <w:top w:val="single" w:sz="4" w:space="0" w:color="808080" w:themeColor="background1" w:themeShade="80"/>
              <w:bottom w:val="single" w:sz="4" w:space="0" w:color="BFBFBF" w:themeColor="background1" w:themeShade="BF"/>
            </w:tcBorders>
          </w:tcPr>
          <w:p w:rsidR="00BC6DBC" w:rsidRPr="0009763C" w:rsidRDefault="00BC6DBC" w:rsidP="00BC6DBC">
            <w:pPr>
              <w:spacing w:before="60"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Примарна производња енергије / </w:t>
            </w:r>
            <w:r w:rsidRPr="0009763C">
              <w:rPr>
                <w:rFonts w:ascii="Arial Narrow" w:hAnsi="Arial Narrow" w:cs="Arial"/>
                <w:color w:val="000000"/>
                <w:sz w:val="15"/>
                <w:szCs w:val="15"/>
                <w:lang w:val="en-GB" w:eastAsia="en-GB"/>
              </w:rPr>
              <w:t>Primary production</w:t>
            </w:r>
          </w:p>
        </w:tc>
        <w:tc>
          <w:tcPr>
            <w:tcW w:w="907" w:type="dxa"/>
            <w:tcBorders>
              <w:top w:val="single" w:sz="4" w:space="0" w:color="808080" w:themeColor="background1" w:themeShade="80"/>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r w:rsidRPr="00BC6DBC">
              <w:rPr>
                <w:rFonts w:ascii="Arial Narrow" w:hAnsi="Arial Narrow" w:cs="Arial"/>
                <w:sz w:val="15"/>
                <w:szCs w:val="15"/>
              </w:rPr>
              <w:t>48037</w:t>
            </w:r>
          </w:p>
        </w:tc>
        <w:tc>
          <w:tcPr>
            <w:tcW w:w="907" w:type="dxa"/>
            <w:tcBorders>
              <w:top w:val="single" w:sz="4" w:space="0" w:color="808080" w:themeColor="background1" w:themeShade="80"/>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r w:rsidRPr="00BC6DBC">
              <w:rPr>
                <w:rFonts w:ascii="Arial Narrow" w:hAnsi="Arial Narrow" w:cs="Arial"/>
                <w:sz w:val="15"/>
                <w:szCs w:val="15"/>
              </w:rPr>
              <w:t>958</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Увоз / </w:t>
            </w:r>
            <w:r w:rsidRPr="0009763C">
              <w:rPr>
                <w:rFonts w:ascii="Arial Narrow" w:hAnsi="Arial Narrow" w:cs="Arial"/>
                <w:color w:val="000000"/>
                <w:sz w:val="15"/>
                <w:szCs w:val="15"/>
                <w:lang w:val="en-GB" w:eastAsia="en-GB"/>
              </w:rPr>
              <w:t>Import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Извоз / </w:t>
            </w:r>
            <w:r w:rsidRPr="0009763C">
              <w:rPr>
                <w:rFonts w:ascii="Arial Narrow" w:hAnsi="Arial Narrow" w:cs="Arial"/>
                <w:color w:val="000000"/>
                <w:sz w:val="15"/>
                <w:szCs w:val="15"/>
                <w:lang w:val="en-GB" w:eastAsia="en-GB"/>
              </w:rPr>
              <w:t>Export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Салдо залиха / </w:t>
            </w:r>
            <w:r w:rsidRPr="0009763C">
              <w:rPr>
                <w:rFonts w:ascii="Arial Narrow" w:hAnsi="Arial Narrow" w:cs="Arial"/>
                <w:color w:val="000000"/>
                <w:sz w:val="15"/>
                <w:szCs w:val="15"/>
                <w:lang w:val="en-GB" w:eastAsia="en-GB"/>
              </w:rPr>
              <w:t>Stock changes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C6DBC" w:rsidRPr="0009763C" w:rsidRDefault="00BC6DBC" w:rsidP="00BC6DBC">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расположива енергија / </w:t>
            </w:r>
            <w:r w:rsidRPr="0009763C">
              <w:rPr>
                <w:rFonts w:ascii="Arial Narrow" w:hAnsi="Arial Narrow" w:cs="Arial"/>
                <w:b/>
                <w:bCs/>
                <w:color w:val="000000"/>
                <w:sz w:val="15"/>
                <w:szCs w:val="15"/>
                <w:lang w:val="en-GB" w:eastAsia="en-GB"/>
              </w:rPr>
              <w:t>Gross avaliable energy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48037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958</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Складишта за међународни бродски саобраћај / </w:t>
            </w:r>
            <w:r w:rsidRPr="0009763C">
              <w:rPr>
                <w:rFonts w:ascii="Arial Narrow" w:hAnsi="Arial Narrow" w:cs="Arial"/>
                <w:color w:val="000000"/>
                <w:sz w:val="15"/>
                <w:szCs w:val="15"/>
                <w:lang w:val="en-GB" w:eastAsia="en-GB"/>
              </w:rPr>
              <w:t>International maritime bunkers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r w:rsidRPr="00BC6DBC">
              <w:rPr>
                <w:rFonts w:ascii="Arial Narrow" w:hAnsi="Arial Narrow" w:cs="Arial"/>
                <w:sz w:val="15"/>
                <w:szCs w:val="15"/>
              </w:rPr>
              <w:t> </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C6DBC" w:rsidRPr="0009763C" w:rsidRDefault="00BC6DBC" w:rsidP="00BC6DBC">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Укупна домаћа потрошња / </w:t>
            </w:r>
            <w:r w:rsidRPr="0009763C">
              <w:rPr>
                <w:rFonts w:ascii="Arial Narrow" w:hAnsi="Arial Narrow" w:cs="Arial"/>
                <w:b/>
                <w:bCs/>
                <w:color w:val="000000"/>
                <w:sz w:val="15"/>
                <w:szCs w:val="15"/>
                <w:lang w:val="en-GB" w:eastAsia="en-GB"/>
              </w:rPr>
              <w:t>Gross inland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48037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958</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Међународни авио превоз / </w:t>
            </w:r>
            <w:r w:rsidRPr="0009763C">
              <w:rPr>
                <w:rFonts w:ascii="Arial Narrow" w:hAnsi="Arial Narrow" w:cs="Arial"/>
                <w:color w:val="000000"/>
                <w:sz w:val="15"/>
                <w:szCs w:val="15"/>
                <w:lang w:val="en-GB" w:eastAsia="en-GB"/>
              </w:rPr>
              <w:t>International aviation</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C6DBC" w:rsidRPr="0009763C" w:rsidRDefault="00BC6DBC" w:rsidP="00BC6DBC">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снабдевање енергијом / </w:t>
            </w:r>
            <w:r w:rsidRPr="0009763C">
              <w:rPr>
                <w:rFonts w:ascii="Arial Narrow" w:hAnsi="Arial Narrow" w:cs="Arial"/>
                <w:b/>
                <w:bCs/>
                <w:color w:val="000000"/>
                <w:sz w:val="15"/>
                <w:szCs w:val="15"/>
                <w:lang w:val="en-GB" w:eastAsia="en-GB"/>
              </w:rPr>
              <w:t>Total energy supply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48037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958</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C6DBC" w:rsidRPr="0009763C" w:rsidRDefault="00BC6DBC" w:rsidP="00BC6DBC">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Утрошак за производњу енергије / </w:t>
            </w:r>
            <w:r w:rsidRPr="0009763C">
              <w:rPr>
                <w:rFonts w:ascii="Arial Narrow" w:hAnsi="Arial Narrow" w:cs="Arial"/>
                <w:b/>
                <w:bCs/>
                <w:color w:val="000000"/>
                <w:sz w:val="15"/>
                <w:szCs w:val="15"/>
                <w:lang w:val="en-GB" w:eastAsia="en-GB"/>
              </w:rPr>
              <w:t>Transformation input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31327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631</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Cyrl-RS" w:eastAsia="en-GB"/>
              </w:rPr>
              <w:t>П</w:t>
            </w:r>
            <w:r w:rsidRPr="0009763C">
              <w:rPr>
                <w:rFonts w:ascii="Arial Narrow" w:hAnsi="Arial Narrow" w:cs="Arial"/>
                <w:color w:val="000000"/>
                <w:sz w:val="15"/>
                <w:szCs w:val="15"/>
                <w:lang w:val="sr-Latn-RS" w:eastAsia="en-GB"/>
              </w:rPr>
              <w:t xml:space="preserve">умпање-реверзибилне хидроелектране / </w:t>
            </w:r>
            <w:r w:rsidRPr="0009763C">
              <w:rPr>
                <w:rFonts w:ascii="Arial Narrow" w:hAnsi="Arial Narrow" w:cs="Arial"/>
                <w:color w:val="000000"/>
                <w:sz w:val="15"/>
                <w:szCs w:val="15"/>
                <w:lang w:val="en-GB" w:eastAsia="en-GB"/>
              </w:rPr>
              <w:t>Used for Pump storage</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r w:rsidRPr="00BC6DBC">
              <w:rPr>
                <w:rFonts w:ascii="Arial Narrow" w:hAnsi="Arial Narrow" w:cs="Arial"/>
                <w:sz w:val="15"/>
                <w:szCs w:val="15"/>
              </w:rPr>
              <w:t>31327</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r w:rsidRPr="00BC6DBC">
              <w:rPr>
                <w:rFonts w:ascii="Arial Narrow" w:hAnsi="Arial Narrow" w:cs="Arial"/>
                <w:sz w:val="15"/>
                <w:szCs w:val="15"/>
              </w:rPr>
              <w:t>631</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625FE4">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625FE4">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 xml:space="preserve">s </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C6DBC" w:rsidRPr="0009763C" w:rsidRDefault="00BC6DBC" w:rsidP="00BC6DBC">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Производња енергије трансформацијом / </w:t>
            </w:r>
            <w:r w:rsidRPr="0009763C">
              <w:rPr>
                <w:rFonts w:ascii="Arial Narrow" w:hAnsi="Arial Narrow" w:cs="Arial"/>
                <w:b/>
                <w:bCs/>
                <w:color w:val="000000"/>
                <w:sz w:val="15"/>
                <w:szCs w:val="15"/>
                <w:lang w:val="en-GB" w:eastAsia="en-GB"/>
              </w:rPr>
              <w:t>Transformation output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Calibri"/>
                <w:b/>
                <w:bCs/>
                <w:sz w:val="15"/>
                <w:szCs w:val="15"/>
              </w:rPr>
            </w:pPr>
            <w:r w:rsidRPr="00BC6DBC">
              <w:rPr>
                <w:rFonts w:ascii="Arial Narrow" w:hAnsi="Arial Narrow" w:cs="Calibri"/>
                <w:b/>
                <w:bCs/>
                <w:sz w:val="15"/>
                <w:szCs w:val="15"/>
              </w:rPr>
              <w: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Calibri"/>
                <w:b/>
                <w:bCs/>
                <w:sz w:val="15"/>
                <w:szCs w:val="15"/>
              </w:rPr>
            </w:pPr>
            <w:r w:rsidRPr="00BC6DBC">
              <w:rPr>
                <w:rFonts w:ascii="Arial Narrow" w:hAnsi="Arial Narrow" w:cs="Calibri"/>
                <w:b/>
                <w:bCs/>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625FE4">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625FE4">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C6DBC" w:rsidRPr="0009763C" w:rsidRDefault="00BC6DBC" w:rsidP="00BC6DBC">
            <w:pPr>
              <w:spacing w:line="216"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Сопствена потрошња у енергетском сектору</w:t>
            </w:r>
            <w:r>
              <w:rPr>
                <w:rFonts w:ascii="Arial Narrow" w:hAnsi="Arial Narrow" w:cs="Arial"/>
                <w:b/>
                <w:color w:val="000000"/>
                <w:sz w:val="15"/>
                <w:szCs w:val="15"/>
                <w:lang w:val="sr-Latn-RS" w:eastAsia="en-GB"/>
              </w:rPr>
              <w:t xml:space="preserve"> / </w:t>
            </w:r>
            <w:r w:rsidRPr="0009763C">
              <w:rPr>
                <w:rFonts w:ascii="Arial Narrow" w:hAnsi="Arial Narrow" w:cs="Arial"/>
                <w:b/>
                <w:color w:val="000000"/>
                <w:sz w:val="15"/>
                <w:szCs w:val="15"/>
                <w:lang w:val="en-GB" w:eastAsia="en-GB"/>
              </w:rPr>
              <w:t xml:space="preserve">Consumption in the energy sector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Calibri"/>
                <w:b/>
                <w:bCs/>
                <w:sz w:val="15"/>
                <w:szCs w:val="15"/>
              </w:rPr>
            </w:pPr>
            <w:r w:rsidRPr="00BC6DBC">
              <w:rPr>
                <w:rFonts w:ascii="Arial Narrow" w:hAnsi="Arial Narrow" w:cs="Calibri"/>
                <w:b/>
                <w:bCs/>
                <w:sz w:val="15"/>
                <w:szCs w:val="15"/>
              </w:rPr>
              <w: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Calibri"/>
                <w:b/>
                <w:bCs/>
                <w:sz w:val="15"/>
                <w:szCs w:val="15"/>
              </w:rPr>
            </w:pPr>
            <w:r w:rsidRPr="00BC6DBC">
              <w:rPr>
                <w:rFonts w:ascii="Arial Narrow" w:hAnsi="Arial Narrow" w:cs="Calibri"/>
                <w:b/>
                <w:bCs/>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 xml:space="preserve">Hydro power plants </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Високe пећи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625FE4">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625FE4">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C6DBC" w:rsidRPr="0009763C" w:rsidRDefault="00BC6DBC" w:rsidP="00BC6DBC">
            <w:pPr>
              <w:spacing w:line="216"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 xml:space="preserve">Губици / </w:t>
            </w:r>
            <w:r w:rsidRPr="0009763C">
              <w:rPr>
                <w:rFonts w:ascii="Arial Narrow" w:hAnsi="Arial Narrow" w:cs="Arial"/>
                <w:b/>
                <w:color w:val="000000"/>
                <w:sz w:val="15"/>
                <w:szCs w:val="15"/>
                <w:lang w:val="en-GB" w:eastAsia="en-GB"/>
              </w:rPr>
              <w:t>Losses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Calibri"/>
                <w:b/>
                <w:bCs/>
                <w:sz w:val="15"/>
                <w:szCs w:val="15"/>
              </w:rPr>
            </w:pPr>
            <w:r w:rsidRPr="00BC6DBC">
              <w:rPr>
                <w:rFonts w:ascii="Arial Narrow" w:hAnsi="Arial Narrow" w:cs="Calibri"/>
                <w:b/>
                <w:bCs/>
                <w:sz w:val="15"/>
                <w:szCs w:val="15"/>
              </w:rPr>
              <w: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Calibri"/>
                <w:b/>
                <w:bCs/>
                <w:sz w:val="15"/>
                <w:szCs w:val="15"/>
              </w:rPr>
            </w:pPr>
            <w:r w:rsidRPr="00BC6DBC">
              <w:rPr>
                <w:rFonts w:ascii="Arial Narrow" w:hAnsi="Arial Narrow" w:cs="Calibri"/>
                <w:b/>
                <w:bCs/>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C6DBC" w:rsidRPr="0009763C" w:rsidRDefault="00BC6DBC" w:rsidP="00BC6DBC">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Eнергија расположива за финалну потрошњу</w:t>
            </w:r>
            <w:r>
              <w:rPr>
                <w:rFonts w:ascii="Arial Narrow" w:hAnsi="Arial Narrow" w:cs="Arial"/>
                <w:b/>
                <w:bCs/>
                <w:color w:val="000000"/>
                <w:sz w:val="15"/>
                <w:szCs w:val="15"/>
                <w:lang w:val="sr-Latn-RS" w:eastAsia="en-GB"/>
              </w:rPr>
              <w:t xml:space="preserve"> / </w:t>
            </w:r>
            <w:r w:rsidRPr="0009763C">
              <w:rPr>
                <w:rFonts w:ascii="Arial Narrow" w:hAnsi="Arial Narrow" w:cs="Arial"/>
                <w:b/>
                <w:bCs/>
                <w:color w:val="000000"/>
                <w:sz w:val="15"/>
                <w:szCs w:val="15"/>
                <w:lang w:val="en-GB" w:eastAsia="en-GB"/>
              </w:rPr>
              <w:t>Energy available for final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16710</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327</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C6DBC" w:rsidRPr="0009763C" w:rsidRDefault="00BC6DBC" w:rsidP="00BC6DBC">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Финална потрошња за неенергетске сврхе / </w:t>
            </w:r>
            <w:r w:rsidRPr="0009763C">
              <w:rPr>
                <w:rFonts w:ascii="Arial Narrow" w:hAnsi="Arial Narrow" w:cs="Arial"/>
                <w:b/>
                <w:bCs/>
                <w:color w:val="000000"/>
                <w:sz w:val="15"/>
                <w:szCs w:val="15"/>
                <w:lang w:val="en-GB" w:eastAsia="en-GB"/>
              </w:rPr>
              <w:t>Final Non-Energy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Calibri"/>
                <w:b/>
                <w:bCs/>
                <w:sz w:val="15"/>
                <w:szCs w:val="15"/>
              </w:rPr>
            </w:pPr>
            <w:r w:rsidRPr="00BC6DBC">
              <w:rPr>
                <w:rFonts w:ascii="Arial Narrow" w:hAnsi="Arial Narrow" w:cs="Calibri"/>
                <w:b/>
                <w:bCs/>
                <w:sz w:val="15"/>
                <w:szCs w:val="15"/>
              </w:rPr>
              <w: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Calibri"/>
                <w:b/>
                <w:bCs/>
                <w:sz w:val="15"/>
                <w:szCs w:val="15"/>
              </w:rPr>
            </w:pPr>
            <w:r w:rsidRPr="00BC6DBC">
              <w:rPr>
                <w:rFonts w:ascii="Arial Narrow" w:hAnsi="Arial Narrow" w:cs="Calibri"/>
                <w:b/>
                <w:bCs/>
                <w:sz w:val="15"/>
                <w:szCs w:val="15"/>
              </w:rPr>
              <w:t>-</w:t>
            </w:r>
          </w:p>
        </w:tc>
      </w:tr>
      <w:tr w:rsidR="00BC6DBC" w:rsidRPr="00300F1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     од тога за хемијску индустрију / </w:t>
            </w:r>
            <w:r w:rsidRPr="0009763C">
              <w:rPr>
                <w:rFonts w:ascii="Arial Narrow" w:hAnsi="Arial Narrow" w:cs="Arial"/>
                <w:color w:val="000000"/>
                <w:sz w:val="15"/>
                <w:szCs w:val="15"/>
                <w:lang w:val="en-GB" w:eastAsia="en-GB"/>
              </w:rPr>
              <w:t>of which for the chemical industry</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300F1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BC6DBC" w:rsidRPr="000B4AC0" w:rsidRDefault="00BC6DBC" w:rsidP="00BC6DBC">
            <w:pPr>
              <w:spacing w:line="216" w:lineRule="auto"/>
              <w:rPr>
                <w:rFonts w:ascii="Arial Narrow" w:hAnsi="Arial Narrow" w:cs="Arial"/>
                <w:b/>
                <w:bCs/>
                <w:color w:val="000000"/>
                <w:sz w:val="15"/>
                <w:szCs w:val="15"/>
                <w:lang w:val="sr-Latn-RS" w:eastAsia="en-GB"/>
              </w:rPr>
            </w:pPr>
            <w:r w:rsidRPr="0009763C">
              <w:rPr>
                <w:rFonts w:ascii="Arial Narrow" w:hAnsi="Arial Narrow" w:cs="Arial"/>
                <w:b/>
                <w:bCs/>
                <w:color w:val="000000"/>
                <w:sz w:val="15"/>
                <w:szCs w:val="15"/>
                <w:lang w:val="sr-Latn-RS" w:eastAsia="en-GB"/>
              </w:rPr>
              <w:t xml:space="preserve">Финална потрошња за енергетске сврхе / </w:t>
            </w:r>
            <w:r w:rsidRPr="000B4AC0">
              <w:rPr>
                <w:rFonts w:ascii="Arial Narrow" w:hAnsi="Arial Narrow" w:cs="Arial"/>
                <w:b/>
                <w:bCs/>
                <w:color w:val="000000"/>
                <w:sz w:val="15"/>
                <w:szCs w:val="15"/>
                <w:lang w:val="sr-Latn-RS" w:eastAsia="en-GB"/>
              </w:rPr>
              <w:t>Final 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16710</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Arial"/>
                <w:b/>
                <w:bCs/>
                <w:sz w:val="15"/>
                <w:szCs w:val="15"/>
              </w:rPr>
            </w:pPr>
            <w:r w:rsidRPr="00BC6DBC">
              <w:rPr>
                <w:rFonts w:ascii="Arial Narrow" w:hAnsi="Arial Narrow" w:cs="Arial"/>
                <w:b/>
                <w:bCs/>
                <w:sz w:val="15"/>
                <w:szCs w:val="15"/>
              </w:rPr>
              <w:t>327</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Индустрија</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 Industry</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r w:rsidRPr="00BC6DBC">
              <w:rPr>
                <w:rFonts w:ascii="Arial Narrow" w:hAnsi="Arial Narrow" w:cs="Arial"/>
                <w:sz w:val="15"/>
                <w:szCs w:val="15"/>
              </w:rPr>
              <w:t>2824</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r w:rsidRPr="00BC6DBC">
              <w:rPr>
                <w:rFonts w:ascii="Arial Narrow" w:hAnsi="Arial Narrow" w:cs="Arial"/>
                <w:sz w:val="15"/>
                <w:szCs w:val="15"/>
              </w:rPr>
              <w:t>60</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Грађевинарство / Construction</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Саобраћај / Transport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Домаћинства / Households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Calibri"/>
                <w:sz w:val="15"/>
                <w:szCs w:val="15"/>
              </w:rPr>
            </w:pPr>
            <w:r w:rsidRPr="00BC6DBC">
              <w:rPr>
                <w:rFonts w:ascii="Arial Narrow" w:hAnsi="Arial Narrow" w:cs="Calibri"/>
                <w:sz w:val="15"/>
                <w:szCs w:val="15"/>
              </w:rPr>
              <w:t>-</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Пољопривреда / Agriculture</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r w:rsidRPr="00BC6DBC">
              <w:rPr>
                <w:rFonts w:ascii="Arial Narrow" w:hAnsi="Arial Narrow" w:cs="Arial"/>
                <w:sz w:val="15"/>
                <w:szCs w:val="15"/>
              </w:rPr>
              <w:t>10752</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r w:rsidRPr="00BC6DBC">
              <w:rPr>
                <w:rFonts w:ascii="Arial Narrow" w:hAnsi="Arial Narrow" w:cs="Arial"/>
                <w:sz w:val="15"/>
                <w:szCs w:val="15"/>
              </w:rPr>
              <w:t>208</w:t>
            </w:r>
          </w:p>
        </w:tc>
      </w:tr>
      <w:tr w:rsidR="00BC6DBC" w:rsidRPr="004E65C2" w:rsidTr="005A52E7">
        <w:tc>
          <w:tcPr>
            <w:tcW w:w="5387" w:type="dxa"/>
            <w:tcBorders>
              <w:top w:val="single" w:sz="4" w:space="0" w:color="BFBFBF" w:themeColor="background1" w:themeShade="BF"/>
              <w:bottom w:val="single" w:sz="4" w:space="0" w:color="BFBFBF" w:themeColor="background1" w:themeShade="BF"/>
            </w:tcBorders>
          </w:tcPr>
          <w:p w:rsidR="00BC6DBC" w:rsidRPr="0009763C" w:rsidRDefault="00BC6DBC" w:rsidP="00BC6DBC">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Остали потрошачи / Other users</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r w:rsidRPr="00BC6DBC">
              <w:rPr>
                <w:rFonts w:ascii="Arial Narrow" w:hAnsi="Arial Narrow" w:cs="Arial"/>
                <w:sz w:val="15"/>
                <w:szCs w:val="15"/>
              </w:rPr>
              <w:t>3134</w:t>
            </w:r>
          </w:p>
        </w:tc>
        <w:tc>
          <w:tcPr>
            <w:tcW w:w="907" w:type="dxa"/>
            <w:tcBorders>
              <w:top w:val="single" w:sz="4" w:space="0" w:color="BFBFBF" w:themeColor="background1" w:themeShade="BF"/>
              <w:bottom w:val="single" w:sz="4" w:space="0" w:color="BFBFBF" w:themeColor="background1" w:themeShade="BF"/>
            </w:tcBorders>
            <w:vAlign w:val="bottom"/>
          </w:tcPr>
          <w:p w:rsidR="00BC6DBC" w:rsidRPr="00BC6DBC" w:rsidRDefault="00BC6DBC" w:rsidP="00BC6DBC">
            <w:pPr>
              <w:spacing w:line="216" w:lineRule="auto"/>
              <w:ind w:right="113"/>
              <w:jc w:val="right"/>
              <w:rPr>
                <w:rFonts w:ascii="Arial Narrow" w:hAnsi="Arial Narrow" w:cs="Arial"/>
                <w:sz w:val="15"/>
                <w:szCs w:val="15"/>
              </w:rPr>
            </w:pPr>
            <w:r w:rsidRPr="00BC6DBC">
              <w:rPr>
                <w:rFonts w:ascii="Arial Narrow" w:hAnsi="Arial Narrow" w:cs="Arial"/>
                <w:sz w:val="15"/>
                <w:szCs w:val="15"/>
              </w:rPr>
              <w:t>59</w:t>
            </w:r>
          </w:p>
        </w:tc>
      </w:tr>
      <w:tr w:rsidR="00BC6DBC" w:rsidRPr="004E65C2" w:rsidTr="005A52E7">
        <w:tc>
          <w:tcPr>
            <w:tcW w:w="5387"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BC6DBC" w:rsidRPr="0009763C" w:rsidRDefault="00BC6DBC" w:rsidP="00BC6DBC">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Статистичка разлика / </w:t>
            </w:r>
            <w:r w:rsidRPr="0009763C">
              <w:rPr>
                <w:rFonts w:ascii="Arial Narrow" w:hAnsi="Arial Narrow" w:cs="Arial"/>
                <w:b/>
                <w:bCs/>
                <w:color w:val="000000"/>
                <w:sz w:val="15"/>
                <w:szCs w:val="15"/>
                <w:lang w:val="en-GB" w:eastAsia="en-GB"/>
              </w:rPr>
              <w:t>Statistical difference</w:t>
            </w:r>
          </w:p>
        </w:tc>
        <w:tc>
          <w:tcPr>
            <w:tcW w:w="907"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Calibri"/>
                <w:b/>
                <w:bCs/>
                <w:sz w:val="15"/>
                <w:szCs w:val="15"/>
              </w:rPr>
            </w:pPr>
            <w:r w:rsidRPr="00BC6DBC">
              <w:rPr>
                <w:rFonts w:ascii="Arial Narrow" w:hAnsi="Arial Narrow" w:cs="Calibri"/>
                <w:b/>
                <w:bCs/>
                <w:sz w:val="15"/>
                <w:szCs w:val="15"/>
              </w:rPr>
              <w:t>-</w:t>
            </w:r>
          </w:p>
        </w:tc>
        <w:tc>
          <w:tcPr>
            <w:tcW w:w="907"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BC6DBC" w:rsidRPr="00BC6DBC" w:rsidRDefault="00BC6DBC" w:rsidP="00BC6DBC">
            <w:pPr>
              <w:spacing w:line="216" w:lineRule="auto"/>
              <w:ind w:right="113"/>
              <w:jc w:val="right"/>
              <w:rPr>
                <w:rFonts w:ascii="Arial Narrow" w:hAnsi="Arial Narrow" w:cs="Calibri"/>
                <w:b/>
                <w:bCs/>
                <w:sz w:val="15"/>
                <w:szCs w:val="15"/>
              </w:rPr>
            </w:pPr>
            <w:r w:rsidRPr="00BC6DBC">
              <w:rPr>
                <w:rFonts w:ascii="Arial Narrow" w:hAnsi="Arial Narrow" w:cs="Calibri"/>
                <w:b/>
                <w:bCs/>
                <w:sz w:val="15"/>
                <w:szCs w:val="15"/>
              </w:rPr>
              <w:t>-</w:t>
            </w:r>
          </w:p>
        </w:tc>
      </w:tr>
    </w:tbl>
    <w:p w:rsidR="00FB1EBF" w:rsidRPr="000B4AC0" w:rsidRDefault="00FB1EBF" w:rsidP="00FB1EBF">
      <w:pPr>
        <w:spacing w:before="120"/>
        <w:rPr>
          <w:rFonts w:ascii="Arial Narrow" w:hAnsi="Arial Narrow"/>
          <w:sz w:val="14"/>
          <w:szCs w:val="14"/>
        </w:rPr>
      </w:pPr>
      <w:r>
        <w:rPr>
          <w:rFonts w:ascii="Arial Narrow" w:hAnsi="Arial Narrow"/>
          <w:noProof/>
          <w:sz w:val="14"/>
          <w:szCs w:val="14"/>
          <w:vertAlign w:val="superscript"/>
        </w:rPr>
        <mc:AlternateContent>
          <mc:Choice Requires="wps">
            <w:drawing>
              <wp:anchor distT="0" distB="0" distL="114300" distR="114300" simplePos="0" relativeHeight="251688960" behindDoc="0" locked="0" layoutInCell="1" allowOverlap="1" wp14:anchorId="652C6DA2" wp14:editId="7476C53A">
                <wp:simplePos x="0" y="0"/>
                <wp:positionH relativeFrom="column">
                  <wp:posOffset>14605</wp:posOffset>
                </wp:positionH>
                <wp:positionV relativeFrom="paragraph">
                  <wp:posOffset>62230</wp:posOffset>
                </wp:positionV>
                <wp:extent cx="614363" cy="0"/>
                <wp:effectExtent l="0" t="0" r="33655" b="19050"/>
                <wp:wrapNone/>
                <wp:docPr id="17" name="Straight Connector 17"/>
                <wp:cNvGraphicFramePr/>
                <a:graphic xmlns:a="http://schemas.openxmlformats.org/drawingml/2006/main">
                  <a:graphicData uri="http://schemas.microsoft.com/office/word/2010/wordprocessingShape">
                    <wps:wsp>
                      <wps:cNvCnPr/>
                      <wps:spPr>
                        <a:xfrm>
                          <a:off x="0" y="0"/>
                          <a:ext cx="614363"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8F9B4"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5pt,4.9pt" to="49.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" strokecolor="#7f7f7f [1612]" strokeweight=".25pt">
                <v:stroke joinstyle="miter"/>
              </v:line>
            </w:pict>
          </mc:Fallback>
        </mc:AlternateContent>
      </w:r>
      <w:r>
        <w:rPr>
          <w:rFonts w:ascii="Arial Narrow" w:hAnsi="Arial Narrow"/>
          <w:sz w:val="14"/>
          <w:szCs w:val="14"/>
          <w:vertAlign w:val="superscript"/>
        </w:rPr>
        <w:t xml:space="preserve"> 1</w:t>
      </w:r>
      <w:r w:rsidRPr="000B4AC0">
        <w:rPr>
          <w:rFonts w:ascii="Arial Narrow" w:hAnsi="Arial Narrow"/>
          <w:sz w:val="14"/>
          <w:szCs w:val="14"/>
          <w:vertAlign w:val="superscript"/>
        </w:rPr>
        <w:t xml:space="preserve">) </w:t>
      </w:r>
      <w:r w:rsidRPr="000B4AC0">
        <w:rPr>
          <w:rFonts w:ascii="Arial Narrow" w:hAnsi="Arial Narrow"/>
          <w:sz w:val="14"/>
          <w:szCs w:val="14"/>
        </w:rPr>
        <w:t>Индустрија, осим енергетског сектора. /</w:t>
      </w:r>
      <w:r w:rsidRPr="000B4AC0">
        <w:rPr>
          <w:rFonts w:ascii="Arial Narrow" w:hAnsi="Arial Narrow"/>
          <w:i/>
          <w:sz w:val="14"/>
          <w:szCs w:val="14"/>
        </w:rPr>
        <w:t xml:space="preserve"> Industry, excluding energy sector.</w:t>
      </w:r>
    </w:p>
    <w:p w:rsidR="00AC6C5D" w:rsidRDefault="00AC6C5D" w:rsidP="00561D80">
      <w:pPr>
        <w:pStyle w:val="cp"/>
        <w:ind w:firstLine="0"/>
        <w:jc w:val="left"/>
        <w:rPr>
          <w:rFonts w:ascii="Arial Narrow" w:hAnsi="Arial Narrow" w:cs="Arial"/>
          <w:sz w:val="18"/>
          <w:szCs w:val="18"/>
        </w:rPr>
      </w:pPr>
    </w:p>
    <w:p w:rsidR="00E444D5" w:rsidRDefault="00E444D5" w:rsidP="00E444D5">
      <w:pPr>
        <w:rPr>
          <w:rFonts w:ascii="Arial Narrow" w:hAnsi="Arial Narrow"/>
          <w:b/>
          <w:color w:val="00307A"/>
          <w:lang w:val="sr-Latn-RS"/>
        </w:rPr>
      </w:pPr>
      <w:r w:rsidRPr="00C07AFE">
        <w:rPr>
          <w:rFonts w:ascii="Arial Narrow" w:hAnsi="Arial Narrow"/>
          <w:b/>
          <w:color w:val="00307A"/>
          <w:lang w:val="sr-Latn-RS"/>
        </w:rPr>
        <w:lastRenderedPageBreak/>
        <w:t xml:space="preserve">Биланс </w:t>
      </w:r>
      <w:r w:rsidR="009F6839">
        <w:rPr>
          <w:rFonts w:ascii="Arial Narrow" w:hAnsi="Arial Narrow"/>
          <w:b/>
          <w:color w:val="00307A"/>
          <w:lang w:val="sr-Cyrl-RS"/>
        </w:rPr>
        <w:t xml:space="preserve">индустријског </w:t>
      </w:r>
      <w:r w:rsidRPr="00C07AFE">
        <w:rPr>
          <w:rFonts w:ascii="Arial Narrow" w:hAnsi="Arial Narrow"/>
          <w:b/>
          <w:color w:val="00307A"/>
          <w:lang w:val="sr-Latn-RS"/>
        </w:rPr>
        <w:t xml:space="preserve">отпада, 2018. / Balance of </w:t>
      </w:r>
      <w:r w:rsidR="009F6839">
        <w:rPr>
          <w:rFonts w:ascii="Arial Narrow" w:hAnsi="Arial Narrow"/>
          <w:b/>
          <w:color w:val="00307A"/>
          <w:lang w:val="sr-Latn-RS"/>
        </w:rPr>
        <w:t xml:space="preserve">Industrial </w:t>
      </w:r>
      <w:r w:rsidRPr="00C07AFE">
        <w:rPr>
          <w:rFonts w:ascii="Arial Narrow" w:hAnsi="Arial Narrow"/>
          <w:b/>
          <w:color w:val="00307A"/>
          <w:lang w:val="sr-Latn-RS"/>
        </w:rPr>
        <w:t>Waste in 2018</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387"/>
        <w:gridCol w:w="907"/>
        <w:gridCol w:w="907"/>
        <w:gridCol w:w="907"/>
        <w:gridCol w:w="907"/>
      </w:tblGrid>
      <w:tr w:rsidR="00E444D5" w:rsidRPr="001154CA" w:rsidTr="003502FE">
        <w:tc>
          <w:tcPr>
            <w:tcW w:w="5387"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tcPr>
          <w:p w:rsidR="00E444D5" w:rsidRPr="004E65C2" w:rsidRDefault="00E444D5" w:rsidP="003502FE">
            <w:pPr>
              <w:spacing w:before="20" w:after="20"/>
              <w:rPr>
                <w:rFonts w:ascii="Arial Narrow" w:hAnsi="Arial Narrow" w:cstheme="minorHAnsi"/>
                <w:color w:val="000000"/>
                <w:sz w:val="15"/>
                <w:szCs w:val="15"/>
                <w:lang w:val="sr-Latn-RS" w:eastAsia="en-GB"/>
              </w:rPr>
            </w:pPr>
          </w:p>
        </w:tc>
        <w:tc>
          <w:tcPr>
            <w:tcW w:w="18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E444D5" w:rsidRPr="00C07AFE" w:rsidRDefault="00E444D5" w:rsidP="003502FE">
            <w:pPr>
              <w:spacing w:before="40" w:after="40"/>
              <w:jc w:val="center"/>
              <w:rPr>
                <w:rFonts w:ascii="Arial Narrow" w:hAnsi="Arial Narrow" w:cs="Calibri"/>
                <w:sz w:val="15"/>
                <w:szCs w:val="15"/>
                <w:lang w:val="sr-Latn-RS"/>
              </w:rPr>
            </w:pPr>
            <w:r>
              <w:rPr>
                <w:rFonts w:ascii="Arial Narrow" w:hAnsi="Arial Narrow" w:cs="Calibri"/>
                <w:sz w:val="15"/>
                <w:szCs w:val="15"/>
              </w:rPr>
              <w:t>Индустријски</w:t>
            </w:r>
            <w:r w:rsidRPr="00C07AFE">
              <w:rPr>
                <w:rFonts w:ascii="Arial Narrow" w:hAnsi="Arial Narrow" w:cs="Calibri"/>
                <w:sz w:val="15"/>
                <w:szCs w:val="15"/>
                <w:lang w:val="sr-Latn-RS"/>
              </w:rPr>
              <w:t xml:space="preserve"> </w:t>
            </w:r>
            <w:r>
              <w:rPr>
                <w:rFonts w:ascii="Arial Narrow" w:hAnsi="Arial Narrow" w:cs="Calibri"/>
                <w:sz w:val="15"/>
                <w:szCs w:val="15"/>
              </w:rPr>
              <w:t>отпад</w:t>
            </w:r>
            <w:r w:rsidRPr="00C07AFE">
              <w:rPr>
                <w:rFonts w:ascii="Arial Narrow" w:hAnsi="Arial Narrow" w:cs="Calibri"/>
                <w:sz w:val="15"/>
                <w:szCs w:val="15"/>
                <w:lang w:val="sr-Latn-RS"/>
              </w:rPr>
              <w:t xml:space="preserve">, </w:t>
            </w:r>
            <w:r>
              <w:rPr>
                <w:rFonts w:ascii="Arial Narrow" w:hAnsi="Arial Narrow" w:cs="Calibri"/>
                <w:sz w:val="15"/>
                <w:szCs w:val="15"/>
              </w:rPr>
              <w:t>обновљиви</w:t>
            </w:r>
            <w:r w:rsidRPr="00C07AFE">
              <w:rPr>
                <w:rFonts w:ascii="Arial Narrow" w:hAnsi="Arial Narrow" w:cs="Calibri"/>
                <w:sz w:val="15"/>
                <w:szCs w:val="15"/>
                <w:lang w:val="sr-Latn-RS"/>
              </w:rPr>
              <w:t xml:space="preserve">                                        </w:t>
            </w:r>
            <w:r w:rsidRPr="00C07AFE">
              <w:rPr>
                <w:rFonts w:ascii="Arial Narrow" w:hAnsi="Arial Narrow" w:cs="Calibri"/>
                <w:i/>
                <w:iCs/>
                <w:sz w:val="15"/>
                <w:szCs w:val="15"/>
                <w:lang w:val="sr-Latn-RS"/>
              </w:rPr>
              <w:t>Industrial waste, renewable</w:t>
            </w:r>
            <w:r w:rsidRPr="00C07AFE">
              <w:rPr>
                <w:rFonts w:ascii="Arial Narrow" w:hAnsi="Arial Narrow" w:cs="Calibri"/>
                <w:sz w:val="15"/>
                <w:szCs w:val="15"/>
                <w:lang w:val="sr-Latn-RS"/>
              </w:rPr>
              <w:t xml:space="preserve">                             </w:t>
            </w:r>
          </w:p>
        </w:tc>
        <w:tc>
          <w:tcPr>
            <w:tcW w:w="18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E444D5" w:rsidRPr="00C07AFE" w:rsidRDefault="00E444D5" w:rsidP="003502FE">
            <w:pPr>
              <w:spacing w:before="40" w:after="40"/>
              <w:jc w:val="center"/>
              <w:rPr>
                <w:rFonts w:ascii="Arial Narrow" w:hAnsi="Arial Narrow" w:cs="Calibri"/>
                <w:sz w:val="15"/>
                <w:szCs w:val="15"/>
                <w:lang w:val="sr-Latn-RS"/>
              </w:rPr>
            </w:pPr>
            <w:r>
              <w:rPr>
                <w:rFonts w:ascii="Arial Narrow" w:hAnsi="Arial Narrow" w:cs="Calibri"/>
                <w:sz w:val="15"/>
                <w:szCs w:val="15"/>
              </w:rPr>
              <w:t>Индустријски</w:t>
            </w:r>
            <w:r w:rsidRPr="00C07AFE">
              <w:rPr>
                <w:rFonts w:ascii="Arial Narrow" w:hAnsi="Arial Narrow" w:cs="Calibri"/>
                <w:sz w:val="15"/>
                <w:szCs w:val="15"/>
                <w:lang w:val="sr-Latn-RS"/>
              </w:rPr>
              <w:t xml:space="preserve"> </w:t>
            </w:r>
            <w:r>
              <w:rPr>
                <w:rFonts w:ascii="Arial Narrow" w:hAnsi="Arial Narrow" w:cs="Calibri"/>
                <w:sz w:val="15"/>
                <w:szCs w:val="15"/>
              </w:rPr>
              <w:t>отпад</w:t>
            </w:r>
            <w:r w:rsidRPr="00C07AFE">
              <w:rPr>
                <w:rFonts w:ascii="Arial Narrow" w:hAnsi="Arial Narrow" w:cs="Calibri"/>
                <w:sz w:val="15"/>
                <w:szCs w:val="15"/>
                <w:lang w:val="sr-Latn-RS"/>
              </w:rPr>
              <w:t xml:space="preserve">, </w:t>
            </w:r>
            <w:r>
              <w:rPr>
                <w:rFonts w:ascii="Arial Narrow" w:hAnsi="Arial Narrow" w:cs="Calibri"/>
                <w:sz w:val="15"/>
                <w:szCs w:val="15"/>
              </w:rPr>
              <w:t>необновљиви</w:t>
            </w:r>
            <w:r w:rsidRPr="00C07AFE">
              <w:rPr>
                <w:rFonts w:ascii="Arial Narrow" w:hAnsi="Arial Narrow" w:cs="Calibri"/>
                <w:sz w:val="15"/>
                <w:szCs w:val="15"/>
                <w:lang w:val="sr-Latn-RS"/>
              </w:rPr>
              <w:t xml:space="preserve">                                        </w:t>
            </w:r>
            <w:r w:rsidRPr="00C07AFE">
              <w:rPr>
                <w:rFonts w:ascii="Arial Narrow" w:hAnsi="Arial Narrow" w:cs="Calibri"/>
                <w:i/>
                <w:iCs/>
                <w:sz w:val="15"/>
                <w:szCs w:val="15"/>
                <w:lang w:val="sr-Latn-RS"/>
              </w:rPr>
              <w:t xml:space="preserve">Industrial waste, non-renewable </w:t>
            </w:r>
            <w:r w:rsidRPr="00C07AFE">
              <w:rPr>
                <w:rFonts w:ascii="Arial Narrow" w:hAnsi="Arial Narrow" w:cs="Calibri"/>
                <w:sz w:val="15"/>
                <w:szCs w:val="15"/>
                <w:lang w:val="sr-Latn-RS"/>
              </w:rPr>
              <w:t xml:space="preserve">                             </w:t>
            </w:r>
          </w:p>
        </w:tc>
      </w:tr>
      <w:tr w:rsidR="00E444D5" w:rsidRPr="00C07AFE" w:rsidTr="005A52E7">
        <w:tc>
          <w:tcPr>
            <w:tcW w:w="5387" w:type="dxa"/>
            <w:vMerge/>
            <w:tcBorders>
              <w:bottom w:val="single" w:sz="4" w:space="0" w:color="808080" w:themeColor="background1" w:themeShade="80"/>
              <w:right w:val="single" w:sz="4" w:space="0" w:color="808080" w:themeColor="background1" w:themeShade="80"/>
            </w:tcBorders>
            <w:shd w:val="clear" w:color="auto" w:fill="F2F2F2" w:themeFill="background1" w:themeFillShade="F2"/>
          </w:tcPr>
          <w:p w:rsidR="00E444D5" w:rsidRPr="004E65C2" w:rsidRDefault="00E444D5" w:rsidP="003502FE">
            <w:pPr>
              <w:spacing w:before="20" w:after="20"/>
              <w:rPr>
                <w:rFonts w:ascii="Arial Narrow" w:hAnsi="Arial Narrow" w:cstheme="minorHAnsi"/>
                <w:color w:val="000000"/>
                <w:sz w:val="15"/>
                <w:szCs w:val="15"/>
                <w:lang w:val="sr-Latn-RS" w:eastAsia="en-GB"/>
              </w:rPr>
            </w:pP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444D5" w:rsidRDefault="00E444D5" w:rsidP="003502FE">
            <w:pPr>
              <w:jc w:val="center"/>
              <w:rPr>
                <w:rFonts w:ascii="Arial Narrow" w:hAnsi="Arial Narrow" w:cs="Calibri"/>
                <w:sz w:val="15"/>
                <w:szCs w:val="15"/>
              </w:rPr>
            </w:pPr>
            <w:r>
              <w:rPr>
                <w:rFonts w:ascii="Arial Narrow" w:hAnsi="Arial Narrow" w:cs="Calibri"/>
                <w:sz w:val="15"/>
                <w:szCs w:val="15"/>
              </w:rPr>
              <w:t>t</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E444D5" w:rsidRDefault="00E444D5" w:rsidP="003502FE">
            <w:pPr>
              <w:jc w:val="center"/>
              <w:rPr>
                <w:rFonts w:ascii="Arial Narrow" w:hAnsi="Arial Narrow" w:cs="Calibri"/>
                <w:sz w:val="15"/>
                <w:szCs w:val="15"/>
              </w:rPr>
            </w:pPr>
            <w:r>
              <w:rPr>
                <w:rFonts w:ascii="Arial Narrow" w:hAnsi="Arial Narrow" w:cs="Calibri"/>
                <w:sz w:val="15"/>
                <w:szCs w:val="15"/>
              </w:rPr>
              <w:t>TJ</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bottom"/>
          </w:tcPr>
          <w:p w:rsidR="00E444D5" w:rsidRDefault="00E444D5" w:rsidP="003502FE">
            <w:pPr>
              <w:jc w:val="center"/>
              <w:rPr>
                <w:rFonts w:ascii="Arial Narrow" w:hAnsi="Arial Narrow" w:cs="Calibri"/>
                <w:sz w:val="15"/>
                <w:szCs w:val="15"/>
              </w:rPr>
            </w:pPr>
            <w:r>
              <w:rPr>
                <w:rFonts w:ascii="Arial Narrow" w:hAnsi="Arial Narrow" w:cs="Calibri"/>
                <w:sz w:val="15"/>
                <w:szCs w:val="15"/>
              </w:rPr>
              <w:t>000 m</w:t>
            </w:r>
            <w:r>
              <w:rPr>
                <w:rFonts w:ascii="Arial Narrow" w:hAnsi="Arial Narrow" w:cs="Calibri"/>
                <w:sz w:val="15"/>
                <w:szCs w:val="15"/>
                <w:vertAlign w:val="superscript"/>
              </w:rPr>
              <w:t>3</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E444D5" w:rsidRDefault="00E444D5" w:rsidP="003502FE">
            <w:pPr>
              <w:jc w:val="center"/>
              <w:rPr>
                <w:rFonts w:ascii="Arial Narrow" w:hAnsi="Arial Narrow" w:cs="Calibri"/>
                <w:sz w:val="15"/>
                <w:szCs w:val="15"/>
              </w:rPr>
            </w:pPr>
            <w:r>
              <w:rPr>
                <w:rFonts w:ascii="Arial Narrow" w:hAnsi="Arial Narrow" w:cs="Calibri"/>
                <w:sz w:val="15"/>
                <w:szCs w:val="15"/>
              </w:rPr>
              <w:t>TJ</w:t>
            </w:r>
          </w:p>
        </w:tc>
      </w:tr>
      <w:tr w:rsidR="00E444D5" w:rsidRPr="004E65C2" w:rsidTr="005A52E7">
        <w:tc>
          <w:tcPr>
            <w:tcW w:w="5387" w:type="dxa"/>
            <w:tcBorders>
              <w:top w:val="single" w:sz="4" w:space="0" w:color="808080" w:themeColor="background1" w:themeShade="80"/>
              <w:bottom w:val="single" w:sz="4" w:space="0" w:color="BFBFBF" w:themeColor="background1" w:themeShade="BF"/>
            </w:tcBorders>
          </w:tcPr>
          <w:p w:rsidR="00E444D5" w:rsidRPr="0009763C" w:rsidRDefault="00E444D5" w:rsidP="003502FE">
            <w:pPr>
              <w:spacing w:before="60"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Примарна производња енергије / </w:t>
            </w:r>
            <w:r w:rsidRPr="0009763C">
              <w:rPr>
                <w:rFonts w:ascii="Arial Narrow" w:hAnsi="Arial Narrow" w:cs="Arial"/>
                <w:color w:val="000000"/>
                <w:sz w:val="15"/>
                <w:szCs w:val="15"/>
                <w:lang w:val="en-GB" w:eastAsia="en-GB"/>
              </w:rPr>
              <w:t>Primary production</w:t>
            </w:r>
          </w:p>
        </w:tc>
        <w:tc>
          <w:tcPr>
            <w:tcW w:w="907" w:type="dxa"/>
            <w:tcBorders>
              <w:top w:val="single" w:sz="4" w:space="0" w:color="808080" w:themeColor="background1" w:themeShade="80"/>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5947</w:t>
            </w:r>
          </w:p>
        </w:tc>
        <w:tc>
          <w:tcPr>
            <w:tcW w:w="907" w:type="dxa"/>
            <w:tcBorders>
              <w:top w:val="single" w:sz="4" w:space="0" w:color="808080" w:themeColor="background1" w:themeShade="80"/>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105</w:t>
            </w:r>
          </w:p>
        </w:tc>
        <w:tc>
          <w:tcPr>
            <w:tcW w:w="907" w:type="dxa"/>
            <w:tcBorders>
              <w:top w:val="single" w:sz="4" w:space="0" w:color="808080" w:themeColor="background1" w:themeShade="80"/>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4447</w:t>
            </w:r>
          </w:p>
        </w:tc>
        <w:tc>
          <w:tcPr>
            <w:tcW w:w="907" w:type="dxa"/>
            <w:tcBorders>
              <w:top w:val="single" w:sz="4" w:space="0" w:color="808080" w:themeColor="background1" w:themeShade="80"/>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49</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Увоз / </w:t>
            </w:r>
            <w:r w:rsidRPr="0009763C">
              <w:rPr>
                <w:rFonts w:ascii="Arial Narrow" w:hAnsi="Arial Narrow" w:cs="Arial"/>
                <w:color w:val="000000"/>
                <w:sz w:val="15"/>
                <w:szCs w:val="15"/>
                <w:lang w:val="en-GB" w:eastAsia="en-GB"/>
              </w:rPr>
              <w:t>Import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Извоз / </w:t>
            </w:r>
            <w:r w:rsidRPr="0009763C">
              <w:rPr>
                <w:rFonts w:ascii="Arial Narrow" w:hAnsi="Arial Narrow" w:cs="Arial"/>
                <w:color w:val="000000"/>
                <w:sz w:val="15"/>
                <w:szCs w:val="15"/>
                <w:lang w:val="en-GB" w:eastAsia="en-GB"/>
              </w:rPr>
              <w:t>Export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Салдо залиха / </w:t>
            </w:r>
            <w:r w:rsidRPr="0009763C">
              <w:rPr>
                <w:rFonts w:ascii="Arial Narrow" w:hAnsi="Arial Narrow" w:cs="Arial"/>
                <w:color w:val="000000"/>
                <w:sz w:val="15"/>
                <w:szCs w:val="15"/>
                <w:lang w:val="en-GB" w:eastAsia="en-GB"/>
              </w:rPr>
              <w:t>Stock changes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расположива енергија / </w:t>
            </w:r>
            <w:r w:rsidRPr="0009763C">
              <w:rPr>
                <w:rFonts w:ascii="Arial Narrow" w:hAnsi="Arial Narrow" w:cs="Arial"/>
                <w:b/>
                <w:bCs/>
                <w:color w:val="000000"/>
                <w:sz w:val="15"/>
                <w:szCs w:val="15"/>
                <w:lang w:val="en-GB" w:eastAsia="en-GB"/>
              </w:rPr>
              <w:t>Gross avaliable energy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5947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105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4447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49</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Складишта за међународни бродски саобраћај / </w:t>
            </w:r>
            <w:r w:rsidRPr="0009763C">
              <w:rPr>
                <w:rFonts w:ascii="Arial Narrow" w:hAnsi="Arial Narrow" w:cs="Arial"/>
                <w:color w:val="000000"/>
                <w:sz w:val="15"/>
                <w:szCs w:val="15"/>
                <w:lang w:val="en-GB" w:eastAsia="en-GB"/>
              </w:rPr>
              <w:t>International maritime bunkers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Укупна домаћа потрошња / </w:t>
            </w:r>
            <w:r w:rsidRPr="0009763C">
              <w:rPr>
                <w:rFonts w:ascii="Arial Narrow" w:hAnsi="Arial Narrow" w:cs="Arial"/>
                <w:b/>
                <w:bCs/>
                <w:color w:val="000000"/>
                <w:sz w:val="15"/>
                <w:szCs w:val="15"/>
                <w:lang w:val="en-GB" w:eastAsia="en-GB"/>
              </w:rPr>
              <w:t>Gross inland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5947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105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4447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49</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Међународни авио превоз / </w:t>
            </w:r>
            <w:r w:rsidRPr="0009763C">
              <w:rPr>
                <w:rFonts w:ascii="Arial Narrow" w:hAnsi="Arial Narrow" w:cs="Arial"/>
                <w:color w:val="000000"/>
                <w:sz w:val="15"/>
                <w:szCs w:val="15"/>
                <w:lang w:val="en-GB" w:eastAsia="en-GB"/>
              </w:rPr>
              <w:t>International aviation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Укупно снабдевање енергијом / </w:t>
            </w:r>
            <w:r w:rsidRPr="0009763C">
              <w:rPr>
                <w:rFonts w:ascii="Arial Narrow" w:hAnsi="Arial Narrow" w:cs="Arial"/>
                <w:b/>
                <w:bCs/>
                <w:color w:val="000000"/>
                <w:sz w:val="15"/>
                <w:szCs w:val="15"/>
                <w:lang w:val="en-GB" w:eastAsia="en-GB"/>
              </w:rPr>
              <w:t>Total energy supply</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5947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105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4447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49</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Утрошак за производњу енергије / </w:t>
            </w:r>
            <w:r w:rsidRPr="0009763C">
              <w:rPr>
                <w:rFonts w:ascii="Arial Narrow" w:hAnsi="Arial Narrow" w:cs="Arial"/>
                <w:b/>
                <w:bCs/>
                <w:color w:val="000000"/>
                <w:sz w:val="15"/>
                <w:szCs w:val="15"/>
                <w:lang w:val="en-GB" w:eastAsia="en-GB"/>
              </w:rPr>
              <w:t>Transformation input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5947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105</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1957</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22</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Cyrl-RS" w:eastAsia="en-GB"/>
              </w:rPr>
              <w:t>П</w:t>
            </w:r>
            <w:r w:rsidRPr="0009763C">
              <w:rPr>
                <w:rFonts w:ascii="Arial Narrow" w:hAnsi="Arial Narrow" w:cs="Arial"/>
                <w:color w:val="000000"/>
                <w:sz w:val="15"/>
                <w:szCs w:val="15"/>
                <w:lang w:val="sr-Latn-RS" w:eastAsia="en-GB"/>
              </w:rPr>
              <w:t xml:space="preserve">умпање-реверзибилне хидроелектране / </w:t>
            </w:r>
            <w:r w:rsidRPr="0009763C">
              <w:rPr>
                <w:rFonts w:ascii="Arial Narrow" w:hAnsi="Arial Narrow" w:cs="Arial"/>
                <w:color w:val="000000"/>
                <w:sz w:val="15"/>
                <w:szCs w:val="15"/>
                <w:lang w:val="en-GB" w:eastAsia="en-GB"/>
              </w:rPr>
              <w:t>Used for Pump storage</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5947</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105</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1957</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22</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5B4B8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5B4B8C">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 xml:space="preserve">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Производња енергије трансформацијом / </w:t>
            </w:r>
            <w:r w:rsidRPr="0009763C">
              <w:rPr>
                <w:rFonts w:ascii="Arial Narrow" w:hAnsi="Arial Narrow" w:cs="Arial"/>
                <w:b/>
                <w:bCs/>
                <w:color w:val="000000"/>
                <w:sz w:val="15"/>
                <w:szCs w:val="15"/>
                <w:lang w:val="en-GB" w:eastAsia="en-GB"/>
              </w:rPr>
              <w:t>Transformation output</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Hydro power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Ветроелектране  / </w:t>
            </w:r>
            <w:r w:rsidRPr="0009763C">
              <w:rPr>
                <w:rFonts w:ascii="Arial Narrow" w:hAnsi="Arial Narrow" w:cs="Arial"/>
                <w:color w:val="000000"/>
                <w:sz w:val="15"/>
                <w:szCs w:val="15"/>
                <w:lang w:val="en-GB" w:eastAsia="en-GB"/>
              </w:rPr>
              <w:t>Wind turbines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Соларне електране / </w:t>
            </w:r>
            <w:r w:rsidRPr="0009763C">
              <w:rPr>
                <w:rFonts w:ascii="Arial Narrow" w:hAnsi="Arial Narrow" w:cs="Arial"/>
                <w:color w:val="000000"/>
                <w:sz w:val="15"/>
                <w:szCs w:val="15"/>
                <w:lang w:val="en-GB" w:eastAsia="en-GB"/>
              </w:rPr>
              <w:t>Solar photovoltaic</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Размењени производи / </w:t>
            </w:r>
            <w:r w:rsidRPr="0009763C">
              <w:rPr>
                <w:rFonts w:ascii="Arial Narrow" w:hAnsi="Arial Narrow" w:cs="Arial"/>
                <w:color w:val="000000"/>
                <w:sz w:val="15"/>
                <w:szCs w:val="15"/>
                <w:lang w:val="en-GB" w:eastAsia="en-GB"/>
              </w:rPr>
              <w:t>Products transferred</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Интерна размена производа / </w:t>
            </w:r>
            <w:r w:rsidRPr="0009763C">
              <w:rPr>
                <w:rFonts w:ascii="Arial Narrow" w:hAnsi="Arial Narrow" w:cs="Arial"/>
                <w:color w:val="000000"/>
                <w:sz w:val="15"/>
                <w:szCs w:val="15"/>
                <w:lang w:val="en-GB" w:eastAsia="en-GB"/>
              </w:rPr>
              <w:t xml:space="preserve">Interproduct transfers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Враћено из петрохемије / </w:t>
            </w:r>
            <w:r w:rsidRPr="0009763C">
              <w:rPr>
                <w:rFonts w:ascii="Arial Narrow" w:hAnsi="Arial Narrow" w:cs="Arial"/>
                <w:color w:val="000000"/>
                <w:sz w:val="15"/>
                <w:szCs w:val="15"/>
                <w:lang w:val="en-GB" w:eastAsia="en-GB"/>
              </w:rPr>
              <w:t xml:space="preserve">Returns from petrochemical industry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Висок</w:t>
            </w:r>
            <w:r>
              <w:rPr>
                <w:rFonts w:ascii="Arial Narrow" w:hAnsi="Arial Narrow" w:cs="Arial"/>
                <w:color w:val="000000"/>
                <w:sz w:val="15"/>
                <w:szCs w:val="15"/>
                <w:lang w:val="sr-Cyrl-RS" w:eastAsia="en-GB"/>
              </w:rPr>
              <w:t>а</w:t>
            </w:r>
            <w:r w:rsidRPr="0009763C">
              <w:rPr>
                <w:rFonts w:ascii="Arial Narrow" w:hAnsi="Arial Narrow" w:cs="Arial"/>
                <w:color w:val="000000"/>
                <w:sz w:val="15"/>
                <w:szCs w:val="15"/>
                <w:lang w:val="sr-Latn-RS" w:eastAsia="en-GB"/>
              </w:rPr>
              <w:t xml:space="preserve"> пећ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5B4B8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5B4B8C">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3502FE">
            <w:pPr>
              <w:spacing w:line="216"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Сопствена потрошња у енергетском сектору</w:t>
            </w:r>
            <w:r>
              <w:rPr>
                <w:rFonts w:ascii="Arial Narrow" w:hAnsi="Arial Narrow" w:cs="Arial"/>
                <w:b/>
                <w:color w:val="000000"/>
                <w:sz w:val="15"/>
                <w:szCs w:val="15"/>
                <w:lang w:val="sr-Latn-RS" w:eastAsia="en-GB"/>
              </w:rPr>
              <w:t xml:space="preserve"> / </w:t>
            </w:r>
            <w:r w:rsidRPr="0009763C">
              <w:rPr>
                <w:rFonts w:ascii="Arial Narrow" w:hAnsi="Arial Narrow" w:cs="Arial"/>
                <w:b/>
                <w:color w:val="000000"/>
                <w:sz w:val="15"/>
                <w:szCs w:val="15"/>
                <w:lang w:val="en-GB" w:eastAsia="en-GB"/>
              </w:rPr>
              <w:t xml:space="preserve">Consumption in the energy sector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Хидроелектране / </w:t>
            </w:r>
            <w:r w:rsidRPr="0009763C">
              <w:rPr>
                <w:rFonts w:ascii="Arial Narrow" w:hAnsi="Arial Narrow" w:cs="Arial"/>
                <w:color w:val="000000"/>
                <w:sz w:val="15"/>
                <w:szCs w:val="15"/>
                <w:lang w:val="en-GB" w:eastAsia="en-GB"/>
              </w:rPr>
              <w:t xml:space="preserve">Hydro power plants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 / </w:t>
            </w:r>
            <w:r w:rsidRPr="0009763C">
              <w:rPr>
                <w:rFonts w:ascii="Arial Narrow" w:hAnsi="Arial Narrow" w:cs="Arial"/>
                <w:color w:val="000000"/>
                <w:sz w:val="15"/>
                <w:szCs w:val="15"/>
                <w:lang w:val="en-GB" w:eastAsia="en-GB"/>
              </w:rPr>
              <w:t xml:space="preserve">Thermal power plants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Термоелектране-топлане (ТЕ-ТО) / </w:t>
            </w:r>
            <w:r w:rsidRPr="0009763C">
              <w:rPr>
                <w:rFonts w:ascii="Arial Narrow" w:hAnsi="Arial Narrow" w:cs="Arial"/>
                <w:color w:val="000000"/>
                <w:sz w:val="15"/>
                <w:szCs w:val="15"/>
                <w:lang w:val="en-GB" w:eastAsia="en-GB"/>
              </w:rPr>
              <w:t>CHP</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Енергане / </w:t>
            </w:r>
            <w:r w:rsidRPr="0009763C">
              <w:rPr>
                <w:rFonts w:ascii="Arial Narrow" w:hAnsi="Arial Narrow" w:cs="Arial"/>
                <w:color w:val="000000"/>
                <w:sz w:val="15"/>
                <w:szCs w:val="15"/>
                <w:lang w:val="en-GB" w:eastAsia="en-GB"/>
              </w:rPr>
              <w:t>Autoproducers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Топлане / </w:t>
            </w:r>
            <w:r w:rsidRPr="0009763C">
              <w:rPr>
                <w:rFonts w:ascii="Arial Narrow" w:hAnsi="Arial Narrow" w:cs="Arial"/>
                <w:color w:val="000000"/>
                <w:sz w:val="15"/>
                <w:szCs w:val="15"/>
                <w:lang w:val="en-GB" w:eastAsia="en-GB"/>
              </w:rPr>
              <w:t>District heating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Екстракција нафте и гаса / </w:t>
            </w:r>
            <w:r w:rsidRPr="0009763C">
              <w:rPr>
                <w:rFonts w:ascii="Arial Narrow" w:hAnsi="Arial Narrow" w:cs="Arial"/>
                <w:color w:val="000000"/>
                <w:sz w:val="15"/>
                <w:szCs w:val="15"/>
                <w:lang w:val="en-GB" w:eastAsia="en-GB"/>
              </w:rPr>
              <w:t>Oil and gas extraction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Рафинерије / </w:t>
            </w:r>
            <w:r w:rsidRPr="0009763C">
              <w:rPr>
                <w:rFonts w:ascii="Arial Narrow" w:hAnsi="Arial Narrow" w:cs="Arial"/>
                <w:color w:val="000000"/>
                <w:sz w:val="15"/>
                <w:szCs w:val="15"/>
                <w:lang w:val="en-GB" w:eastAsia="en-GB"/>
              </w:rPr>
              <w:t>Refineries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Петрохемија / </w:t>
            </w:r>
            <w:r w:rsidRPr="0009763C">
              <w:rPr>
                <w:rFonts w:ascii="Arial Narrow" w:hAnsi="Arial Narrow" w:cs="Arial"/>
                <w:color w:val="000000"/>
                <w:sz w:val="15"/>
                <w:szCs w:val="15"/>
                <w:lang w:val="en-GB" w:eastAsia="en-GB"/>
              </w:rPr>
              <w:t>Petrochemical refinery</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Високe пећи  / </w:t>
            </w:r>
            <w:r w:rsidRPr="0009763C">
              <w:rPr>
                <w:rFonts w:ascii="Arial Narrow" w:hAnsi="Arial Narrow" w:cs="Arial"/>
                <w:color w:val="000000"/>
                <w:sz w:val="15"/>
                <w:szCs w:val="15"/>
                <w:lang w:val="en-GB" w:eastAsia="en-GB"/>
              </w:rPr>
              <w:t>Blast furnace plants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Рудници угља / </w:t>
            </w:r>
            <w:r w:rsidRPr="0009763C">
              <w:rPr>
                <w:rFonts w:ascii="Arial Narrow" w:hAnsi="Arial Narrow" w:cs="Arial"/>
                <w:color w:val="000000"/>
                <w:sz w:val="15"/>
                <w:szCs w:val="15"/>
                <w:lang w:val="en-GB" w:eastAsia="en-GB"/>
              </w:rPr>
              <w:t>Coal mines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Прерада угља / </w:t>
            </w:r>
            <w:r w:rsidRPr="0009763C">
              <w:rPr>
                <w:rFonts w:ascii="Arial Narrow" w:hAnsi="Arial Narrow" w:cs="Arial"/>
                <w:color w:val="000000"/>
                <w:sz w:val="15"/>
                <w:szCs w:val="15"/>
                <w:lang w:val="en-GB" w:eastAsia="en-GB"/>
              </w:rPr>
              <w:t>Coal transformation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5B4B8C">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Ћумуране и реторте / </w:t>
            </w:r>
            <w:r w:rsidRPr="0009763C">
              <w:rPr>
                <w:rFonts w:ascii="Arial Narrow" w:hAnsi="Arial Narrow" w:cs="Arial"/>
                <w:color w:val="000000"/>
                <w:sz w:val="15"/>
                <w:szCs w:val="15"/>
                <w:lang w:val="en-GB" w:eastAsia="en-GB"/>
              </w:rPr>
              <w:t>Charcoal kilns and reto</w:t>
            </w:r>
            <w:r w:rsidR="005B4B8C">
              <w:rPr>
                <w:rFonts w:ascii="Arial Narrow" w:hAnsi="Arial Narrow" w:cs="Arial"/>
                <w:color w:val="000000"/>
                <w:sz w:val="15"/>
                <w:szCs w:val="15"/>
                <w:lang w:val="en-GB" w:eastAsia="en-GB"/>
              </w:rPr>
              <w:t>rt</w:t>
            </w:r>
            <w:r w:rsidRPr="0009763C">
              <w:rPr>
                <w:rFonts w:ascii="Arial Narrow" w:hAnsi="Arial Narrow" w:cs="Arial"/>
                <w:color w:val="000000"/>
                <w:sz w:val="15"/>
                <w:szCs w:val="15"/>
                <w:lang w:val="en-GB" w:eastAsia="en-GB"/>
              </w:rPr>
              <w: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пелета / </w:t>
            </w:r>
            <w:r w:rsidRPr="0009763C">
              <w:rPr>
                <w:rFonts w:ascii="Arial Narrow" w:hAnsi="Arial Narrow" w:cs="Arial"/>
                <w:color w:val="000000"/>
                <w:sz w:val="15"/>
                <w:szCs w:val="15"/>
                <w:lang w:val="en-GB" w:eastAsia="en-GB"/>
              </w:rPr>
              <w:t>Producers of wood pellets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Произвођачи дрвних брикета  / </w:t>
            </w:r>
            <w:r w:rsidRPr="0009763C">
              <w:rPr>
                <w:rFonts w:ascii="Arial Narrow" w:hAnsi="Arial Narrow" w:cs="Arial"/>
                <w:color w:val="000000"/>
                <w:sz w:val="15"/>
                <w:szCs w:val="15"/>
                <w:lang w:val="en-GB" w:eastAsia="en-GB"/>
              </w:rPr>
              <w:t>Producers of wood briquettes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Остали / </w:t>
            </w:r>
            <w:r w:rsidRPr="0009763C">
              <w:rPr>
                <w:rFonts w:ascii="Arial Narrow" w:hAnsi="Arial Narrow" w:cs="Arial"/>
                <w:color w:val="000000"/>
                <w:sz w:val="15"/>
                <w:szCs w:val="15"/>
                <w:lang w:val="en-GB" w:eastAsia="en-GB"/>
              </w:rPr>
              <w:t>Other</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color w:val="000000"/>
                <w:sz w:val="15"/>
                <w:szCs w:val="15"/>
              </w:rPr>
            </w:pPr>
            <w:r w:rsidRPr="00C07AFE">
              <w:rPr>
                <w:rFonts w:ascii="Arial Narrow" w:hAnsi="Arial Narrow" w:cs="Calibri"/>
                <w:color w:val="000000"/>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3502FE">
            <w:pPr>
              <w:spacing w:line="216" w:lineRule="auto"/>
              <w:rPr>
                <w:rFonts w:ascii="Arial Narrow" w:hAnsi="Arial Narrow" w:cs="Arial"/>
                <w:b/>
                <w:color w:val="000000"/>
                <w:sz w:val="15"/>
                <w:szCs w:val="15"/>
                <w:lang w:val="en-GB" w:eastAsia="en-GB"/>
              </w:rPr>
            </w:pPr>
            <w:r w:rsidRPr="0009763C">
              <w:rPr>
                <w:rFonts w:ascii="Arial Narrow" w:hAnsi="Arial Narrow" w:cs="Arial"/>
                <w:b/>
                <w:color w:val="000000"/>
                <w:sz w:val="15"/>
                <w:szCs w:val="15"/>
                <w:lang w:val="sr-Latn-RS" w:eastAsia="en-GB"/>
              </w:rPr>
              <w:t xml:space="preserve">Губици / </w:t>
            </w:r>
            <w:r w:rsidRPr="0009763C">
              <w:rPr>
                <w:rFonts w:ascii="Arial Narrow" w:hAnsi="Arial Narrow" w:cs="Arial"/>
                <w:b/>
                <w:color w:val="000000"/>
                <w:sz w:val="15"/>
                <w:szCs w:val="15"/>
                <w:lang w:val="en-GB" w:eastAsia="en-GB"/>
              </w:rPr>
              <w:t>Losses</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Eнергија расположива за финалну потрошњу</w:t>
            </w:r>
            <w:r>
              <w:rPr>
                <w:rFonts w:ascii="Arial Narrow" w:hAnsi="Arial Narrow" w:cs="Arial"/>
                <w:b/>
                <w:bCs/>
                <w:color w:val="000000"/>
                <w:sz w:val="15"/>
                <w:szCs w:val="15"/>
                <w:lang w:val="sr-Latn-RS" w:eastAsia="en-GB"/>
              </w:rPr>
              <w:t xml:space="preserve"> / </w:t>
            </w:r>
            <w:r w:rsidRPr="0009763C">
              <w:rPr>
                <w:rFonts w:ascii="Arial Narrow" w:hAnsi="Arial Narrow" w:cs="Arial"/>
                <w:b/>
                <w:bCs/>
                <w:color w:val="000000"/>
                <w:sz w:val="15"/>
                <w:szCs w:val="15"/>
                <w:lang w:val="en-GB" w:eastAsia="en-GB"/>
              </w:rPr>
              <w:t>Energy available for final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2490</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27</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9763C" w:rsidRDefault="00E444D5"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Финална потрошња за неенергетске сврхе / </w:t>
            </w:r>
            <w:r w:rsidRPr="0009763C">
              <w:rPr>
                <w:rFonts w:ascii="Arial Narrow" w:hAnsi="Arial Narrow" w:cs="Arial"/>
                <w:b/>
                <w:bCs/>
                <w:color w:val="000000"/>
                <w:sz w:val="15"/>
                <w:szCs w:val="15"/>
                <w:lang w:val="en-GB" w:eastAsia="en-GB"/>
              </w:rPr>
              <w:t>Final Non-Energy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r>
      <w:tr w:rsidR="00E444D5" w:rsidRPr="00300F1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en-GB" w:eastAsia="en-GB"/>
              </w:rPr>
            </w:pPr>
            <w:r w:rsidRPr="0009763C">
              <w:rPr>
                <w:rFonts w:ascii="Arial Narrow" w:hAnsi="Arial Narrow" w:cs="Arial"/>
                <w:color w:val="000000"/>
                <w:sz w:val="15"/>
                <w:szCs w:val="15"/>
                <w:lang w:val="sr-Latn-RS" w:eastAsia="en-GB"/>
              </w:rPr>
              <w:t xml:space="preserve">     од тога за хемијску индустрију / </w:t>
            </w:r>
            <w:r w:rsidRPr="0009763C">
              <w:rPr>
                <w:rFonts w:ascii="Arial Narrow" w:hAnsi="Arial Narrow" w:cs="Arial"/>
                <w:color w:val="000000"/>
                <w:sz w:val="15"/>
                <w:szCs w:val="15"/>
                <w:lang w:val="en-GB" w:eastAsia="en-GB"/>
              </w:rPr>
              <w:t>of which for the chemical industry</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r>
      <w:tr w:rsidR="00E444D5" w:rsidRPr="00300F12" w:rsidTr="005A52E7">
        <w:tc>
          <w:tcPr>
            <w:tcW w:w="5387"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rsidR="00E444D5" w:rsidRPr="000B4AC0" w:rsidRDefault="00E444D5" w:rsidP="003502FE">
            <w:pPr>
              <w:spacing w:line="216" w:lineRule="auto"/>
              <w:rPr>
                <w:rFonts w:ascii="Arial Narrow" w:hAnsi="Arial Narrow" w:cs="Arial"/>
                <w:b/>
                <w:bCs/>
                <w:color w:val="000000"/>
                <w:sz w:val="15"/>
                <w:szCs w:val="15"/>
                <w:lang w:val="sr-Latn-RS" w:eastAsia="en-GB"/>
              </w:rPr>
            </w:pPr>
            <w:r w:rsidRPr="0009763C">
              <w:rPr>
                <w:rFonts w:ascii="Arial Narrow" w:hAnsi="Arial Narrow" w:cs="Arial"/>
                <w:b/>
                <w:bCs/>
                <w:color w:val="000000"/>
                <w:sz w:val="15"/>
                <w:szCs w:val="15"/>
                <w:lang w:val="sr-Latn-RS" w:eastAsia="en-GB"/>
              </w:rPr>
              <w:t xml:space="preserve">Финална потрошња за енергетске сврхе / </w:t>
            </w:r>
            <w:r w:rsidRPr="000B4AC0">
              <w:rPr>
                <w:rFonts w:ascii="Arial Narrow" w:hAnsi="Arial Narrow" w:cs="Arial"/>
                <w:b/>
                <w:bCs/>
                <w:color w:val="000000"/>
                <w:sz w:val="15"/>
                <w:szCs w:val="15"/>
                <w:lang w:val="sr-Latn-RS" w:eastAsia="en-GB"/>
              </w:rPr>
              <w:t>Final Energy consumption</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2490</w:t>
            </w:r>
          </w:p>
        </w:tc>
        <w:tc>
          <w:tcPr>
            <w:tcW w:w="907"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27</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Индустрија</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 Industry</w:t>
            </w:r>
            <w:r>
              <w:rPr>
                <w:rFonts w:ascii="Arial Narrow" w:hAnsi="Arial Narrow" w:cs="Arial"/>
                <w:color w:val="000000"/>
                <w:sz w:val="15"/>
                <w:szCs w:val="15"/>
                <w:vertAlign w:val="superscript"/>
                <w:lang w:val="sr-Latn-RS" w:eastAsia="en-GB"/>
              </w:rPr>
              <w:t>1</w:t>
            </w:r>
            <w:r w:rsidRPr="000B4AC0">
              <w:rPr>
                <w:rFonts w:ascii="Arial Narrow" w:hAnsi="Arial Narrow" w:cs="Arial"/>
                <w:color w:val="000000"/>
                <w:sz w:val="15"/>
                <w:szCs w:val="15"/>
                <w:vertAlign w:val="superscript"/>
                <w:lang w:val="sr-Latn-RS" w:eastAsia="en-GB"/>
              </w:rPr>
              <w:t>)</w:t>
            </w:r>
            <w:r w:rsidRPr="0009763C">
              <w:rPr>
                <w:rFonts w:ascii="Arial Narrow" w:hAnsi="Arial Narrow" w:cs="Arial"/>
                <w:color w:val="000000"/>
                <w:sz w:val="15"/>
                <w:szCs w:val="15"/>
                <w:lang w:val="sr-Latn-RS" w:eastAsia="en-GB"/>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2490</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27</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Грађевинарство / Construction</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Саобраћај / Transport</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Домаћинства / Households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Пољопривреда / Agriculture</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r>
      <w:tr w:rsidR="00E444D5" w:rsidRPr="004E65C2" w:rsidTr="005A52E7">
        <w:tc>
          <w:tcPr>
            <w:tcW w:w="5387" w:type="dxa"/>
            <w:tcBorders>
              <w:top w:val="single" w:sz="4" w:space="0" w:color="BFBFBF" w:themeColor="background1" w:themeShade="BF"/>
              <w:bottom w:val="single" w:sz="4" w:space="0" w:color="BFBFBF" w:themeColor="background1" w:themeShade="BF"/>
            </w:tcBorders>
          </w:tcPr>
          <w:p w:rsidR="00E444D5" w:rsidRPr="0009763C" w:rsidRDefault="00E444D5" w:rsidP="003502FE">
            <w:pPr>
              <w:spacing w:line="216" w:lineRule="auto"/>
              <w:rPr>
                <w:rFonts w:ascii="Arial Narrow" w:hAnsi="Arial Narrow" w:cs="Arial"/>
                <w:color w:val="000000"/>
                <w:sz w:val="15"/>
                <w:szCs w:val="15"/>
                <w:lang w:val="sr-Latn-RS" w:eastAsia="en-GB"/>
              </w:rPr>
            </w:pPr>
            <w:r w:rsidRPr="0009763C">
              <w:rPr>
                <w:rFonts w:ascii="Arial Narrow" w:hAnsi="Arial Narrow" w:cs="Arial"/>
                <w:color w:val="000000"/>
                <w:sz w:val="15"/>
                <w:szCs w:val="15"/>
                <w:lang w:val="sr-Latn-RS" w:eastAsia="en-GB"/>
              </w:rPr>
              <w:t xml:space="preserve">     Остали потрошачи / Other users</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c>
          <w:tcPr>
            <w:tcW w:w="907" w:type="dxa"/>
            <w:tcBorders>
              <w:top w:val="single" w:sz="4" w:space="0" w:color="BFBFBF" w:themeColor="background1" w:themeShade="BF"/>
              <w:bottom w:val="single" w:sz="4" w:space="0" w:color="BFBFBF" w:themeColor="background1" w:themeShade="BF"/>
            </w:tcBorders>
            <w:vAlign w:val="bottom"/>
          </w:tcPr>
          <w:p w:rsidR="00E444D5" w:rsidRPr="00C07AFE" w:rsidRDefault="00E444D5" w:rsidP="003502FE">
            <w:pPr>
              <w:spacing w:line="216" w:lineRule="auto"/>
              <w:ind w:right="113"/>
              <w:jc w:val="right"/>
              <w:rPr>
                <w:rFonts w:ascii="Arial Narrow" w:hAnsi="Arial Narrow" w:cs="Calibri"/>
                <w:sz w:val="15"/>
                <w:szCs w:val="15"/>
              </w:rPr>
            </w:pPr>
            <w:r w:rsidRPr="00C07AFE">
              <w:rPr>
                <w:rFonts w:ascii="Arial Narrow" w:hAnsi="Arial Narrow" w:cs="Calibri"/>
                <w:sz w:val="15"/>
                <w:szCs w:val="15"/>
              </w:rPr>
              <w:t xml:space="preserve"> -</w:t>
            </w:r>
          </w:p>
        </w:tc>
      </w:tr>
      <w:tr w:rsidR="00E444D5" w:rsidRPr="004E65C2" w:rsidTr="005A52E7">
        <w:tc>
          <w:tcPr>
            <w:tcW w:w="5387" w:type="dxa"/>
            <w:tcBorders>
              <w:top w:val="single" w:sz="4" w:space="0" w:color="BFBFBF" w:themeColor="background1" w:themeShade="BF"/>
              <w:bottom w:val="single" w:sz="4" w:space="0" w:color="D9D9D9" w:themeColor="background1" w:themeShade="D9"/>
            </w:tcBorders>
            <w:shd w:val="clear" w:color="auto" w:fill="F2F2F2" w:themeFill="background1" w:themeFillShade="F2"/>
          </w:tcPr>
          <w:p w:rsidR="00E444D5" w:rsidRPr="0009763C" w:rsidRDefault="00E444D5" w:rsidP="003502FE">
            <w:pPr>
              <w:spacing w:line="216" w:lineRule="auto"/>
              <w:rPr>
                <w:rFonts w:ascii="Arial Narrow" w:hAnsi="Arial Narrow" w:cs="Arial"/>
                <w:b/>
                <w:bCs/>
                <w:color w:val="000000"/>
                <w:sz w:val="15"/>
                <w:szCs w:val="15"/>
                <w:lang w:val="en-GB" w:eastAsia="en-GB"/>
              </w:rPr>
            </w:pPr>
            <w:r w:rsidRPr="0009763C">
              <w:rPr>
                <w:rFonts w:ascii="Arial Narrow" w:hAnsi="Arial Narrow" w:cs="Arial"/>
                <w:b/>
                <w:bCs/>
                <w:color w:val="000000"/>
                <w:sz w:val="15"/>
                <w:szCs w:val="15"/>
                <w:lang w:val="sr-Latn-RS" w:eastAsia="en-GB"/>
              </w:rPr>
              <w:t xml:space="preserve">Статистичка разлика / </w:t>
            </w:r>
            <w:r w:rsidRPr="0009763C">
              <w:rPr>
                <w:rFonts w:ascii="Arial Narrow" w:hAnsi="Arial Narrow" w:cs="Arial"/>
                <w:b/>
                <w:bCs/>
                <w:color w:val="000000"/>
                <w:sz w:val="15"/>
                <w:szCs w:val="15"/>
                <w:lang w:val="en-GB" w:eastAsia="en-GB"/>
              </w:rPr>
              <w:t>Statistical difference</w:t>
            </w:r>
          </w:p>
        </w:tc>
        <w:tc>
          <w:tcPr>
            <w:tcW w:w="907"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c>
          <w:tcPr>
            <w:tcW w:w="907" w:type="dxa"/>
            <w:tcBorders>
              <w:top w:val="single" w:sz="4" w:space="0" w:color="BFBFBF" w:themeColor="background1" w:themeShade="BF"/>
              <w:bottom w:val="single" w:sz="4" w:space="0" w:color="D9D9D9" w:themeColor="background1" w:themeShade="D9"/>
            </w:tcBorders>
            <w:shd w:val="clear" w:color="auto" w:fill="F2F2F2" w:themeFill="background1" w:themeFillShade="F2"/>
            <w:vAlign w:val="bottom"/>
          </w:tcPr>
          <w:p w:rsidR="00E444D5" w:rsidRPr="00C07AFE" w:rsidRDefault="00E444D5" w:rsidP="003502FE">
            <w:pPr>
              <w:spacing w:line="216" w:lineRule="auto"/>
              <w:ind w:right="113"/>
              <w:jc w:val="right"/>
              <w:rPr>
                <w:rFonts w:ascii="Arial Narrow" w:hAnsi="Arial Narrow" w:cs="Calibri"/>
                <w:b/>
                <w:bCs/>
                <w:sz w:val="15"/>
                <w:szCs w:val="15"/>
              </w:rPr>
            </w:pPr>
            <w:r w:rsidRPr="00C07AFE">
              <w:rPr>
                <w:rFonts w:ascii="Arial Narrow" w:hAnsi="Arial Narrow" w:cs="Calibri"/>
                <w:b/>
                <w:bCs/>
                <w:sz w:val="15"/>
                <w:szCs w:val="15"/>
              </w:rPr>
              <w:t xml:space="preserve"> -</w:t>
            </w:r>
          </w:p>
        </w:tc>
      </w:tr>
    </w:tbl>
    <w:p w:rsidR="00E444D5" w:rsidRPr="000B4AC0" w:rsidRDefault="00E444D5" w:rsidP="00E444D5">
      <w:pPr>
        <w:spacing w:before="120"/>
        <w:rPr>
          <w:rFonts w:ascii="Arial Narrow" w:hAnsi="Arial Narrow"/>
          <w:sz w:val="14"/>
          <w:szCs w:val="14"/>
        </w:rPr>
      </w:pPr>
      <w:r>
        <w:rPr>
          <w:rFonts w:ascii="Arial Narrow" w:hAnsi="Arial Narrow"/>
          <w:noProof/>
          <w:sz w:val="14"/>
          <w:szCs w:val="14"/>
          <w:vertAlign w:val="superscript"/>
        </w:rPr>
        <mc:AlternateContent>
          <mc:Choice Requires="wps">
            <w:drawing>
              <wp:anchor distT="0" distB="0" distL="114300" distR="114300" simplePos="0" relativeHeight="251691008" behindDoc="0" locked="0" layoutInCell="1" allowOverlap="1" wp14:anchorId="0B79390F" wp14:editId="448EB902">
                <wp:simplePos x="0" y="0"/>
                <wp:positionH relativeFrom="column">
                  <wp:posOffset>14605</wp:posOffset>
                </wp:positionH>
                <wp:positionV relativeFrom="paragraph">
                  <wp:posOffset>62230</wp:posOffset>
                </wp:positionV>
                <wp:extent cx="614363" cy="0"/>
                <wp:effectExtent l="0" t="0" r="33655" b="19050"/>
                <wp:wrapNone/>
                <wp:docPr id="18" name="Straight Connector 18"/>
                <wp:cNvGraphicFramePr/>
                <a:graphic xmlns:a="http://schemas.openxmlformats.org/drawingml/2006/main">
                  <a:graphicData uri="http://schemas.microsoft.com/office/word/2010/wordprocessingShape">
                    <wps:wsp>
                      <wps:cNvCnPr/>
                      <wps:spPr>
                        <a:xfrm>
                          <a:off x="0" y="0"/>
                          <a:ext cx="614363"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9BA60" id="Straight Connector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15pt,4.9pt" to="49.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" strokecolor="#7f7f7f [1612]" strokeweight=".25pt">
                <v:stroke joinstyle="miter"/>
              </v:line>
            </w:pict>
          </mc:Fallback>
        </mc:AlternateContent>
      </w:r>
      <w:r>
        <w:rPr>
          <w:rFonts w:ascii="Arial Narrow" w:hAnsi="Arial Narrow"/>
          <w:sz w:val="14"/>
          <w:szCs w:val="14"/>
          <w:vertAlign w:val="superscript"/>
        </w:rPr>
        <w:t xml:space="preserve"> 1</w:t>
      </w:r>
      <w:r w:rsidRPr="000B4AC0">
        <w:rPr>
          <w:rFonts w:ascii="Arial Narrow" w:hAnsi="Arial Narrow"/>
          <w:sz w:val="14"/>
          <w:szCs w:val="14"/>
          <w:vertAlign w:val="superscript"/>
        </w:rPr>
        <w:t xml:space="preserve">) </w:t>
      </w:r>
      <w:r w:rsidRPr="000B4AC0">
        <w:rPr>
          <w:rFonts w:ascii="Arial Narrow" w:hAnsi="Arial Narrow"/>
          <w:sz w:val="14"/>
          <w:szCs w:val="14"/>
        </w:rPr>
        <w:t>Индустрија, осим енергетског сектора. /</w:t>
      </w:r>
      <w:r w:rsidRPr="000B4AC0">
        <w:rPr>
          <w:rFonts w:ascii="Arial Narrow" w:hAnsi="Arial Narrow"/>
          <w:i/>
          <w:sz w:val="14"/>
          <w:szCs w:val="14"/>
        </w:rPr>
        <w:t xml:space="preserve"> Industry, excluding energy sector.</w:t>
      </w:r>
    </w:p>
    <w:p w:rsidR="00561D80" w:rsidRPr="00561D80" w:rsidRDefault="00561D80" w:rsidP="00561D80">
      <w:pPr>
        <w:pStyle w:val="cp"/>
        <w:ind w:firstLine="0"/>
        <w:jc w:val="left"/>
        <w:rPr>
          <w:rFonts w:ascii="Arial Narrow" w:hAnsi="Arial Narrow" w:cs="Arial"/>
          <w:sz w:val="18"/>
          <w:szCs w:val="18"/>
          <w:lang w:val="sr-Cyrl-CS"/>
        </w:rPr>
      </w:pPr>
      <w:r w:rsidRPr="007041CF">
        <w:rPr>
          <w:rFonts w:ascii="Arial Narrow" w:hAnsi="Arial Narrow" w:cs="Arial"/>
          <w:sz w:val="18"/>
          <w:szCs w:val="18"/>
          <w:lang w:val="sr-Cyrl-CS"/>
        </w:rPr>
        <w:lastRenderedPageBreak/>
        <w:t>Одсек за комуникацију и информисање</w:t>
      </w:r>
    </w:p>
    <w:p w:rsidR="00561D80" w:rsidRPr="00561D80" w:rsidRDefault="00561D80" w:rsidP="00561D80">
      <w:pPr>
        <w:pStyle w:val="cp"/>
        <w:ind w:firstLine="0"/>
        <w:jc w:val="left"/>
        <w:rPr>
          <w:rFonts w:ascii="Arial Narrow" w:hAnsi="Arial Narrow" w:cs="Arial"/>
          <w:sz w:val="18"/>
          <w:szCs w:val="18"/>
          <w:lang w:val="sr-Cyrl-CS"/>
        </w:rPr>
      </w:pPr>
      <w:r w:rsidRPr="00561D80">
        <w:rPr>
          <w:rFonts w:ascii="Arial Narrow" w:hAnsi="Arial Narrow" w:cs="Arial"/>
          <w:sz w:val="18"/>
          <w:szCs w:val="18"/>
          <w:lang w:val="sr-Cyrl-CS"/>
        </w:rPr>
        <w:t>Тел.: 011/24-01-284</w:t>
      </w:r>
    </w:p>
    <w:p w:rsidR="00561D80" w:rsidRPr="00561D80" w:rsidRDefault="00561D80" w:rsidP="00561D80">
      <w:pPr>
        <w:pStyle w:val="cp"/>
        <w:ind w:firstLine="0"/>
        <w:jc w:val="left"/>
        <w:rPr>
          <w:rFonts w:ascii="Arial Narrow" w:hAnsi="Arial Narrow" w:cs="Arial"/>
          <w:sz w:val="18"/>
          <w:szCs w:val="18"/>
          <w:lang w:val="sr-Cyrl-CS"/>
        </w:rPr>
      </w:pPr>
      <w:r w:rsidRPr="00561D80">
        <w:rPr>
          <w:rFonts w:ascii="Arial Narrow" w:hAnsi="Arial Narrow" w:cs="Arial"/>
          <w:sz w:val="18"/>
          <w:szCs w:val="18"/>
          <w:lang w:val="sr-Cyrl-CS"/>
        </w:rPr>
        <w:t xml:space="preserve">Имејл: </w:t>
      </w:r>
      <w:r w:rsidRPr="00561D80">
        <w:rPr>
          <w:rFonts w:ascii="Arial Narrow" w:hAnsi="Arial Narrow" w:cs="Arial"/>
          <w:sz w:val="18"/>
          <w:szCs w:val="18"/>
        </w:rPr>
        <w:t>stat</w:t>
      </w:r>
      <w:r w:rsidRPr="00561D80">
        <w:rPr>
          <w:rFonts w:ascii="Arial Narrow" w:hAnsi="Arial Narrow" w:cs="Arial"/>
          <w:sz w:val="18"/>
          <w:szCs w:val="18"/>
          <w:lang w:val="sr-Cyrl-CS"/>
        </w:rPr>
        <w:t>@</w:t>
      </w:r>
      <w:r w:rsidRPr="00561D80">
        <w:rPr>
          <w:rFonts w:ascii="Arial Narrow" w:hAnsi="Arial Narrow" w:cs="Arial"/>
          <w:sz w:val="18"/>
          <w:szCs w:val="18"/>
        </w:rPr>
        <w:t>stat</w:t>
      </w:r>
      <w:r w:rsidRPr="00561D80">
        <w:rPr>
          <w:rFonts w:ascii="Arial Narrow" w:hAnsi="Arial Narrow" w:cs="Arial"/>
          <w:sz w:val="18"/>
          <w:szCs w:val="18"/>
          <w:lang w:val="sr-Cyrl-CS"/>
        </w:rPr>
        <w:t>.</w:t>
      </w:r>
      <w:r w:rsidRPr="00561D80">
        <w:rPr>
          <w:rFonts w:ascii="Arial Narrow" w:hAnsi="Arial Narrow" w:cs="Arial"/>
          <w:sz w:val="18"/>
          <w:szCs w:val="18"/>
        </w:rPr>
        <w:t>gov</w:t>
      </w:r>
      <w:r w:rsidRPr="00561D80">
        <w:rPr>
          <w:rFonts w:ascii="Arial Narrow" w:hAnsi="Arial Narrow" w:cs="Arial"/>
          <w:sz w:val="18"/>
          <w:szCs w:val="18"/>
          <w:lang w:val="sr-Cyrl-CS"/>
        </w:rPr>
        <w:t>.</w:t>
      </w:r>
      <w:r w:rsidRPr="00561D80">
        <w:rPr>
          <w:rFonts w:ascii="Arial Narrow" w:hAnsi="Arial Narrow" w:cs="Arial"/>
          <w:sz w:val="18"/>
          <w:szCs w:val="18"/>
        </w:rPr>
        <w:t>rs</w:t>
      </w:r>
    </w:p>
    <w:p w:rsidR="00561D80" w:rsidRPr="00561D80" w:rsidRDefault="00561D80" w:rsidP="00561D80">
      <w:pPr>
        <w:pStyle w:val="cp"/>
        <w:ind w:firstLine="0"/>
        <w:jc w:val="left"/>
        <w:rPr>
          <w:rFonts w:ascii="Arial Narrow" w:hAnsi="Arial Narrow" w:cs="Arial"/>
          <w:sz w:val="18"/>
          <w:szCs w:val="18"/>
          <w:lang w:val="sr-Cyrl-CS"/>
        </w:rPr>
      </w:pPr>
    </w:p>
    <w:p w:rsidR="00561D80" w:rsidRPr="00561D80" w:rsidRDefault="00561D80" w:rsidP="00561D80">
      <w:pPr>
        <w:pStyle w:val="cp"/>
        <w:ind w:firstLine="0"/>
        <w:jc w:val="left"/>
        <w:rPr>
          <w:rFonts w:ascii="Arial Narrow" w:hAnsi="Arial Narrow" w:cs="Arial"/>
          <w:sz w:val="18"/>
          <w:szCs w:val="18"/>
          <w:lang w:val="sr-Cyrl-CS"/>
        </w:rPr>
      </w:pPr>
    </w:p>
    <w:p w:rsidR="00561D80" w:rsidRPr="00561D80" w:rsidRDefault="00561D80" w:rsidP="00561D80">
      <w:pPr>
        <w:pStyle w:val="cp"/>
        <w:ind w:firstLine="0"/>
        <w:jc w:val="left"/>
        <w:rPr>
          <w:rFonts w:ascii="Arial Narrow" w:hAnsi="Arial Narrow" w:cs="Arial"/>
          <w:sz w:val="18"/>
          <w:szCs w:val="18"/>
          <w:lang w:val="sr-Cyrl-CS"/>
        </w:rPr>
      </w:pPr>
      <w:r w:rsidRPr="00561D80">
        <w:rPr>
          <w:rFonts w:ascii="Arial Narrow" w:hAnsi="Arial Narrow" w:cs="Arial"/>
          <w:sz w:val="18"/>
          <w:szCs w:val="18"/>
          <w:lang w:val="sr-Cyrl-CS"/>
        </w:rPr>
        <w:t>Библиотека</w:t>
      </w:r>
    </w:p>
    <w:p w:rsidR="00561D80" w:rsidRPr="00561D80" w:rsidRDefault="00561D80" w:rsidP="00561D80">
      <w:pPr>
        <w:pStyle w:val="cp"/>
        <w:ind w:firstLine="0"/>
        <w:jc w:val="left"/>
        <w:rPr>
          <w:rFonts w:ascii="Arial Narrow" w:hAnsi="Arial Narrow" w:cs="Arial"/>
          <w:sz w:val="18"/>
          <w:szCs w:val="18"/>
          <w:lang w:val="sr-Cyrl-CS"/>
        </w:rPr>
      </w:pPr>
      <w:r w:rsidRPr="00561D80">
        <w:rPr>
          <w:rFonts w:ascii="Arial Narrow" w:hAnsi="Arial Narrow" w:cs="Arial"/>
          <w:sz w:val="18"/>
          <w:szCs w:val="18"/>
          <w:lang w:val="sr-Cyrl-CS"/>
        </w:rPr>
        <w:t>Тел.: 011/24-12-922, лок. 251</w:t>
      </w:r>
    </w:p>
    <w:p w:rsidR="00561D80" w:rsidRPr="00561D80" w:rsidRDefault="00561D80" w:rsidP="00561D80">
      <w:pPr>
        <w:pStyle w:val="cp"/>
        <w:ind w:firstLine="0"/>
        <w:jc w:val="left"/>
        <w:rPr>
          <w:rFonts w:ascii="Arial Narrow" w:hAnsi="Arial Narrow" w:cs="Arial"/>
          <w:sz w:val="18"/>
          <w:szCs w:val="18"/>
          <w:lang w:val="sr-Cyrl-CS"/>
        </w:rPr>
      </w:pPr>
      <w:r w:rsidRPr="00561D80">
        <w:rPr>
          <w:rFonts w:ascii="Arial Narrow" w:hAnsi="Arial Narrow" w:cs="Arial"/>
          <w:sz w:val="18"/>
          <w:szCs w:val="18"/>
          <w:lang w:val="sr-Cyrl-CS"/>
        </w:rPr>
        <w:t xml:space="preserve">Имејл: </w:t>
      </w:r>
      <w:r w:rsidRPr="00561D80">
        <w:rPr>
          <w:rFonts w:ascii="Arial Narrow" w:hAnsi="Arial Narrow" w:cs="Arial"/>
          <w:sz w:val="18"/>
          <w:szCs w:val="18"/>
        </w:rPr>
        <w:t>biblioteka</w:t>
      </w:r>
      <w:r w:rsidRPr="00561D80">
        <w:rPr>
          <w:rFonts w:ascii="Arial Narrow" w:hAnsi="Arial Narrow" w:cs="Arial"/>
          <w:sz w:val="18"/>
          <w:szCs w:val="18"/>
          <w:lang w:val="sr-Cyrl-CS"/>
        </w:rPr>
        <w:t>@</w:t>
      </w:r>
      <w:r w:rsidRPr="00561D80">
        <w:rPr>
          <w:rFonts w:ascii="Arial Narrow" w:hAnsi="Arial Narrow" w:cs="Arial"/>
          <w:sz w:val="18"/>
          <w:szCs w:val="18"/>
        </w:rPr>
        <w:t>stat</w:t>
      </w:r>
      <w:r w:rsidRPr="00561D80">
        <w:rPr>
          <w:rFonts w:ascii="Arial Narrow" w:hAnsi="Arial Narrow" w:cs="Arial"/>
          <w:sz w:val="18"/>
          <w:szCs w:val="18"/>
          <w:lang w:val="sr-Cyrl-CS"/>
        </w:rPr>
        <w:t>.</w:t>
      </w:r>
      <w:r w:rsidRPr="00561D80">
        <w:rPr>
          <w:rFonts w:ascii="Arial Narrow" w:hAnsi="Arial Narrow" w:cs="Arial"/>
          <w:sz w:val="18"/>
          <w:szCs w:val="18"/>
        </w:rPr>
        <w:t>gov</w:t>
      </w:r>
      <w:r w:rsidRPr="00561D80">
        <w:rPr>
          <w:rFonts w:ascii="Arial Narrow" w:hAnsi="Arial Narrow" w:cs="Arial"/>
          <w:sz w:val="18"/>
          <w:szCs w:val="18"/>
          <w:lang w:val="sr-Cyrl-CS"/>
        </w:rPr>
        <w:t>.</w:t>
      </w:r>
      <w:r w:rsidRPr="00561D80">
        <w:rPr>
          <w:rFonts w:ascii="Arial Narrow" w:hAnsi="Arial Narrow" w:cs="Arial"/>
          <w:sz w:val="18"/>
          <w:szCs w:val="18"/>
        </w:rPr>
        <w:t>rs</w:t>
      </w:r>
    </w:p>
    <w:p w:rsidR="00124D05" w:rsidRPr="000F15A0" w:rsidRDefault="00124D05" w:rsidP="00124D05">
      <w:pPr>
        <w:pStyle w:val="cp"/>
        <w:ind w:firstLine="0"/>
        <w:jc w:val="center"/>
        <w:rPr>
          <w:rFonts w:ascii="Arial Narrow" w:hAnsi="Arial Narrow" w:cs="Arial"/>
          <w:sz w:val="18"/>
          <w:szCs w:val="18"/>
          <w:lang w:val="sr-Cyrl-CS"/>
        </w:rPr>
      </w:pPr>
    </w:p>
    <w:p w:rsidR="00124D05" w:rsidRPr="00124D05" w:rsidRDefault="00124D05" w:rsidP="00124D05">
      <w:pPr>
        <w:pStyle w:val="cp"/>
        <w:ind w:firstLine="0"/>
        <w:jc w:val="left"/>
        <w:rPr>
          <w:rFonts w:ascii="Arial Narrow" w:hAnsi="Arial Narrow" w:cs="Arial"/>
          <w:sz w:val="18"/>
          <w:szCs w:val="18"/>
        </w:rPr>
      </w:pPr>
      <w:r w:rsidRPr="00124D05">
        <w:rPr>
          <w:rFonts w:ascii="Arial Narrow" w:hAnsi="Arial Narrow" w:cs="Arial"/>
          <w:sz w:val="18"/>
          <w:szCs w:val="18"/>
        </w:rPr>
        <w:t xml:space="preserve">Број страна: </w:t>
      </w:r>
      <w:r w:rsidR="00FC108A">
        <w:rPr>
          <w:rFonts w:ascii="Arial Narrow" w:hAnsi="Arial Narrow" w:cs="Arial"/>
          <w:sz w:val="18"/>
          <w:szCs w:val="18"/>
        </w:rPr>
        <w:t>33</w:t>
      </w:r>
    </w:p>
    <w:p w:rsidR="00124D05" w:rsidRPr="00124D05" w:rsidRDefault="00124D05" w:rsidP="00791787">
      <w:pPr>
        <w:pStyle w:val="cp"/>
        <w:ind w:firstLine="0"/>
        <w:jc w:val="left"/>
        <w:rPr>
          <w:rFonts w:ascii="Arial Narrow" w:hAnsi="Arial Narrow" w:cs="Arial"/>
          <w:sz w:val="18"/>
          <w:szCs w:val="18"/>
        </w:rPr>
      </w:pPr>
      <w:r w:rsidRPr="00124D05">
        <w:rPr>
          <w:rFonts w:ascii="Arial Narrow" w:hAnsi="Arial Narrow" w:cs="Arial"/>
          <w:sz w:val="18"/>
          <w:szCs w:val="18"/>
        </w:rPr>
        <w:t>Тираж: 35</w:t>
      </w:r>
    </w:p>
    <w:p w:rsidR="00124D05" w:rsidRPr="00124D05" w:rsidRDefault="00124D05" w:rsidP="00124D05">
      <w:pPr>
        <w:rPr>
          <w:rFonts w:ascii="Arial Narrow" w:hAnsi="Arial Narrow" w:cs="Arial"/>
          <w:sz w:val="18"/>
          <w:szCs w:val="18"/>
        </w:rPr>
      </w:pPr>
    </w:p>
    <w:p w:rsidR="007041CF" w:rsidRPr="007041CF" w:rsidRDefault="007041CF" w:rsidP="007041CF">
      <w:pPr>
        <w:rPr>
          <w:rFonts w:ascii="Arial Narrow" w:hAnsi="Arial Narrow" w:cs="Arial"/>
          <w:sz w:val="18"/>
          <w:szCs w:val="18"/>
        </w:rPr>
      </w:pPr>
      <w:r w:rsidRPr="007041CF">
        <w:rPr>
          <w:rFonts w:ascii="Arial Narrow" w:hAnsi="Arial Narrow" w:cs="Arial"/>
          <w:sz w:val="18"/>
          <w:szCs w:val="18"/>
        </w:rPr>
        <w:t>Communication and Information section</w:t>
      </w:r>
    </w:p>
    <w:p w:rsidR="00124D05" w:rsidRPr="00124D05" w:rsidRDefault="00124D05" w:rsidP="00124D05">
      <w:pPr>
        <w:rPr>
          <w:rFonts w:ascii="Arial Narrow" w:hAnsi="Arial Narrow" w:cs="Arial"/>
          <w:sz w:val="18"/>
          <w:szCs w:val="18"/>
        </w:rPr>
      </w:pPr>
      <w:r w:rsidRPr="00124D05">
        <w:rPr>
          <w:rFonts w:ascii="Arial Narrow" w:hAnsi="Arial Narrow" w:cs="Arial"/>
          <w:sz w:val="18"/>
          <w:szCs w:val="18"/>
        </w:rPr>
        <w:t>Phone: +38111 2401284</w:t>
      </w:r>
    </w:p>
    <w:p w:rsidR="00124D05" w:rsidRPr="00124D05" w:rsidRDefault="00124D05" w:rsidP="00124D05">
      <w:pPr>
        <w:rPr>
          <w:rFonts w:ascii="Arial Narrow" w:hAnsi="Arial Narrow" w:cs="Arial"/>
          <w:sz w:val="18"/>
          <w:szCs w:val="18"/>
        </w:rPr>
      </w:pPr>
      <w:r w:rsidRPr="00124D05">
        <w:rPr>
          <w:rFonts w:ascii="Arial Narrow" w:hAnsi="Arial Narrow" w:cs="Arial"/>
          <w:sz w:val="18"/>
          <w:szCs w:val="18"/>
        </w:rPr>
        <w:t xml:space="preserve">Email: </w:t>
      </w:r>
      <w:hyperlink r:id="rId9" w:history="1">
        <w:r w:rsidRPr="00124D05">
          <w:rPr>
            <w:rStyle w:val="Hyperlink"/>
            <w:rFonts w:ascii="Arial Narrow" w:hAnsi="Arial Narrow" w:cs="Arial"/>
            <w:sz w:val="18"/>
            <w:szCs w:val="18"/>
          </w:rPr>
          <w:t>stat@stat.gov.rs</w:t>
        </w:r>
      </w:hyperlink>
    </w:p>
    <w:p w:rsidR="00124D05" w:rsidRPr="00124D05" w:rsidRDefault="00124D05" w:rsidP="00124D05">
      <w:pPr>
        <w:rPr>
          <w:rFonts w:ascii="Arial Narrow" w:hAnsi="Arial Narrow" w:cs="Arial"/>
          <w:sz w:val="18"/>
          <w:szCs w:val="18"/>
        </w:rPr>
      </w:pPr>
    </w:p>
    <w:p w:rsidR="00124D05" w:rsidRPr="00124D05" w:rsidRDefault="00124D05" w:rsidP="00124D05">
      <w:pPr>
        <w:rPr>
          <w:rFonts w:ascii="Arial Narrow" w:hAnsi="Arial Narrow" w:cs="Arial"/>
          <w:sz w:val="18"/>
          <w:szCs w:val="18"/>
        </w:rPr>
      </w:pPr>
      <w:r w:rsidRPr="00124D05">
        <w:rPr>
          <w:rFonts w:ascii="Arial Narrow" w:hAnsi="Arial Narrow" w:cs="Arial"/>
          <w:sz w:val="18"/>
          <w:szCs w:val="18"/>
        </w:rPr>
        <w:t>Library</w:t>
      </w:r>
    </w:p>
    <w:p w:rsidR="00124D05" w:rsidRPr="00124D05" w:rsidRDefault="00124D05" w:rsidP="00124D05">
      <w:pPr>
        <w:rPr>
          <w:rFonts w:ascii="Arial Narrow" w:hAnsi="Arial Narrow" w:cs="Arial"/>
          <w:sz w:val="18"/>
          <w:szCs w:val="18"/>
        </w:rPr>
      </w:pPr>
      <w:r w:rsidRPr="00124D05">
        <w:rPr>
          <w:rFonts w:ascii="Arial Narrow" w:hAnsi="Arial Narrow" w:cs="Arial"/>
          <w:sz w:val="18"/>
          <w:szCs w:val="18"/>
        </w:rPr>
        <w:t>Phone: +38111 2412922, ext. 251</w:t>
      </w:r>
    </w:p>
    <w:p w:rsidR="00124D05" w:rsidRPr="00124D05" w:rsidRDefault="00124D05" w:rsidP="00124D05">
      <w:pPr>
        <w:rPr>
          <w:rFonts w:ascii="Arial Narrow" w:hAnsi="Arial Narrow" w:cs="Arial"/>
          <w:sz w:val="18"/>
          <w:szCs w:val="18"/>
        </w:rPr>
      </w:pPr>
      <w:r w:rsidRPr="00124D05">
        <w:rPr>
          <w:rFonts w:ascii="Arial Narrow" w:hAnsi="Arial Narrow" w:cs="Arial"/>
          <w:sz w:val="18"/>
          <w:szCs w:val="18"/>
        </w:rPr>
        <w:t xml:space="preserve">Email: </w:t>
      </w:r>
      <w:hyperlink r:id="rId10" w:history="1">
        <w:r w:rsidRPr="00124D05">
          <w:rPr>
            <w:rStyle w:val="Hyperlink"/>
            <w:rFonts w:ascii="Arial Narrow" w:hAnsi="Arial Narrow" w:cs="Arial"/>
            <w:sz w:val="18"/>
            <w:szCs w:val="18"/>
          </w:rPr>
          <w:t>biblioteka@stat.gov.rs</w:t>
        </w:r>
      </w:hyperlink>
    </w:p>
    <w:p w:rsidR="00124D05" w:rsidRPr="00124D05" w:rsidRDefault="00124D05" w:rsidP="00124D05">
      <w:pPr>
        <w:rPr>
          <w:rFonts w:ascii="Arial Narrow" w:hAnsi="Arial Narrow" w:cs="Arial"/>
          <w:sz w:val="18"/>
          <w:szCs w:val="18"/>
        </w:rPr>
      </w:pPr>
    </w:p>
    <w:p w:rsidR="00124D05" w:rsidRPr="00124D05" w:rsidRDefault="00124D05" w:rsidP="00124D05">
      <w:pPr>
        <w:rPr>
          <w:rFonts w:ascii="Arial Narrow" w:hAnsi="Arial Narrow" w:cs="Arial"/>
          <w:sz w:val="18"/>
          <w:szCs w:val="18"/>
        </w:rPr>
      </w:pPr>
      <w:r w:rsidRPr="00124D05">
        <w:rPr>
          <w:rFonts w:ascii="Arial Narrow" w:hAnsi="Arial Narrow" w:cs="Arial"/>
          <w:sz w:val="18"/>
          <w:szCs w:val="18"/>
        </w:rPr>
        <w:t xml:space="preserve">Number of pages: </w:t>
      </w:r>
      <w:r w:rsidR="00FC108A">
        <w:rPr>
          <w:rFonts w:ascii="Arial Narrow" w:hAnsi="Arial Narrow" w:cs="Arial"/>
          <w:sz w:val="18"/>
          <w:szCs w:val="18"/>
        </w:rPr>
        <w:t>33</w:t>
      </w:r>
    </w:p>
    <w:p w:rsidR="00124D05" w:rsidRDefault="00124D05" w:rsidP="00124D05">
      <w:pPr>
        <w:rPr>
          <w:rFonts w:ascii="Arial Narrow" w:hAnsi="Arial Narrow" w:cs="Arial"/>
          <w:sz w:val="18"/>
          <w:szCs w:val="18"/>
        </w:rPr>
      </w:pPr>
      <w:r w:rsidRPr="00124D05">
        <w:rPr>
          <w:rFonts w:ascii="Arial Narrow" w:eastAsia="Arial Unicode MS" w:hAnsi="Arial Narrow" w:cs="Arial"/>
          <w:sz w:val="18"/>
          <w:szCs w:val="18"/>
        </w:rPr>
        <w:t xml:space="preserve">Circulation: </w:t>
      </w:r>
      <w:r w:rsidRPr="00124D05">
        <w:rPr>
          <w:rFonts w:ascii="Arial Narrow" w:hAnsi="Arial Narrow" w:cs="Arial"/>
          <w:sz w:val="18"/>
          <w:szCs w:val="18"/>
        </w:rPr>
        <w:t>35 copies</w:t>
      </w:r>
    </w:p>
    <w:p w:rsidR="007041CF" w:rsidRDefault="007041CF" w:rsidP="00124D05">
      <w:pPr>
        <w:rPr>
          <w:rFonts w:ascii="Arial Narrow" w:hAnsi="Arial Narrow" w:cs="Arial"/>
          <w:sz w:val="18"/>
          <w:szCs w:val="18"/>
        </w:rPr>
      </w:pPr>
    </w:p>
    <w:p w:rsidR="007041CF" w:rsidRDefault="007041CF" w:rsidP="00124D05">
      <w:pPr>
        <w:rPr>
          <w:rFonts w:ascii="Arial Narrow" w:hAnsi="Arial Narrow" w:cs="Arial"/>
          <w:sz w:val="18"/>
          <w:szCs w:val="18"/>
        </w:rPr>
      </w:pPr>
    </w:p>
    <w:p w:rsidR="007041CF" w:rsidRDefault="007041CF" w:rsidP="00124D05">
      <w:pPr>
        <w:rPr>
          <w:rFonts w:ascii="Arial Narrow" w:hAnsi="Arial Narrow" w:cs="Arial"/>
          <w:sz w:val="18"/>
          <w:szCs w:val="18"/>
        </w:rPr>
      </w:pPr>
    </w:p>
    <w:p w:rsidR="007041CF" w:rsidRDefault="007041CF" w:rsidP="00124D05">
      <w:pPr>
        <w:rPr>
          <w:rFonts w:ascii="Arial Narrow" w:hAnsi="Arial Narrow" w:cs="Arial"/>
          <w:sz w:val="18"/>
          <w:szCs w:val="18"/>
        </w:rPr>
      </w:pPr>
    </w:p>
    <w:p w:rsidR="007041CF" w:rsidRDefault="007041CF" w:rsidP="00124D05">
      <w:pPr>
        <w:rPr>
          <w:rFonts w:ascii="Arial Narrow" w:hAnsi="Arial Narrow" w:cs="Arial"/>
          <w:sz w:val="18"/>
          <w:szCs w:val="18"/>
        </w:rPr>
      </w:pPr>
    </w:p>
    <w:p w:rsidR="007041CF" w:rsidRDefault="007041CF" w:rsidP="00124D05">
      <w:pPr>
        <w:rPr>
          <w:rFonts w:ascii="Arial Narrow" w:hAnsi="Arial Narrow" w:cs="Arial"/>
          <w:sz w:val="18"/>
          <w:szCs w:val="18"/>
        </w:rPr>
      </w:pPr>
    </w:p>
    <w:p w:rsidR="007041CF" w:rsidRPr="00124D05" w:rsidRDefault="007041CF" w:rsidP="00124D05">
      <w:pPr>
        <w:rPr>
          <w:rFonts w:ascii="Arial Narrow" w:hAnsi="Arial Narrow" w:cs="Arial"/>
          <w:sz w:val="18"/>
          <w:szCs w:val="18"/>
        </w:rPr>
      </w:pPr>
    </w:p>
    <w:p w:rsidR="007C2E11" w:rsidRPr="00791787" w:rsidRDefault="00206966" w:rsidP="00791787">
      <w:pPr>
        <w:rPr>
          <w:rFonts w:ascii="Arial Narrow" w:hAnsi="Arial Narrow" w:cs="Arial"/>
          <w:i/>
          <w:iCs/>
          <w:sz w:val="13"/>
          <w:szCs w:val="13"/>
        </w:rPr>
      </w:pPr>
      <w:r w:rsidRPr="0003562B">
        <w:rPr>
          <w:rFonts w:ascii="Arial Narrow" w:hAnsi="Arial Narrow"/>
          <w:b/>
        </w:rPr>
        <w:t xml:space="preserve"> </w:t>
      </w:r>
    </w:p>
    <w:p w:rsidR="007C2E11" w:rsidRPr="0003562B" w:rsidRDefault="00B5394A" w:rsidP="0003562B">
      <w:pPr>
        <w:pStyle w:val="cp"/>
        <w:ind w:firstLine="0"/>
        <w:rPr>
          <w:rFonts w:ascii="Arial Narrow" w:hAnsi="Arial Narrow" w:cs="Arial"/>
          <w:sz w:val="18"/>
          <w:szCs w:val="18"/>
        </w:rPr>
      </w:pPr>
      <w:r w:rsidRPr="0003562B">
        <w:rPr>
          <w:rFonts w:ascii="Arial Narrow" w:hAnsi="Arial Narrow"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67945</wp:posOffset>
                </wp:positionV>
                <wp:extent cx="3456940" cy="2621280"/>
                <wp:effectExtent l="9525" t="10795" r="10160" b="6350"/>
                <wp:wrapNone/>
                <wp:docPr id="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2621280"/>
                        </a:xfrm>
                        <a:prstGeom prst="rect">
                          <a:avLst/>
                        </a:prstGeom>
                        <a:solidFill>
                          <a:srgbClr val="FFFFFF"/>
                        </a:solidFill>
                        <a:ln w="6350">
                          <a:solidFill>
                            <a:srgbClr val="7F7F7F"/>
                          </a:solidFill>
                          <a:miter lim="800000"/>
                          <a:headEnd/>
                          <a:tailEnd/>
                        </a:ln>
                      </wps:spPr>
                      <wps:txbx>
                        <w:txbxContent>
                          <w:p w:rsidR="00EA3AFB" w:rsidRDefault="00EA3AFB" w:rsidP="007C2E11"/>
                          <w:p w:rsidR="00EA3AFB" w:rsidRPr="001B3A12" w:rsidRDefault="00EA3AFB" w:rsidP="00287FAA">
                            <w:r w:rsidRPr="001B3A12">
                              <w:t>CIP -  Каталогизација у публикацији</w:t>
                            </w:r>
                          </w:p>
                          <w:p w:rsidR="00EA3AFB" w:rsidRPr="001B3A12" w:rsidRDefault="00EA3AFB" w:rsidP="00287FAA">
                            <w:r w:rsidRPr="001B3A12">
                              <w:t>Народна библиотека Србије, Београд</w:t>
                            </w:r>
                          </w:p>
                          <w:p w:rsidR="00EA3AFB" w:rsidRPr="001B3A12" w:rsidRDefault="00EA3AFB" w:rsidP="00287FAA"/>
                          <w:p w:rsidR="00EA3AFB" w:rsidRPr="001B3A12" w:rsidRDefault="00EA3AFB" w:rsidP="00287FAA">
                            <w:r w:rsidRPr="001B3A12">
                              <w:t>311(497.11)</w:t>
                            </w:r>
                          </w:p>
                          <w:p w:rsidR="00EA3AFB" w:rsidRPr="001B3A12" w:rsidRDefault="00EA3AFB" w:rsidP="00287FAA"/>
                          <w:p w:rsidR="00EA3AFB" w:rsidRPr="001B3A12" w:rsidRDefault="00EA3AFB" w:rsidP="00287FAA">
                            <w:r w:rsidRPr="001B3A12">
                              <w:rPr>
                                <w:b/>
                              </w:rPr>
                              <w:t xml:space="preserve">     БИЛТЕН</w:t>
                            </w:r>
                            <w:r w:rsidRPr="001B3A12">
                              <w:t xml:space="preserve"> / Републички завод за статистику ; </w:t>
                            </w:r>
                          </w:p>
                          <w:p w:rsidR="00EA3AFB" w:rsidRPr="001B3A12" w:rsidRDefault="00EA3AFB" w:rsidP="00287FAA">
                            <w:r w:rsidRPr="001B3A12">
                              <w:t xml:space="preserve">одговара Миладин Ковачевић. - 1992, бр. 347-     . - </w:t>
                            </w:r>
                          </w:p>
                          <w:p w:rsidR="00EA3AFB" w:rsidRPr="001B3A12" w:rsidRDefault="00EA3AFB" w:rsidP="00287FAA">
                            <w:r w:rsidRPr="001B3A12">
                              <w:t xml:space="preserve">Београд : Републички завод за статистику, 1992-     </w:t>
                            </w:r>
                          </w:p>
                          <w:p w:rsidR="00EA3AFB" w:rsidRPr="001B3A12" w:rsidRDefault="00EA3AFB" w:rsidP="00287FAA">
                            <w:r w:rsidRPr="001B3A12">
                              <w:t>(Београд : Републички завод за статистику). - 30 cm</w:t>
                            </w:r>
                            <w:r w:rsidRPr="001B3A12">
                              <w:br/>
                            </w:r>
                            <w:r w:rsidRPr="001B3A12">
                              <w:br/>
                              <w:t>Повремено. - Је наставак: Bilten - Republički zavod za statistiku SR Srbije = ISSN 0582-6950</w:t>
                            </w:r>
                            <w:r w:rsidRPr="001B3A12">
                              <w:br/>
                              <w:t>ISSN 0354-3641 = Билтен - Републички завод за статистику Србије</w:t>
                            </w:r>
                            <w:r w:rsidRPr="001B3A12">
                              <w:br/>
                              <w:t xml:space="preserve">COBISS.SR-ID 16405506 </w:t>
                            </w:r>
                          </w:p>
                          <w:p w:rsidR="00EA3AFB" w:rsidRPr="002908BA" w:rsidRDefault="00EA3AFB" w:rsidP="007C2E1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3" o:spid="_x0000_s1026" type="#_x0000_t202" style="position:absolute;left:0;text-align:left;margin-left:0;margin-top:5.35pt;width:272.2pt;height:20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" strokecolor="#7f7f7f" strokeweight=".5pt">
                <v:textbox>
                  <w:txbxContent>
                    <w:p w:rsidR="00EA3AFB" w:rsidRDefault="00EA3AFB" w:rsidP="007C2E11"/>
                    <w:p w:rsidR="00EA3AFB" w:rsidRPr="001B3A12" w:rsidRDefault="00EA3AFB" w:rsidP="00287FAA">
                      <w:r w:rsidRPr="001B3A12">
                        <w:t>CIP -  Каталогизација у публикацији</w:t>
                      </w:r>
                    </w:p>
                    <w:p w:rsidR="00EA3AFB" w:rsidRPr="001B3A12" w:rsidRDefault="00EA3AFB" w:rsidP="00287FAA">
                      <w:r w:rsidRPr="001B3A12">
                        <w:t>Народна библиотека Србије, Београд</w:t>
                      </w:r>
                    </w:p>
                    <w:p w:rsidR="00EA3AFB" w:rsidRPr="001B3A12" w:rsidRDefault="00EA3AFB" w:rsidP="00287FAA"/>
                    <w:p w:rsidR="00EA3AFB" w:rsidRPr="001B3A12" w:rsidRDefault="00EA3AFB" w:rsidP="00287FAA">
                      <w:r w:rsidRPr="001B3A12">
                        <w:t>311(497.11)</w:t>
                      </w:r>
                    </w:p>
                    <w:p w:rsidR="00EA3AFB" w:rsidRPr="001B3A12" w:rsidRDefault="00EA3AFB" w:rsidP="00287FAA"/>
                    <w:p w:rsidR="00EA3AFB" w:rsidRPr="001B3A12" w:rsidRDefault="00EA3AFB" w:rsidP="00287FAA">
                      <w:r w:rsidRPr="001B3A12">
                        <w:rPr>
                          <w:b/>
                        </w:rPr>
                        <w:t xml:space="preserve">     БИЛТЕН</w:t>
                      </w:r>
                      <w:r w:rsidRPr="001B3A12">
                        <w:t xml:space="preserve"> / Републички завод за статистику ; </w:t>
                      </w:r>
                    </w:p>
                    <w:p w:rsidR="00EA3AFB" w:rsidRPr="001B3A12" w:rsidRDefault="00EA3AFB" w:rsidP="00287FAA">
                      <w:r w:rsidRPr="001B3A12">
                        <w:t xml:space="preserve">одговара Миладин Ковачевић. - 1992, бр. 347-     . - </w:t>
                      </w:r>
                    </w:p>
                    <w:p w:rsidR="00EA3AFB" w:rsidRPr="001B3A12" w:rsidRDefault="00EA3AFB" w:rsidP="00287FAA">
                      <w:r w:rsidRPr="001B3A12">
                        <w:t xml:space="preserve">Београд : Републички завод за статистику, 1992-     </w:t>
                      </w:r>
                    </w:p>
                    <w:p w:rsidR="00EA3AFB" w:rsidRPr="001B3A12" w:rsidRDefault="00EA3AFB" w:rsidP="00287FAA">
                      <w:r w:rsidRPr="001B3A12">
                        <w:t>(Београд : Републички завод за статистику). - 30 cm</w:t>
                      </w:r>
                      <w:r w:rsidRPr="001B3A12">
                        <w:br/>
                      </w:r>
                      <w:r w:rsidRPr="001B3A12">
                        <w:br/>
                        <w:t>Повремено. - Је наставак: Bilten - Republički zavod za statistiku SR Srbije = ISSN 0582-6950</w:t>
                      </w:r>
                      <w:r w:rsidRPr="001B3A12">
                        <w:br/>
                        <w:t>ISSN 0354-3641 = Билтен - Републички завод за статистику Србије</w:t>
                      </w:r>
                      <w:r w:rsidRPr="001B3A12">
                        <w:br/>
                        <w:t xml:space="preserve">COBISS.SR-ID 16405506 </w:t>
                      </w:r>
                    </w:p>
                    <w:p w:rsidR="00EA3AFB" w:rsidRPr="002908BA" w:rsidRDefault="00EA3AFB" w:rsidP="007C2E11">
                      <w:pPr>
                        <w:rPr>
                          <w:lang w:val="ru-RU"/>
                        </w:rPr>
                      </w:pPr>
                    </w:p>
                  </w:txbxContent>
                </v:textbox>
              </v:shape>
            </w:pict>
          </mc:Fallback>
        </mc:AlternateContent>
      </w:r>
    </w:p>
    <w:p w:rsidR="007C2E11" w:rsidRPr="0003562B" w:rsidRDefault="00B5394A" w:rsidP="0003562B">
      <w:pPr>
        <w:jc w:val="center"/>
        <w:rPr>
          <w:rFonts w:ascii="Arial Narrow" w:hAnsi="Arial Narrow" w:cs="Arial"/>
          <w:sz w:val="18"/>
          <w:szCs w:val="18"/>
          <w:lang w:val="sr-Cyrl-CS"/>
        </w:rPr>
      </w:pPr>
      <w:r w:rsidRPr="0003562B">
        <w:rPr>
          <w:rFonts w:ascii="Arial Narrow" w:hAnsi="Arial Narrow"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7249160</wp:posOffset>
                </wp:positionV>
                <wp:extent cx="6406515" cy="434340"/>
                <wp:effectExtent l="1905" t="635" r="1905" b="3175"/>
                <wp:wrapNone/>
                <wp:docPr id="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14C26" id="Rectangle 344" o:spid="_x0000_s1026" style="position:absolute;margin-left:-2.85pt;margin-top:570.8pt;width:504.4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" stroked="f"/>
            </w:pict>
          </mc:Fallback>
        </mc:AlternateContent>
      </w:r>
    </w:p>
    <w:p w:rsidR="007C2E11" w:rsidRPr="0003562B" w:rsidRDefault="007C2E11" w:rsidP="0003562B">
      <w:pPr>
        <w:pStyle w:val="cp"/>
        <w:ind w:firstLine="0"/>
        <w:rPr>
          <w:rFonts w:ascii="Arial Narrow" w:hAnsi="Arial Narrow" w:cs="Arial"/>
          <w:sz w:val="18"/>
          <w:szCs w:val="18"/>
        </w:rPr>
      </w:pPr>
    </w:p>
    <w:p w:rsidR="007C2E11" w:rsidRPr="0003562B" w:rsidRDefault="007C2E11" w:rsidP="0003562B">
      <w:pPr>
        <w:pStyle w:val="cp"/>
        <w:ind w:firstLine="0"/>
        <w:rPr>
          <w:rFonts w:ascii="Arial Narrow" w:hAnsi="Arial Narrow" w:cs="Arial"/>
          <w:sz w:val="18"/>
          <w:szCs w:val="18"/>
        </w:rPr>
      </w:pPr>
    </w:p>
    <w:p w:rsidR="007C2E11" w:rsidRPr="0003562B" w:rsidRDefault="007C2E11" w:rsidP="0003562B">
      <w:pPr>
        <w:pStyle w:val="cp"/>
        <w:ind w:firstLine="0"/>
        <w:rPr>
          <w:rFonts w:ascii="Arial Narrow" w:hAnsi="Arial Narrow" w:cs="Arial"/>
          <w:sz w:val="18"/>
          <w:szCs w:val="18"/>
        </w:rPr>
      </w:pPr>
    </w:p>
    <w:p w:rsidR="007C2E11" w:rsidRPr="0003562B" w:rsidRDefault="007C2E11" w:rsidP="0003562B">
      <w:pPr>
        <w:pStyle w:val="cp"/>
        <w:ind w:firstLine="0"/>
        <w:rPr>
          <w:rFonts w:ascii="Arial Narrow" w:hAnsi="Arial Narrow" w:cs="Arial"/>
          <w:sz w:val="18"/>
          <w:szCs w:val="18"/>
        </w:rPr>
      </w:pPr>
    </w:p>
    <w:p w:rsidR="007C2E11" w:rsidRPr="0003562B" w:rsidRDefault="007C2E11" w:rsidP="0003562B">
      <w:pPr>
        <w:pStyle w:val="cp"/>
        <w:ind w:firstLine="0"/>
        <w:rPr>
          <w:rFonts w:ascii="Arial Narrow" w:hAnsi="Arial Narrow" w:cs="Arial"/>
          <w:sz w:val="18"/>
          <w:szCs w:val="18"/>
        </w:rPr>
      </w:pPr>
    </w:p>
    <w:p w:rsidR="007C2E11" w:rsidRPr="0003562B" w:rsidRDefault="007C2E11" w:rsidP="0003562B">
      <w:pPr>
        <w:jc w:val="center"/>
        <w:rPr>
          <w:rFonts w:ascii="Arial Narrow" w:eastAsia="Arial Unicode MS" w:hAnsi="Arial Narrow" w:cs="Arial"/>
          <w:b/>
          <w:bCs/>
          <w:sz w:val="22"/>
          <w:szCs w:val="22"/>
        </w:rPr>
      </w:pPr>
    </w:p>
    <w:p w:rsidR="007C2E11" w:rsidRPr="0003562B" w:rsidRDefault="007C2E11" w:rsidP="0003562B">
      <w:pPr>
        <w:jc w:val="center"/>
        <w:rPr>
          <w:rFonts w:ascii="Arial Narrow" w:eastAsia="Arial Unicode MS" w:hAnsi="Arial Narrow" w:cs="Arial"/>
          <w:b/>
          <w:bCs/>
          <w:sz w:val="22"/>
          <w:szCs w:val="22"/>
          <w:lang w:val="sr-Cyrl-CS"/>
        </w:rPr>
      </w:pPr>
    </w:p>
    <w:p w:rsidR="007C2E11" w:rsidRPr="0003562B" w:rsidRDefault="007C2E11" w:rsidP="0003562B">
      <w:pPr>
        <w:jc w:val="center"/>
        <w:rPr>
          <w:rFonts w:ascii="Arial Narrow" w:eastAsia="Arial Unicode MS" w:hAnsi="Arial Narrow" w:cs="Arial"/>
          <w:b/>
          <w:bCs/>
          <w:sz w:val="22"/>
          <w:szCs w:val="22"/>
          <w:lang w:val="sr-Cyrl-CS"/>
        </w:rPr>
      </w:pPr>
    </w:p>
    <w:p w:rsidR="007C2E11" w:rsidRPr="0003562B" w:rsidRDefault="007C2E11" w:rsidP="0003562B">
      <w:pPr>
        <w:jc w:val="center"/>
        <w:rPr>
          <w:rFonts w:ascii="Arial Narrow" w:eastAsia="Arial Unicode MS" w:hAnsi="Arial Narrow" w:cs="Arial"/>
          <w:b/>
          <w:bCs/>
          <w:sz w:val="22"/>
          <w:szCs w:val="22"/>
          <w:lang w:val="sr-Cyrl-CS"/>
        </w:rPr>
      </w:pPr>
    </w:p>
    <w:p w:rsidR="007C2E11" w:rsidRPr="0003562B" w:rsidRDefault="007C2E11" w:rsidP="0003562B">
      <w:pPr>
        <w:jc w:val="center"/>
        <w:rPr>
          <w:rFonts w:ascii="Arial Narrow" w:eastAsia="Arial Unicode MS" w:hAnsi="Arial Narrow" w:cs="Arial"/>
          <w:b/>
          <w:bCs/>
          <w:sz w:val="22"/>
          <w:szCs w:val="22"/>
          <w:lang w:val="sr-Cyrl-CS"/>
        </w:rPr>
      </w:pPr>
    </w:p>
    <w:p w:rsidR="007C2E11" w:rsidRPr="0003562B" w:rsidRDefault="007C2E11" w:rsidP="0003562B">
      <w:pPr>
        <w:jc w:val="center"/>
        <w:rPr>
          <w:rFonts w:ascii="Arial Narrow" w:eastAsia="Arial Unicode MS" w:hAnsi="Arial Narrow" w:cs="Arial"/>
          <w:b/>
          <w:bCs/>
          <w:sz w:val="22"/>
          <w:szCs w:val="22"/>
          <w:lang w:val="sr-Cyrl-CS"/>
        </w:rPr>
      </w:pPr>
    </w:p>
    <w:p w:rsidR="007C2E11" w:rsidRPr="0003562B" w:rsidRDefault="007C2E11" w:rsidP="0003562B">
      <w:pPr>
        <w:jc w:val="center"/>
        <w:rPr>
          <w:rFonts w:ascii="Arial Narrow" w:eastAsia="Arial Unicode MS" w:hAnsi="Arial Narrow" w:cs="Arial"/>
          <w:b/>
          <w:bCs/>
          <w:sz w:val="22"/>
          <w:szCs w:val="22"/>
          <w:lang w:val="sr-Cyrl-CS"/>
        </w:rPr>
      </w:pPr>
    </w:p>
    <w:p w:rsidR="007C2E11" w:rsidRPr="0003562B" w:rsidRDefault="007C2E11" w:rsidP="0003562B">
      <w:pPr>
        <w:jc w:val="center"/>
        <w:rPr>
          <w:rFonts w:ascii="Arial Narrow" w:eastAsia="Arial Unicode MS" w:hAnsi="Arial Narrow" w:cs="Arial"/>
          <w:b/>
          <w:bCs/>
          <w:sz w:val="22"/>
          <w:szCs w:val="22"/>
          <w:lang w:val="sr-Cyrl-CS"/>
        </w:rPr>
      </w:pPr>
    </w:p>
    <w:p w:rsidR="007C2E11" w:rsidRPr="0003562B" w:rsidRDefault="007C2E11" w:rsidP="0003562B">
      <w:pPr>
        <w:jc w:val="center"/>
        <w:rPr>
          <w:rFonts w:ascii="Arial Narrow" w:eastAsia="Arial Unicode MS" w:hAnsi="Arial Narrow" w:cs="Arial"/>
          <w:b/>
          <w:bCs/>
          <w:sz w:val="22"/>
          <w:szCs w:val="22"/>
          <w:lang w:val="sr-Cyrl-CS"/>
        </w:rPr>
      </w:pPr>
    </w:p>
    <w:p w:rsidR="007C2E11" w:rsidRPr="0003562B" w:rsidRDefault="007C2E11" w:rsidP="0003562B">
      <w:pPr>
        <w:jc w:val="center"/>
        <w:rPr>
          <w:rFonts w:ascii="Arial Narrow" w:eastAsia="Arial Unicode MS" w:hAnsi="Arial Narrow" w:cs="Arial"/>
          <w:b/>
          <w:bCs/>
          <w:sz w:val="22"/>
          <w:szCs w:val="22"/>
          <w:lang w:val="sr-Cyrl-CS"/>
        </w:rPr>
      </w:pPr>
    </w:p>
    <w:p w:rsidR="007C2E11" w:rsidRPr="0003562B" w:rsidRDefault="007C2E11" w:rsidP="0003562B">
      <w:pPr>
        <w:jc w:val="center"/>
        <w:rPr>
          <w:rFonts w:ascii="Arial Narrow" w:eastAsia="Arial Unicode MS" w:hAnsi="Arial Narrow" w:cs="Arial"/>
          <w:b/>
          <w:bCs/>
          <w:sz w:val="22"/>
          <w:szCs w:val="22"/>
          <w:lang w:val="sr-Cyrl-CS"/>
        </w:rPr>
      </w:pPr>
    </w:p>
    <w:p w:rsidR="007C2E11" w:rsidRPr="0003562B" w:rsidRDefault="007C2E11" w:rsidP="0003562B">
      <w:pPr>
        <w:jc w:val="center"/>
        <w:rPr>
          <w:rFonts w:ascii="Arial Narrow" w:eastAsia="Arial Unicode MS" w:hAnsi="Arial Narrow" w:cs="Arial"/>
          <w:b/>
          <w:bCs/>
          <w:sz w:val="22"/>
          <w:szCs w:val="22"/>
          <w:lang w:val="sr-Cyrl-CS"/>
        </w:rPr>
      </w:pPr>
    </w:p>
    <w:p w:rsidR="007C2E11" w:rsidRPr="0003562B" w:rsidRDefault="007C2E11" w:rsidP="0003562B">
      <w:pPr>
        <w:jc w:val="center"/>
        <w:rPr>
          <w:rFonts w:ascii="Arial Narrow" w:eastAsia="Arial Unicode MS" w:hAnsi="Arial Narrow" w:cs="Arial"/>
          <w:b/>
          <w:bCs/>
          <w:sz w:val="22"/>
          <w:szCs w:val="22"/>
          <w:lang w:val="sr-Cyrl-CS"/>
        </w:rPr>
      </w:pPr>
    </w:p>
    <w:p w:rsidR="00554E57" w:rsidRDefault="00F65103" w:rsidP="0003562B">
      <w:pPr>
        <w:jc w:val="center"/>
        <w:rPr>
          <w:rFonts w:ascii="Arial Narrow" w:eastAsia="Arial Unicode MS" w:hAnsi="Arial Narrow" w:cs="Arial"/>
          <w:b/>
          <w:bCs/>
          <w:sz w:val="22"/>
          <w:szCs w:val="22"/>
        </w:rPr>
      </w:pPr>
      <w:r>
        <w:rPr>
          <w:rFonts w:ascii="Arial Narrow" w:eastAsia="Arial Unicode MS" w:hAnsi="Arial Narrow" w:cs="Arial"/>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-566420</wp:posOffset>
                </wp:positionH>
                <wp:positionV relativeFrom="paragraph">
                  <wp:posOffset>2048510</wp:posOffset>
                </wp:positionV>
                <wp:extent cx="7572375" cy="84772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7572375" cy="847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569A4" id="Rectangle 15" o:spid="_x0000_s1026" style="position:absolute;margin-left:-44.6pt;margin-top:161.3pt;width:596.25pt;height:66.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" fillcolor="white [3212]" stroked="f" strokeweight="1pt"/>
            </w:pict>
          </mc:Fallback>
        </mc:AlternateContent>
      </w:r>
    </w:p>
    <w:sectPr w:rsidR="00554E57" w:rsidSect="004F7AA0">
      <w:footerReference w:type="even" r:id="rId11"/>
      <w:footerReference w:type="default" r:id="rId12"/>
      <w:type w:val="continuous"/>
      <w:pgSz w:w="11907" w:h="16840" w:code="9"/>
      <w:pgMar w:top="907" w:right="907" w:bottom="907" w:left="907" w:header="567" w:footer="567" w:gutter="0"/>
      <w:pgNumType w:start="1"/>
      <w:cols w:space="567"/>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14" w:rsidRDefault="00C21B14">
      <w:r>
        <w:separator/>
      </w:r>
    </w:p>
  </w:endnote>
  <w:endnote w:type="continuationSeparator" w:id="0">
    <w:p w:rsidR="00C21B14" w:rsidRDefault="00C2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83" w:usb1="00000000" w:usb2="00000000" w:usb3="00000000" w:csb0="00000009" w:csb1="00000000"/>
  </w:font>
  <w:font w:name="C_TimesRoman">
    <w:altName w:val="Courier New"/>
    <w:charset w:val="00"/>
    <w:family w:val="swiss"/>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HelvPlai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IS">
    <w:panose1 w:val="020B0604020202090204"/>
    <w:charset w:val="00"/>
    <w:family w:val="swiss"/>
    <w:pitch w:val="variable"/>
    <w:sig w:usb0="20000A87" w:usb1="00000000"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FB" w:rsidRPr="00C43DDB" w:rsidRDefault="00EA3AFB" w:rsidP="003905F9">
    <w:pPr>
      <w:rPr>
        <w:rFonts w:ascii="Arial Narrow" w:hAnsi="Arial Narrow"/>
      </w:rPr>
    </w:pPr>
  </w:p>
  <w:tbl>
    <w:tblPr>
      <w:tblW w:w="11894" w:type="dxa"/>
      <w:jc w:val="center"/>
      <w:shd w:val="clear" w:color="auto" w:fill="94263D"/>
      <w:tblLayout w:type="fixed"/>
      <w:tblCellMar>
        <w:left w:w="28" w:type="dxa"/>
        <w:right w:w="28" w:type="dxa"/>
      </w:tblCellMar>
      <w:tblLook w:val="0000" w:firstRow="0" w:lastRow="0" w:firstColumn="0" w:lastColumn="0" w:noHBand="0" w:noVBand="0"/>
    </w:tblPr>
    <w:tblGrid>
      <w:gridCol w:w="942"/>
      <w:gridCol w:w="589"/>
      <w:gridCol w:w="8104"/>
      <w:gridCol w:w="1317"/>
      <w:gridCol w:w="942"/>
    </w:tblGrid>
    <w:tr w:rsidR="00EA3AFB" w:rsidRPr="002B288C" w:rsidTr="00EA3B3B">
      <w:trPr>
        <w:trHeight w:val="355"/>
        <w:jc w:val="center"/>
      </w:trPr>
      <w:tc>
        <w:tcPr>
          <w:tcW w:w="907" w:type="dxa"/>
          <w:tcBorders>
            <w:left w:val="single" w:sz="2" w:space="0" w:color="225482"/>
            <w:right w:val="single" w:sz="2" w:space="0" w:color="225482"/>
          </w:tcBorders>
          <w:shd w:val="clear" w:color="auto" w:fill="225482"/>
        </w:tcPr>
        <w:p w:rsidR="00EA3AFB" w:rsidRPr="00517C24" w:rsidRDefault="00EA3AFB" w:rsidP="003905F9">
          <w:pPr>
            <w:pStyle w:val="Footer"/>
            <w:spacing w:before="60" w:after="40"/>
            <w:rPr>
              <w:rStyle w:val="PageNumber"/>
              <w:rFonts w:ascii="Arial Narrow" w:hAnsi="Arial Narrow"/>
              <w:b/>
              <w:color w:val="FFFFFF"/>
              <w:sz w:val="32"/>
              <w:szCs w:val="32"/>
            </w:rPr>
          </w:pPr>
        </w:p>
      </w:tc>
      <w:tc>
        <w:tcPr>
          <w:tcW w:w="567" w:type="dxa"/>
          <w:tcBorders>
            <w:left w:val="single" w:sz="2" w:space="0" w:color="225482"/>
            <w:right w:val="single" w:sz="2" w:space="0" w:color="225482"/>
          </w:tcBorders>
          <w:shd w:val="clear" w:color="auto" w:fill="225482"/>
          <w:tcMar>
            <w:left w:w="28" w:type="dxa"/>
            <w:right w:w="28" w:type="dxa"/>
          </w:tcMar>
          <w:vAlign w:val="center"/>
        </w:tcPr>
        <w:p w:rsidR="00EA3AFB" w:rsidRPr="00CD504A" w:rsidRDefault="00EA3AFB" w:rsidP="003905F9">
          <w:pPr>
            <w:pStyle w:val="Footer"/>
            <w:spacing w:before="60" w:after="60"/>
            <w:rPr>
              <w:rFonts w:ascii="Arial Narrow" w:hAnsi="Arial Narrow"/>
              <w:color w:val="FFFFFF"/>
            </w:rPr>
          </w:pPr>
          <w:r w:rsidRPr="00CD504A">
            <w:rPr>
              <w:rStyle w:val="PageNumber"/>
              <w:rFonts w:ascii="Arial Narrow" w:hAnsi="Arial Narrow"/>
              <w:b/>
              <w:color w:val="FFFFFF"/>
            </w:rPr>
            <w:fldChar w:fldCharType="begin"/>
          </w:r>
          <w:r w:rsidRPr="00CD504A">
            <w:rPr>
              <w:rStyle w:val="PageNumber"/>
              <w:rFonts w:ascii="Arial Narrow" w:hAnsi="Arial Narrow"/>
              <w:b/>
              <w:color w:val="FFFFFF"/>
            </w:rPr>
            <w:instrText xml:space="preserve"> PAGE </w:instrText>
          </w:r>
          <w:r w:rsidRPr="00CD504A">
            <w:rPr>
              <w:rStyle w:val="PageNumber"/>
              <w:rFonts w:ascii="Arial Narrow" w:hAnsi="Arial Narrow"/>
              <w:b/>
              <w:color w:val="FFFFFF"/>
            </w:rPr>
            <w:fldChar w:fldCharType="separate"/>
          </w:r>
          <w:r w:rsidR="001154CA">
            <w:rPr>
              <w:rStyle w:val="PageNumber"/>
              <w:rFonts w:ascii="Arial Narrow" w:hAnsi="Arial Narrow"/>
              <w:b/>
              <w:noProof/>
              <w:color w:val="FFFFFF"/>
            </w:rPr>
            <w:t>12</w:t>
          </w:r>
          <w:r w:rsidRPr="00CD504A">
            <w:rPr>
              <w:rStyle w:val="PageNumber"/>
              <w:rFonts w:ascii="Arial Narrow" w:hAnsi="Arial Narrow"/>
              <w:b/>
              <w:color w:val="FFFFFF"/>
            </w:rPr>
            <w:fldChar w:fldCharType="end"/>
          </w:r>
        </w:p>
      </w:tc>
      <w:tc>
        <w:tcPr>
          <w:tcW w:w="7804" w:type="dxa"/>
          <w:tcBorders>
            <w:left w:val="single" w:sz="2" w:space="0" w:color="225482"/>
          </w:tcBorders>
          <w:shd w:val="clear" w:color="auto" w:fill="225482"/>
          <w:vAlign w:val="center"/>
        </w:tcPr>
        <w:p w:rsidR="00EA3AFB" w:rsidRPr="0073005A" w:rsidRDefault="00EA3AFB" w:rsidP="003905F9">
          <w:pPr>
            <w:tabs>
              <w:tab w:val="center" w:pos="5046"/>
              <w:tab w:val="right" w:pos="10093"/>
            </w:tabs>
            <w:rPr>
              <w:rFonts w:ascii="Arial Narrow" w:hAnsi="Arial Narrow" w:cs="Arial"/>
              <w:b/>
              <w:bCs/>
              <w:color w:val="FFFFFF"/>
              <w:sz w:val="14"/>
              <w:szCs w:val="14"/>
              <w:lang w:val="sr-Latn-CS"/>
            </w:rPr>
          </w:pPr>
          <w:r w:rsidRPr="003905F9">
            <w:rPr>
              <w:rFonts w:ascii="Arial Narrow" w:hAnsi="Arial Narrow" w:cs="Arial"/>
              <w:b/>
              <w:color w:val="FFFFFF"/>
              <w:sz w:val="14"/>
              <w:szCs w:val="14"/>
            </w:rPr>
            <w:t xml:space="preserve"> </w:t>
          </w:r>
          <w:r w:rsidRPr="0073005A">
            <w:rPr>
              <w:rFonts w:ascii="Arial Narrow" w:hAnsi="Arial Narrow" w:cs="Arial"/>
              <w:b/>
              <w:bCs/>
              <w:color w:val="FFFFFF"/>
              <w:sz w:val="14"/>
              <w:szCs w:val="14"/>
              <w:lang w:val="sr-Cyrl-CS"/>
            </w:rPr>
            <w:t>Енергетски</w:t>
          </w:r>
          <w:r w:rsidRPr="0073005A">
            <w:rPr>
              <w:rFonts w:ascii="Arial Narrow" w:hAnsi="Arial Narrow" w:cs="Arial"/>
              <w:b/>
              <w:bCs/>
              <w:color w:val="FFFFFF"/>
              <w:sz w:val="14"/>
              <w:szCs w:val="14"/>
              <w:lang w:val="sr-Latn-RS"/>
            </w:rPr>
            <w:t xml:space="preserve"> </w:t>
          </w:r>
          <w:r w:rsidRPr="0073005A">
            <w:rPr>
              <w:rFonts w:ascii="Arial Narrow" w:hAnsi="Arial Narrow" w:cs="Arial"/>
              <w:b/>
              <w:bCs/>
              <w:color w:val="FFFFFF"/>
              <w:sz w:val="14"/>
              <w:szCs w:val="14"/>
              <w:lang w:val="sr-Cyrl-CS"/>
            </w:rPr>
            <w:t>биланси,</w:t>
          </w:r>
          <w:r w:rsidRPr="0073005A">
            <w:rPr>
              <w:rFonts w:ascii="Arial Narrow" w:hAnsi="Arial Narrow" w:cs="Arial"/>
              <w:b/>
              <w:bCs/>
              <w:color w:val="FFFFFF"/>
              <w:sz w:val="14"/>
              <w:szCs w:val="14"/>
              <w:lang w:val="sr-Latn-RS"/>
            </w:rPr>
            <w:t xml:space="preserve"> </w:t>
          </w:r>
          <w:r w:rsidRPr="0073005A">
            <w:rPr>
              <w:rFonts w:ascii="Arial Narrow" w:hAnsi="Arial Narrow" w:cs="Arial"/>
              <w:b/>
              <w:bCs/>
              <w:color w:val="FFFFFF"/>
              <w:sz w:val="14"/>
              <w:szCs w:val="14"/>
              <w:lang w:val="sr-Cyrl-CS"/>
            </w:rPr>
            <w:t>20</w:t>
          </w:r>
          <w:r w:rsidRPr="0073005A">
            <w:rPr>
              <w:rFonts w:ascii="Arial Narrow" w:hAnsi="Arial Narrow" w:cs="Arial"/>
              <w:b/>
              <w:bCs/>
              <w:color w:val="FFFFFF"/>
              <w:sz w:val="14"/>
              <w:szCs w:val="14"/>
              <w:lang w:val="sr-Latn-CS"/>
            </w:rPr>
            <w:t>1</w:t>
          </w:r>
          <w:r>
            <w:rPr>
              <w:rFonts w:ascii="Arial Narrow" w:hAnsi="Arial Narrow" w:cs="Arial"/>
              <w:b/>
              <w:bCs/>
              <w:color w:val="FFFFFF"/>
              <w:sz w:val="14"/>
              <w:szCs w:val="14"/>
              <w:lang w:val="sr-Latn-CS"/>
            </w:rPr>
            <w:t>8</w:t>
          </w:r>
          <w:r w:rsidRPr="0073005A">
            <w:rPr>
              <w:rFonts w:ascii="Arial Narrow" w:hAnsi="Arial Narrow" w:cs="Arial"/>
              <w:b/>
              <w:bCs/>
              <w:color w:val="FFFFFF"/>
              <w:sz w:val="14"/>
              <w:szCs w:val="14"/>
              <w:lang w:val="sr-Cyrl-CS"/>
            </w:rPr>
            <w:t>.</w:t>
          </w:r>
        </w:p>
        <w:p w:rsidR="00EA3AFB" w:rsidRPr="00CD504A" w:rsidRDefault="00EA3AFB" w:rsidP="00BD294D">
          <w:pPr>
            <w:rPr>
              <w:rFonts w:ascii="Arial Narrow" w:hAnsi="Arial Narrow"/>
              <w:color w:val="FFFFFF"/>
              <w:sz w:val="15"/>
              <w:szCs w:val="15"/>
            </w:rPr>
          </w:pPr>
          <w:r w:rsidRPr="0073005A">
            <w:rPr>
              <w:rFonts w:ascii="Arial Narrow" w:hAnsi="Arial Narrow" w:cs="Arial"/>
              <w:b/>
              <w:bCs/>
              <w:color w:val="FFFFFF"/>
              <w:sz w:val="14"/>
              <w:szCs w:val="14"/>
              <w:lang w:val="sr-Latn-CS"/>
            </w:rPr>
            <w:t xml:space="preserve"> Energy balances, 201</w:t>
          </w:r>
          <w:r>
            <w:rPr>
              <w:rFonts w:ascii="Arial Narrow" w:hAnsi="Arial Narrow" w:cs="Arial"/>
              <w:b/>
              <w:bCs/>
              <w:color w:val="FFFFFF"/>
              <w:sz w:val="14"/>
              <w:szCs w:val="14"/>
              <w:lang w:val="sr-Latn-CS"/>
            </w:rPr>
            <w:t>8</w:t>
          </w:r>
          <w:r w:rsidRPr="003905F9">
            <w:rPr>
              <w:rFonts w:ascii="Arial Narrow" w:hAnsi="Arial Narrow" w:cs="Arial"/>
              <w:b/>
              <w:color w:val="FFFFFF"/>
              <w:sz w:val="14"/>
              <w:szCs w:val="14"/>
            </w:rPr>
            <w:t xml:space="preserve">     </w:t>
          </w:r>
        </w:p>
      </w:tc>
      <w:tc>
        <w:tcPr>
          <w:tcW w:w="1268" w:type="dxa"/>
          <w:shd w:val="clear" w:color="auto" w:fill="225482"/>
        </w:tcPr>
        <w:p w:rsidR="00EA3AFB" w:rsidRPr="00CD504A" w:rsidRDefault="00EA3AFB" w:rsidP="003905F9">
          <w:pPr>
            <w:pStyle w:val="Footer"/>
            <w:spacing w:before="60" w:after="60"/>
            <w:jc w:val="right"/>
            <w:rPr>
              <w:rFonts w:ascii="Arial Narrow" w:hAnsi="Arial Narrow"/>
              <w:color w:val="FFFFFF"/>
              <w:sz w:val="15"/>
              <w:szCs w:val="15"/>
            </w:rPr>
          </w:pPr>
          <w:r w:rsidRPr="003905F9">
            <w:rPr>
              <w:rFonts w:ascii="Arial Narrow" w:hAnsi="Arial Narrow"/>
              <w:noProof/>
              <w:color w:val="FFFFFF"/>
              <w:sz w:val="15"/>
              <w:szCs w:val="15"/>
            </w:rPr>
            <w:drawing>
              <wp:inline distT="0" distB="0" distL="0" distR="0" wp14:anchorId="0B9383B9" wp14:editId="35310B40">
                <wp:extent cx="638175" cy="180975"/>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tc>
      <w:tc>
        <w:tcPr>
          <w:tcW w:w="907" w:type="dxa"/>
          <w:shd w:val="clear" w:color="auto" w:fill="225482"/>
        </w:tcPr>
        <w:p w:rsidR="00EA3AFB" w:rsidRPr="00CD504A" w:rsidRDefault="00EA3AFB" w:rsidP="003905F9">
          <w:pPr>
            <w:pStyle w:val="Footer"/>
            <w:spacing w:before="60" w:after="60"/>
            <w:ind w:right="964"/>
            <w:jc w:val="right"/>
            <w:rPr>
              <w:rFonts w:ascii="Arial Narrow" w:hAnsi="Arial Narrow"/>
              <w:color w:val="FFFFFF"/>
              <w:sz w:val="15"/>
              <w:szCs w:val="15"/>
            </w:rPr>
          </w:pPr>
        </w:p>
      </w:tc>
    </w:tr>
  </w:tbl>
  <w:p w:rsidR="00EA3AFB" w:rsidRPr="00A05202" w:rsidRDefault="00EA3AFB" w:rsidP="00010DC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FB" w:rsidRDefault="00EA3AFB" w:rsidP="003905F9">
    <w:pPr>
      <w:pStyle w:val="Footer"/>
      <w:rPr>
        <w:rFonts w:ascii="Arial Narrow" w:hAnsi="Arial Narrow"/>
      </w:rPr>
    </w:pPr>
  </w:p>
  <w:tbl>
    <w:tblPr>
      <w:tblW w:w="0" w:type="dxa"/>
      <w:jc w:val="center"/>
      <w:shd w:val="clear" w:color="auto" w:fill="225482"/>
      <w:tblLayout w:type="fixed"/>
      <w:tblCellMar>
        <w:left w:w="28" w:type="dxa"/>
        <w:right w:w="28" w:type="dxa"/>
      </w:tblCellMar>
      <w:tblLook w:val="0000" w:firstRow="0" w:lastRow="0" w:firstColumn="0" w:lastColumn="0" w:noHBand="0" w:noVBand="0"/>
    </w:tblPr>
    <w:tblGrid>
      <w:gridCol w:w="907"/>
      <w:gridCol w:w="9526"/>
      <w:gridCol w:w="567"/>
      <w:gridCol w:w="907"/>
    </w:tblGrid>
    <w:tr w:rsidR="00EA3AFB" w:rsidRPr="002B288C" w:rsidTr="00EA3B3B">
      <w:trPr>
        <w:trHeight w:val="355"/>
        <w:jc w:val="center"/>
      </w:trPr>
      <w:tc>
        <w:tcPr>
          <w:tcW w:w="907" w:type="dxa"/>
          <w:tcBorders>
            <w:right w:val="single" w:sz="2" w:space="0" w:color="225482"/>
          </w:tcBorders>
          <w:shd w:val="clear" w:color="auto" w:fill="225482"/>
          <w:tcMar>
            <w:left w:w="28" w:type="dxa"/>
            <w:right w:w="28" w:type="dxa"/>
          </w:tcMar>
        </w:tcPr>
        <w:p w:rsidR="00EA3AFB" w:rsidRPr="00CD504A" w:rsidRDefault="00EA3AFB" w:rsidP="003905F9">
          <w:pPr>
            <w:pStyle w:val="Footer"/>
            <w:tabs>
              <w:tab w:val="left" w:pos="574"/>
              <w:tab w:val="right" w:pos="2863"/>
            </w:tabs>
            <w:rPr>
              <w:rFonts w:ascii="Arial Narrow" w:hAnsi="Arial Narrow" w:cs="Arial IS"/>
              <w:color w:val="FFFFFF"/>
              <w:sz w:val="15"/>
              <w:szCs w:val="15"/>
            </w:rPr>
          </w:pPr>
        </w:p>
      </w:tc>
      <w:tc>
        <w:tcPr>
          <w:tcW w:w="9526" w:type="dxa"/>
          <w:tcBorders>
            <w:left w:val="single" w:sz="2" w:space="0" w:color="225482"/>
            <w:right w:val="single" w:sz="2" w:space="0" w:color="225482"/>
          </w:tcBorders>
          <w:shd w:val="clear" w:color="auto" w:fill="225482"/>
          <w:vAlign w:val="center"/>
        </w:tcPr>
        <w:p w:rsidR="00EA3AFB" w:rsidRPr="0035784D" w:rsidRDefault="00EA3AFB" w:rsidP="0035784D">
          <w:pPr>
            <w:tabs>
              <w:tab w:val="center" w:pos="5046"/>
              <w:tab w:val="right" w:pos="10093"/>
            </w:tabs>
            <w:spacing w:before="80"/>
            <w:rPr>
              <w:rFonts w:ascii="Arial Narrow" w:hAnsi="Arial Narrow" w:cs="Arial"/>
              <w:b/>
              <w:bCs/>
              <w:color w:val="FFFFFF"/>
              <w:sz w:val="14"/>
              <w:szCs w:val="14"/>
              <w:lang w:val="sr-Latn-CS"/>
            </w:rPr>
          </w:pPr>
          <w:r w:rsidRPr="0035784D">
            <w:rPr>
              <w:rFonts w:ascii="Arial Narrow" w:hAnsi="Arial Narrow" w:cs="Arial"/>
              <w:b/>
              <w:bCs/>
              <w:color w:val="FFFFFF"/>
              <w:sz w:val="14"/>
              <w:szCs w:val="14"/>
              <w:lang w:val="sr-Cyrl-CS"/>
            </w:rPr>
            <w:t>Енергетски</w:t>
          </w:r>
          <w:r w:rsidRPr="0035784D">
            <w:rPr>
              <w:rFonts w:ascii="Arial Narrow" w:hAnsi="Arial Narrow" w:cs="Arial"/>
              <w:b/>
              <w:bCs/>
              <w:color w:val="FFFFFF"/>
              <w:sz w:val="14"/>
              <w:szCs w:val="14"/>
              <w:lang w:val="sr-Latn-RS"/>
            </w:rPr>
            <w:t xml:space="preserve"> </w:t>
          </w:r>
          <w:r w:rsidRPr="0035784D">
            <w:rPr>
              <w:rFonts w:ascii="Arial Narrow" w:hAnsi="Arial Narrow" w:cs="Arial"/>
              <w:b/>
              <w:bCs/>
              <w:color w:val="FFFFFF"/>
              <w:sz w:val="14"/>
              <w:szCs w:val="14"/>
              <w:lang w:val="sr-Cyrl-CS"/>
            </w:rPr>
            <w:t>биланси,</w:t>
          </w:r>
          <w:r w:rsidRPr="0035784D">
            <w:rPr>
              <w:rFonts w:ascii="Arial Narrow" w:hAnsi="Arial Narrow" w:cs="Arial"/>
              <w:b/>
              <w:bCs/>
              <w:color w:val="FFFFFF"/>
              <w:sz w:val="14"/>
              <w:szCs w:val="14"/>
              <w:lang w:val="sr-Latn-RS"/>
            </w:rPr>
            <w:t xml:space="preserve"> </w:t>
          </w:r>
          <w:r w:rsidRPr="0035784D">
            <w:rPr>
              <w:rFonts w:ascii="Arial Narrow" w:hAnsi="Arial Narrow" w:cs="Arial"/>
              <w:b/>
              <w:bCs/>
              <w:color w:val="FFFFFF"/>
              <w:sz w:val="14"/>
              <w:szCs w:val="14"/>
              <w:lang w:val="sr-Cyrl-CS"/>
            </w:rPr>
            <w:t>20</w:t>
          </w:r>
          <w:r w:rsidRPr="0035784D">
            <w:rPr>
              <w:rFonts w:ascii="Arial Narrow" w:hAnsi="Arial Narrow" w:cs="Arial"/>
              <w:b/>
              <w:bCs/>
              <w:color w:val="FFFFFF"/>
              <w:sz w:val="14"/>
              <w:szCs w:val="14"/>
              <w:lang w:val="sr-Latn-CS"/>
            </w:rPr>
            <w:t>1</w:t>
          </w:r>
          <w:r>
            <w:rPr>
              <w:rFonts w:ascii="Arial Narrow" w:hAnsi="Arial Narrow" w:cs="Arial"/>
              <w:b/>
              <w:bCs/>
              <w:color w:val="FFFFFF"/>
              <w:sz w:val="14"/>
              <w:szCs w:val="14"/>
              <w:lang w:val="sr-Latn-CS"/>
            </w:rPr>
            <w:t>8</w:t>
          </w:r>
          <w:r w:rsidRPr="0035784D">
            <w:rPr>
              <w:rFonts w:ascii="Arial Narrow" w:hAnsi="Arial Narrow" w:cs="Arial"/>
              <w:b/>
              <w:bCs/>
              <w:color w:val="FFFFFF"/>
              <w:sz w:val="14"/>
              <w:szCs w:val="14"/>
              <w:lang w:val="sr-Cyrl-CS"/>
            </w:rPr>
            <w:t>.</w:t>
          </w:r>
        </w:p>
        <w:p w:rsidR="00EA3AFB" w:rsidRPr="003905F9" w:rsidRDefault="00EA3AFB" w:rsidP="00BD294D">
          <w:pPr>
            <w:spacing w:after="80"/>
            <w:rPr>
              <w:rFonts w:ascii="Arial Narrow" w:hAnsi="Arial Narrow"/>
              <w:b/>
              <w:color w:val="F2F2F2"/>
              <w:sz w:val="14"/>
              <w:szCs w:val="14"/>
              <w:lang w:val="sr-Latn-RS"/>
            </w:rPr>
          </w:pPr>
          <w:r w:rsidRPr="0035784D">
            <w:rPr>
              <w:rFonts w:ascii="Arial Narrow" w:hAnsi="Arial Narrow" w:cs="Arial"/>
              <w:b/>
              <w:bCs/>
              <w:color w:val="FFFFFF"/>
              <w:sz w:val="14"/>
              <w:szCs w:val="14"/>
              <w:lang w:val="sr-Latn-CS"/>
            </w:rPr>
            <w:t xml:space="preserve"> Energy balances, 201</w:t>
          </w:r>
          <w:r>
            <w:rPr>
              <w:rFonts w:ascii="Arial Narrow" w:hAnsi="Arial Narrow" w:cs="Arial"/>
              <w:b/>
              <w:bCs/>
              <w:color w:val="FFFFFF"/>
              <w:sz w:val="14"/>
              <w:szCs w:val="14"/>
              <w:lang w:val="sr-Latn-CS"/>
            </w:rPr>
            <w:t>8</w:t>
          </w:r>
          <w:r w:rsidRPr="003905F9">
            <w:rPr>
              <w:rFonts w:ascii="Arial Narrow" w:hAnsi="Arial Narrow" w:cs="Arial"/>
              <w:b/>
              <w:color w:val="FFFFFF"/>
              <w:sz w:val="14"/>
              <w:szCs w:val="14"/>
            </w:rPr>
            <w:t xml:space="preserve">   </w:t>
          </w:r>
        </w:p>
      </w:tc>
      <w:tc>
        <w:tcPr>
          <w:tcW w:w="567" w:type="dxa"/>
          <w:tcBorders>
            <w:left w:val="single" w:sz="2" w:space="0" w:color="225482"/>
            <w:right w:val="single" w:sz="2" w:space="0" w:color="225482"/>
          </w:tcBorders>
          <w:shd w:val="clear" w:color="auto" w:fill="225482"/>
          <w:vAlign w:val="center"/>
        </w:tcPr>
        <w:p w:rsidR="00EA3AFB" w:rsidRPr="00CD504A" w:rsidRDefault="00EA3AFB" w:rsidP="003905F9">
          <w:pPr>
            <w:pStyle w:val="Footer"/>
            <w:jc w:val="right"/>
            <w:rPr>
              <w:rFonts w:ascii="Arial Narrow" w:hAnsi="Arial Narrow"/>
              <w:b/>
              <w:color w:val="FFFFFF"/>
              <w:sz w:val="14"/>
              <w:szCs w:val="14"/>
            </w:rPr>
          </w:pPr>
          <w:r w:rsidRPr="00CD504A">
            <w:rPr>
              <w:rStyle w:val="PageNumber"/>
              <w:rFonts w:ascii="Arial Narrow" w:hAnsi="Arial Narrow"/>
              <w:b/>
              <w:color w:val="FFFFFF"/>
            </w:rPr>
            <w:fldChar w:fldCharType="begin"/>
          </w:r>
          <w:r w:rsidRPr="00CD504A">
            <w:rPr>
              <w:rStyle w:val="PageNumber"/>
              <w:rFonts w:ascii="Arial Narrow" w:hAnsi="Arial Narrow"/>
              <w:b/>
              <w:color w:val="FFFFFF"/>
            </w:rPr>
            <w:instrText xml:space="preserve"> PAGE </w:instrText>
          </w:r>
          <w:r w:rsidRPr="00CD504A">
            <w:rPr>
              <w:rStyle w:val="PageNumber"/>
              <w:rFonts w:ascii="Arial Narrow" w:hAnsi="Arial Narrow"/>
              <w:b/>
              <w:color w:val="FFFFFF"/>
            </w:rPr>
            <w:fldChar w:fldCharType="separate"/>
          </w:r>
          <w:r w:rsidR="001154CA">
            <w:rPr>
              <w:rStyle w:val="PageNumber"/>
              <w:rFonts w:ascii="Arial Narrow" w:hAnsi="Arial Narrow"/>
              <w:b/>
              <w:noProof/>
              <w:color w:val="FFFFFF"/>
            </w:rPr>
            <w:t>11</w:t>
          </w:r>
          <w:r w:rsidRPr="00CD504A">
            <w:rPr>
              <w:rStyle w:val="PageNumber"/>
              <w:rFonts w:ascii="Arial Narrow" w:hAnsi="Arial Narrow"/>
              <w:b/>
              <w:color w:val="FFFFFF"/>
            </w:rPr>
            <w:fldChar w:fldCharType="end"/>
          </w:r>
        </w:p>
      </w:tc>
      <w:tc>
        <w:tcPr>
          <w:tcW w:w="907" w:type="dxa"/>
          <w:tcBorders>
            <w:left w:val="single" w:sz="2" w:space="0" w:color="225482"/>
            <w:right w:val="single" w:sz="2" w:space="0" w:color="225482"/>
          </w:tcBorders>
          <w:shd w:val="clear" w:color="auto" w:fill="225482"/>
        </w:tcPr>
        <w:p w:rsidR="00EA3AFB" w:rsidRPr="00CD504A" w:rsidRDefault="00EA3AFB" w:rsidP="003905F9">
          <w:pPr>
            <w:pStyle w:val="Footer"/>
            <w:jc w:val="right"/>
            <w:rPr>
              <w:rStyle w:val="PageNumber"/>
              <w:rFonts w:ascii="Arial Narrow" w:hAnsi="Arial Narrow"/>
              <w:b/>
              <w:color w:val="FFFFFF"/>
            </w:rPr>
          </w:pPr>
        </w:p>
      </w:tc>
    </w:tr>
  </w:tbl>
  <w:p w:rsidR="00EA3AFB" w:rsidRPr="00F84C4B" w:rsidRDefault="00EA3AFB" w:rsidP="003905F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14" w:rsidRDefault="00C21B14">
      <w:r>
        <w:separator/>
      </w:r>
    </w:p>
  </w:footnote>
  <w:footnote w:type="continuationSeparator" w:id="0">
    <w:p w:rsidR="00C21B14" w:rsidRDefault="00C21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71E"/>
    <w:multiLevelType w:val="hybridMultilevel"/>
    <w:tmpl w:val="8FF2C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4219"/>
    <w:multiLevelType w:val="hybridMultilevel"/>
    <w:tmpl w:val="D7B6E1A0"/>
    <w:lvl w:ilvl="0" w:tplc="1944A962">
      <w:numFmt w:val="bullet"/>
      <w:lvlText w:val="-"/>
      <w:lvlJc w:val="left"/>
      <w:pPr>
        <w:ind w:left="810" w:hanging="360"/>
      </w:pPr>
      <w:rPr>
        <w:rFonts w:ascii="Arial Narrow" w:eastAsia="Times New Roman" w:hAnsi="Arial Narrow" w:cs="Arial" w:hint="default"/>
        <w:b/>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7663BF"/>
    <w:multiLevelType w:val="hybridMultilevel"/>
    <w:tmpl w:val="B84A8700"/>
    <w:lvl w:ilvl="0" w:tplc="615C6E90">
      <w:start w:val="1"/>
      <w:numFmt w:val="bullet"/>
      <w:lvlText w:val=""/>
      <w:lvlJc w:val="left"/>
      <w:pPr>
        <w:tabs>
          <w:tab w:val="num" w:pos="737"/>
        </w:tabs>
        <w:ind w:left="73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24CDA"/>
    <w:multiLevelType w:val="multilevel"/>
    <w:tmpl w:val="3544F9B8"/>
    <w:lvl w:ilvl="0">
      <w:start w:val="1"/>
      <w:numFmt w:val="bullet"/>
      <w:lvlText w:val=""/>
      <w:lvlJc w:val="left"/>
      <w:pPr>
        <w:tabs>
          <w:tab w:val="num" w:pos="530"/>
        </w:tabs>
        <w:ind w:left="1134" w:hanging="283"/>
      </w:pPr>
      <w:rPr>
        <w:rFonts w:ascii="Wingdings" w:hAnsi="Wingdings" w:hint="default"/>
      </w:rPr>
    </w:lvl>
    <w:lvl w:ilvl="1">
      <w:start w:val="1"/>
      <w:numFmt w:val="decimal"/>
      <w:lvlText w:val="%2."/>
      <w:lvlJc w:val="left"/>
      <w:pPr>
        <w:tabs>
          <w:tab w:val="num" w:pos="624"/>
        </w:tabs>
        <w:ind w:left="624" w:hanging="340"/>
      </w:pPr>
      <w:rPr>
        <w:rFonts w:hint="default"/>
        <w:sz w:val="21"/>
        <w:szCs w:val="21"/>
        <w:vertAlign w:val="baseline"/>
      </w:rPr>
    </w:lvl>
    <w:lvl w:ilvl="2">
      <w:start w:val="1"/>
      <w:numFmt w:val="decimal"/>
      <w:lvlText w:val="%3."/>
      <w:lvlJc w:val="left"/>
      <w:pPr>
        <w:tabs>
          <w:tab w:val="num" w:pos="624"/>
        </w:tabs>
        <w:ind w:left="624" w:hanging="34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306A2"/>
    <w:multiLevelType w:val="hybridMultilevel"/>
    <w:tmpl w:val="4C26E072"/>
    <w:lvl w:ilvl="0" w:tplc="72DE1D06">
      <w:start w:val="1"/>
      <w:numFmt w:val="bullet"/>
      <w:lvlText w:val=""/>
      <w:lvlJc w:val="left"/>
      <w:pPr>
        <w:tabs>
          <w:tab w:val="num" w:pos="964"/>
        </w:tabs>
        <w:ind w:left="96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13540"/>
    <w:multiLevelType w:val="multilevel"/>
    <w:tmpl w:val="8564CF68"/>
    <w:lvl w:ilvl="0">
      <w:start w:val="1"/>
      <w:numFmt w:val="bullet"/>
      <w:lvlText w:val=""/>
      <w:lvlJc w:val="left"/>
      <w:pPr>
        <w:tabs>
          <w:tab w:val="num" w:pos="530"/>
        </w:tabs>
        <w:ind w:left="1134"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D35CF"/>
    <w:multiLevelType w:val="hybridMultilevel"/>
    <w:tmpl w:val="079C6E54"/>
    <w:lvl w:ilvl="0" w:tplc="1944A962">
      <w:numFmt w:val="bullet"/>
      <w:lvlText w:val="-"/>
      <w:lvlJc w:val="left"/>
      <w:pPr>
        <w:ind w:left="810" w:hanging="360"/>
      </w:pPr>
      <w:rPr>
        <w:rFonts w:ascii="Arial Narrow" w:eastAsia="Times New Roman" w:hAnsi="Arial Narrow" w:cs="Arial" w:hint="default"/>
        <w:b/>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BDD1D13"/>
    <w:multiLevelType w:val="hybridMultilevel"/>
    <w:tmpl w:val="92ECECF6"/>
    <w:lvl w:ilvl="0" w:tplc="1944A962">
      <w:numFmt w:val="bullet"/>
      <w:lvlText w:val="-"/>
      <w:lvlJc w:val="left"/>
      <w:pPr>
        <w:ind w:left="732" w:hanging="360"/>
      </w:pPr>
      <w:rPr>
        <w:rFonts w:ascii="Arial Narrow" w:eastAsia="Times New Roman" w:hAnsi="Arial Narrow" w:cs="Arial" w:hint="default"/>
        <w:b/>
        <w:i/>
      </w:rPr>
    </w:lvl>
    <w:lvl w:ilvl="1" w:tplc="241A0003" w:tentative="1">
      <w:start w:val="1"/>
      <w:numFmt w:val="bullet"/>
      <w:lvlText w:val="o"/>
      <w:lvlJc w:val="left"/>
      <w:pPr>
        <w:ind w:left="1452" w:hanging="360"/>
      </w:pPr>
      <w:rPr>
        <w:rFonts w:ascii="Courier New" w:hAnsi="Courier New" w:cs="Courier New" w:hint="default"/>
      </w:rPr>
    </w:lvl>
    <w:lvl w:ilvl="2" w:tplc="241A0005" w:tentative="1">
      <w:start w:val="1"/>
      <w:numFmt w:val="bullet"/>
      <w:lvlText w:val=""/>
      <w:lvlJc w:val="left"/>
      <w:pPr>
        <w:ind w:left="2172" w:hanging="360"/>
      </w:pPr>
      <w:rPr>
        <w:rFonts w:ascii="Wingdings" w:hAnsi="Wingdings" w:hint="default"/>
      </w:rPr>
    </w:lvl>
    <w:lvl w:ilvl="3" w:tplc="241A0001" w:tentative="1">
      <w:start w:val="1"/>
      <w:numFmt w:val="bullet"/>
      <w:lvlText w:val=""/>
      <w:lvlJc w:val="left"/>
      <w:pPr>
        <w:ind w:left="2892" w:hanging="360"/>
      </w:pPr>
      <w:rPr>
        <w:rFonts w:ascii="Symbol" w:hAnsi="Symbol" w:hint="default"/>
      </w:rPr>
    </w:lvl>
    <w:lvl w:ilvl="4" w:tplc="241A0003" w:tentative="1">
      <w:start w:val="1"/>
      <w:numFmt w:val="bullet"/>
      <w:lvlText w:val="o"/>
      <w:lvlJc w:val="left"/>
      <w:pPr>
        <w:ind w:left="3612" w:hanging="360"/>
      </w:pPr>
      <w:rPr>
        <w:rFonts w:ascii="Courier New" w:hAnsi="Courier New" w:cs="Courier New" w:hint="default"/>
      </w:rPr>
    </w:lvl>
    <w:lvl w:ilvl="5" w:tplc="241A0005" w:tentative="1">
      <w:start w:val="1"/>
      <w:numFmt w:val="bullet"/>
      <w:lvlText w:val=""/>
      <w:lvlJc w:val="left"/>
      <w:pPr>
        <w:ind w:left="4332" w:hanging="360"/>
      </w:pPr>
      <w:rPr>
        <w:rFonts w:ascii="Wingdings" w:hAnsi="Wingdings" w:hint="default"/>
      </w:rPr>
    </w:lvl>
    <w:lvl w:ilvl="6" w:tplc="241A0001" w:tentative="1">
      <w:start w:val="1"/>
      <w:numFmt w:val="bullet"/>
      <w:lvlText w:val=""/>
      <w:lvlJc w:val="left"/>
      <w:pPr>
        <w:ind w:left="5052" w:hanging="360"/>
      </w:pPr>
      <w:rPr>
        <w:rFonts w:ascii="Symbol" w:hAnsi="Symbol" w:hint="default"/>
      </w:rPr>
    </w:lvl>
    <w:lvl w:ilvl="7" w:tplc="241A0003" w:tentative="1">
      <w:start w:val="1"/>
      <w:numFmt w:val="bullet"/>
      <w:lvlText w:val="o"/>
      <w:lvlJc w:val="left"/>
      <w:pPr>
        <w:ind w:left="5772" w:hanging="360"/>
      </w:pPr>
      <w:rPr>
        <w:rFonts w:ascii="Courier New" w:hAnsi="Courier New" w:cs="Courier New" w:hint="default"/>
      </w:rPr>
    </w:lvl>
    <w:lvl w:ilvl="8" w:tplc="241A0005" w:tentative="1">
      <w:start w:val="1"/>
      <w:numFmt w:val="bullet"/>
      <w:lvlText w:val=""/>
      <w:lvlJc w:val="left"/>
      <w:pPr>
        <w:ind w:left="6492" w:hanging="360"/>
      </w:pPr>
      <w:rPr>
        <w:rFonts w:ascii="Wingdings" w:hAnsi="Wingdings" w:hint="default"/>
      </w:rPr>
    </w:lvl>
  </w:abstractNum>
  <w:abstractNum w:abstractNumId="8" w15:restartNumberingAfterBreak="0">
    <w:nsid w:val="201C78C2"/>
    <w:multiLevelType w:val="multilevel"/>
    <w:tmpl w:val="8564CF68"/>
    <w:lvl w:ilvl="0">
      <w:start w:val="1"/>
      <w:numFmt w:val="bullet"/>
      <w:lvlText w:val=""/>
      <w:lvlJc w:val="left"/>
      <w:pPr>
        <w:tabs>
          <w:tab w:val="num" w:pos="530"/>
        </w:tabs>
        <w:ind w:left="1134"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7627D"/>
    <w:multiLevelType w:val="hybridMultilevel"/>
    <w:tmpl w:val="21BA4FA2"/>
    <w:lvl w:ilvl="0" w:tplc="8BBC2972">
      <w:start w:val="2"/>
      <w:numFmt w:val="bullet"/>
      <w:lvlText w:val="-"/>
      <w:lvlJc w:val="left"/>
      <w:pPr>
        <w:tabs>
          <w:tab w:val="num" w:pos="170"/>
        </w:tabs>
        <w:ind w:left="34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32BB2"/>
    <w:multiLevelType w:val="hybridMultilevel"/>
    <w:tmpl w:val="FC7E0A64"/>
    <w:lvl w:ilvl="0" w:tplc="8BBC2972">
      <w:start w:val="2"/>
      <w:numFmt w:val="bullet"/>
      <w:lvlText w:val="-"/>
      <w:lvlJc w:val="left"/>
      <w:pPr>
        <w:tabs>
          <w:tab w:val="num" w:pos="170"/>
        </w:tabs>
        <w:ind w:left="34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54DBA"/>
    <w:multiLevelType w:val="hybridMultilevel"/>
    <w:tmpl w:val="8E444264"/>
    <w:lvl w:ilvl="0" w:tplc="EFF2BA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B72356"/>
    <w:multiLevelType w:val="hybridMultilevel"/>
    <w:tmpl w:val="B76C3D66"/>
    <w:lvl w:ilvl="0" w:tplc="C18A5470">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6539D"/>
    <w:multiLevelType w:val="hybridMultilevel"/>
    <w:tmpl w:val="DACEAC70"/>
    <w:lvl w:ilvl="0" w:tplc="17F474CA">
      <w:start w:val="1"/>
      <w:numFmt w:val="decimal"/>
      <w:lvlText w:val="%1."/>
      <w:lvlJc w:val="left"/>
      <w:pPr>
        <w:tabs>
          <w:tab w:val="num" w:pos="808"/>
        </w:tabs>
        <w:ind w:left="808" w:hanging="360"/>
      </w:pPr>
      <w:rPr>
        <w:rFonts w:hint="default"/>
      </w:r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14" w15:restartNumberingAfterBreak="0">
    <w:nsid w:val="2A9A10CB"/>
    <w:multiLevelType w:val="hybridMultilevel"/>
    <w:tmpl w:val="C94ACFA2"/>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5" w15:restartNumberingAfterBreak="0">
    <w:nsid w:val="2CD35936"/>
    <w:multiLevelType w:val="hybridMultilevel"/>
    <w:tmpl w:val="59684918"/>
    <w:lvl w:ilvl="0" w:tplc="04090001">
      <w:start w:val="1"/>
      <w:numFmt w:val="bullet"/>
      <w:lvlText w:val=""/>
      <w:lvlJc w:val="left"/>
      <w:pPr>
        <w:ind w:left="1330" w:hanging="360"/>
      </w:pPr>
      <w:rPr>
        <w:rFonts w:ascii="Symbol" w:hAnsi="Symbol"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6" w15:restartNumberingAfterBreak="0">
    <w:nsid w:val="3132784F"/>
    <w:multiLevelType w:val="hybridMultilevel"/>
    <w:tmpl w:val="3544F9B8"/>
    <w:lvl w:ilvl="0" w:tplc="85D01EA6">
      <w:start w:val="1"/>
      <w:numFmt w:val="bullet"/>
      <w:lvlText w:val=""/>
      <w:lvlJc w:val="left"/>
      <w:pPr>
        <w:tabs>
          <w:tab w:val="num" w:pos="530"/>
        </w:tabs>
        <w:ind w:left="1134" w:hanging="283"/>
      </w:pPr>
      <w:rPr>
        <w:rFonts w:ascii="Wingdings" w:hAnsi="Wingdings" w:hint="default"/>
      </w:rPr>
    </w:lvl>
    <w:lvl w:ilvl="1" w:tplc="D83C21C2">
      <w:start w:val="1"/>
      <w:numFmt w:val="decimal"/>
      <w:lvlText w:val="%2."/>
      <w:lvlJc w:val="left"/>
      <w:pPr>
        <w:tabs>
          <w:tab w:val="num" w:pos="624"/>
        </w:tabs>
        <w:ind w:left="624" w:hanging="340"/>
      </w:pPr>
      <w:rPr>
        <w:rFonts w:hint="default"/>
        <w:sz w:val="21"/>
        <w:szCs w:val="21"/>
        <w:vertAlign w:val="baseline"/>
      </w:rPr>
    </w:lvl>
    <w:lvl w:ilvl="2" w:tplc="5B44B0C6">
      <w:start w:val="1"/>
      <w:numFmt w:val="decimal"/>
      <w:lvlText w:val="%3."/>
      <w:lvlJc w:val="left"/>
      <w:pPr>
        <w:tabs>
          <w:tab w:val="num" w:pos="624"/>
        </w:tabs>
        <w:ind w:left="624" w:hanging="34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906AD"/>
    <w:multiLevelType w:val="hybridMultilevel"/>
    <w:tmpl w:val="79DC8504"/>
    <w:lvl w:ilvl="0" w:tplc="EC5053AA">
      <w:start w:val="1"/>
      <w:numFmt w:val="bullet"/>
      <w:lvlText w:val=""/>
      <w:lvlJc w:val="left"/>
      <w:pPr>
        <w:tabs>
          <w:tab w:val="num" w:pos="1134"/>
        </w:tabs>
        <w:ind w:left="1134"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F3C78"/>
    <w:multiLevelType w:val="hybridMultilevel"/>
    <w:tmpl w:val="7916D588"/>
    <w:lvl w:ilvl="0" w:tplc="5412A01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EA20AB7"/>
    <w:multiLevelType w:val="hybridMultilevel"/>
    <w:tmpl w:val="61BCDE1E"/>
    <w:lvl w:ilvl="0" w:tplc="1944A962">
      <w:numFmt w:val="bullet"/>
      <w:lvlText w:val="-"/>
      <w:lvlJc w:val="left"/>
      <w:pPr>
        <w:ind w:left="810" w:hanging="360"/>
      </w:pPr>
      <w:rPr>
        <w:rFonts w:ascii="Arial Narrow" w:eastAsia="Times New Roman" w:hAnsi="Arial Narrow" w:cs="Arial" w:hint="default"/>
        <w:b/>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FC228D4"/>
    <w:multiLevelType w:val="hybridMultilevel"/>
    <w:tmpl w:val="15223286"/>
    <w:lvl w:ilvl="0" w:tplc="29D8944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62A7BD9"/>
    <w:multiLevelType w:val="multilevel"/>
    <w:tmpl w:val="FD1222B4"/>
    <w:lvl w:ilvl="0">
      <w:start w:val="1"/>
      <w:numFmt w:val="bullet"/>
      <w:lvlText w:val=""/>
      <w:lvlJc w:val="left"/>
      <w:pPr>
        <w:tabs>
          <w:tab w:val="num" w:pos="530"/>
        </w:tabs>
        <w:ind w:left="1134" w:hanging="283"/>
      </w:pPr>
      <w:rPr>
        <w:rFonts w:ascii="Wingdings" w:hAnsi="Wingdings" w:hint="default"/>
      </w:rPr>
    </w:lvl>
    <w:lvl w:ilvl="1">
      <w:start w:val="1"/>
      <w:numFmt w:val="decimal"/>
      <w:lvlText w:val="%2."/>
      <w:lvlJc w:val="left"/>
      <w:pPr>
        <w:tabs>
          <w:tab w:val="num" w:pos="624"/>
        </w:tabs>
        <w:ind w:left="624" w:hanging="340"/>
      </w:pPr>
      <w:rPr>
        <w:rFonts w:hint="default"/>
        <w:sz w:val="21"/>
        <w:szCs w:val="21"/>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0127C"/>
    <w:multiLevelType w:val="hybridMultilevel"/>
    <w:tmpl w:val="AB7AD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F377C"/>
    <w:multiLevelType w:val="hybridMultilevel"/>
    <w:tmpl w:val="EDF8EFEC"/>
    <w:lvl w:ilvl="0" w:tplc="457873F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59C81007"/>
    <w:multiLevelType w:val="multilevel"/>
    <w:tmpl w:val="3F48261C"/>
    <w:lvl w:ilvl="0">
      <w:start w:val="1"/>
      <w:numFmt w:val="bullet"/>
      <w:lvlText w:val=""/>
      <w:lvlJc w:val="left"/>
      <w:pPr>
        <w:tabs>
          <w:tab w:val="num" w:pos="530"/>
        </w:tabs>
        <w:ind w:left="1134" w:hanging="283"/>
      </w:pPr>
      <w:rPr>
        <w:rFonts w:ascii="Wingdings" w:hAnsi="Wingdings" w:hint="default"/>
      </w:rPr>
    </w:lvl>
    <w:lvl w:ilvl="1">
      <w:start w:val="1"/>
      <w:numFmt w:val="decimal"/>
      <w:lvlText w:val="%2."/>
      <w:lvlJc w:val="left"/>
      <w:pPr>
        <w:tabs>
          <w:tab w:val="num" w:pos="737"/>
        </w:tabs>
        <w:ind w:left="737" w:hanging="340"/>
      </w:pPr>
      <w:rPr>
        <w:rFonts w:hint="default"/>
        <w:sz w:val="21"/>
        <w:szCs w:val="21"/>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01A65"/>
    <w:multiLevelType w:val="hybridMultilevel"/>
    <w:tmpl w:val="794A7FF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15:restartNumberingAfterBreak="0">
    <w:nsid w:val="5EEF3A22"/>
    <w:multiLevelType w:val="hybridMultilevel"/>
    <w:tmpl w:val="9A9E4D08"/>
    <w:lvl w:ilvl="0" w:tplc="E62498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43D4CB0"/>
    <w:multiLevelType w:val="multilevel"/>
    <w:tmpl w:val="B76C3D66"/>
    <w:lvl w:ilvl="0">
      <w:start w:val="1"/>
      <w:numFmt w:val="bullet"/>
      <w:lvlText w:val=""/>
      <w:lvlJc w:val="left"/>
      <w:pPr>
        <w:tabs>
          <w:tab w:val="num" w:pos="851"/>
        </w:tabs>
        <w:ind w:left="851"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E0843"/>
    <w:multiLevelType w:val="hybridMultilevel"/>
    <w:tmpl w:val="9280AED4"/>
    <w:lvl w:ilvl="0" w:tplc="650AB2D2">
      <w:start w:val="2"/>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7F04ED"/>
    <w:multiLevelType w:val="multilevel"/>
    <w:tmpl w:val="4C26E072"/>
    <w:lvl w:ilvl="0">
      <w:start w:val="1"/>
      <w:numFmt w:val="bullet"/>
      <w:lvlText w:val=""/>
      <w:lvlJc w:val="left"/>
      <w:pPr>
        <w:tabs>
          <w:tab w:val="num" w:pos="964"/>
        </w:tabs>
        <w:ind w:left="96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22D0A"/>
    <w:multiLevelType w:val="hybridMultilevel"/>
    <w:tmpl w:val="44721D9C"/>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1" w15:restartNumberingAfterBreak="0">
    <w:nsid w:val="6D214C44"/>
    <w:multiLevelType w:val="multilevel"/>
    <w:tmpl w:val="79DC8504"/>
    <w:lvl w:ilvl="0">
      <w:start w:val="1"/>
      <w:numFmt w:val="bullet"/>
      <w:lvlText w:val=""/>
      <w:lvlJc w:val="left"/>
      <w:pPr>
        <w:tabs>
          <w:tab w:val="num" w:pos="1134"/>
        </w:tabs>
        <w:ind w:left="1134"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43F6E"/>
    <w:multiLevelType w:val="hybridMultilevel"/>
    <w:tmpl w:val="43D6CA14"/>
    <w:lvl w:ilvl="0" w:tplc="C4380CEE">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3" w15:restartNumberingAfterBreak="0">
    <w:nsid w:val="6E6A299B"/>
    <w:multiLevelType w:val="hybridMultilevel"/>
    <w:tmpl w:val="D980AABC"/>
    <w:lvl w:ilvl="0" w:tplc="9514C97C">
      <w:start w:val="1"/>
      <w:numFmt w:val="bullet"/>
      <w:lvlText w:val=""/>
      <w:lvlJc w:val="left"/>
      <w:pPr>
        <w:tabs>
          <w:tab w:val="num" w:pos="1474"/>
        </w:tabs>
        <w:ind w:left="147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A09FF"/>
    <w:multiLevelType w:val="multilevel"/>
    <w:tmpl w:val="D980AABC"/>
    <w:lvl w:ilvl="0">
      <w:start w:val="1"/>
      <w:numFmt w:val="bullet"/>
      <w:lvlText w:val=""/>
      <w:lvlJc w:val="left"/>
      <w:pPr>
        <w:tabs>
          <w:tab w:val="num" w:pos="1474"/>
        </w:tabs>
        <w:ind w:left="1474"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0"/>
  </w:num>
  <w:num w:numId="4">
    <w:abstractNumId w:val="5"/>
  </w:num>
  <w:num w:numId="5">
    <w:abstractNumId w:val="2"/>
  </w:num>
  <w:num w:numId="6">
    <w:abstractNumId w:val="11"/>
  </w:num>
  <w:num w:numId="7">
    <w:abstractNumId w:val="8"/>
  </w:num>
  <w:num w:numId="8">
    <w:abstractNumId w:val="33"/>
  </w:num>
  <w:num w:numId="9">
    <w:abstractNumId w:val="34"/>
  </w:num>
  <w:num w:numId="10">
    <w:abstractNumId w:val="17"/>
  </w:num>
  <w:num w:numId="11">
    <w:abstractNumId w:val="31"/>
  </w:num>
  <w:num w:numId="12">
    <w:abstractNumId w:val="4"/>
  </w:num>
  <w:num w:numId="13">
    <w:abstractNumId w:val="13"/>
  </w:num>
  <w:num w:numId="14">
    <w:abstractNumId w:val="24"/>
  </w:num>
  <w:num w:numId="15">
    <w:abstractNumId w:val="29"/>
  </w:num>
  <w:num w:numId="16">
    <w:abstractNumId w:val="12"/>
  </w:num>
  <w:num w:numId="17">
    <w:abstractNumId w:val="21"/>
  </w:num>
  <w:num w:numId="18">
    <w:abstractNumId w:val="23"/>
  </w:num>
  <w:num w:numId="19">
    <w:abstractNumId w:val="3"/>
  </w:num>
  <w:num w:numId="20">
    <w:abstractNumId w:val="27"/>
  </w:num>
  <w:num w:numId="21">
    <w:abstractNumId w:val="28"/>
  </w:num>
  <w:num w:numId="22">
    <w:abstractNumId w:val="15"/>
  </w:num>
  <w:num w:numId="23">
    <w:abstractNumId w:val="25"/>
  </w:num>
  <w:num w:numId="24">
    <w:abstractNumId w:val="14"/>
  </w:num>
  <w:num w:numId="25">
    <w:abstractNumId w:val="30"/>
  </w:num>
  <w:num w:numId="26">
    <w:abstractNumId w:val="0"/>
  </w:num>
  <w:num w:numId="27">
    <w:abstractNumId w:val="20"/>
  </w:num>
  <w:num w:numId="28">
    <w:abstractNumId w:val="32"/>
  </w:num>
  <w:num w:numId="29">
    <w:abstractNumId w:val="22"/>
  </w:num>
  <w:num w:numId="30">
    <w:abstractNumId w:val="7"/>
  </w:num>
  <w:num w:numId="31">
    <w:abstractNumId w:val="1"/>
  </w:num>
  <w:num w:numId="32">
    <w:abstractNumId w:val="19"/>
  </w:num>
  <w:num w:numId="33">
    <w:abstractNumId w:val="6"/>
  </w:num>
  <w:num w:numId="34">
    <w:abstractNumId w:val="18"/>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0"/>
  <w:displayVerticalDrawingGridEvery w:val="2"/>
  <w:noPunctuationKerning/>
  <w:characterSpacingControl w:val="doNotCompress"/>
  <w:hdrShapeDefaults>
    <o:shapedefaults v:ext="edit" spidmax="2049" strokecolor="#7f7f7f">
      <v:stroke color="#7f7f7f" weight=".25pt"/>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02"/>
    <w:rsid w:val="0000117A"/>
    <w:rsid w:val="00004116"/>
    <w:rsid w:val="00006C3B"/>
    <w:rsid w:val="00007A34"/>
    <w:rsid w:val="00007FA2"/>
    <w:rsid w:val="00010DCD"/>
    <w:rsid w:val="000118F0"/>
    <w:rsid w:val="00011F92"/>
    <w:rsid w:val="00012CB6"/>
    <w:rsid w:val="00014435"/>
    <w:rsid w:val="000147FF"/>
    <w:rsid w:val="00014AAA"/>
    <w:rsid w:val="00015945"/>
    <w:rsid w:val="00015AF3"/>
    <w:rsid w:val="000163DD"/>
    <w:rsid w:val="00017ACD"/>
    <w:rsid w:val="00020C66"/>
    <w:rsid w:val="00020D9A"/>
    <w:rsid w:val="00020E12"/>
    <w:rsid w:val="000225BD"/>
    <w:rsid w:val="00023DEE"/>
    <w:rsid w:val="0002711A"/>
    <w:rsid w:val="00030032"/>
    <w:rsid w:val="0003025E"/>
    <w:rsid w:val="00030E50"/>
    <w:rsid w:val="0003123A"/>
    <w:rsid w:val="00032EA2"/>
    <w:rsid w:val="00033380"/>
    <w:rsid w:val="00033FD5"/>
    <w:rsid w:val="00035138"/>
    <w:rsid w:val="00035474"/>
    <w:rsid w:val="0003562B"/>
    <w:rsid w:val="000370FD"/>
    <w:rsid w:val="0004008B"/>
    <w:rsid w:val="00040622"/>
    <w:rsid w:val="00042841"/>
    <w:rsid w:val="000441F2"/>
    <w:rsid w:val="0004531F"/>
    <w:rsid w:val="000462C0"/>
    <w:rsid w:val="000462D8"/>
    <w:rsid w:val="00050424"/>
    <w:rsid w:val="00051846"/>
    <w:rsid w:val="00051F66"/>
    <w:rsid w:val="000526C6"/>
    <w:rsid w:val="00052C4A"/>
    <w:rsid w:val="00053C0E"/>
    <w:rsid w:val="000557A3"/>
    <w:rsid w:val="00055FFC"/>
    <w:rsid w:val="00056A8E"/>
    <w:rsid w:val="00061078"/>
    <w:rsid w:val="000616AF"/>
    <w:rsid w:val="00061B9C"/>
    <w:rsid w:val="00062814"/>
    <w:rsid w:val="00062BED"/>
    <w:rsid w:val="00062E64"/>
    <w:rsid w:val="00063557"/>
    <w:rsid w:val="0006534E"/>
    <w:rsid w:val="000661CF"/>
    <w:rsid w:val="00066234"/>
    <w:rsid w:val="00066D62"/>
    <w:rsid w:val="00067FEF"/>
    <w:rsid w:val="00070332"/>
    <w:rsid w:val="00071426"/>
    <w:rsid w:val="00071BC7"/>
    <w:rsid w:val="00072FBB"/>
    <w:rsid w:val="00073A24"/>
    <w:rsid w:val="00073BAF"/>
    <w:rsid w:val="00073BF6"/>
    <w:rsid w:val="00073E96"/>
    <w:rsid w:val="00073F03"/>
    <w:rsid w:val="0007497B"/>
    <w:rsid w:val="00075B0E"/>
    <w:rsid w:val="0007614E"/>
    <w:rsid w:val="00076720"/>
    <w:rsid w:val="00076753"/>
    <w:rsid w:val="00076F2F"/>
    <w:rsid w:val="000804E9"/>
    <w:rsid w:val="00080790"/>
    <w:rsid w:val="00081104"/>
    <w:rsid w:val="00082450"/>
    <w:rsid w:val="000847B2"/>
    <w:rsid w:val="0008530F"/>
    <w:rsid w:val="000854A8"/>
    <w:rsid w:val="000868B5"/>
    <w:rsid w:val="00086A24"/>
    <w:rsid w:val="0008746F"/>
    <w:rsid w:val="00090319"/>
    <w:rsid w:val="0009042C"/>
    <w:rsid w:val="00092171"/>
    <w:rsid w:val="00092327"/>
    <w:rsid w:val="000924BA"/>
    <w:rsid w:val="00093539"/>
    <w:rsid w:val="00094465"/>
    <w:rsid w:val="00094998"/>
    <w:rsid w:val="00094C88"/>
    <w:rsid w:val="00094F4E"/>
    <w:rsid w:val="0009538F"/>
    <w:rsid w:val="00095C5D"/>
    <w:rsid w:val="00095CCD"/>
    <w:rsid w:val="0009719F"/>
    <w:rsid w:val="00097748"/>
    <w:rsid w:val="000A08F9"/>
    <w:rsid w:val="000A1D02"/>
    <w:rsid w:val="000A2285"/>
    <w:rsid w:val="000A2B05"/>
    <w:rsid w:val="000A3109"/>
    <w:rsid w:val="000A39BB"/>
    <w:rsid w:val="000A3F25"/>
    <w:rsid w:val="000A51BB"/>
    <w:rsid w:val="000A5C7E"/>
    <w:rsid w:val="000A7694"/>
    <w:rsid w:val="000B0E9D"/>
    <w:rsid w:val="000B17E3"/>
    <w:rsid w:val="000B2B69"/>
    <w:rsid w:val="000B3872"/>
    <w:rsid w:val="000B3BDF"/>
    <w:rsid w:val="000B4830"/>
    <w:rsid w:val="000B5CB2"/>
    <w:rsid w:val="000B77FB"/>
    <w:rsid w:val="000B7DC4"/>
    <w:rsid w:val="000C0277"/>
    <w:rsid w:val="000C0BF1"/>
    <w:rsid w:val="000C10CD"/>
    <w:rsid w:val="000C1410"/>
    <w:rsid w:val="000C1ADF"/>
    <w:rsid w:val="000C1CEC"/>
    <w:rsid w:val="000C248F"/>
    <w:rsid w:val="000C24D0"/>
    <w:rsid w:val="000C46FB"/>
    <w:rsid w:val="000C4A55"/>
    <w:rsid w:val="000C57E3"/>
    <w:rsid w:val="000C613C"/>
    <w:rsid w:val="000C7A9E"/>
    <w:rsid w:val="000C7C76"/>
    <w:rsid w:val="000C7F01"/>
    <w:rsid w:val="000C7F46"/>
    <w:rsid w:val="000D10DB"/>
    <w:rsid w:val="000D1918"/>
    <w:rsid w:val="000D1A87"/>
    <w:rsid w:val="000D35AD"/>
    <w:rsid w:val="000D37B1"/>
    <w:rsid w:val="000D41CC"/>
    <w:rsid w:val="000D43A6"/>
    <w:rsid w:val="000D4751"/>
    <w:rsid w:val="000D56F0"/>
    <w:rsid w:val="000D6305"/>
    <w:rsid w:val="000D7328"/>
    <w:rsid w:val="000D7569"/>
    <w:rsid w:val="000D794B"/>
    <w:rsid w:val="000E01D9"/>
    <w:rsid w:val="000E0B6D"/>
    <w:rsid w:val="000E100B"/>
    <w:rsid w:val="000E1945"/>
    <w:rsid w:val="000E3B33"/>
    <w:rsid w:val="000E3BA3"/>
    <w:rsid w:val="000E436D"/>
    <w:rsid w:val="000E47EF"/>
    <w:rsid w:val="000E5218"/>
    <w:rsid w:val="000E5829"/>
    <w:rsid w:val="000E588C"/>
    <w:rsid w:val="000E6941"/>
    <w:rsid w:val="000E78A3"/>
    <w:rsid w:val="000E7A15"/>
    <w:rsid w:val="000E7B98"/>
    <w:rsid w:val="000E7D68"/>
    <w:rsid w:val="000F018F"/>
    <w:rsid w:val="000F0907"/>
    <w:rsid w:val="000F09F8"/>
    <w:rsid w:val="000F0A4D"/>
    <w:rsid w:val="000F15A0"/>
    <w:rsid w:val="000F2276"/>
    <w:rsid w:val="000F30FC"/>
    <w:rsid w:val="000F38E0"/>
    <w:rsid w:val="000F659D"/>
    <w:rsid w:val="00100559"/>
    <w:rsid w:val="001005E6"/>
    <w:rsid w:val="00101B8C"/>
    <w:rsid w:val="00105797"/>
    <w:rsid w:val="0010620D"/>
    <w:rsid w:val="00106247"/>
    <w:rsid w:val="00106B58"/>
    <w:rsid w:val="00107442"/>
    <w:rsid w:val="001105FA"/>
    <w:rsid w:val="0011067B"/>
    <w:rsid w:val="00112915"/>
    <w:rsid w:val="001136F0"/>
    <w:rsid w:val="00113D36"/>
    <w:rsid w:val="001154CA"/>
    <w:rsid w:val="00115EF5"/>
    <w:rsid w:val="001161A6"/>
    <w:rsid w:val="00116C40"/>
    <w:rsid w:val="001178A5"/>
    <w:rsid w:val="001205E3"/>
    <w:rsid w:val="00120E20"/>
    <w:rsid w:val="001219B0"/>
    <w:rsid w:val="00121A8A"/>
    <w:rsid w:val="00121A97"/>
    <w:rsid w:val="0012418A"/>
    <w:rsid w:val="001248AE"/>
    <w:rsid w:val="00124B1D"/>
    <w:rsid w:val="00124D05"/>
    <w:rsid w:val="00124E2F"/>
    <w:rsid w:val="00125336"/>
    <w:rsid w:val="00127F7C"/>
    <w:rsid w:val="00131B06"/>
    <w:rsid w:val="00133F46"/>
    <w:rsid w:val="00135037"/>
    <w:rsid w:val="00135164"/>
    <w:rsid w:val="00135917"/>
    <w:rsid w:val="001369D9"/>
    <w:rsid w:val="00136F49"/>
    <w:rsid w:val="0013704D"/>
    <w:rsid w:val="00137E50"/>
    <w:rsid w:val="00140455"/>
    <w:rsid w:val="00141C44"/>
    <w:rsid w:val="00143450"/>
    <w:rsid w:val="00143F17"/>
    <w:rsid w:val="00144A2F"/>
    <w:rsid w:val="00147389"/>
    <w:rsid w:val="001501A8"/>
    <w:rsid w:val="001506B3"/>
    <w:rsid w:val="00151201"/>
    <w:rsid w:val="001522DB"/>
    <w:rsid w:val="00152471"/>
    <w:rsid w:val="00152B89"/>
    <w:rsid w:val="001535BF"/>
    <w:rsid w:val="001545FA"/>
    <w:rsid w:val="00154765"/>
    <w:rsid w:val="00155CB8"/>
    <w:rsid w:val="001567A8"/>
    <w:rsid w:val="00157038"/>
    <w:rsid w:val="001577BC"/>
    <w:rsid w:val="00157936"/>
    <w:rsid w:val="0016032A"/>
    <w:rsid w:val="00160849"/>
    <w:rsid w:val="00161ABE"/>
    <w:rsid w:val="00163F06"/>
    <w:rsid w:val="001641CD"/>
    <w:rsid w:val="001648C5"/>
    <w:rsid w:val="0016701B"/>
    <w:rsid w:val="001701B1"/>
    <w:rsid w:val="001709CA"/>
    <w:rsid w:val="0017175C"/>
    <w:rsid w:val="00172781"/>
    <w:rsid w:val="00172EBE"/>
    <w:rsid w:val="00177A57"/>
    <w:rsid w:val="001811AC"/>
    <w:rsid w:val="001828C0"/>
    <w:rsid w:val="001834CF"/>
    <w:rsid w:val="00183BA9"/>
    <w:rsid w:val="00185863"/>
    <w:rsid w:val="00185EE3"/>
    <w:rsid w:val="00186DAB"/>
    <w:rsid w:val="001877E4"/>
    <w:rsid w:val="00190349"/>
    <w:rsid w:val="00191C5D"/>
    <w:rsid w:val="00191F29"/>
    <w:rsid w:val="001927F0"/>
    <w:rsid w:val="00192A62"/>
    <w:rsid w:val="00192EA8"/>
    <w:rsid w:val="00193868"/>
    <w:rsid w:val="00193DB7"/>
    <w:rsid w:val="00195B8D"/>
    <w:rsid w:val="00195F5C"/>
    <w:rsid w:val="001A0A03"/>
    <w:rsid w:val="001A0F15"/>
    <w:rsid w:val="001A2301"/>
    <w:rsid w:val="001A27F2"/>
    <w:rsid w:val="001A2D11"/>
    <w:rsid w:val="001A33B8"/>
    <w:rsid w:val="001A3AA0"/>
    <w:rsid w:val="001A3B9C"/>
    <w:rsid w:val="001A3D0A"/>
    <w:rsid w:val="001A3F0C"/>
    <w:rsid w:val="001A5EBF"/>
    <w:rsid w:val="001A69B8"/>
    <w:rsid w:val="001B07EB"/>
    <w:rsid w:val="001B0955"/>
    <w:rsid w:val="001B187A"/>
    <w:rsid w:val="001B1889"/>
    <w:rsid w:val="001B28E3"/>
    <w:rsid w:val="001B3586"/>
    <w:rsid w:val="001B3666"/>
    <w:rsid w:val="001B3A12"/>
    <w:rsid w:val="001B5755"/>
    <w:rsid w:val="001B5F5A"/>
    <w:rsid w:val="001C007E"/>
    <w:rsid w:val="001C00C8"/>
    <w:rsid w:val="001C01F2"/>
    <w:rsid w:val="001C1489"/>
    <w:rsid w:val="001C2C0C"/>
    <w:rsid w:val="001C2CCA"/>
    <w:rsid w:val="001C34B2"/>
    <w:rsid w:val="001C3F7E"/>
    <w:rsid w:val="001C4DC7"/>
    <w:rsid w:val="001C4DFF"/>
    <w:rsid w:val="001C5612"/>
    <w:rsid w:val="001C61B3"/>
    <w:rsid w:val="001C63FC"/>
    <w:rsid w:val="001C67FA"/>
    <w:rsid w:val="001C68E9"/>
    <w:rsid w:val="001C6BDA"/>
    <w:rsid w:val="001C6CFD"/>
    <w:rsid w:val="001C706A"/>
    <w:rsid w:val="001D090F"/>
    <w:rsid w:val="001D094E"/>
    <w:rsid w:val="001D0BE6"/>
    <w:rsid w:val="001D7C55"/>
    <w:rsid w:val="001E05F0"/>
    <w:rsid w:val="001E2549"/>
    <w:rsid w:val="001E3776"/>
    <w:rsid w:val="001E41D9"/>
    <w:rsid w:val="001E4ED8"/>
    <w:rsid w:val="001E6224"/>
    <w:rsid w:val="001E67C0"/>
    <w:rsid w:val="001E68A7"/>
    <w:rsid w:val="001E7A6E"/>
    <w:rsid w:val="001E7EF3"/>
    <w:rsid w:val="001F0131"/>
    <w:rsid w:val="001F2141"/>
    <w:rsid w:val="001F233B"/>
    <w:rsid w:val="001F2C65"/>
    <w:rsid w:val="001F557E"/>
    <w:rsid w:val="001F55CA"/>
    <w:rsid w:val="001F5A01"/>
    <w:rsid w:val="001F5A54"/>
    <w:rsid w:val="001F5AA5"/>
    <w:rsid w:val="001F62EC"/>
    <w:rsid w:val="001F67CC"/>
    <w:rsid w:val="001F6DCC"/>
    <w:rsid w:val="001F7E08"/>
    <w:rsid w:val="00200054"/>
    <w:rsid w:val="002006EA"/>
    <w:rsid w:val="00200A8F"/>
    <w:rsid w:val="002012B6"/>
    <w:rsid w:val="002019A5"/>
    <w:rsid w:val="00201E47"/>
    <w:rsid w:val="00202961"/>
    <w:rsid w:val="00202F69"/>
    <w:rsid w:val="00203861"/>
    <w:rsid w:val="00203D0A"/>
    <w:rsid w:val="00203ED3"/>
    <w:rsid w:val="0020410A"/>
    <w:rsid w:val="00206966"/>
    <w:rsid w:val="002072AA"/>
    <w:rsid w:val="002072B2"/>
    <w:rsid w:val="00207551"/>
    <w:rsid w:val="00207621"/>
    <w:rsid w:val="00207AD5"/>
    <w:rsid w:val="00207D1A"/>
    <w:rsid w:val="0021099A"/>
    <w:rsid w:val="00210DF4"/>
    <w:rsid w:val="00212B76"/>
    <w:rsid w:val="00213FCB"/>
    <w:rsid w:val="002141A9"/>
    <w:rsid w:val="002157EF"/>
    <w:rsid w:val="00215C72"/>
    <w:rsid w:val="00216096"/>
    <w:rsid w:val="002165CA"/>
    <w:rsid w:val="00216872"/>
    <w:rsid w:val="00216C51"/>
    <w:rsid w:val="002178BB"/>
    <w:rsid w:val="00220080"/>
    <w:rsid w:val="00220F77"/>
    <w:rsid w:val="0022104F"/>
    <w:rsid w:val="002213C2"/>
    <w:rsid w:val="0022156E"/>
    <w:rsid w:val="00221A48"/>
    <w:rsid w:val="0022204B"/>
    <w:rsid w:val="00222A31"/>
    <w:rsid w:val="00223B3C"/>
    <w:rsid w:val="00224319"/>
    <w:rsid w:val="002244EE"/>
    <w:rsid w:val="002249A3"/>
    <w:rsid w:val="00224FC0"/>
    <w:rsid w:val="0022711B"/>
    <w:rsid w:val="002272C0"/>
    <w:rsid w:val="0022730F"/>
    <w:rsid w:val="00230477"/>
    <w:rsid w:val="002304B6"/>
    <w:rsid w:val="002307F1"/>
    <w:rsid w:val="00230AB8"/>
    <w:rsid w:val="00230FC1"/>
    <w:rsid w:val="002313D7"/>
    <w:rsid w:val="00232AE4"/>
    <w:rsid w:val="002330A7"/>
    <w:rsid w:val="0023696B"/>
    <w:rsid w:val="002370CA"/>
    <w:rsid w:val="00240850"/>
    <w:rsid w:val="00240B05"/>
    <w:rsid w:val="00240E25"/>
    <w:rsid w:val="0024141C"/>
    <w:rsid w:val="00243D07"/>
    <w:rsid w:val="002444FF"/>
    <w:rsid w:val="00245DD8"/>
    <w:rsid w:val="00246D67"/>
    <w:rsid w:val="00247D6C"/>
    <w:rsid w:val="00251239"/>
    <w:rsid w:val="002514DA"/>
    <w:rsid w:val="002519BE"/>
    <w:rsid w:val="00251AEE"/>
    <w:rsid w:val="00251D08"/>
    <w:rsid w:val="002558A5"/>
    <w:rsid w:val="002620F9"/>
    <w:rsid w:val="00262F64"/>
    <w:rsid w:val="0026338C"/>
    <w:rsid w:val="00264D99"/>
    <w:rsid w:val="002667A7"/>
    <w:rsid w:val="00266BD6"/>
    <w:rsid w:val="002705FC"/>
    <w:rsid w:val="00272469"/>
    <w:rsid w:val="0027313A"/>
    <w:rsid w:val="002747D0"/>
    <w:rsid w:val="00275D5E"/>
    <w:rsid w:val="00277A8E"/>
    <w:rsid w:val="00277DF1"/>
    <w:rsid w:val="0028109C"/>
    <w:rsid w:val="00281B3F"/>
    <w:rsid w:val="00282AB3"/>
    <w:rsid w:val="00283312"/>
    <w:rsid w:val="00284287"/>
    <w:rsid w:val="00284849"/>
    <w:rsid w:val="00284FFE"/>
    <w:rsid w:val="002871B6"/>
    <w:rsid w:val="002871DE"/>
    <w:rsid w:val="00287AD1"/>
    <w:rsid w:val="00287ED0"/>
    <w:rsid w:val="00287FAA"/>
    <w:rsid w:val="00290828"/>
    <w:rsid w:val="0029100B"/>
    <w:rsid w:val="0029186B"/>
    <w:rsid w:val="0029219D"/>
    <w:rsid w:val="00293CE2"/>
    <w:rsid w:val="00294718"/>
    <w:rsid w:val="0029637B"/>
    <w:rsid w:val="00296BCE"/>
    <w:rsid w:val="00297CCC"/>
    <w:rsid w:val="002A0458"/>
    <w:rsid w:val="002A0E6C"/>
    <w:rsid w:val="002A1F03"/>
    <w:rsid w:val="002A27C1"/>
    <w:rsid w:val="002A3026"/>
    <w:rsid w:val="002A4300"/>
    <w:rsid w:val="002A4520"/>
    <w:rsid w:val="002A48E3"/>
    <w:rsid w:val="002A5278"/>
    <w:rsid w:val="002B255F"/>
    <w:rsid w:val="002B2789"/>
    <w:rsid w:val="002B2BAC"/>
    <w:rsid w:val="002B3613"/>
    <w:rsid w:val="002B3BC2"/>
    <w:rsid w:val="002B3FF7"/>
    <w:rsid w:val="002B4966"/>
    <w:rsid w:val="002B68BE"/>
    <w:rsid w:val="002B6C94"/>
    <w:rsid w:val="002B752E"/>
    <w:rsid w:val="002C0B5D"/>
    <w:rsid w:val="002C0F99"/>
    <w:rsid w:val="002C1BD3"/>
    <w:rsid w:val="002C1EFD"/>
    <w:rsid w:val="002C23EC"/>
    <w:rsid w:val="002C2996"/>
    <w:rsid w:val="002C2C7E"/>
    <w:rsid w:val="002C3492"/>
    <w:rsid w:val="002C35E6"/>
    <w:rsid w:val="002C63E2"/>
    <w:rsid w:val="002C6A74"/>
    <w:rsid w:val="002C7047"/>
    <w:rsid w:val="002C71C5"/>
    <w:rsid w:val="002D0B2D"/>
    <w:rsid w:val="002D0BEB"/>
    <w:rsid w:val="002D19F5"/>
    <w:rsid w:val="002D245E"/>
    <w:rsid w:val="002D25F4"/>
    <w:rsid w:val="002D3ACB"/>
    <w:rsid w:val="002D4077"/>
    <w:rsid w:val="002D6BFF"/>
    <w:rsid w:val="002D76D6"/>
    <w:rsid w:val="002E0D2E"/>
    <w:rsid w:val="002E110A"/>
    <w:rsid w:val="002E246C"/>
    <w:rsid w:val="002E3061"/>
    <w:rsid w:val="002E3B78"/>
    <w:rsid w:val="002E3F09"/>
    <w:rsid w:val="002E5449"/>
    <w:rsid w:val="002E60D1"/>
    <w:rsid w:val="002E71D9"/>
    <w:rsid w:val="002E7997"/>
    <w:rsid w:val="002E7C24"/>
    <w:rsid w:val="002F2008"/>
    <w:rsid w:val="002F2A80"/>
    <w:rsid w:val="002F2C1F"/>
    <w:rsid w:val="002F39B5"/>
    <w:rsid w:val="002F5698"/>
    <w:rsid w:val="002F59EC"/>
    <w:rsid w:val="002F5BA6"/>
    <w:rsid w:val="002F6A79"/>
    <w:rsid w:val="002F7225"/>
    <w:rsid w:val="002F7789"/>
    <w:rsid w:val="002F7AAF"/>
    <w:rsid w:val="00301F7E"/>
    <w:rsid w:val="00302D87"/>
    <w:rsid w:val="00304C0C"/>
    <w:rsid w:val="00304EFB"/>
    <w:rsid w:val="00304FB1"/>
    <w:rsid w:val="003076DC"/>
    <w:rsid w:val="00307734"/>
    <w:rsid w:val="00307B94"/>
    <w:rsid w:val="0031091F"/>
    <w:rsid w:val="00312711"/>
    <w:rsid w:val="003144C1"/>
    <w:rsid w:val="0031490C"/>
    <w:rsid w:val="00314D45"/>
    <w:rsid w:val="0031617D"/>
    <w:rsid w:val="00316F8A"/>
    <w:rsid w:val="00317480"/>
    <w:rsid w:val="003174E8"/>
    <w:rsid w:val="003208EF"/>
    <w:rsid w:val="00320BCC"/>
    <w:rsid w:val="00323113"/>
    <w:rsid w:val="003231BE"/>
    <w:rsid w:val="00326F16"/>
    <w:rsid w:val="00327827"/>
    <w:rsid w:val="00330AFF"/>
    <w:rsid w:val="00330F25"/>
    <w:rsid w:val="00330FCA"/>
    <w:rsid w:val="0033174A"/>
    <w:rsid w:val="003321F2"/>
    <w:rsid w:val="0033221A"/>
    <w:rsid w:val="00332981"/>
    <w:rsid w:val="003332B6"/>
    <w:rsid w:val="00333602"/>
    <w:rsid w:val="003341AC"/>
    <w:rsid w:val="00334384"/>
    <w:rsid w:val="003346E3"/>
    <w:rsid w:val="00335CFC"/>
    <w:rsid w:val="00336137"/>
    <w:rsid w:val="0033680F"/>
    <w:rsid w:val="003368B6"/>
    <w:rsid w:val="00336E05"/>
    <w:rsid w:val="003416DB"/>
    <w:rsid w:val="00342464"/>
    <w:rsid w:val="003429C9"/>
    <w:rsid w:val="00342BA5"/>
    <w:rsid w:val="003436DB"/>
    <w:rsid w:val="0034396A"/>
    <w:rsid w:val="00346280"/>
    <w:rsid w:val="00346CAE"/>
    <w:rsid w:val="00347CB2"/>
    <w:rsid w:val="003502FE"/>
    <w:rsid w:val="003519ED"/>
    <w:rsid w:val="00351F2E"/>
    <w:rsid w:val="00352C03"/>
    <w:rsid w:val="003535C2"/>
    <w:rsid w:val="003549A1"/>
    <w:rsid w:val="0035551A"/>
    <w:rsid w:val="00356BF9"/>
    <w:rsid w:val="003571AC"/>
    <w:rsid w:val="0035784D"/>
    <w:rsid w:val="00360221"/>
    <w:rsid w:val="0036197B"/>
    <w:rsid w:val="00362ABC"/>
    <w:rsid w:val="00362F89"/>
    <w:rsid w:val="00363619"/>
    <w:rsid w:val="00364864"/>
    <w:rsid w:val="00364866"/>
    <w:rsid w:val="00366496"/>
    <w:rsid w:val="00366644"/>
    <w:rsid w:val="00367497"/>
    <w:rsid w:val="0037013B"/>
    <w:rsid w:val="00370B1F"/>
    <w:rsid w:val="00371543"/>
    <w:rsid w:val="0037167F"/>
    <w:rsid w:val="00373213"/>
    <w:rsid w:val="00373272"/>
    <w:rsid w:val="00373CB2"/>
    <w:rsid w:val="003742B7"/>
    <w:rsid w:val="00374C68"/>
    <w:rsid w:val="003762B6"/>
    <w:rsid w:val="003806E2"/>
    <w:rsid w:val="00380BC3"/>
    <w:rsid w:val="00380FE6"/>
    <w:rsid w:val="00381031"/>
    <w:rsid w:val="003811BE"/>
    <w:rsid w:val="0038195C"/>
    <w:rsid w:val="0038341B"/>
    <w:rsid w:val="00384D28"/>
    <w:rsid w:val="0038515A"/>
    <w:rsid w:val="0038568B"/>
    <w:rsid w:val="00385F45"/>
    <w:rsid w:val="0038600A"/>
    <w:rsid w:val="0038736A"/>
    <w:rsid w:val="003905F9"/>
    <w:rsid w:val="00390C58"/>
    <w:rsid w:val="00392244"/>
    <w:rsid w:val="00392E4C"/>
    <w:rsid w:val="0039358C"/>
    <w:rsid w:val="003962DA"/>
    <w:rsid w:val="00396F9C"/>
    <w:rsid w:val="00397BD5"/>
    <w:rsid w:val="00397C8C"/>
    <w:rsid w:val="003A18CA"/>
    <w:rsid w:val="003A1BC7"/>
    <w:rsid w:val="003A286C"/>
    <w:rsid w:val="003A2918"/>
    <w:rsid w:val="003A336B"/>
    <w:rsid w:val="003A3463"/>
    <w:rsid w:val="003A37FA"/>
    <w:rsid w:val="003A5699"/>
    <w:rsid w:val="003A5909"/>
    <w:rsid w:val="003A7264"/>
    <w:rsid w:val="003A74E5"/>
    <w:rsid w:val="003B0143"/>
    <w:rsid w:val="003B0A2D"/>
    <w:rsid w:val="003B18BB"/>
    <w:rsid w:val="003B1FA7"/>
    <w:rsid w:val="003B2F82"/>
    <w:rsid w:val="003B3556"/>
    <w:rsid w:val="003B380A"/>
    <w:rsid w:val="003B3FE0"/>
    <w:rsid w:val="003B4147"/>
    <w:rsid w:val="003B6080"/>
    <w:rsid w:val="003B640C"/>
    <w:rsid w:val="003C3310"/>
    <w:rsid w:val="003C4867"/>
    <w:rsid w:val="003C654D"/>
    <w:rsid w:val="003C75A5"/>
    <w:rsid w:val="003D2CF4"/>
    <w:rsid w:val="003D358F"/>
    <w:rsid w:val="003D64D6"/>
    <w:rsid w:val="003D655D"/>
    <w:rsid w:val="003D7227"/>
    <w:rsid w:val="003D7452"/>
    <w:rsid w:val="003D7711"/>
    <w:rsid w:val="003E1F2A"/>
    <w:rsid w:val="003E247D"/>
    <w:rsid w:val="003E269D"/>
    <w:rsid w:val="003E2829"/>
    <w:rsid w:val="003E2CAE"/>
    <w:rsid w:val="003E35AF"/>
    <w:rsid w:val="003E64CA"/>
    <w:rsid w:val="003E6C1B"/>
    <w:rsid w:val="003E6F87"/>
    <w:rsid w:val="003E7282"/>
    <w:rsid w:val="003F063D"/>
    <w:rsid w:val="003F1F58"/>
    <w:rsid w:val="003F233E"/>
    <w:rsid w:val="003F403A"/>
    <w:rsid w:val="003F596B"/>
    <w:rsid w:val="003F5A5A"/>
    <w:rsid w:val="003F7ED4"/>
    <w:rsid w:val="003F7FE2"/>
    <w:rsid w:val="00400399"/>
    <w:rsid w:val="00400D00"/>
    <w:rsid w:val="004029F4"/>
    <w:rsid w:val="00403B93"/>
    <w:rsid w:val="00403DF3"/>
    <w:rsid w:val="00403F00"/>
    <w:rsid w:val="00404261"/>
    <w:rsid w:val="00404377"/>
    <w:rsid w:val="00406835"/>
    <w:rsid w:val="00411138"/>
    <w:rsid w:val="00411603"/>
    <w:rsid w:val="00416715"/>
    <w:rsid w:val="004170A4"/>
    <w:rsid w:val="004175B1"/>
    <w:rsid w:val="0042132A"/>
    <w:rsid w:val="0042205B"/>
    <w:rsid w:val="0042380B"/>
    <w:rsid w:val="00424595"/>
    <w:rsid w:val="00424621"/>
    <w:rsid w:val="00424AA6"/>
    <w:rsid w:val="0042502C"/>
    <w:rsid w:val="00425B03"/>
    <w:rsid w:val="0042635B"/>
    <w:rsid w:val="0042641F"/>
    <w:rsid w:val="00426F5E"/>
    <w:rsid w:val="00427B83"/>
    <w:rsid w:val="004312EA"/>
    <w:rsid w:val="00431415"/>
    <w:rsid w:val="00431CE6"/>
    <w:rsid w:val="0043241A"/>
    <w:rsid w:val="00432756"/>
    <w:rsid w:val="00432A82"/>
    <w:rsid w:val="0043310C"/>
    <w:rsid w:val="00433D6D"/>
    <w:rsid w:val="00435B14"/>
    <w:rsid w:val="004366CF"/>
    <w:rsid w:val="004367EB"/>
    <w:rsid w:val="00436864"/>
    <w:rsid w:val="0043795C"/>
    <w:rsid w:val="0043798F"/>
    <w:rsid w:val="00440898"/>
    <w:rsid w:val="00441D42"/>
    <w:rsid w:val="0044235D"/>
    <w:rsid w:val="00442919"/>
    <w:rsid w:val="00442AFE"/>
    <w:rsid w:val="00442CC3"/>
    <w:rsid w:val="00442D28"/>
    <w:rsid w:val="0044335B"/>
    <w:rsid w:val="0044341E"/>
    <w:rsid w:val="00443F1D"/>
    <w:rsid w:val="00444B4F"/>
    <w:rsid w:val="004458AC"/>
    <w:rsid w:val="00445C85"/>
    <w:rsid w:val="00446551"/>
    <w:rsid w:val="0045029E"/>
    <w:rsid w:val="00450817"/>
    <w:rsid w:val="00450EA1"/>
    <w:rsid w:val="004526F4"/>
    <w:rsid w:val="004565A7"/>
    <w:rsid w:val="00457DD7"/>
    <w:rsid w:val="00457E62"/>
    <w:rsid w:val="004603EF"/>
    <w:rsid w:val="00461AAF"/>
    <w:rsid w:val="00461B31"/>
    <w:rsid w:val="00463FA1"/>
    <w:rsid w:val="00464E70"/>
    <w:rsid w:val="00466CD4"/>
    <w:rsid w:val="00466F4A"/>
    <w:rsid w:val="0047096E"/>
    <w:rsid w:val="0047220E"/>
    <w:rsid w:val="00472777"/>
    <w:rsid w:val="0047297E"/>
    <w:rsid w:val="00473C32"/>
    <w:rsid w:val="00474833"/>
    <w:rsid w:val="00476BDC"/>
    <w:rsid w:val="004770F9"/>
    <w:rsid w:val="004774B6"/>
    <w:rsid w:val="00477749"/>
    <w:rsid w:val="00477B9A"/>
    <w:rsid w:val="004805B8"/>
    <w:rsid w:val="00480E07"/>
    <w:rsid w:val="00481866"/>
    <w:rsid w:val="00482EAE"/>
    <w:rsid w:val="00483C06"/>
    <w:rsid w:val="004859AB"/>
    <w:rsid w:val="0048639C"/>
    <w:rsid w:val="004900AF"/>
    <w:rsid w:val="004902E5"/>
    <w:rsid w:val="00490F00"/>
    <w:rsid w:val="00491EBC"/>
    <w:rsid w:val="0049294F"/>
    <w:rsid w:val="00492C3F"/>
    <w:rsid w:val="00492E8D"/>
    <w:rsid w:val="00494AB9"/>
    <w:rsid w:val="00494B19"/>
    <w:rsid w:val="0049501F"/>
    <w:rsid w:val="004960F1"/>
    <w:rsid w:val="00497A7C"/>
    <w:rsid w:val="004A1D77"/>
    <w:rsid w:val="004A1E98"/>
    <w:rsid w:val="004A22D5"/>
    <w:rsid w:val="004A3232"/>
    <w:rsid w:val="004A3F3B"/>
    <w:rsid w:val="004A4C43"/>
    <w:rsid w:val="004A5B78"/>
    <w:rsid w:val="004B002B"/>
    <w:rsid w:val="004B0136"/>
    <w:rsid w:val="004B0F8C"/>
    <w:rsid w:val="004B2DA2"/>
    <w:rsid w:val="004B2DD4"/>
    <w:rsid w:val="004B30CA"/>
    <w:rsid w:val="004B33A5"/>
    <w:rsid w:val="004B3C35"/>
    <w:rsid w:val="004B3EFB"/>
    <w:rsid w:val="004B56EE"/>
    <w:rsid w:val="004B67BA"/>
    <w:rsid w:val="004B67F4"/>
    <w:rsid w:val="004B6DCC"/>
    <w:rsid w:val="004C1345"/>
    <w:rsid w:val="004C15FE"/>
    <w:rsid w:val="004C1857"/>
    <w:rsid w:val="004C1883"/>
    <w:rsid w:val="004C192D"/>
    <w:rsid w:val="004C26BB"/>
    <w:rsid w:val="004C2796"/>
    <w:rsid w:val="004C2F0F"/>
    <w:rsid w:val="004C3893"/>
    <w:rsid w:val="004C3AC1"/>
    <w:rsid w:val="004C4558"/>
    <w:rsid w:val="004C53E4"/>
    <w:rsid w:val="004C61BF"/>
    <w:rsid w:val="004C791E"/>
    <w:rsid w:val="004D0828"/>
    <w:rsid w:val="004D08A1"/>
    <w:rsid w:val="004D0B73"/>
    <w:rsid w:val="004D141F"/>
    <w:rsid w:val="004D1489"/>
    <w:rsid w:val="004D18A0"/>
    <w:rsid w:val="004D1DD4"/>
    <w:rsid w:val="004D246F"/>
    <w:rsid w:val="004D2726"/>
    <w:rsid w:val="004D27A6"/>
    <w:rsid w:val="004D2EF1"/>
    <w:rsid w:val="004D3205"/>
    <w:rsid w:val="004D3F3D"/>
    <w:rsid w:val="004D4335"/>
    <w:rsid w:val="004D6973"/>
    <w:rsid w:val="004D7AE4"/>
    <w:rsid w:val="004E0523"/>
    <w:rsid w:val="004E1EF3"/>
    <w:rsid w:val="004E22D1"/>
    <w:rsid w:val="004E2837"/>
    <w:rsid w:val="004E2E53"/>
    <w:rsid w:val="004E4DE4"/>
    <w:rsid w:val="004E6A3B"/>
    <w:rsid w:val="004E7E03"/>
    <w:rsid w:val="004E7E8C"/>
    <w:rsid w:val="004F0327"/>
    <w:rsid w:val="004F069A"/>
    <w:rsid w:val="004F08DA"/>
    <w:rsid w:val="004F0A6D"/>
    <w:rsid w:val="004F3F63"/>
    <w:rsid w:val="004F4D0E"/>
    <w:rsid w:val="004F4FF5"/>
    <w:rsid w:val="004F5000"/>
    <w:rsid w:val="004F51B7"/>
    <w:rsid w:val="004F7AA0"/>
    <w:rsid w:val="004F7D69"/>
    <w:rsid w:val="00500A93"/>
    <w:rsid w:val="00500E79"/>
    <w:rsid w:val="00501935"/>
    <w:rsid w:val="00501C65"/>
    <w:rsid w:val="0050274A"/>
    <w:rsid w:val="00502A1D"/>
    <w:rsid w:val="00503C4C"/>
    <w:rsid w:val="00505EAD"/>
    <w:rsid w:val="00507346"/>
    <w:rsid w:val="00507DB9"/>
    <w:rsid w:val="005117D6"/>
    <w:rsid w:val="0051325B"/>
    <w:rsid w:val="00513BE3"/>
    <w:rsid w:val="0051420A"/>
    <w:rsid w:val="00514724"/>
    <w:rsid w:val="00515791"/>
    <w:rsid w:val="0051585C"/>
    <w:rsid w:val="0051590A"/>
    <w:rsid w:val="005214B8"/>
    <w:rsid w:val="005217E0"/>
    <w:rsid w:val="0052389A"/>
    <w:rsid w:val="00523F8A"/>
    <w:rsid w:val="00524687"/>
    <w:rsid w:val="005304C3"/>
    <w:rsid w:val="00532369"/>
    <w:rsid w:val="005332F4"/>
    <w:rsid w:val="005348E3"/>
    <w:rsid w:val="00534E95"/>
    <w:rsid w:val="0053535C"/>
    <w:rsid w:val="00536E24"/>
    <w:rsid w:val="00537FE0"/>
    <w:rsid w:val="00540C63"/>
    <w:rsid w:val="00541A2D"/>
    <w:rsid w:val="00542BE2"/>
    <w:rsid w:val="005431E5"/>
    <w:rsid w:val="00544223"/>
    <w:rsid w:val="005448DE"/>
    <w:rsid w:val="00544BAF"/>
    <w:rsid w:val="005450E7"/>
    <w:rsid w:val="005458C2"/>
    <w:rsid w:val="00547939"/>
    <w:rsid w:val="00547BFB"/>
    <w:rsid w:val="00547FDC"/>
    <w:rsid w:val="005503F9"/>
    <w:rsid w:val="005511C2"/>
    <w:rsid w:val="005520CA"/>
    <w:rsid w:val="0055226C"/>
    <w:rsid w:val="0055286E"/>
    <w:rsid w:val="00554E57"/>
    <w:rsid w:val="00556451"/>
    <w:rsid w:val="00556FA4"/>
    <w:rsid w:val="00557600"/>
    <w:rsid w:val="00557756"/>
    <w:rsid w:val="00560545"/>
    <w:rsid w:val="005607B3"/>
    <w:rsid w:val="00560B86"/>
    <w:rsid w:val="00560CAF"/>
    <w:rsid w:val="00561D80"/>
    <w:rsid w:val="00561F84"/>
    <w:rsid w:val="00561FD2"/>
    <w:rsid w:val="0056223C"/>
    <w:rsid w:val="00562B02"/>
    <w:rsid w:val="00562B6B"/>
    <w:rsid w:val="00563959"/>
    <w:rsid w:val="00564869"/>
    <w:rsid w:val="005649AE"/>
    <w:rsid w:val="00564BF7"/>
    <w:rsid w:val="00564CBD"/>
    <w:rsid w:val="00564E46"/>
    <w:rsid w:val="00565617"/>
    <w:rsid w:val="00566162"/>
    <w:rsid w:val="0056735D"/>
    <w:rsid w:val="00567D96"/>
    <w:rsid w:val="00570A3F"/>
    <w:rsid w:val="00571889"/>
    <w:rsid w:val="00571910"/>
    <w:rsid w:val="00572A96"/>
    <w:rsid w:val="00573482"/>
    <w:rsid w:val="0057490C"/>
    <w:rsid w:val="00576195"/>
    <w:rsid w:val="00576252"/>
    <w:rsid w:val="00576A1E"/>
    <w:rsid w:val="00576ADE"/>
    <w:rsid w:val="00577433"/>
    <w:rsid w:val="00577512"/>
    <w:rsid w:val="005777DA"/>
    <w:rsid w:val="00577F3D"/>
    <w:rsid w:val="0058004A"/>
    <w:rsid w:val="00580764"/>
    <w:rsid w:val="00580E72"/>
    <w:rsid w:val="00583D55"/>
    <w:rsid w:val="00586C20"/>
    <w:rsid w:val="0059089F"/>
    <w:rsid w:val="00590B91"/>
    <w:rsid w:val="00591D54"/>
    <w:rsid w:val="005921C3"/>
    <w:rsid w:val="00592512"/>
    <w:rsid w:val="00593D58"/>
    <w:rsid w:val="00595E1D"/>
    <w:rsid w:val="00595EA7"/>
    <w:rsid w:val="005A04FE"/>
    <w:rsid w:val="005A0942"/>
    <w:rsid w:val="005A1C2C"/>
    <w:rsid w:val="005A2824"/>
    <w:rsid w:val="005A2ABD"/>
    <w:rsid w:val="005A2BD9"/>
    <w:rsid w:val="005A320C"/>
    <w:rsid w:val="005A390E"/>
    <w:rsid w:val="005A52E7"/>
    <w:rsid w:val="005A53B4"/>
    <w:rsid w:val="005A6AA7"/>
    <w:rsid w:val="005A6BF6"/>
    <w:rsid w:val="005A6D6D"/>
    <w:rsid w:val="005A77E7"/>
    <w:rsid w:val="005B0AA4"/>
    <w:rsid w:val="005B3309"/>
    <w:rsid w:val="005B3B16"/>
    <w:rsid w:val="005B4A28"/>
    <w:rsid w:val="005B4B8C"/>
    <w:rsid w:val="005B63DD"/>
    <w:rsid w:val="005B77D4"/>
    <w:rsid w:val="005B7A60"/>
    <w:rsid w:val="005C07E7"/>
    <w:rsid w:val="005C0C04"/>
    <w:rsid w:val="005C0DC8"/>
    <w:rsid w:val="005C1F1F"/>
    <w:rsid w:val="005C2230"/>
    <w:rsid w:val="005C43D7"/>
    <w:rsid w:val="005C4B2E"/>
    <w:rsid w:val="005C54F6"/>
    <w:rsid w:val="005C59B7"/>
    <w:rsid w:val="005C76DD"/>
    <w:rsid w:val="005D267B"/>
    <w:rsid w:val="005D2D69"/>
    <w:rsid w:val="005D2FFD"/>
    <w:rsid w:val="005D6114"/>
    <w:rsid w:val="005D7032"/>
    <w:rsid w:val="005E0A1E"/>
    <w:rsid w:val="005E166C"/>
    <w:rsid w:val="005E2980"/>
    <w:rsid w:val="005E3890"/>
    <w:rsid w:val="005E46F3"/>
    <w:rsid w:val="005E4872"/>
    <w:rsid w:val="005E64A3"/>
    <w:rsid w:val="005E6DF9"/>
    <w:rsid w:val="005E78EB"/>
    <w:rsid w:val="005E7D91"/>
    <w:rsid w:val="005E7F85"/>
    <w:rsid w:val="005F0B9D"/>
    <w:rsid w:val="005F20FD"/>
    <w:rsid w:val="005F3779"/>
    <w:rsid w:val="005F4C71"/>
    <w:rsid w:val="005F5241"/>
    <w:rsid w:val="005F5FCC"/>
    <w:rsid w:val="005F5FF6"/>
    <w:rsid w:val="005F793A"/>
    <w:rsid w:val="00600B8D"/>
    <w:rsid w:val="00601583"/>
    <w:rsid w:val="006027F4"/>
    <w:rsid w:val="006029AD"/>
    <w:rsid w:val="0060380F"/>
    <w:rsid w:val="00604857"/>
    <w:rsid w:val="00604AEB"/>
    <w:rsid w:val="006061BD"/>
    <w:rsid w:val="006063F3"/>
    <w:rsid w:val="00606781"/>
    <w:rsid w:val="0061197B"/>
    <w:rsid w:val="00612BD7"/>
    <w:rsid w:val="006133AB"/>
    <w:rsid w:val="006137F8"/>
    <w:rsid w:val="006139FC"/>
    <w:rsid w:val="00615E04"/>
    <w:rsid w:val="00615E4B"/>
    <w:rsid w:val="00617474"/>
    <w:rsid w:val="006174F5"/>
    <w:rsid w:val="00617584"/>
    <w:rsid w:val="00617B84"/>
    <w:rsid w:val="00620A17"/>
    <w:rsid w:val="006213E6"/>
    <w:rsid w:val="00621829"/>
    <w:rsid w:val="006239AB"/>
    <w:rsid w:val="00624930"/>
    <w:rsid w:val="00625D37"/>
    <w:rsid w:val="00625FE4"/>
    <w:rsid w:val="00626F4F"/>
    <w:rsid w:val="00630275"/>
    <w:rsid w:val="00630BF4"/>
    <w:rsid w:val="00631863"/>
    <w:rsid w:val="0063709E"/>
    <w:rsid w:val="006374B5"/>
    <w:rsid w:val="006377B9"/>
    <w:rsid w:val="0064010C"/>
    <w:rsid w:val="006403C0"/>
    <w:rsid w:val="006407CD"/>
    <w:rsid w:val="00641B5C"/>
    <w:rsid w:val="006429AA"/>
    <w:rsid w:val="00642BFC"/>
    <w:rsid w:val="0064308E"/>
    <w:rsid w:val="006434C4"/>
    <w:rsid w:val="0064568C"/>
    <w:rsid w:val="006477E4"/>
    <w:rsid w:val="006510E6"/>
    <w:rsid w:val="00651B27"/>
    <w:rsid w:val="006523E9"/>
    <w:rsid w:val="006538E3"/>
    <w:rsid w:val="0065395C"/>
    <w:rsid w:val="0065473F"/>
    <w:rsid w:val="00654914"/>
    <w:rsid w:val="00655942"/>
    <w:rsid w:val="00657C2E"/>
    <w:rsid w:val="0066020C"/>
    <w:rsid w:val="00662706"/>
    <w:rsid w:val="0066274B"/>
    <w:rsid w:val="0066378A"/>
    <w:rsid w:val="0066443E"/>
    <w:rsid w:val="00666C86"/>
    <w:rsid w:val="00670110"/>
    <w:rsid w:val="00671661"/>
    <w:rsid w:val="00672077"/>
    <w:rsid w:val="00673227"/>
    <w:rsid w:val="00674B62"/>
    <w:rsid w:val="006766EF"/>
    <w:rsid w:val="0067798F"/>
    <w:rsid w:val="00677F27"/>
    <w:rsid w:val="0068015D"/>
    <w:rsid w:val="006808AC"/>
    <w:rsid w:val="00684CFE"/>
    <w:rsid w:val="0068500A"/>
    <w:rsid w:val="006852E0"/>
    <w:rsid w:val="0068684B"/>
    <w:rsid w:val="006868E8"/>
    <w:rsid w:val="00687404"/>
    <w:rsid w:val="006909AB"/>
    <w:rsid w:val="0069228B"/>
    <w:rsid w:val="00692B5F"/>
    <w:rsid w:val="00692E83"/>
    <w:rsid w:val="00693B45"/>
    <w:rsid w:val="00693C9B"/>
    <w:rsid w:val="00694274"/>
    <w:rsid w:val="00694849"/>
    <w:rsid w:val="006954F6"/>
    <w:rsid w:val="00695C09"/>
    <w:rsid w:val="006A2BCE"/>
    <w:rsid w:val="006A3C2B"/>
    <w:rsid w:val="006A5148"/>
    <w:rsid w:val="006A5705"/>
    <w:rsid w:val="006A5C1D"/>
    <w:rsid w:val="006A5C3B"/>
    <w:rsid w:val="006A5E28"/>
    <w:rsid w:val="006A6351"/>
    <w:rsid w:val="006A636E"/>
    <w:rsid w:val="006A7691"/>
    <w:rsid w:val="006A7AB3"/>
    <w:rsid w:val="006B0094"/>
    <w:rsid w:val="006B1EAB"/>
    <w:rsid w:val="006B20FF"/>
    <w:rsid w:val="006B4074"/>
    <w:rsid w:val="006B4DCF"/>
    <w:rsid w:val="006B6F91"/>
    <w:rsid w:val="006C071A"/>
    <w:rsid w:val="006C29A4"/>
    <w:rsid w:val="006C2A86"/>
    <w:rsid w:val="006C33C9"/>
    <w:rsid w:val="006C43C6"/>
    <w:rsid w:val="006C4A32"/>
    <w:rsid w:val="006C53D8"/>
    <w:rsid w:val="006C544C"/>
    <w:rsid w:val="006C60B3"/>
    <w:rsid w:val="006C6818"/>
    <w:rsid w:val="006C7235"/>
    <w:rsid w:val="006C7B2B"/>
    <w:rsid w:val="006D10CD"/>
    <w:rsid w:val="006D1E3B"/>
    <w:rsid w:val="006D4638"/>
    <w:rsid w:val="006D53AA"/>
    <w:rsid w:val="006D5B1F"/>
    <w:rsid w:val="006D6B2A"/>
    <w:rsid w:val="006D6B8E"/>
    <w:rsid w:val="006E0474"/>
    <w:rsid w:val="006E2300"/>
    <w:rsid w:val="006E329F"/>
    <w:rsid w:val="006E3752"/>
    <w:rsid w:val="006E61BE"/>
    <w:rsid w:val="006E7642"/>
    <w:rsid w:val="006F167F"/>
    <w:rsid w:val="006F38F0"/>
    <w:rsid w:val="006F41D9"/>
    <w:rsid w:val="006F47A3"/>
    <w:rsid w:val="006F4BB9"/>
    <w:rsid w:val="006F50F1"/>
    <w:rsid w:val="006F7040"/>
    <w:rsid w:val="006F71D7"/>
    <w:rsid w:val="006F7583"/>
    <w:rsid w:val="0070157E"/>
    <w:rsid w:val="00701E94"/>
    <w:rsid w:val="00703357"/>
    <w:rsid w:val="0070349E"/>
    <w:rsid w:val="007041CF"/>
    <w:rsid w:val="0070489A"/>
    <w:rsid w:val="00704C94"/>
    <w:rsid w:val="00705398"/>
    <w:rsid w:val="00705A0A"/>
    <w:rsid w:val="00706B5F"/>
    <w:rsid w:val="00707795"/>
    <w:rsid w:val="007111DD"/>
    <w:rsid w:val="00711F04"/>
    <w:rsid w:val="00712220"/>
    <w:rsid w:val="00712669"/>
    <w:rsid w:val="00712BF0"/>
    <w:rsid w:val="00712E22"/>
    <w:rsid w:val="00713AD3"/>
    <w:rsid w:val="00713BCF"/>
    <w:rsid w:val="00714683"/>
    <w:rsid w:val="00715DCC"/>
    <w:rsid w:val="00716B8F"/>
    <w:rsid w:val="00717D03"/>
    <w:rsid w:val="007213CA"/>
    <w:rsid w:val="00721FA9"/>
    <w:rsid w:val="007237C8"/>
    <w:rsid w:val="007240B5"/>
    <w:rsid w:val="0072553C"/>
    <w:rsid w:val="00726CF5"/>
    <w:rsid w:val="0072718E"/>
    <w:rsid w:val="007272B3"/>
    <w:rsid w:val="00727842"/>
    <w:rsid w:val="00727C16"/>
    <w:rsid w:val="0073005A"/>
    <w:rsid w:val="007304C5"/>
    <w:rsid w:val="007314E2"/>
    <w:rsid w:val="00731E0A"/>
    <w:rsid w:val="0073243B"/>
    <w:rsid w:val="00733474"/>
    <w:rsid w:val="00734238"/>
    <w:rsid w:val="0073579A"/>
    <w:rsid w:val="00736038"/>
    <w:rsid w:val="00736291"/>
    <w:rsid w:val="007406CB"/>
    <w:rsid w:val="00744453"/>
    <w:rsid w:val="0074585D"/>
    <w:rsid w:val="007462B2"/>
    <w:rsid w:val="00747966"/>
    <w:rsid w:val="0075043A"/>
    <w:rsid w:val="00752586"/>
    <w:rsid w:val="0075356E"/>
    <w:rsid w:val="007535E7"/>
    <w:rsid w:val="00753937"/>
    <w:rsid w:val="00753CE3"/>
    <w:rsid w:val="00754C7B"/>
    <w:rsid w:val="00754FFF"/>
    <w:rsid w:val="007553B2"/>
    <w:rsid w:val="00756167"/>
    <w:rsid w:val="0075620D"/>
    <w:rsid w:val="007565E1"/>
    <w:rsid w:val="00761547"/>
    <w:rsid w:val="00761E91"/>
    <w:rsid w:val="007628D4"/>
    <w:rsid w:val="00763B02"/>
    <w:rsid w:val="007647D9"/>
    <w:rsid w:val="00764A6D"/>
    <w:rsid w:val="00765EB2"/>
    <w:rsid w:val="00766269"/>
    <w:rsid w:val="007667CF"/>
    <w:rsid w:val="0076755E"/>
    <w:rsid w:val="007678C2"/>
    <w:rsid w:val="00772BA3"/>
    <w:rsid w:val="0077343A"/>
    <w:rsid w:val="00774F79"/>
    <w:rsid w:val="00775441"/>
    <w:rsid w:val="00777209"/>
    <w:rsid w:val="007777CC"/>
    <w:rsid w:val="007779D9"/>
    <w:rsid w:val="00777CF9"/>
    <w:rsid w:val="00781113"/>
    <w:rsid w:val="00781872"/>
    <w:rsid w:val="007821A2"/>
    <w:rsid w:val="0078272E"/>
    <w:rsid w:val="00783042"/>
    <w:rsid w:val="007834B6"/>
    <w:rsid w:val="00784B86"/>
    <w:rsid w:val="00785403"/>
    <w:rsid w:val="00785A90"/>
    <w:rsid w:val="00785D63"/>
    <w:rsid w:val="00786A3A"/>
    <w:rsid w:val="00786CCB"/>
    <w:rsid w:val="007878EF"/>
    <w:rsid w:val="00787C32"/>
    <w:rsid w:val="00787FFA"/>
    <w:rsid w:val="007910C9"/>
    <w:rsid w:val="00791787"/>
    <w:rsid w:val="00791995"/>
    <w:rsid w:val="0079240C"/>
    <w:rsid w:val="00793333"/>
    <w:rsid w:val="00793708"/>
    <w:rsid w:val="0079478A"/>
    <w:rsid w:val="00794E93"/>
    <w:rsid w:val="007954E6"/>
    <w:rsid w:val="007959C5"/>
    <w:rsid w:val="00795EED"/>
    <w:rsid w:val="00795F4B"/>
    <w:rsid w:val="00796D0C"/>
    <w:rsid w:val="0079776F"/>
    <w:rsid w:val="007978A9"/>
    <w:rsid w:val="00797A03"/>
    <w:rsid w:val="00797AAD"/>
    <w:rsid w:val="00797BF5"/>
    <w:rsid w:val="00797F1A"/>
    <w:rsid w:val="007A04C8"/>
    <w:rsid w:val="007A1124"/>
    <w:rsid w:val="007A2D91"/>
    <w:rsid w:val="007A4B86"/>
    <w:rsid w:val="007A4ED0"/>
    <w:rsid w:val="007A65CF"/>
    <w:rsid w:val="007A7D3F"/>
    <w:rsid w:val="007B0AE1"/>
    <w:rsid w:val="007B2376"/>
    <w:rsid w:val="007B2D37"/>
    <w:rsid w:val="007B3A5F"/>
    <w:rsid w:val="007B4702"/>
    <w:rsid w:val="007B4C57"/>
    <w:rsid w:val="007B6DF0"/>
    <w:rsid w:val="007B72AE"/>
    <w:rsid w:val="007C2613"/>
    <w:rsid w:val="007C2E11"/>
    <w:rsid w:val="007C6E5B"/>
    <w:rsid w:val="007D0266"/>
    <w:rsid w:val="007D0B61"/>
    <w:rsid w:val="007D1594"/>
    <w:rsid w:val="007D25E5"/>
    <w:rsid w:val="007D27DC"/>
    <w:rsid w:val="007D368A"/>
    <w:rsid w:val="007D573E"/>
    <w:rsid w:val="007D75C0"/>
    <w:rsid w:val="007E15D8"/>
    <w:rsid w:val="007E1CE3"/>
    <w:rsid w:val="007E1D20"/>
    <w:rsid w:val="007E26F9"/>
    <w:rsid w:val="007E3112"/>
    <w:rsid w:val="007E33D9"/>
    <w:rsid w:val="007E6A73"/>
    <w:rsid w:val="007E72EE"/>
    <w:rsid w:val="007F1671"/>
    <w:rsid w:val="007F4A30"/>
    <w:rsid w:val="007F4CA3"/>
    <w:rsid w:val="007F5BE9"/>
    <w:rsid w:val="007F6EA3"/>
    <w:rsid w:val="00800FE9"/>
    <w:rsid w:val="00801013"/>
    <w:rsid w:val="0080194F"/>
    <w:rsid w:val="00802400"/>
    <w:rsid w:val="00803EBF"/>
    <w:rsid w:val="008048C2"/>
    <w:rsid w:val="0080588B"/>
    <w:rsid w:val="00805943"/>
    <w:rsid w:val="00805F87"/>
    <w:rsid w:val="00806517"/>
    <w:rsid w:val="008074CC"/>
    <w:rsid w:val="0081098E"/>
    <w:rsid w:val="00811844"/>
    <w:rsid w:val="008120A3"/>
    <w:rsid w:val="00813435"/>
    <w:rsid w:val="008136F0"/>
    <w:rsid w:val="00814094"/>
    <w:rsid w:val="008145C3"/>
    <w:rsid w:val="0081732C"/>
    <w:rsid w:val="00817BAD"/>
    <w:rsid w:val="00820245"/>
    <w:rsid w:val="0082039D"/>
    <w:rsid w:val="00820A59"/>
    <w:rsid w:val="00820FD5"/>
    <w:rsid w:val="008219A9"/>
    <w:rsid w:val="00821FC2"/>
    <w:rsid w:val="008236B2"/>
    <w:rsid w:val="00823BC1"/>
    <w:rsid w:val="00825456"/>
    <w:rsid w:val="0082578F"/>
    <w:rsid w:val="00827034"/>
    <w:rsid w:val="008274DB"/>
    <w:rsid w:val="008279B1"/>
    <w:rsid w:val="00830843"/>
    <w:rsid w:val="00832B4B"/>
    <w:rsid w:val="00835CBE"/>
    <w:rsid w:val="0083624E"/>
    <w:rsid w:val="0084048A"/>
    <w:rsid w:val="008413C0"/>
    <w:rsid w:val="008429D3"/>
    <w:rsid w:val="00842AAE"/>
    <w:rsid w:val="00842BA3"/>
    <w:rsid w:val="00842E6E"/>
    <w:rsid w:val="00843602"/>
    <w:rsid w:val="00846139"/>
    <w:rsid w:val="0084630E"/>
    <w:rsid w:val="008502D3"/>
    <w:rsid w:val="0085081C"/>
    <w:rsid w:val="00850D38"/>
    <w:rsid w:val="008512EE"/>
    <w:rsid w:val="0085278B"/>
    <w:rsid w:val="008529C9"/>
    <w:rsid w:val="00852A66"/>
    <w:rsid w:val="00853207"/>
    <w:rsid w:val="00853C64"/>
    <w:rsid w:val="00853EB2"/>
    <w:rsid w:val="00854EBF"/>
    <w:rsid w:val="00854F9E"/>
    <w:rsid w:val="0085647E"/>
    <w:rsid w:val="008575B9"/>
    <w:rsid w:val="0085795A"/>
    <w:rsid w:val="00857B0D"/>
    <w:rsid w:val="00862AF9"/>
    <w:rsid w:val="00862F62"/>
    <w:rsid w:val="008637F8"/>
    <w:rsid w:val="0086402C"/>
    <w:rsid w:val="00864B31"/>
    <w:rsid w:val="008661B3"/>
    <w:rsid w:val="00867B0E"/>
    <w:rsid w:val="0087055C"/>
    <w:rsid w:val="00870EB2"/>
    <w:rsid w:val="00870F9A"/>
    <w:rsid w:val="008719F3"/>
    <w:rsid w:val="00872CDB"/>
    <w:rsid w:val="008746FD"/>
    <w:rsid w:val="00875CC9"/>
    <w:rsid w:val="008765B5"/>
    <w:rsid w:val="00876FD1"/>
    <w:rsid w:val="0087721E"/>
    <w:rsid w:val="00877D42"/>
    <w:rsid w:val="008800C1"/>
    <w:rsid w:val="00880A38"/>
    <w:rsid w:val="00881C41"/>
    <w:rsid w:val="0088247F"/>
    <w:rsid w:val="00882B95"/>
    <w:rsid w:val="0088350B"/>
    <w:rsid w:val="00883942"/>
    <w:rsid w:val="0088481E"/>
    <w:rsid w:val="00884D70"/>
    <w:rsid w:val="00884F5A"/>
    <w:rsid w:val="00885BED"/>
    <w:rsid w:val="00885DE9"/>
    <w:rsid w:val="00887B06"/>
    <w:rsid w:val="00890A24"/>
    <w:rsid w:val="00891B29"/>
    <w:rsid w:val="00893309"/>
    <w:rsid w:val="00894C54"/>
    <w:rsid w:val="0089519E"/>
    <w:rsid w:val="00895A05"/>
    <w:rsid w:val="00895F47"/>
    <w:rsid w:val="008A0718"/>
    <w:rsid w:val="008A2792"/>
    <w:rsid w:val="008A39C8"/>
    <w:rsid w:val="008A68C9"/>
    <w:rsid w:val="008A694F"/>
    <w:rsid w:val="008A6B4D"/>
    <w:rsid w:val="008A7051"/>
    <w:rsid w:val="008A76D1"/>
    <w:rsid w:val="008A76FB"/>
    <w:rsid w:val="008A78C0"/>
    <w:rsid w:val="008B032F"/>
    <w:rsid w:val="008B0F93"/>
    <w:rsid w:val="008B3759"/>
    <w:rsid w:val="008B3B21"/>
    <w:rsid w:val="008B4B2A"/>
    <w:rsid w:val="008B5477"/>
    <w:rsid w:val="008B67AD"/>
    <w:rsid w:val="008B685D"/>
    <w:rsid w:val="008B7BAB"/>
    <w:rsid w:val="008B7E7B"/>
    <w:rsid w:val="008C046C"/>
    <w:rsid w:val="008C0C7B"/>
    <w:rsid w:val="008C1F8E"/>
    <w:rsid w:val="008C239A"/>
    <w:rsid w:val="008C30BA"/>
    <w:rsid w:val="008C32E6"/>
    <w:rsid w:val="008C38CE"/>
    <w:rsid w:val="008C4E31"/>
    <w:rsid w:val="008C4F41"/>
    <w:rsid w:val="008C521F"/>
    <w:rsid w:val="008C5A15"/>
    <w:rsid w:val="008C77CA"/>
    <w:rsid w:val="008D0642"/>
    <w:rsid w:val="008D0760"/>
    <w:rsid w:val="008D133D"/>
    <w:rsid w:val="008D240C"/>
    <w:rsid w:val="008D2A7F"/>
    <w:rsid w:val="008D2E46"/>
    <w:rsid w:val="008D2EEE"/>
    <w:rsid w:val="008D3399"/>
    <w:rsid w:val="008D3D36"/>
    <w:rsid w:val="008D44A8"/>
    <w:rsid w:val="008D4956"/>
    <w:rsid w:val="008D559D"/>
    <w:rsid w:val="008D6D7C"/>
    <w:rsid w:val="008D7070"/>
    <w:rsid w:val="008D71AE"/>
    <w:rsid w:val="008E0C56"/>
    <w:rsid w:val="008E0EB3"/>
    <w:rsid w:val="008E20F3"/>
    <w:rsid w:val="008E2259"/>
    <w:rsid w:val="008E22F0"/>
    <w:rsid w:val="008E264E"/>
    <w:rsid w:val="008E297C"/>
    <w:rsid w:val="008E47CD"/>
    <w:rsid w:val="008E4CCB"/>
    <w:rsid w:val="008E52A9"/>
    <w:rsid w:val="008E5F25"/>
    <w:rsid w:val="008E79D1"/>
    <w:rsid w:val="008F2719"/>
    <w:rsid w:val="008F30A4"/>
    <w:rsid w:val="008F3E4A"/>
    <w:rsid w:val="008F3FD6"/>
    <w:rsid w:val="008F4281"/>
    <w:rsid w:val="008F43A1"/>
    <w:rsid w:val="008F48A9"/>
    <w:rsid w:val="008F541C"/>
    <w:rsid w:val="008F6220"/>
    <w:rsid w:val="008F6904"/>
    <w:rsid w:val="008F793C"/>
    <w:rsid w:val="00900232"/>
    <w:rsid w:val="00901125"/>
    <w:rsid w:val="00901643"/>
    <w:rsid w:val="0090347C"/>
    <w:rsid w:val="00904E16"/>
    <w:rsid w:val="00904E5C"/>
    <w:rsid w:val="009054B4"/>
    <w:rsid w:val="0091035F"/>
    <w:rsid w:val="00911744"/>
    <w:rsid w:val="00911DF2"/>
    <w:rsid w:val="00912D4F"/>
    <w:rsid w:val="009136BA"/>
    <w:rsid w:val="00913F46"/>
    <w:rsid w:val="009176AE"/>
    <w:rsid w:val="00917C5E"/>
    <w:rsid w:val="009211AD"/>
    <w:rsid w:val="0092135A"/>
    <w:rsid w:val="009220C2"/>
    <w:rsid w:val="00922BEC"/>
    <w:rsid w:val="00922CC8"/>
    <w:rsid w:val="00923560"/>
    <w:rsid w:val="00923852"/>
    <w:rsid w:val="00924463"/>
    <w:rsid w:val="009274DE"/>
    <w:rsid w:val="00931381"/>
    <w:rsid w:val="00932F1B"/>
    <w:rsid w:val="009331E3"/>
    <w:rsid w:val="00935DF1"/>
    <w:rsid w:val="0093655E"/>
    <w:rsid w:val="00937CF4"/>
    <w:rsid w:val="00940231"/>
    <w:rsid w:val="00941F44"/>
    <w:rsid w:val="0094251F"/>
    <w:rsid w:val="00943286"/>
    <w:rsid w:val="00943AFF"/>
    <w:rsid w:val="00944139"/>
    <w:rsid w:val="00944829"/>
    <w:rsid w:val="00945500"/>
    <w:rsid w:val="00945A47"/>
    <w:rsid w:val="00946BA3"/>
    <w:rsid w:val="00946E57"/>
    <w:rsid w:val="009514E8"/>
    <w:rsid w:val="00951B3E"/>
    <w:rsid w:val="0095269C"/>
    <w:rsid w:val="00952C21"/>
    <w:rsid w:val="00953037"/>
    <w:rsid w:val="00954190"/>
    <w:rsid w:val="009542A0"/>
    <w:rsid w:val="0095502D"/>
    <w:rsid w:val="0096076A"/>
    <w:rsid w:val="0096188D"/>
    <w:rsid w:val="00961DBD"/>
    <w:rsid w:val="009649AE"/>
    <w:rsid w:val="00967F21"/>
    <w:rsid w:val="00971114"/>
    <w:rsid w:val="009719B6"/>
    <w:rsid w:val="009719D9"/>
    <w:rsid w:val="00971F1E"/>
    <w:rsid w:val="00972D01"/>
    <w:rsid w:val="009731E5"/>
    <w:rsid w:val="009757E3"/>
    <w:rsid w:val="009758C6"/>
    <w:rsid w:val="00977DAB"/>
    <w:rsid w:val="00980B4F"/>
    <w:rsid w:val="00980DFD"/>
    <w:rsid w:val="0098157A"/>
    <w:rsid w:val="00981910"/>
    <w:rsid w:val="009821DB"/>
    <w:rsid w:val="0098240E"/>
    <w:rsid w:val="0098308F"/>
    <w:rsid w:val="009838C4"/>
    <w:rsid w:val="00985142"/>
    <w:rsid w:val="00986293"/>
    <w:rsid w:val="00986488"/>
    <w:rsid w:val="00987F4A"/>
    <w:rsid w:val="00990242"/>
    <w:rsid w:val="009904C6"/>
    <w:rsid w:val="009916A5"/>
    <w:rsid w:val="0099489B"/>
    <w:rsid w:val="00994C14"/>
    <w:rsid w:val="009954F6"/>
    <w:rsid w:val="00995C1E"/>
    <w:rsid w:val="0099725D"/>
    <w:rsid w:val="009A03BA"/>
    <w:rsid w:val="009A087A"/>
    <w:rsid w:val="009A11AC"/>
    <w:rsid w:val="009A1A33"/>
    <w:rsid w:val="009A3302"/>
    <w:rsid w:val="009A3740"/>
    <w:rsid w:val="009A5F5E"/>
    <w:rsid w:val="009A6177"/>
    <w:rsid w:val="009A6E4A"/>
    <w:rsid w:val="009A7CFA"/>
    <w:rsid w:val="009B17F6"/>
    <w:rsid w:val="009B4580"/>
    <w:rsid w:val="009B471C"/>
    <w:rsid w:val="009B49AE"/>
    <w:rsid w:val="009B49C5"/>
    <w:rsid w:val="009B4C21"/>
    <w:rsid w:val="009B56DD"/>
    <w:rsid w:val="009B6C42"/>
    <w:rsid w:val="009C0194"/>
    <w:rsid w:val="009C0D51"/>
    <w:rsid w:val="009C11D7"/>
    <w:rsid w:val="009C2011"/>
    <w:rsid w:val="009C295F"/>
    <w:rsid w:val="009C2E86"/>
    <w:rsid w:val="009C3067"/>
    <w:rsid w:val="009C41FF"/>
    <w:rsid w:val="009C751E"/>
    <w:rsid w:val="009C7DC0"/>
    <w:rsid w:val="009C7F20"/>
    <w:rsid w:val="009D0945"/>
    <w:rsid w:val="009D13C0"/>
    <w:rsid w:val="009D33BE"/>
    <w:rsid w:val="009D3593"/>
    <w:rsid w:val="009D3626"/>
    <w:rsid w:val="009D3F2D"/>
    <w:rsid w:val="009D6ADE"/>
    <w:rsid w:val="009D703B"/>
    <w:rsid w:val="009E0ED9"/>
    <w:rsid w:val="009E1A4E"/>
    <w:rsid w:val="009E2907"/>
    <w:rsid w:val="009E2E54"/>
    <w:rsid w:val="009E4250"/>
    <w:rsid w:val="009E4CFD"/>
    <w:rsid w:val="009E4F4F"/>
    <w:rsid w:val="009E4FA7"/>
    <w:rsid w:val="009E5102"/>
    <w:rsid w:val="009E5869"/>
    <w:rsid w:val="009E7AB4"/>
    <w:rsid w:val="009E7BDD"/>
    <w:rsid w:val="009F0C24"/>
    <w:rsid w:val="009F1D84"/>
    <w:rsid w:val="009F6839"/>
    <w:rsid w:val="009F757C"/>
    <w:rsid w:val="00A01A00"/>
    <w:rsid w:val="00A01A08"/>
    <w:rsid w:val="00A0344F"/>
    <w:rsid w:val="00A058F5"/>
    <w:rsid w:val="00A05912"/>
    <w:rsid w:val="00A05ED2"/>
    <w:rsid w:val="00A064D8"/>
    <w:rsid w:val="00A06E95"/>
    <w:rsid w:val="00A1056D"/>
    <w:rsid w:val="00A1153E"/>
    <w:rsid w:val="00A11F98"/>
    <w:rsid w:val="00A1239B"/>
    <w:rsid w:val="00A125E5"/>
    <w:rsid w:val="00A17241"/>
    <w:rsid w:val="00A17382"/>
    <w:rsid w:val="00A176FE"/>
    <w:rsid w:val="00A17A48"/>
    <w:rsid w:val="00A20237"/>
    <w:rsid w:val="00A2023F"/>
    <w:rsid w:val="00A21586"/>
    <w:rsid w:val="00A22224"/>
    <w:rsid w:val="00A235D4"/>
    <w:rsid w:val="00A23676"/>
    <w:rsid w:val="00A238C3"/>
    <w:rsid w:val="00A240C8"/>
    <w:rsid w:val="00A243C1"/>
    <w:rsid w:val="00A258AC"/>
    <w:rsid w:val="00A25CC0"/>
    <w:rsid w:val="00A264AD"/>
    <w:rsid w:val="00A26828"/>
    <w:rsid w:val="00A27FF3"/>
    <w:rsid w:val="00A30844"/>
    <w:rsid w:val="00A31F30"/>
    <w:rsid w:val="00A334FC"/>
    <w:rsid w:val="00A34A80"/>
    <w:rsid w:val="00A34D60"/>
    <w:rsid w:val="00A354BF"/>
    <w:rsid w:val="00A35917"/>
    <w:rsid w:val="00A35FDE"/>
    <w:rsid w:val="00A36168"/>
    <w:rsid w:val="00A36752"/>
    <w:rsid w:val="00A36E5D"/>
    <w:rsid w:val="00A37683"/>
    <w:rsid w:val="00A40EB0"/>
    <w:rsid w:val="00A41948"/>
    <w:rsid w:val="00A421B5"/>
    <w:rsid w:val="00A43513"/>
    <w:rsid w:val="00A4391D"/>
    <w:rsid w:val="00A46DE0"/>
    <w:rsid w:val="00A47DDF"/>
    <w:rsid w:val="00A504AB"/>
    <w:rsid w:val="00A50B15"/>
    <w:rsid w:val="00A50F6D"/>
    <w:rsid w:val="00A512A0"/>
    <w:rsid w:val="00A512E5"/>
    <w:rsid w:val="00A51F01"/>
    <w:rsid w:val="00A5204B"/>
    <w:rsid w:val="00A52F07"/>
    <w:rsid w:val="00A54B04"/>
    <w:rsid w:val="00A54FEB"/>
    <w:rsid w:val="00A556E5"/>
    <w:rsid w:val="00A55C62"/>
    <w:rsid w:val="00A572DE"/>
    <w:rsid w:val="00A57567"/>
    <w:rsid w:val="00A57EFC"/>
    <w:rsid w:val="00A62275"/>
    <w:rsid w:val="00A624EC"/>
    <w:rsid w:val="00A62B18"/>
    <w:rsid w:val="00A63329"/>
    <w:rsid w:val="00A63E62"/>
    <w:rsid w:val="00A640DB"/>
    <w:rsid w:val="00A65BDF"/>
    <w:rsid w:val="00A65FB1"/>
    <w:rsid w:val="00A66533"/>
    <w:rsid w:val="00A6721D"/>
    <w:rsid w:val="00A70C40"/>
    <w:rsid w:val="00A70C9B"/>
    <w:rsid w:val="00A71993"/>
    <w:rsid w:val="00A719DB"/>
    <w:rsid w:val="00A71CDC"/>
    <w:rsid w:val="00A72F96"/>
    <w:rsid w:val="00A7392B"/>
    <w:rsid w:val="00A76B16"/>
    <w:rsid w:val="00A76E06"/>
    <w:rsid w:val="00A7783E"/>
    <w:rsid w:val="00A804F1"/>
    <w:rsid w:val="00A80BCC"/>
    <w:rsid w:val="00A831E1"/>
    <w:rsid w:val="00A835EF"/>
    <w:rsid w:val="00A83BEC"/>
    <w:rsid w:val="00A84906"/>
    <w:rsid w:val="00A84FF2"/>
    <w:rsid w:val="00A86984"/>
    <w:rsid w:val="00A86E44"/>
    <w:rsid w:val="00A87091"/>
    <w:rsid w:val="00A875B7"/>
    <w:rsid w:val="00A90076"/>
    <w:rsid w:val="00A904F0"/>
    <w:rsid w:val="00A90873"/>
    <w:rsid w:val="00A9092A"/>
    <w:rsid w:val="00A90CF6"/>
    <w:rsid w:val="00A938DB"/>
    <w:rsid w:val="00A940F2"/>
    <w:rsid w:val="00A94BC7"/>
    <w:rsid w:val="00A95CDB"/>
    <w:rsid w:val="00A96073"/>
    <w:rsid w:val="00A97520"/>
    <w:rsid w:val="00AA01AD"/>
    <w:rsid w:val="00AA0EC1"/>
    <w:rsid w:val="00AA11EF"/>
    <w:rsid w:val="00AA1238"/>
    <w:rsid w:val="00AA216F"/>
    <w:rsid w:val="00AA2628"/>
    <w:rsid w:val="00AA5BB7"/>
    <w:rsid w:val="00AA5C15"/>
    <w:rsid w:val="00AA5E60"/>
    <w:rsid w:val="00AA6571"/>
    <w:rsid w:val="00AA666A"/>
    <w:rsid w:val="00AA6A3C"/>
    <w:rsid w:val="00AB0DAD"/>
    <w:rsid w:val="00AB0E71"/>
    <w:rsid w:val="00AB246D"/>
    <w:rsid w:val="00AB3BE7"/>
    <w:rsid w:val="00AB561A"/>
    <w:rsid w:val="00AB5AAA"/>
    <w:rsid w:val="00AB607F"/>
    <w:rsid w:val="00AB67FD"/>
    <w:rsid w:val="00AB6897"/>
    <w:rsid w:val="00AC044C"/>
    <w:rsid w:val="00AC083F"/>
    <w:rsid w:val="00AC0DD7"/>
    <w:rsid w:val="00AC2218"/>
    <w:rsid w:val="00AC2569"/>
    <w:rsid w:val="00AC395F"/>
    <w:rsid w:val="00AC3A3A"/>
    <w:rsid w:val="00AC414D"/>
    <w:rsid w:val="00AC430D"/>
    <w:rsid w:val="00AC4731"/>
    <w:rsid w:val="00AC4EAD"/>
    <w:rsid w:val="00AC515F"/>
    <w:rsid w:val="00AC5890"/>
    <w:rsid w:val="00AC6C5D"/>
    <w:rsid w:val="00AC71CA"/>
    <w:rsid w:val="00AD13E5"/>
    <w:rsid w:val="00AD1A22"/>
    <w:rsid w:val="00AD1D7B"/>
    <w:rsid w:val="00AD43BE"/>
    <w:rsid w:val="00AD4644"/>
    <w:rsid w:val="00AD4DC3"/>
    <w:rsid w:val="00AD5017"/>
    <w:rsid w:val="00AD74AC"/>
    <w:rsid w:val="00AE17A8"/>
    <w:rsid w:val="00AE2C47"/>
    <w:rsid w:val="00AE2F69"/>
    <w:rsid w:val="00AE4B7F"/>
    <w:rsid w:val="00AE6A32"/>
    <w:rsid w:val="00AE6F3C"/>
    <w:rsid w:val="00AE7B55"/>
    <w:rsid w:val="00AF1239"/>
    <w:rsid w:val="00AF29B9"/>
    <w:rsid w:val="00AF324C"/>
    <w:rsid w:val="00AF3834"/>
    <w:rsid w:val="00AF4C7F"/>
    <w:rsid w:val="00AF5E5E"/>
    <w:rsid w:val="00AF7FAB"/>
    <w:rsid w:val="00B010E0"/>
    <w:rsid w:val="00B02879"/>
    <w:rsid w:val="00B03D9F"/>
    <w:rsid w:val="00B04077"/>
    <w:rsid w:val="00B0429D"/>
    <w:rsid w:val="00B04575"/>
    <w:rsid w:val="00B0515D"/>
    <w:rsid w:val="00B05F36"/>
    <w:rsid w:val="00B060B6"/>
    <w:rsid w:val="00B06578"/>
    <w:rsid w:val="00B074AB"/>
    <w:rsid w:val="00B10D45"/>
    <w:rsid w:val="00B1223C"/>
    <w:rsid w:val="00B12705"/>
    <w:rsid w:val="00B12CDC"/>
    <w:rsid w:val="00B13060"/>
    <w:rsid w:val="00B1323D"/>
    <w:rsid w:val="00B1362F"/>
    <w:rsid w:val="00B13A80"/>
    <w:rsid w:val="00B14EC4"/>
    <w:rsid w:val="00B15ED3"/>
    <w:rsid w:val="00B170EB"/>
    <w:rsid w:val="00B175FF"/>
    <w:rsid w:val="00B20224"/>
    <w:rsid w:val="00B215FF"/>
    <w:rsid w:val="00B22D79"/>
    <w:rsid w:val="00B2367F"/>
    <w:rsid w:val="00B2393C"/>
    <w:rsid w:val="00B23EBD"/>
    <w:rsid w:val="00B267E7"/>
    <w:rsid w:val="00B2703B"/>
    <w:rsid w:val="00B30C3C"/>
    <w:rsid w:val="00B30E02"/>
    <w:rsid w:val="00B30F51"/>
    <w:rsid w:val="00B31240"/>
    <w:rsid w:val="00B31486"/>
    <w:rsid w:val="00B31622"/>
    <w:rsid w:val="00B31F09"/>
    <w:rsid w:val="00B33778"/>
    <w:rsid w:val="00B33907"/>
    <w:rsid w:val="00B33A58"/>
    <w:rsid w:val="00B3466C"/>
    <w:rsid w:val="00B35665"/>
    <w:rsid w:val="00B35BD6"/>
    <w:rsid w:val="00B3637C"/>
    <w:rsid w:val="00B36D3C"/>
    <w:rsid w:val="00B36D72"/>
    <w:rsid w:val="00B417CB"/>
    <w:rsid w:val="00B41A50"/>
    <w:rsid w:val="00B420DE"/>
    <w:rsid w:val="00B42103"/>
    <w:rsid w:val="00B42A98"/>
    <w:rsid w:val="00B43758"/>
    <w:rsid w:val="00B45971"/>
    <w:rsid w:val="00B46A29"/>
    <w:rsid w:val="00B46BAA"/>
    <w:rsid w:val="00B46E06"/>
    <w:rsid w:val="00B471D0"/>
    <w:rsid w:val="00B47284"/>
    <w:rsid w:val="00B47F5E"/>
    <w:rsid w:val="00B50F09"/>
    <w:rsid w:val="00B525B9"/>
    <w:rsid w:val="00B52636"/>
    <w:rsid w:val="00B52B26"/>
    <w:rsid w:val="00B52E8C"/>
    <w:rsid w:val="00B5394A"/>
    <w:rsid w:val="00B547BB"/>
    <w:rsid w:val="00B54BB7"/>
    <w:rsid w:val="00B55B08"/>
    <w:rsid w:val="00B563D1"/>
    <w:rsid w:val="00B56634"/>
    <w:rsid w:val="00B607C8"/>
    <w:rsid w:val="00B60E7E"/>
    <w:rsid w:val="00B62033"/>
    <w:rsid w:val="00B62336"/>
    <w:rsid w:val="00B631AD"/>
    <w:rsid w:val="00B63B2C"/>
    <w:rsid w:val="00B64357"/>
    <w:rsid w:val="00B64E8D"/>
    <w:rsid w:val="00B66151"/>
    <w:rsid w:val="00B6699F"/>
    <w:rsid w:val="00B66E69"/>
    <w:rsid w:val="00B670D4"/>
    <w:rsid w:val="00B7046D"/>
    <w:rsid w:val="00B70CC2"/>
    <w:rsid w:val="00B70EA0"/>
    <w:rsid w:val="00B71CB8"/>
    <w:rsid w:val="00B73592"/>
    <w:rsid w:val="00B73EA7"/>
    <w:rsid w:val="00B74BE3"/>
    <w:rsid w:val="00B7524B"/>
    <w:rsid w:val="00B7565D"/>
    <w:rsid w:val="00B76590"/>
    <w:rsid w:val="00B7735B"/>
    <w:rsid w:val="00B80436"/>
    <w:rsid w:val="00B808DF"/>
    <w:rsid w:val="00B824A8"/>
    <w:rsid w:val="00B84B1D"/>
    <w:rsid w:val="00B85D2A"/>
    <w:rsid w:val="00B87BA5"/>
    <w:rsid w:val="00B90C9C"/>
    <w:rsid w:val="00B911D2"/>
    <w:rsid w:val="00B91D12"/>
    <w:rsid w:val="00B92CB1"/>
    <w:rsid w:val="00B9372C"/>
    <w:rsid w:val="00B938E5"/>
    <w:rsid w:val="00B93C0D"/>
    <w:rsid w:val="00B962F6"/>
    <w:rsid w:val="00B96DF7"/>
    <w:rsid w:val="00BA04B9"/>
    <w:rsid w:val="00BA0DDD"/>
    <w:rsid w:val="00BA106F"/>
    <w:rsid w:val="00BA1DBC"/>
    <w:rsid w:val="00BA2D05"/>
    <w:rsid w:val="00BA534F"/>
    <w:rsid w:val="00BA5B0E"/>
    <w:rsid w:val="00BA711D"/>
    <w:rsid w:val="00BA7243"/>
    <w:rsid w:val="00BB05CC"/>
    <w:rsid w:val="00BB103F"/>
    <w:rsid w:val="00BB1045"/>
    <w:rsid w:val="00BB1119"/>
    <w:rsid w:val="00BB2CEC"/>
    <w:rsid w:val="00BB4A48"/>
    <w:rsid w:val="00BB58F8"/>
    <w:rsid w:val="00BB5A9E"/>
    <w:rsid w:val="00BB6E85"/>
    <w:rsid w:val="00BC03C3"/>
    <w:rsid w:val="00BC379D"/>
    <w:rsid w:val="00BC3BA9"/>
    <w:rsid w:val="00BC3F4C"/>
    <w:rsid w:val="00BC4C9E"/>
    <w:rsid w:val="00BC4EDD"/>
    <w:rsid w:val="00BC4F6F"/>
    <w:rsid w:val="00BC5634"/>
    <w:rsid w:val="00BC6DBC"/>
    <w:rsid w:val="00BD145E"/>
    <w:rsid w:val="00BD2254"/>
    <w:rsid w:val="00BD294D"/>
    <w:rsid w:val="00BD3835"/>
    <w:rsid w:val="00BD3905"/>
    <w:rsid w:val="00BD4C1B"/>
    <w:rsid w:val="00BD53DB"/>
    <w:rsid w:val="00BD5C43"/>
    <w:rsid w:val="00BD6D9D"/>
    <w:rsid w:val="00BD7BC7"/>
    <w:rsid w:val="00BD7F64"/>
    <w:rsid w:val="00BE0699"/>
    <w:rsid w:val="00BE1229"/>
    <w:rsid w:val="00BE125F"/>
    <w:rsid w:val="00BE1338"/>
    <w:rsid w:val="00BE17CB"/>
    <w:rsid w:val="00BE3992"/>
    <w:rsid w:val="00BE4261"/>
    <w:rsid w:val="00BE55F8"/>
    <w:rsid w:val="00BF01ED"/>
    <w:rsid w:val="00BF0D18"/>
    <w:rsid w:val="00BF1028"/>
    <w:rsid w:val="00BF3465"/>
    <w:rsid w:val="00BF43A8"/>
    <w:rsid w:val="00BF4B90"/>
    <w:rsid w:val="00BF6633"/>
    <w:rsid w:val="00BF6711"/>
    <w:rsid w:val="00BF7FC0"/>
    <w:rsid w:val="00C0062A"/>
    <w:rsid w:val="00C00D75"/>
    <w:rsid w:val="00C01679"/>
    <w:rsid w:val="00C01928"/>
    <w:rsid w:val="00C02168"/>
    <w:rsid w:val="00C0431B"/>
    <w:rsid w:val="00C043A9"/>
    <w:rsid w:val="00C05309"/>
    <w:rsid w:val="00C05B6E"/>
    <w:rsid w:val="00C05FA3"/>
    <w:rsid w:val="00C07AFE"/>
    <w:rsid w:val="00C07CBB"/>
    <w:rsid w:val="00C10D78"/>
    <w:rsid w:val="00C135CB"/>
    <w:rsid w:val="00C141BB"/>
    <w:rsid w:val="00C148BA"/>
    <w:rsid w:val="00C15429"/>
    <w:rsid w:val="00C15957"/>
    <w:rsid w:val="00C178FB"/>
    <w:rsid w:val="00C17BA3"/>
    <w:rsid w:val="00C20A55"/>
    <w:rsid w:val="00C21B14"/>
    <w:rsid w:val="00C225D2"/>
    <w:rsid w:val="00C23929"/>
    <w:rsid w:val="00C2393B"/>
    <w:rsid w:val="00C24297"/>
    <w:rsid w:val="00C25F75"/>
    <w:rsid w:val="00C262AF"/>
    <w:rsid w:val="00C265FC"/>
    <w:rsid w:val="00C26944"/>
    <w:rsid w:val="00C26A6C"/>
    <w:rsid w:val="00C26DB9"/>
    <w:rsid w:val="00C26F7F"/>
    <w:rsid w:val="00C278AD"/>
    <w:rsid w:val="00C27A41"/>
    <w:rsid w:val="00C30067"/>
    <w:rsid w:val="00C34367"/>
    <w:rsid w:val="00C34518"/>
    <w:rsid w:val="00C34BE2"/>
    <w:rsid w:val="00C35DE5"/>
    <w:rsid w:val="00C35EEB"/>
    <w:rsid w:val="00C36669"/>
    <w:rsid w:val="00C36A69"/>
    <w:rsid w:val="00C37A33"/>
    <w:rsid w:val="00C37D06"/>
    <w:rsid w:val="00C40DBF"/>
    <w:rsid w:val="00C40F31"/>
    <w:rsid w:val="00C42DD4"/>
    <w:rsid w:val="00C4383D"/>
    <w:rsid w:val="00C4435D"/>
    <w:rsid w:val="00C44E6A"/>
    <w:rsid w:val="00C457DE"/>
    <w:rsid w:val="00C50088"/>
    <w:rsid w:val="00C51323"/>
    <w:rsid w:val="00C51409"/>
    <w:rsid w:val="00C52292"/>
    <w:rsid w:val="00C561B0"/>
    <w:rsid w:val="00C563D4"/>
    <w:rsid w:val="00C563D9"/>
    <w:rsid w:val="00C5664A"/>
    <w:rsid w:val="00C568BF"/>
    <w:rsid w:val="00C5726F"/>
    <w:rsid w:val="00C60580"/>
    <w:rsid w:val="00C60C59"/>
    <w:rsid w:val="00C6199B"/>
    <w:rsid w:val="00C624E8"/>
    <w:rsid w:val="00C63C78"/>
    <w:rsid w:val="00C63EE9"/>
    <w:rsid w:val="00C65720"/>
    <w:rsid w:val="00C66CDA"/>
    <w:rsid w:val="00C70100"/>
    <w:rsid w:val="00C70370"/>
    <w:rsid w:val="00C70EAF"/>
    <w:rsid w:val="00C71D29"/>
    <w:rsid w:val="00C7245C"/>
    <w:rsid w:val="00C74836"/>
    <w:rsid w:val="00C7487C"/>
    <w:rsid w:val="00C7494C"/>
    <w:rsid w:val="00C766FC"/>
    <w:rsid w:val="00C80B42"/>
    <w:rsid w:val="00C82CA9"/>
    <w:rsid w:val="00C83815"/>
    <w:rsid w:val="00C83D7D"/>
    <w:rsid w:val="00C84F0D"/>
    <w:rsid w:val="00C85C7E"/>
    <w:rsid w:val="00C86E38"/>
    <w:rsid w:val="00C87E20"/>
    <w:rsid w:val="00C922A0"/>
    <w:rsid w:val="00C935E0"/>
    <w:rsid w:val="00C93623"/>
    <w:rsid w:val="00C93ABA"/>
    <w:rsid w:val="00C943D8"/>
    <w:rsid w:val="00CA0365"/>
    <w:rsid w:val="00CA15BF"/>
    <w:rsid w:val="00CA1EE6"/>
    <w:rsid w:val="00CA21C1"/>
    <w:rsid w:val="00CA4F78"/>
    <w:rsid w:val="00CA622E"/>
    <w:rsid w:val="00CA7871"/>
    <w:rsid w:val="00CB031A"/>
    <w:rsid w:val="00CB031E"/>
    <w:rsid w:val="00CB0459"/>
    <w:rsid w:val="00CB14A8"/>
    <w:rsid w:val="00CB1965"/>
    <w:rsid w:val="00CB1E56"/>
    <w:rsid w:val="00CB22CC"/>
    <w:rsid w:val="00CB26C5"/>
    <w:rsid w:val="00CB3C03"/>
    <w:rsid w:val="00CB3EFB"/>
    <w:rsid w:val="00CB45B0"/>
    <w:rsid w:val="00CB50AF"/>
    <w:rsid w:val="00CB68D9"/>
    <w:rsid w:val="00CB68EC"/>
    <w:rsid w:val="00CB724D"/>
    <w:rsid w:val="00CB7A15"/>
    <w:rsid w:val="00CB7DF3"/>
    <w:rsid w:val="00CC0992"/>
    <w:rsid w:val="00CC40B7"/>
    <w:rsid w:val="00CC4470"/>
    <w:rsid w:val="00CC4FCA"/>
    <w:rsid w:val="00CC51FE"/>
    <w:rsid w:val="00CC5FAE"/>
    <w:rsid w:val="00CC608D"/>
    <w:rsid w:val="00CC7571"/>
    <w:rsid w:val="00CD0610"/>
    <w:rsid w:val="00CD0995"/>
    <w:rsid w:val="00CD15AC"/>
    <w:rsid w:val="00CD1911"/>
    <w:rsid w:val="00CD1A1C"/>
    <w:rsid w:val="00CD2529"/>
    <w:rsid w:val="00CD2D8C"/>
    <w:rsid w:val="00CD3ED7"/>
    <w:rsid w:val="00CD44AF"/>
    <w:rsid w:val="00CD7AA3"/>
    <w:rsid w:val="00CE0720"/>
    <w:rsid w:val="00CE163C"/>
    <w:rsid w:val="00CE302A"/>
    <w:rsid w:val="00CE3628"/>
    <w:rsid w:val="00CE487D"/>
    <w:rsid w:val="00CE4FBB"/>
    <w:rsid w:val="00CE6611"/>
    <w:rsid w:val="00CE675F"/>
    <w:rsid w:val="00CE6F9A"/>
    <w:rsid w:val="00CE77FD"/>
    <w:rsid w:val="00CF02B1"/>
    <w:rsid w:val="00CF18E1"/>
    <w:rsid w:val="00CF1934"/>
    <w:rsid w:val="00CF3619"/>
    <w:rsid w:val="00CF38C9"/>
    <w:rsid w:val="00CF46B0"/>
    <w:rsid w:val="00CF6414"/>
    <w:rsid w:val="00CF656C"/>
    <w:rsid w:val="00D008DC"/>
    <w:rsid w:val="00D017A9"/>
    <w:rsid w:val="00D018D8"/>
    <w:rsid w:val="00D0411F"/>
    <w:rsid w:val="00D057EE"/>
    <w:rsid w:val="00D0589B"/>
    <w:rsid w:val="00D05D12"/>
    <w:rsid w:val="00D06ACC"/>
    <w:rsid w:val="00D07A1C"/>
    <w:rsid w:val="00D1004D"/>
    <w:rsid w:val="00D11114"/>
    <w:rsid w:val="00D1488F"/>
    <w:rsid w:val="00D1624A"/>
    <w:rsid w:val="00D1659E"/>
    <w:rsid w:val="00D178AF"/>
    <w:rsid w:val="00D1790D"/>
    <w:rsid w:val="00D2375D"/>
    <w:rsid w:val="00D2472C"/>
    <w:rsid w:val="00D2493E"/>
    <w:rsid w:val="00D26E55"/>
    <w:rsid w:val="00D27A52"/>
    <w:rsid w:val="00D30554"/>
    <w:rsid w:val="00D30D02"/>
    <w:rsid w:val="00D3153B"/>
    <w:rsid w:val="00D31541"/>
    <w:rsid w:val="00D340A8"/>
    <w:rsid w:val="00D34694"/>
    <w:rsid w:val="00D373A1"/>
    <w:rsid w:val="00D375DF"/>
    <w:rsid w:val="00D37BDA"/>
    <w:rsid w:val="00D42205"/>
    <w:rsid w:val="00D436E6"/>
    <w:rsid w:val="00D44736"/>
    <w:rsid w:val="00D453F4"/>
    <w:rsid w:val="00D4549E"/>
    <w:rsid w:val="00D46FE0"/>
    <w:rsid w:val="00D47865"/>
    <w:rsid w:val="00D50398"/>
    <w:rsid w:val="00D51A35"/>
    <w:rsid w:val="00D550DF"/>
    <w:rsid w:val="00D5588E"/>
    <w:rsid w:val="00D56035"/>
    <w:rsid w:val="00D5620D"/>
    <w:rsid w:val="00D568D6"/>
    <w:rsid w:val="00D60021"/>
    <w:rsid w:val="00D644DC"/>
    <w:rsid w:val="00D67436"/>
    <w:rsid w:val="00D7081E"/>
    <w:rsid w:val="00D7163A"/>
    <w:rsid w:val="00D71CF1"/>
    <w:rsid w:val="00D71E2B"/>
    <w:rsid w:val="00D73DC0"/>
    <w:rsid w:val="00D765F9"/>
    <w:rsid w:val="00D769AA"/>
    <w:rsid w:val="00D771A7"/>
    <w:rsid w:val="00D77757"/>
    <w:rsid w:val="00D819D5"/>
    <w:rsid w:val="00D83D3B"/>
    <w:rsid w:val="00D83E05"/>
    <w:rsid w:val="00D85F87"/>
    <w:rsid w:val="00D864FE"/>
    <w:rsid w:val="00D904F1"/>
    <w:rsid w:val="00D90EA5"/>
    <w:rsid w:val="00D90F03"/>
    <w:rsid w:val="00D93608"/>
    <w:rsid w:val="00D945AC"/>
    <w:rsid w:val="00D9668C"/>
    <w:rsid w:val="00D96EBD"/>
    <w:rsid w:val="00DA02A4"/>
    <w:rsid w:val="00DA107C"/>
    <w:rsid w:val="00DA12F8"/>
    <w:rsid w:val="00DA15B8"/>
    <w:rsid w:val="00DA2FC3"/>
    <w:rsid w:val="00DA324C"/>
    <w:rsid w:val="00DA3CDD"/>
    <w:rsid w:val="00DA4360"/>
    <w:rsid w:val="00DA5179"/>
    <w:rsid w:val="00DA734F"/>
    <w:rsid w:val="00DB0905"/>
    <w:rsid w:val="00DB0BE8"/>
    <w:rsid w:val="00DB18E3"/>
    <w:rsid w:val="00DB1E2A"/>
    <w:rsid w:val="00DB2076"/>
    <w:rsid w:val="00DB3FE4"/>
    <w:rsid w:val="00DB427A"/>
    <w:rsid w:val="00DB4E3D"/>
    <w:rsid w:val="00DB7380"/>
    <w:rsid w:val="00DB7EFD"/>
    <w:rsid w:val="00DC248A"/>
    <w:rsid w:val="00DC293C"/>
    <w:rsid w:val="00DC2D12"/>
    <w:rsid w:val="00DC3A6B"/>
    <w:rsid w:val="00DC3CB2"/>
    <w:rsid w:val="00DC4304"/>
    <w:rsid w:val="00DC5BB6"/>
    <w:rsid w:val="00DC5CAB"/>
    <w:rsid w:val="00DC6094"/>
    <w:rsid w:val="00DC61BA"/>
    <w:rsid w:val="00DD1D9F"/>
    <w:rsid w:val="00DD2E5B"/>
    <w:rsid w:val="00DD4765"/>
    <w:rsid w:val="00DD4BEF"/>
    <w:rsid w:val="00DD60E8"/>
    <w:rsid w:val="00DD661C"/>
    <w:rsid w:val="00DD6C98"/>
    <w:rsid w:val="00DD6D7E"/>
    <w:rsid w:val="00DD763E"/>
    <w:rsid w:val="00DE0B3C"/>
    <w:rsid w:val="00DE14CC"/>
    <w:rsid w:val="00DE14EE"/>
    <w:rsid w:val="00DE17E3"/>
    <w:rsid w:val="00DE4143"/>
    <w:rsid w:val="00DE467F"/>
    <w:rsid w:val="00DE50B6"/>
    <w:rsid w:val="00DE510A"/>
    <w:rsid w:val="00DE5D26"/>
    <w:rsid w:val="00DE7489"/>
    <w:rsid w:val="00DF0AC2"/>
    <w:rsid w:val="00DF0F25"/>
    <w:rsid w:val="00DF1626"/>
    <w:rsid w:val="00DF167D"/>
    <w:rsid w:val="00DF21E2"/>
    <w:rsid w:val="00DF3361"/>
    <w:rsid w:val="00DF4A22"/>
    <w:rsid w:val="00DF5456"/>
    <w:rsid w:val="00DF566B"/>
    <w:rsid w:val="00DF5A57"/>
    <w:rsid w:val="00DF66AF"/>
    <w:rsid w:val="00E01CBF"/>
    <w:rsid w:val="00E0267F"/>
    <w:rsid w:val="00E03202"/>
    <w:rsid w:val="00E03264"/>
    <w:rsid w:val="00E03BCE"/>
    <w:rsid w:val="00E04976"/>
    <w:rsid w:val="00E04F84"/>
    <w:rsid w:val="00E05115"/>
    <w:rsid w:val="00E0580E"/>
    <w:rsid w:val="00E12443"/>
    <w:rsid w:val="00E13021"/>
    <w:rsid w:val="00E1352D"/>
    <w:rsid w:val="00E13744"/>
    <w:rsid w:val="00E138EF"/>
    <w:rsid w:val="00E142E4"/>
    <w:rsid w:val="00E145C7"/>
    <w:rsid w:val="00E15DE2"/>
    <w:rsid w:val="00E15FC2"/>
    <w:rsid w:val="00E16F96"/>
    <w:rsid w:val="00E1723B"/>
    <w:rsid w:val="00E2019F"/>
    <w:rsid w:val="00E20BCA"/>
    <w:rsid w:val="00E210FD"/>
    <w:rsid w:val="00E21D9E"/>
    <w:rsid w:val="00E2238C"/>
    <w:rsid w:val="00E23B32"/>
    <w:rsid w:val="00E24540"/>
    <w:rsid w:val="00E24970"/>
    <w:rsid w:val="00E24D82"/>
    <w:rsid w:val="00E25AEA"/>
    <w:rsid w:val="00E25FD1"/>
    <w:rsid w:val="00E26BED"/>
    <w:rsid w:val="00E30486"/>
    <w:rsid w:val="00E32F56"/>
    <w:rsid w:val="00E353BA"/>
    <w:rsid w:val="00E355A4"/>
    <w:rsid w:val="00E37E16"/>
    <w:rsid w:val="00E40382"/>
    <w:rsid w:val="00E40398"/>
    <w:rsid w:val="00E405F7"/>
    <w:rsid w:val="00E42353"/>
    <w:rsid w:val="00E424A7"/>
    <w:rsid w:val="00E42F7C"/>
    <w:rsid w:val="00E43D04"/>
    <w:rsid w:val="00E43DAD"/>
    <w:rsid w:val="00E444D5"/>
    <w:rsid w:val="00E4494C"/>
    <w:rsid w:val="00E4503A"/>
    <w:rsid w:val="00E458F5"/>
    <w:rsid w:val="00E46880"/>
    <w:rsid w:val="00E46F4B"/>
    <w:rsid w:val="00E47072"/>
    <w:rsid w:val="00E4716D"/>
    <w:rsid w:val="00E47664"/>
    <w:rsid w:val="00E479E6"/>
    <w:rsid w:val="00E47CBE"/>
    <w:rsid w:val="00E50210"/>
    <w:rsid w:val="00E553FA"/>
    <w:rsid w:val="00E562B5"/>
    <w:rsid w:val="00E56499"/>
    <w:rsid w:val="00E56F39"/>
    <w:rsid w:val="00E57800"/>
    <w:rsid w:val="00E618C5"/>
    <w:rsid w:val="00E619BC"/>
    <w:rsid w:val="00E61EB3"/>
    <w:rsid w:val="00E62CEE"/>
    <w:rsid w:val="00E6362B"/>
    <w:rsid w:val="00E64342"/>
    <w:rsid w:val="00E64422"/>
    <w:rsid w:val="00E6571A"/>
    <w:rsid w:val="00E65857"/>
    <w:rsid w:val="00E65AFC"/>
    <w:rsid w:val="00E66191"/>
    <w:rsid w:val="00E6779A"/>
    <w:rsid w:val="00E70A73"/>
    <w:rsid w:val="00E71767"/>
    <w:rsid w:val="00E7177C"/>
    <w:rsid w:val="00E71BE7"/>
    <w:rsid w:val="00E74581"/>
    <w:rsid w:val="00E74767"/>
    <w:rsid w:val="00E74806"/>
    <w:rsid w:val="00E752CA"/>
    <w:rsid w:val="00E758AE"/>
    <w:rsid w:val="00E75DB9"/>
    <w:rsid w:val="00E77E6F"/>
    <w:rsid w:val="00E816C1"/>
    <w:rsid w:val="00E81971"/>
    <w:rsid w:val="00E829F3"/>
    <w:rsid w:val="00E83232"/>
    <w:rsid w:val="00E83DB1"/>
    <w:rsid w:val="00E852D0"/>
    <w:rsid w:val="00E85776"/>
    <w:rsid w:val="00E868A6"/>
    <w:rsid w:val="00E8778D"/>
    <w:rsid w:val="00E87FC0"/>
    <w:rsid w:val="00E90498"/>
    <w:rsid w:val="00E90A12"/>
    <w:rsid w:val="00E9155C"/>
    <w:rsid w:val="00E91E6D"/>
    <w:rsid w:val="00E91FD1"/>
    <w:rsid w:val="00E92675"/>
    <w:rsid w:val="00E92BFC"/>
    <w:rsid w:val="00E938E4"/>
    <w:rsid w:val="00E9570D"/>
    <w:rsid w:val="00E9576C"/>
    <w:rsid w:val="00E95EEB"/>
    <w:rsid w:val="00E964E1"/>
    <w:rsid w:val="00E9774D"/>
    <w:rsid w:val="00EA10BD"/>
    <w:rsid w:val="00EA11E1"/>
    <w:rsid w:val="00EA2929"/>
    <w:rsid w:val="00EA2DFF"/>
    <w:rsid w:val="00EA3AFB"/>
    <w:rsid w:val="00EA3B3B"/>
    <w:rsid w:val="00EA41BF"/>
    <w:rsid w:val="00EA43E8"/>
    <w:rsid w:val="00EA57D4"/>
    <w:rsid w:val="00EA5FC4"/>
    <w:rsid w:val="00EA776B"/>
    <w:rsid w:val="00EA78C2"/>
    <w:rsid w:val="00EB0A70"/>
    <w:rsid w:val="00EB3223"/>
    <w:rsid w:val="00EB32DD"/>
    <w:rsid w:val="00EB406E"/>
    <w:rsid w:val="00EB415F"/>
    <w:rsid w:val="00EB486B"/>
    <w:rsid w:val="00EB4F54"/>
    <w:rsid w:val="00EB536A"/>
    <w:rsid w:val="00EB689D"/>
    <w:rsid w:val="00EC0407"/>
    <w:rsid w:val="00EC0E42"/>
    <w:rsid w:val="00EC337D"/>
    <w:rsid w:val="00EC3789"/>
    <w:rsid w:val="00EC3799"/>
    <w:rsid w:val="00EC547C"/>
    <w:rsid w:val="00EC558A"/>
    <w:rsid w:val="00EC5FD5"/>
    <w:rsid w:val="00EC7141"/>
    <w:rsid w:val="00ED12B1"/>
    <w:rsid w:val="00ED132A"/>
    <w:rsid w:val="00ED1A31"/>
    <w:rsid w:val="00ED1BE8"/>
    <w:rsid w:val="00ED1C8A"/>
    <w:rsid w:val="00ED327E"/>
    <w:rsid w:val="00ED34AB"/>
    <w:rsid w:val="00ED40B7"/>
    <w:rsid w:val="00ED4A1A"/>
    <w:rsid w:val="00ED54DD"/>
    <w:rsid w:val="00ED5984"/>
    <w:rsid w:val="00ED5FD3"/>
    <w:rsid w:val="00ED64BB"/>
    <w:rsid w:val="00ED6CBB"/>
    <w:rsid w:val="00EE0EF7"/>
    <w:rsid w:val="00EE0FA4"/>
    <w:rsid w:val="00EE339B"/>
    <w:rsid w:val="00EE33A1"/>
    <w:rsid w:val="00EE35C3"/>
    <w:rsid w:val="00EE3B15"/>
    <w:rsid w:val="00EE3BBD"/>
    <w:rsid w:val="00EE3CA8"/>
    <w:rsid w:val="00EE52D4"/>
    <w:rsid w:val="00EE60CE"/>
    <w:rsid w:val="00EE64C2"/>
    <w:rsid w:val="00EE6CB9"/>
    <w:rsid w:val="00EE7061"/>
    <w:rsid w:val="00EE72B3"/>
    <w:rsid w:val="00EE7437"/>
    <w:rsid w:val="00EF016F"/>
    <w:rsid w:val="00EF09BE"/>
    <w:rsid w:val="00EF27BD"/>
    <w:rsid w:val="00EF29EE"/>
    <w:rsid w:val="00EF32E4"/>
    <w:rsid w:val="00EF4097"/>
    <w:rsid w:val="00EF4325"/>
    <w:rsid w:val="00EF5DFE"/>
    <w:rsid w:val="00EF6AB4"/>
    <w:rsid w:val="00EF7088"/>
    <w:rsid w:val="00EF7F05"/>
    <w:rsid w:val="00F00E57"/>
    <w:rsid w:val="00F010D5"/>
    <w:rsid w:val="00F0232D"/>
    <w:rsid w:val="00F02B15"/>
    <w:rsid w:val="00F02C50"/>
    <w:rsid w:val="00F0301D"/>
    <w:rsid w:val="00F03766"/>
    <w:rsid w:val="00F04969"/>
    <w:rsid w:val="00F060B6"/>
    <w:rsid w:val="00F063A3"/>
    <w:rsid w:val="00F0671B"/>
    <w:rsid w:val="00F068A2"/>
    <w:rsid w:val="00F07249"/>
    <w:rsid w:val="00F075F8"/>
    <w:rsid w:val="00F10727"/>
    <w:rsid w:val="00F115C9"/>
    <w:rsid w:val="00F13258"/>
    <w:rsid w:val="00F1457B"/>
    <w:rsid w:val="00F16291"/>
    <w:rsid w:val="00F16870"/>
    <w:rsid w:val="00F1774A"/>
    <w:rsid w:val="00F17FD0"/>
    <w:rsid w:val="00F20822"/>
    <w:rsid w:val="00F2084A"/>
    <w:rsid w:val="00F21121"/>
    <w:rsid w:val="00F21303"/>
    <w:rsid w:val="00F213C9"/>
    <w:rsid w:val="00F2170E"/>
    <w:rsid w:val="00F22887"/>
    <w:rsid w:val="00F23010"/>
    <w:rsid w:val="00F23038"/>
    <w:rsid w:val="00F25FE0"/>
    <w:rsid w:val="00F260E1"/>
    <w:rsid w:val="00F301F9"/>
    <w:rsid w:val="00F30957"/>
    <w:rsid w:val="00F31629"/>
    <w:rsid w:val="00F32D38"/>
    <w:rsid w:val="00F338F5"/>
    <w:rsid w:val="00F33C0D"/>
    <w:rsid w:val="00F34B3F"/>
    <w:rsid w:val="00F40885"/>
    <w:rsid w:val="00F40A7F"/>
    <w:rsid w:val="00F411A1"/>
    <w:rsid w:val="00F4313D"/>
    <w:rsid w:val="00F433B5"/>
    <w:rsid w:val="00F43916"/>
    <w:rsid w:val="00F444B7"/>
    <w:rsid w:val="00F46272"/>
    <w:rsid w:val="00F46995"/>
    <w:rsid w:val="00F4721C"/>
    <w:rsid w:val="00F47585"/>
    <w:rsid w:val="00F504FB"/>
    <w:rsid w:val="00F5071A"/>
    <w:rsid w:val="00F50991"/>
    <w:rsid w:val="00F50D58"/>
    <w:rsid w:val="00F50ED6"/>
    <w:rsid w:val="00F5120B"/>
    <w:rsid w:val="00F5138F"/>
    <w:rsid w:val="00F51FB5"/>
    <w:rsid w:val="00F52361"/>
    <w:rsid w:val="00F52767"/>
    <w:rsid w:val="00F52B28"/>
    <w:rsid w:val="00F568DD"/>
    <w:rsid w:val="00F56CFD"/>
    <w:rsid w:val="00F5736F"/>
    <w:rsid w:val="00F5748B"/>
    <w:rsid w:val="00F57FA7"/>
    <w:rsid w:val="00F611B8"/>
    <w:rsid w:val="00F621F6"/>
    <w:rsid w:val="00F624BF"/>
    <w:rsid w:val="00F62F51"/>
    <w:rsid w:val="00F647A5"/>
    <w:rsid w:val="00F65103"/>
    <w:rsid w:val="00F6596A"/>
    <w:rsid w:val="00F664C0"/>
    <w:rsid w:val="00F70654"/>
    <w:rsid w:val="00F71979"/>
    <w:rsid w:val="00F735E3"/>
    <w:rsid w:val="00F7367B"/>
    <w:rsid w:val="00F73AD3"/>
    <w:rsid w:val="00F73EEE"/>
    <w:rsid w:val="00F74CAD"/>
    <w:rsid w:val="00F76054"/>
    <w:rsid w:val="00F76E9E"/>
    <w:rsid w:val="00F775A1"/>
    <w:rsid w:val="00F77D49"/>
    <w:rsid w:val="00F77FC6"/>
    <w:rsid w:val="00F81B53"/>
    <w:rsid w:val="00F827DD"/>
    <w:rsid w:val="00F82A17"/>
    <w:rsid w:val="00F842CD"/>
    <w:rsid w:val="00F84925"/>
    <w:rsid w:val="00F84C4B"/>
    <w:rsid w:val="00F8559A"/>
    <w:rsid w:val="00F86110"/>
    <w:rsid w:val="00F8736A"/>
    <w:rsid w:val="00F90E1A"/>
    <w:rsid w:val="00F91A6C"/>
    <w:rsid w:val="00F91F06"/>
    <w:rsid w:val="00F92775"/>
    <w:rsid w:val="00F9292E"/>
    <w:rsid w:val="00F93D4E"/>
    <w:rsid w:val="00F94E61"/>
    <w:rsid w:val="00F95C8F"/>
    <w:rsid w:val="00F95FD9"/>
    <w:rsid w:val="00F964E2"/>
    <w:rsid w:val="00F973B7"/>
    <w:rsid w:val="00F9773F"/>
    <w:rsid w:val="00FA07C0"/>
    <w:rsid w:val="00FA0C2F"/>
    <w:rsid w:val="00FA10C4"/>
    <w:rsid w:val="00FA2574"/>
    <w:rsid w:val="00FA2966"/>
    <w:rsid w:val="00FA2B50"/>
    <w:rsid w:val="00FA2E1C"/>
    <w:rsid w:val="00FA4C54"/>
    <w:rsid w:val="00FA56F0"/>
    <w:rsid w:val="00FA6310"/>
    <w:rsid w:val="00FA642A"/>
    <w:rsid w:val="00FA72BD"/>
    <w:rsid w:val="00FA7958"/>
    <w:rsid w:val="00FA7E0B"/>
    <w:rsid w:val="00FB0F38"/>
    <w:rsid w:val="00FB1980"/>
    <w:rsid w:val="00FB1EBF"/>
    <w:rsid w:val="00FB2814"/>
    <w:rsid w:val="00FB39F3"/>
    <w:rsid w:val="00FB3FA6"/>
    <w:rsid w:val="00FB3FB8"/>
    <w:rsid w:val="00FB411C"/>
    <w:rsid w:val="00FB48B9"/>
    <w:rsid w:val="00FB53FC"/>
    <w:rsid w:val="00FB5D73"/>
    <w:rsid w:val="00FB69C6"/>
    <w:rsid w:val="00FB6F1F"/>
    <w:rsid w:val="00FB7456"/>
    <w:rsid w:val="00FB75A2"/>
    <w:rsid w:val="00FC0630"/>
    <w:rsid w:val="00FC076D"/>
    <w:rsid w:val="00FC108A"/>
    <w:rsid w:val="00FC13BE"/>
    <w:rsid w:val="00FC167B"/>
    <w:rsid w:val="00FC1B7E"/>
    <w:rsid w:val="00FC2607"/>
    <w:rsid w:val="00FC3646"/>
    <w:rsid w:val="00FC37EF"/>
    <w:rsid w:val="00FC3CFF"/>
    <w:rsid w:val="00FC5384"/>
    <w:rsid w:val="00FC5AEC"/>
    <w:rsid w:val="00FC7AFB"/>
    <w:rsid w:val="00FD0571"/>
    <w:rsid w:val="00FD1784"/>
    <w:rsid w:val="00FD1A75"/>
    <w:rsid w:val="00FD32C9"/>
    <w:rsid w:val="00FD32E3"/>
    <w:rsid w:val="00FD3AF3"/>
    <w:rsid w:val="00FD4A6B"/>
    <w:rsid w:val="00FD4B1E"/>
    <w:rsid w:val="00FD554B"/>
    <w:rsid w:val="00FD6320"/>
    <w:rsid w:val="00FD665C"/>
    <w:rsid w:val="00FD7108"/>
    <w:rsid w:val="00FD7AE7"/>
    <w:rsid w:val="00FD7E10"/>
    <w:rsid w:val="00FE0312"/>
    <w:rsid w:val="00FE1A5E"/>
    <w:rsid w:val="00FE1E05"/>
    <w:rsid w:val="00FE3022"/>
    <w:rsid w:val="00FE354A"/>
    <w:rsid w:val="00FE4ABF"/>
    <w:rsid w:val="00FE5905"/>
    <w:rsid w:val="00FE5DE6"/>
    <w:rsid w:val="00FE5F16"/>
    <w:rsid w:val="00FE705F"/>
    <w:rsid w:val="00FF147B"/>
    <w:rsid w:val="00FF3126"/>
    <w:rsid w:val="00FF444C"/>
    <w:rsid w:val="00FF4A02"/>
    <w:rsid w:val="00FF61CD"/>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f7f7f">
      <v:stroke color="#7f7f7f" weight=".25pt"/>
    </o:shapedefaults>
    <o:shapelayout v:ext="edit">
      <o:idmap v:ext="edit" data="1"/>
    </o:shapelayout>
  </w:shapeDefaults>
  <w:decimalSymbol w:val="."/>
  <w:listSeparator w:val=","/>
  <w15:docId w15:val="{93B9B0B5-A50C-463F-90C5-92239B4C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spacing w:before="240" w:after="60"/>
      <w:outlineLvl w:val="0"/>
    </w:pPr>
    <w:rPr>
      <w:b/>
      <w:kern w:val="28"/>
      <w:sz w:val="28"/>
      <w:lang w:val="en-AU"/>
    </w:rPr>
  </w:style>
  <w:style w:type="paragraph" w:styleId="Heading2">
    <w:name w:val="heading 2"/>
    <w:basedOn w:val="Normal"/>
    <w:next w:val="Normal"/>
    <w:link w:val="Heading2Char"/>
    <w:qFormat/>
    <w:pPr>
      <w:keepNext/>
      <w:outlineLvl w:val="1"/>
    </w:pPr>
    <w:rPr>
      <w:rFonts w:ascii="CTimesRoman" w:hAnsi="CTimesRoman"/>
      <w:b/>
      <w:snapToGrid w:val="0"/>
      <w:color w:val="000000"/>
      <w:sz w:val="14"/>
      <w:lang w:val="en-AU"/>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outlineLvl w:val="3"/>
    </w:pPr>
    <w:rPr>
      <w:rFonts w:cs="Arial"/>
      <w:b/>
      <w:bCs/>
      <w:sz w:val="16"/>
      <w:szCs w:val="16"/>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pPr>
      <w:keepNext/>
      <w:tabs>
        <w:tab w:val="left" w:pos="9923"/>
      </w:tabs>
      <w:jc w:val="center"/>
      <w:outlineLvl w:val="6"/>
    </w:pPr>
    <w:rPr>
      <w:rFonts w:cs="Arial"/>
      <w:b/>
      <w:bCs/>
      <w:iCs/>
    </w:rPr>
  </w:style>
  <w:style w:type="paragraph" w:styleId="Heading8">
    <w:name w:val="heading 8"/>
    <w:basedOn w:val="Normal"/>
    <w:next w:val="Normal"/>
    <w:link w:val="Heading8Char"/>
    <w:qFormat/>
    <w:pPr>
      <w:keepNext/>
      <w:tabs>
        <w:tab w:val="left" w:pos="-2694"/>
      </w:tabs>
      <w:ind w:left="-142" w:right="-123"/>
      <w:jc w:val="center"/>
      <w:outlineLvl w:val="7"/>
    </w:pPr>
    <w:rPr>
      <w:rFonts w:ascii="C_TimesRoman" w:hAnsi="C_TimesRoman"/>
      <w:b/>
      <w:bCs/>
      <w:iCs/>
    </w:rPr>
  </w:style>
  <w:style w:type="paragraph" w:styleId="Heading9">
    <w:name w:val="heading 9"/>
    <w:basedOn w:val="Normal"/>
    <w:next w:val="Normal"/>
    <w:link w:val="Heading9Char"/>
    <w:qFormat/>
    <w:pPr>
      <w:keepNext/>
      <w:tabs>
        <w:tab w:val="left" w:pos="9923"/>
      </w:tabs>
      <w:ind w:left="-142"/>
      <w:jc w:val="center"/>
      <w:outlineLvl w:val="8"/>
    </w:pPr>
    <w:rPr>
      <w:rFonts w:ascii="C_TimesRoman" w:hAnsi="C_Times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35EF"/>
    <w:rPr>
      <w:rFonts w:ascii="Arial" w:hAnsi="Arial"/>
      <w:b/>
      <w:kern w:val="28"/>
      <w:sz w:val="28"/>
      <w:lang w:val="en-AU"/>
    </w:rPr>
  </w:style>
  <w:style w:type="character" w:customStyle="1" w:styleId="Heading2Char">
    <w:name w:val="Heading 2 Char"/>
    <w:link w:val="Heading2"/>
    <w:rsid w:val="00A835EF"/>
    <w:rPr>
      <w:rFonts w:ascii="CTimesRoman" w:hAnsi="CTimesRoman"/>
      <w:b/>
      <w:snapToGrid w:val="0"/>
      <w:color w:val="000000"/>
      <w:sz w:val="14"/>
      <w:lang w:val="en-AU"/>
    </w:rPr>
  </w:style>
  <w:style w:type="character" w:customStyle="1" w:styleId="Heading3Char">
    <w:name w:val="Heading 3 Char"/>
    <w:link w:val="Heading3"/>
    <w:rsid w:val="00A835EF"/>
    <w:rPr>
      <w:rFonts w:ascii="Arial" w:hAnsi="Arial" w:cs="Arial"/>
      <w:b/>
      <w:bCs/>
      <w:sz w:val="26"/>
      <w:szCs w:val="26"/>
    </w:rPr>
  </w:style>
  <w:style w:type="character" w:customStyle="1" w:styleId="Heading4Char">
    <w:name w:val="Heading 4 Char"/>
    <w:link w:val="Heading4"/>
    <w:rsid w:val="00A835EF"/>
    <w:rPr>
      <w:rFonts w:ascii="Arial" w:hAnsi="Arial" w:cs="Arial"/>
      <w:b/>
      <w:bCs/>
      <w:sz w:val="16"/>
      <w:szCs w:val="16"/>
    </w:rPr>
  </w:style>
  <w:style w:type="character" w:customStyle="1" w:styleId="Heading5Char">
    <w:name w:val="Heading 5 Char"/>
    <w:link w:val="Heading5"/>
    <w:rsid w:val="00A835EF"/>
    <w:rPr>
      <w:rFonts w:ascii="Arial" w:hAnsi="Arial"/>
      <w:b/>
      <w:bCs/>
      <w:i/>
      <w:iCs/>
      <w:sz w:val="26"/>
      <w:szCs w:val="26"/>
    </w:rPr>
  </w:style>
  <w:style w:type="character" w:customStyle="1" w:styleId="Heading6Char">
    <w:name w:val="Heading 6 Char"/>
    <w:link w:val="Heading6"/>
    <w:rsid w:val="00A835EF"/>
    <w:rPr>
      <w:b/>
      <w:bCs/>
      <w:sz w:val="22"/>
      <w:szCs w:val="22"/>
    </w:rPr>
  </w:style>
  <w:style w:type="character" w:customStyle="1" w:styleId="Heading7Char">
    <w:name w:val="Heading 7 Char"/>
    <w:link w:val="Heading7"/>
    <w:rsid w:val="00A835EF"/>
    <w:rPr>
      <w:rFonts w:ascii="Arial" w:hAnsi="Arial" w:cs="Arial"/>
      <w:b/>
      <w:bCs/>
      <w:iCs/>
    </w:rPr>
  </w:style>
  <w:style w:type="character" w:customStyle="1" w:styleId="Heading8Char">
    <w:name w:val="Heading 8 Char"/>
    <w:link w:val="Heading8"/>
    <w:rsid w:val="00A835EF"/>
    <w:rPr>
      <w:rFonts w:ascii="C_TimesRoman" w:hAnsi="C_TimesRoman"/>
      <w:b/>
      <w:bCs/>
      <w:iCs/>
    </w:rPr>
  </w:style>
  <w:style w:type="character" w:customStyle="1" w:styleId="Heading9Char">
    <w:name w:val="Heading 9 Char"/>
    <w:link w:val="Heading9"/>
    <w:rsid w:val="00A835EF"/>
    <w:rPr>
      <w:rFonts w:ascii="C_TimesRoman" w:hAnsi="C_TimesRoman"/>
      <w:b/>
      <w:bCs/>
      <w:iCs/>
    </w:rPr>
  </w:style>
  <w:style w:type="paragraph" w:customStyle="1" w:styleId="1">
    <w:name w:val="1"/>
    <w:basedOn w:val="Normal"/>
    <w:rsid w:val="000F2276"/>
    <w:pPr>
      <w:spacing w:after="160" w:line="240" w:lineRule="exact"/>
    </w:pPr>
    <w:rPr>
      <w:rFonts w:ascii="Verdana" w:hAnsi="Verdana"/>
      <w:i/>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835EF"/>
    <w:rPr>
      <w:rFonts w:ascii="Arial" w:hAnsi="Arial"/>
    </w:rPr>
  </w:style>
  <w:style w:type="character" w:styleId="PageNumber">
    <w:name w:val="page number"/>
    <w:basedOn w:val="DefaultParagraphFont"/>
  </w:style>
  <w:style w:type="paragraph" w:styleId="Title">
    <w:name w:val="Title"/>
    <w:basedOn w:val="Normal"/>
    <w:link w:val="TitleChar"/>
    <w:qFormat/>
    <w:pPr>
      <w:tabs>
        <w:tab w:val="left" w:pos="9923"/>
      </w:tabs>
      <w:jc w:val="center"/>
    </w:pPr>
    <w:rPr>
      <w:rFonts w:ascii="C_TimesRoman" w:hAnsi="C_TimesRoman"/>
      <w:b/>
      <w:bCs/>
      <w:sz w:val="24"/>
    </w:rPr>
  </w:style>
  <w:style w:type="character" w:customStyle="1" w:styleId="TitleChar">
    <w:name w:val="Title Char"/>
    <w:link w:val="Title"/>
    <w:rsid w:val="00A835EF"/>
    <w:rPr>
      <w:rFonts w:ascii="C_TimesRoman" w:hAnsi="C_TimesRoman"/>
      <w:b/>
      <w:bCs/>
      <w:sz w:val="24"/>
    </w:rPr>
  </w:style>
  <w:style w:type="character" w:styleId="LineNumber">
    <w:name w:val="line number"/>
    <w:basedOn w:val="DefaultParagraphFont"/>
  </w:style>
  <w:style w:type="paragraph" w:styleId="BodyText">
    <w:name w:val="Body Text"/>
    <w:basedOn w:val="Normal"/>
    <w:link w:val="BodyTextChar"/>
    <w:pPr>
      <w:tabs>
        <w:tab w:val="left" w:pos="9923"/>
      </w:tabs>
      <w:jc w:val="both"/>
    </w:pPr>
    <w:rPr>
      <w:rFonts w:ascii="C_TimesRoman" w:hAnsi="C_TimesRoman"/>
      <w:iCs/>
    </w:rPr>
  </w:style>
  <w:style w:type="character" w:customStyle="1" w:styleId="BodyTextChar">
    <w:name w:val="Body Text Char"/>
    <w:link w:val="BodyText"/>
    <w:rsid w:val="002330A7"/>
    <w:rPr>
      <w:rFonts w:ascii="C_TimesRoman" w:hAnsi="C_TimesRoman"/>
      <w:iCs/>
      <w:lang w:val="en-US" w:eastAsia="en-US" w:bidi="ar-SA"/>
    </w:rPr>
  </w:style>
  <w:style w:type="paragraph" w:styleId="BodyTextIndent3">
    <w:name w:val="Body Text Indent 3"/>
    <w:basedOn w:val="Normal"/>
    <w:link w:val="BodyTextIndent3Char"/>
    <w:pPr>
      <w:tabs>
        <w:tab w:val="left" w:pos="9923"/>
      </w:tabs>
      <w:ind w:firstLine="567"/>
      <w:jc w:val="both"/>
    </w:pPr>
    <w:rPr>
      <w:rFonts w:ascii="C_TimesRoman" w:hAnsi="C_TimesRoman"/>
      <w:iCs/>
    </w:rPr>
  </w:style>
  <w:style w:type="character" w:customStyle="1" w:styleId="BodyTextIndent3Char">
    <w:name w:val="Body Text Indent 3 Char"/>
    <w:link w:val="BodyTextIndent3"/>
    <w:rsid w:val="00A835EF"/>
    <w:rPr>
      <w:rFonts w:ascii="C_TimesRoman" w:hAnsi="C_TimesRoman"/>
      <w:iC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A835EF"/>
    <w:rPr>
      <w:rFonts w:ascii="Arial" w:hAnsi="Arial"/>
    </w:rPr>
  </w:style>
  <w:style w:type="paragraph" w:styleId="BlockText">
    <w:name w:val="Block Text"/>
    <w:basedOn w:val="Normal"/>
    <w:pPr>
      <w:tabs>
        <w:tab w:val="left" w:pos="9923"/>
      </w:tabs>
      <w:ind w:left="-142" w:right="-123" w:firstLine="709"/>
      <w:jc w:val="both"/>
    </w:pPr>
    <w:rPr>
      <w:rFonts w:ascii="C_TimesRoman" w:hAnsi="C_TimesRoman"/>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A835EF"/>
    <w:rPr>
      <w:rFonts w:ascii="Arial" w:hAnsi="Arial"/>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sid w:val="00A835EF"/>
    <w:rPr>
      <w:rFonts w:ascii="Arial" w:hAnsi="Arial"/>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A835EF"/>
    <w:rPr>
      <w:rFonts w:ascii="Arial" w:hAnsi="Arial"/>
      <w:sz w:val="16"/>
      <w:szCs w:val="16"/>
    </w:rPr>
  </w:style>
  <w:style w:type="paragraph" w:customStyle="1" w:styleId="cpp">
    <w:name w:val="cpp"/>
    <w:basedOn w:val="Normal"/>
    <w:pPr>
      <w:spacing w:before="120"/>
      <w:ind w:firstLine="510"/>
      <w:jc w:val="both"/>
    </w:pPr>
    <w:rPr>
      <w:rFonts w:ascii="CHelvPlain" w:hAnsi="CHelvPlain"/>
    </w:rPr>
  </w:style>
  <w:style w:type="paragraph" w:customStyle="1" w:styleId="cp">
    <w:name w:val="cp"/>
    <w:basedOn w:val="Normal"/>
    <w:uiPriority w:val="99"/>
    <w:pPr>
      <w:ind w:firstLine="510"/>
      <w:jc w:val="both"/>
    </w:pPr>
    <w:rPr>
      <w:rFonts w:ascii="CHelvPlain" w:hAnsi="CHelvPlain"/>
    </w:rPr>
  </w:style>
  <w:style w:type="paragraph" w:customStyle="1" w:styleId="paramica">
    <w:name w:val="paramica"/>
    <w:basedOn w:val="Normal"/>
    <w:pPr>
      <w:spacing w:before="120"/>
      <w:ind w:firstLine="851"/>
      <w:jc w:val="both"/>
    </w:pPr>
    <w:rPr>
      <w:rFonts w:ascii="CTimesRoman" w:hAnsi="CTimesRoman"/>
      <w:lang w:val="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A835EF"/>
    <w:rPr>
      <w:rFonts w:ascii="Tahoma" w:hAnsi="Tahoma" w:cs="Tahoma"/>
      <w:sz w:val="16"/>
      <w:szCs w:val="16"/>
    </w:rPr>
  </w:style>
  <w:style w:type="paragraph" w:styleId="FootnoteText">
    <w:name w:val="footnote text"/>
    <w:basedOn w:val="Normal"/>
    <w:link w:val="FootnoteTextChar"/>
    <w:semiHidden/>
    <w:rPr>
      <w:rFonts w:ascii="Times New Roman" w:hAnsi="Times New Roman"/>
      <w:lang w:val="en-AU"/>
    </w:rPr>
  </w:style>
  <w:style w:type="character" w:customStyle="1" w:styleId="FootnoteTextChar">
    <w:name w:val="Footnote Text Char"/>
    <w:link w:val="FootnoteText"/>
    <w:semiHidden/>
    <w:rsid w:val="00A835EF"/>
    <w:rPr>
      <w:lang w:val="en-AU"/>
    </w:rPr>
  </w:style>
  <w:style w:type="paragraph" w:styleId="BodyText2">
    <w:name w:val="Body Text 2"/>
    <w:basedOn w:val="Normal"/>
    <w:link w:val="BodyText2Char"/>
    <w:pPr>
      <w:jc w:val="both"/>
    </w:pPr>
    <w:rPr>
      <w:rFonts w:ascii="Times New Roman" w:hAnsi="Times New Roman"/>
      <w:sz w:val="22"/>
    </w:rPr>
  </w:style>
  <w:style w:type="character" w:customStyle="1" w:styleId="BodyText2Char">
    <w:name w:val="Body Text 2 Char"/>
    <w:link w:val="BodyText2"/>
    <w:rsid w:val="00F23010"/>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A835EF"/>
    <w:rPr>
      <w:rFonts w:ascii="Tahoma" w:hAnsi="Tahoma" w:cs="Tahoma"/>
      <w:shd w:val="clear" w:color="auto" w:fill="000080"/>
    </w:rPr>
  </w:style>
  <w:style w:type="table" w:styleId="TableGrid">
    <w:name w:val="Table Grid"/>
    <w:basedOn w:val="TableNormal"/>
    <w:uiPriority w:val="59"/>
    <w:rsid w:val="004B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D7032"/>
    <w:rPr>
      <w:rFonts w:ascii="Courier New" w:hAnsi="Courier New" w:cs="Courier New"/>
      <w:lang w:val="en-GB"/>
    </w:rPr>
  </w:style>
  <w:style w:type="character" w:customStyle="1" w:styleId="PlainTextChar">
    <w:name w:val="Plain Text Char"/>
    <w:link w:val="PlainText"/>
    <w:rsid w:val="00A835EF"/>
    <w:rPr>
      <w:rFonts w:ascii="Courier New" w:hAnsi="Courier New" w:cs="Courier New"/>
      <w:lang w:val="en-GB"/>
    </w:rPr>
  </w:style>
  <w:style w:type="character" w:styleId="Emphasis">
    <w:name w:val="Emphasis"/>
    <w:qFormat/>
    <w:rsid w:val="00243D07"/>
    <w:rPr>
      <w:i/>
      <w:iCs/>
    </w:rPr>
  </w:style>
  <w:style w:type="paragraph" w:customStyle="1" w:styleId="xl22">
    <w:name w:val="xl22"/>
    <w:basedOn w:val="Normal"/>
    <w:rsid w:val="00AE2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23">
    <w:name w:val="xl23"/>
    <w:basedOn w:val="Normal"/>
    <w:rsid w:val="00AE2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rPr>
  </w:style>
  <w:style w:type="paragraph" w:customStyle="1" w:styleId="xl24">
    <w:name w:val="xl24"/>
    <w:basedOn w:val="Normal"/>
    <w:rsid w:val="00AE2F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25">
    <w:name w:val="xl25"/>
    <w:basedOn w:val="Normal"/>
    <w:rsid w:val="00AE2F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26">
    <w:name w:val="xl26"/>
    <w:basedOn w:val="Normal"/>
    <w:rsid w:val="00AE2F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27">
    <w:name w:val="xl27"/>
    <w:basedOn w:val="Normal"/>
    <w:rsid w:val="00AE2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rPr>
  </w:style>
  <w:style w:type="paragraph" w:customStyle="1" w:styleId="xl28">
    <w:name w:val="xl28"/>
    <w:basedOn w:val="Normal"/>
    <w:rsid w:val="00AE2F69"/>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cs="Arial"/>
      <w:b/>
      <w:bCs/>
      <w:sz w:val="16"/>
      <w:szCs w:val="16"/>
    </w:rPr>
  </w:style>
  <w:style w:type="paragraph" w:customStyle="1" w:styleId="xl29">
    <w:name w:val="xl29"/>
    <w:basedOn w:val="Normal"/>
    <w:rsid w:val="00AE2F69"/>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ascii="Times New Roman" w:hAnsi="Times New Roman"/>
      <w:sz w:val="16"/>
      <w:szCs w:val="16"/>
    </w:rPr>
  </w:style>
  <w:style w:type="paragraph" w:customStyle="1" w:styleId="xl30">
    <w:name w:val="xl30"/>
    <w:basedOn w:val="Normal"/>
    <w:rsid w:val="00AE2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rPr>
  </w:style>
  <w:style w:type="paragraph" w:customStyle="1" w:styleId="xl31">
    <w:name w:val="xl31"/>
    <w:basedOn w:val="Normal"/>
    <w:rsid w:val="00AE2F69"/>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cs="Arial"/>
      <w:b/>
      <w:bCs/>
      <w:sz w:val="16"/>
      <w:szCs w:val="16"/>
    </w:rPr>
  </w:style>
  <w:style w:type="paragraph" w:customStyle="1" w:styleId="xl32">
    <w:name w:val="xl32"/>
    <w:basedOn w:val="Normal"/>
    <w:rsid w:val="00AE2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rPr>
  </w:style>
  <w:style w:type="paragraph" w:customStyle="1" w:styleId="xl33">
    <w:name w:val="xl33"/>
    <w:basedOn w:val="Normal"/>
    <w:rsid w:val="00AE2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rPr>
  </w:style>
  <w:style w:type="paragraph" w:customStyle="1" w:styleId="xl34">
    <w:name w:val="xl34"/>
    <w:basedOn w:val="Normal"/>
    <w:rsid w:val="00AE2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6"/>
      <w:szCs w:val="16"/>
    </w:rPr>
  </w:style>
  <w:style w:type="paragraph" w:customStyle="1" w:styleId="xl35">
    <w:name w:val="xl35"/>
    <w:basedOn w:val="Normal"/>
    <w:rsid w:val="00AE2F69"/>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ascii="Times New Roman" w:hAnsi="Times New Roman"/>
      <w:sz w:val="16"/>
      <w:szCs w:val="16"/>
    </w:rPr>
  </w:style>
  <w:style w:type="paragraph" w:customStyle="1" w:styleId="xl36">
    <w:name w:val="xl36"/>
    <w:basedOn w:val="Normal"/>
    <w:rsid w:val="00AE2F69"/>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ascii="Times New Roman" w:hAnsi="Times New Roman"/>
      <w:sz w:val="16"/>
      <w:szCs w:val="16"/>
    </w:rPr>
  </w:style>
  <w:style w:type="paragraph" w:customStyle="1" w:styleId="xl37">
    <w:name w:val="xl37"/>
    <w:basedOn w:val="Normal"/>
    <w:rsid w:val="00AE2F69"/>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cs="Arial"/>
      <w:b/>
      <w:bCs/>
      <w:sz w:val="16"/>
      <w:szCs w:val="16"/>
    </w:rPr>
  </w:style>
  <w:style w:type="paragraph" w:customStyle="1" w:styleId="xl38">
    <w:name w:val="xl38"/>
    <w:basedOn w:val="Normal"/>
    <w:rsid w:val="00AE2F69"/>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cs="Arial"/>
      <w:b/>
      <w:bCs/>
      <w:sz w:val="16"/>
      <w:szCs w:val="16"/>
    </w:rPr>
  </w:style>
  <w:style w:type="paragraph" w:customStyle="1" w:styleId="xl39">
    <w:name w:val="xl39"/>
    <w:basedOn w:val="Normal"/>
    <w:rsid w:val="00AE2F69"/>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right"/>
    </w:pPr>
    <w:rPr>
      <w:rFonts w:ascii="Times New Roman" w:hAnsi="Times New Roman"/>
      <w:b/>
      <w:bCs/>
      <w:sz w:val="16"/>
      <w:szCs w:val="16"/>
    </w:rPr>
  </w:style>
  <w:style w:type="paragraph" w:customStyle="1" w:styleId="xl40">
    <w:name w:val="xl40"/>
    <w:basedOn w:val="Normal"/>
    <w:rsid w:val="00AE2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41">
    <w:name w:val="xl41"/>
    <w:basedOn w:val="Normal"/>
    <w:rsid w:val="00AE2F69"/>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rPr>
  </w:style>
  <w:style w:type="character" w:customStyle="1" w:styleId="hps">
    <w:name w:val="hps"/>
    <w:basedOn w:val="DefaultParagraphFont"/>
    <w:rsid w:val="00712669"/>
  </w:style>
  <w:style w:type="character" w:customStyle="1" w:styleId="hpsalt-edited">
    <w:name w:val="hps alt-edited"/>
    <w:basedOn w:val="DefaultParagraphFont"/>
    <w:rsid w:val="00712669"/>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FD7E10"/>
    <w:pPr>
      <w:spacing w:after="160" w:line="240" w:lineRule="exact"/>
    </w:pPr>
    <w:rPr>
      <w:rFonts w:ascii="Tahoma" w:hAnsi="Tahoma"/>
      <w:sz w:val="24"/>
    </w:rPr>
  </w:style>
  <w:style w:type="paragraph" w:customStyle="1" w:styleId="Char">
    <w:name w:val="Char"/>
    <w:basedOn w:val="Normal"/>
    <w:rsid w:val="00A835EF"/>
    <w:pPr>
      <w:spacing w:after="160" w:line="240" w:lineRule="exact"/>
    </w:pPr>
    <w:rPr>
      <w:rFonts w:ascii="Verdana" w:hAnsi="Verdana"/>
      <w:i/>
    </w:rPr>
  </w:style>
  <w:style w:type="paragraph" w:styleId="ListParagraph">
    <w:name w:val="List Paragraph"/>
    <w:basedOn w:val="Normal"/>
    <w:uiPriority w:val="34"/>
    <w:qFormat/>
    <w:rsid w:val="003368B6"/>
    <w:pPr>
      <w:ind w:left="720"/>
    </w:pPr>
  </w:style>
  <w:style w:type="character" w:styleId="CommentReference">
    <w:name w:val="annotation reference"/>
    <w:rsid w:val="00281B3F"/>
    <w:rPr>
      <w:sz w:val="16"/>
      <w:szCs w:val="16"/>
    </w:rPr>
  </w:style>
  <w:style w:type="paragraph" w:styleId="CommentText">
    <w:name w:val="annotation text"/>
    <w:basedOn w:val="Normal"/>
    <w:link w:val="CommentTextChar"/>
    <w:rsid w:val="00281B3F"/>
  </w:style>
  <w:style w:type="character" w:customStyle="1" w:styleId="CommentTextChar">
    <w:name w:val="Comment Text Char"/>
    <w:link w:val="CommentText"/>
    <w:rsid w:val="00281B3F"/>
    <w:rPr>
      <w:rFonts w:ascii="Arial" w:hAnsi="Arial"/>
    </w:rPr>
  </w:style>
  <w:style w:type="paragraph" w:styleId="CommentSubject">
    <w:name w:val="annotation subject"/>
    <w:basedOn w:val="CommentText"/>
    <w:next w:val="CommentText"/>
    <w:link w:val="CommentSubjectChar"/>
    <w:rsid w:val="00281B3F"/>
    <w:rPr>
      <w:b/>
      <w:bCs/>
    </w:rPr>
  </w:style>
  <w:style w:type="character" w:customStyle="1" w:styleId="CommentSubjectChar">
    <w:name w:val="Comment Subject Char"/>
    <w:link w:val="CommentSubject"/>
    <w:rsid w:val="00281B3F"/>
    <w:rPr>
      <w:rFonts w:ascii="Arial" w:hAnsi="Arial"/>
      <w:b/>
      <w:bCs/>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next w:val="Normal"/>
    <w:rsid w:val="004770F9"/>
    <w:pPr>
      <w:spacing w:after="160" w:line="240" w:lineRule="exact"/>
    </w:pPr>
    <w:rPr>
      <w:rFonts w:ascii="Tahoma" w:hAnsi="Tahoma"/>
      <w:sz w:val="24"/>
    </w:rPr>
  </w:style>
  <w:style w:type="paragraph" w:customStyle="1" w:styleId="Char0">
    <w:name w:val="Char"/>
    <w:basedOn w:val="Normal"/>
    <w:rsid w:val="004770F9"/>
    <w:pPr>
      <w:spacing w:after="160" w:line="240" w:lineRule="exact"/>
    </w:pPr>
    <w:rPr>
      <w:rFonts w:ascii="Verdana" w:hAnsi="Verdana"/>
      <w:i/>
    </w:rPr>
  </w:style>
  <w:style w:type="paragraph" w:customStyle="1" w:styleId="Default">
    <w:name w:val="Default"/>
    <w:rsid w:val="008C4E31"/>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semiHidden/>
    <w:unhideWhenUsed/>
    <w:rsid w:val="008C4E3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3212">
      <w:bodyDiv w:val="1"/>
      <w:marLeft w:val="0"/>
      <w:marRight w:val="0"/>
      <w:marTop w:val="0"/>
      <w:marBottom w:val="0"/>
      <w:divBdr>
        <w:top w:val="none" w:sz="0" w:space="0" w:color="auto"/>
        <w:left w:val="none" w:sz="0" w:space="0" w:color="auto"/>
        <w:bottom w:val="none" w:sz="0" w:space="0" w:color="auto"/>
        <w:right w:val="none" w:sz="0" w:space="0" w:color="auto"/>
      </w:divBdr>
    </w:div>
    <w:div w:id="73286508">
      <w:bodyDiv w:val="1"/>
      <w:marLeft w:val="0"/>
      <w:marRight w:val="0"/>
      <w:marTop w:val="0"/>
      <w:marBottom w:val="0"/>
      <w:divBdr>
        <w:top w:val="none" w:sz="0" w:space="0" w:color="auto"/>
        <w:left w:val="none" w:sz="0" w:space="0" w:color="auto"/>
        <w:bottom w:val="none" w:sz="0" w:space="0" w:color="auto"/>
        <w:right w:val="none" w:sz="0" w:space="0" w:color="auto"/>
      </w:divBdr>
    </w:div>
    <w:div w:id="74321454">
      <w:bodyDiv w:val="1"/>
      <w:marLeft w:val="0"/>
      <w:marRight w:val="0"/>
      <w:marTop w:val="0"/>
      <w:marBottom w:val="0"/>
      <w:divBdr>
        <w:top w:val="none" w:sz="0" w:space="0" w:color="auto"/>
        <w:left w:val="none" w:sz="0" w:space="0" w:color="auto"/>
        <w:bottom w:val="none" w:sz="0" w:space="0" w:color="auto"/>
        <w:right w:val="none" w:sz="0" w:space="0" w:color="auto"/>
      </w:divBdr>
    </w:div>
    <w:div w:id="80101319">
      <w:bodyDiv w:val="1"/>
      <w:marLeft w:val="0"/>
      <w:marRight w:val="0"/>
      <w:marTop w:val="0"/>
      <w:marBottom w:val="0"/>
      <w:divBdr>
        <w:top w:val="none" w:sz="0" w:space="0" w:color="auto"/>
        <w:left w:val="none" w:sz="0" w:space="0" w:color="auto"/>
        <w:bottom w:val="none" w:sz="0" w:space="0" w:color="auto"/>
        <w:right w:val="none" w:sz="0" w:space="0" w:color="auto"/>
      </w:divBdr>
    </w:div>
    <w:div w:id="84232695">
      <w:bodyDiv w:val="1"/>
      <w:marLeft w:val="0"/>
      <w:marRight w:val="0"/>
      <w:marTop w:val="0"/>
      <w:marBottom w:val="0"/>
      <w:divBdr>
        <w:top w:val="none" w:sz="0" w:space="0" w:color="auto"/>
        <w:left w:val="none" w:sz="0" w:space="0" w:color="auto"/>
        <w:bottom w:val="none" w:sz="0" w:space="0" w:color="auto"/>
        <w:right w:val="none" w:sz="0" w:space="0" w:color="auto"/>
      </w:divBdr>
    </w:div>
    <w:div w:id="143282325">
      <w:bodyDiv w:val="1"/>
      <w:marLeft w:val="0"/>
      <w:marRight w:val="0"/>
      <w:marTop w:val="0"/>
      <w:marBottom w:val="0"/>
      <w:divBdr>
        <w:top w:val="none" w:sz="0" w:space="0" w:color="auto"/>
        <w:left w:val="none" w:sz="0" w:space="0" w:color="auto"/>
        <w:bottom w:val="none" w:sz="0" w:space="0" w:color="auto"/>
        <w:right w:val="none" w:sz="0" w:space="0" w:color="auto"/>
      </w:divBdr>
    </w:div>
    <w:div w:id="157768660">
      <w:bodyDiv w:val="1"/>
      <w:marLeft w:val="0"/>
      <w:marRight w:val="0"/>
      <w:marTop w:val="0"/>
      <w:marBottom w:val="0"/>
      <w:divBdr>
        <w:top w:val="none" w:sz="0" w:space="0" w:color="auto"/>
        <w:left w:val="none" w:sz="0" w:space="0" w:color="auto"/>
        <w:bottom w:val="none" w:sz="0" w:space="0" w:color="auto"/>
        <w:right w:val="none" w:sz="0" w:space="0" w:color="auto"/>
      </w:divBdr>
    </w:div>
    <w:div w:id="190607654">
      <w:bodyDiv w:val="1"/>
      <w:marLeft w:val="0"/>
      <w:marRight w:val="0"/>
      <w:marTop w:val="0"/>
      <w:marBottom w:val="0"/>
      <w:divBdr>
        <w:top w:val="none" w:sz="0" w:space="0" w:color="auto"/>
        <w:left w:val="none" w:sz="0" w:space="0" w:color="auto"/>
        <w:bottom w:val="none" w:sz="0" w:space="0" w:color="auto"/>
        <w:right w:val="none" w:sz="0" w:space="0" w:color="auto"/>
      </w:divBdr>
    </w:div>
    <w:div w:id="285086273">
      <w:bodyDiv w:val="1"/>
      <w:marLeft w:val="0"/>
      <w:marRight w:val="0"/>
      <w:marTop w:val="0"/>
      <w:marBottom w:val="0"/>
      <w:divBdr>
        <w:top w:val="none" w:sz="0" w:space="0" w:color="auto"/>
        <w:left w:val="none" w:sz="0" w:space="0" w:color="auto"/>
        <w:bottom w:val="none" w:sz="0" w:space="0" w:color="auto"/>
        <w:right w:val="none" w:sz="0" w:space="0" w:color="auto"/>
      </w:divBdr>
    </w:div>
    <w:div w:id="296879299">
      <w:bodyDiv w:val="1"/>
      <w:marLeft w:val="0"/>
      <w:marRight w:val="0"/>
      <w:marTop w:val="0"/>
      <w:marBottom w:val="0"/>
      <w:divBdr>
        <w:top w:val="none" w:sz="0" w:space="0" w:color="auto"/>
        <w:left w:val="none" w:sz="0" w:space="0" w:color="auto"/>
        <w:bottom w:val="none" w:sz="0" w:space="0" w:color="auto"/>
        <w:right w:val="none" w:sz="0" w:space="0" w:color="auto"/>
      </w:divBdr>
    </w:div>
    <w:div w:id="426123401">
      <w:bodyDiv w:val="1"/>
      <w:marLeft w:val="0"/>
      <w:marRight w:val="0"/>
      <w:marTop w:val="0"/>
      <w:marBottom w:val="0"/>
      <w:divBdr>
        <w:top w:val="none" w:sz="0" w:space="0" w:color="auto"/>
        <w:left w:val="none" w:sz="0" w:space="0" w:color="auto"/>
        <w:bottom w:val="none" w:sz="0" w:space="0" w:color="auto"/>
        <w:right w:val="none" w:sz="0" w:space="0" w:color="auto"/>
      </w:divBdr>
    </w:div>
    <w:div w:id="443036085">
      <w:bodyDiv w:val="1"/>
      <w:marLeft w:val="0"/>
      <w:marRight w:val="0"/>
      <w:marTop w:val="0"/>
      <w:marBottom w:val="0"/>
      <w:divBdr>
        <w:top w:val="none" w:sz="0" w:space="0" w:color="auto"/>
        <w:left w:val="none" w:sz="0" w:space="0" w:color="auto"/>
        <w:bottom w:val="none" w:sz="0" w:space="0" w:color="auto"/>
        <w:right w:val="none" w:sz="0" w:space="0" w:color="auto"/>
      </w:divBdr>
    </w:div>
    <w:div w:id="517814146">
      <w:bodyDiv w:val="1"/>
      <w:marLeft w:val="0"/>
      <w:marRight w:val="0"/>
      <w:marTop w:val="0"/>
      <w:marBottom w:val="0"/>
      <w:divBdr>
        <w:top w:val="none" w:sz="0" w:space="0" w:color="auto"/>
        <w:left w:val="none" w:sz="0" w:space="0" w:color="auto"/>
        <w:bottom w:val="none" w:sz="0" w:space="0" w:color="auto"/>
        <w:right w:val="none" w:sz="0" w:space="0" w:color="auto"/>
      </w:divBdr>
    </w:div>
    <w:div w:id="560485399">
      <w:bodyDiv w:val="1"/>
      <w:marLeft w:val="0"/>
      <w:marRight w:val="0"/>
      <w:marTop w:val="0"/>
      <w:marBottom w:val="0"/>
      <w:divBdr>
        <w:top w:val="none" w:sz="0" w:space="0" w:color="auto"/>
        <w:left w:val="none" w:sz="0" w:space="0" w:color="auto"/>
        <w:bottom w:val="none" w:sz="0" w:space="0" w:color="auto"/>
        <w:right w:val="none" w:sz="0" w:space="0" w:color="auto"/>
      </w:divBdr>
    </w:div>
    <w:div w:id="562789227">
      <w:bodyDiv w:val="1"/>
      <w:marLeft w:val="0"/>
      <w:marRight w:val="0"/>
      <w:marTop w:val="0"/>
      <w:marBottom w:val="0"/>
      <w:divBdr>
        <w:top w:val="none" w:sz="0" w:space="0" w:color="auto"/>
        <w:left w:val="none" w:sz="0" w:space="0" w:color="auto"/>
        <w:bottom w:val="none" w:sz="0" w:space="0" w:color="auto"/>
        <w:right w:val="none" w:sz="0" w:space="0" w:color="auto"/>
      </w:divBdr>
    </w:div>
    <w:div w:id="660742492">
      <w:bodyDiv w:val="1"/>
      <w:marLeft w:val="0"/>
      <w:marRight w:val="0"/>
      <w:marTop w:val="0"/>
      <w:marBottom w:val="0"/>
      <w:divBdr>
        <w:top w:val="none" w:sz="0" w:space="0" w:color="auto"/>
        <w:left w:val="none" w:sz="0" w:space="0" w:color="auto"/>
        <w:bottom w:val="none" w:sz="0" w:space="0" w:color="auto"/>
        <w:right w:val="none" w:sz="0" w:space="0" w:color="auto"/>
      </w:divBdr>
    </w:div>
    <w:div w:id="777335087">
      <w:bodyDiv w:val="1"/>
      <w:marLeft w:val="0"/>
      <w:marRight w:val="0"/>
      <w:marTop w:val="0"/>
      <w:marBottom w:val="0"/>
      <w:divBdr>
        <w:top w:val="none" w:sz="0" w:space="0" w:color="auto"/>
        <w:left w:val="none" w:sz="0" w:space="0" w:color="auto"/>
        <w:bottom w:val="none" w:sz="0" w:space="0" w:color="auto"/>
        <w:right w:val="none" w:sz="0" w:space="0" w:color="auto"/>
      </w:divBdr>
    </w:div>
    <w:div w:id="787624830">
      <w:bodyDiv w:val="1"/>
      <w:marLeft w:val="0"/>
      <w:marRight w:val="0"/>
      <w:marTop w:val="0"/>
      <w:marBottom w:val="0"/>
      <w:divBdr>
        <w:top w:val="none" w:sz="0" w:space="0" w:color="auto"/>
        <w:left w:val="none" w:sz="0" w:space="0" w:color="auto"/>
        <w:bottom w:val="none" w:sz="0" w:space="0" w:color="auto"/>
        <w:right w:val="none" w:sz="0" w:space="0" w:color="auto"/>
      </w:divBdr>
    </w:div>
    <w:div w:id="789936618">
      <w:bodyDiv w:val="1"/>
      <w:marLeft w:val="0"/>
      <w:marRight w:val="0"/>
      <w:marTop w:val="0"/>
      <w:marBottom w:val="0"/>
      <w:divBdr>
        <w:top w:val="none" w:sz="0" w:space="0" w:color="auto"/>
        <w:left w:val="none" w:sz="0" w:space="0" w:color="auto"/>
        <w:bottom w:val="none" w:sz="0" w:space="0" w:color="auto"/>
        <w:right w:val="none" w:sz="0" w:space="0" w:color="auto"/>
      </w:divBdr>
    </w:div>
    <w:div w:id="828520331">
      <w:bodyDiv w:val="1"/>
      <w:marLeft w:val="0"/>
      <w:marRight w:val="0"/>
      <w:marTop w:val="0"/>
      <w:marBottom w:val="0"/>
      <w:divBdr>
        <w:top w:val="none" w:sz="0" w:space="0" w:color="auto"/>
        <w:left w:val="none" w:sz="0" w:space="0" w:color="auto"/>
        <w:bottom w:val="none" w:sz="0" w:space="0" w:color="auto"/>
        <w:right w:val="none" w:sz="0" w:space="0" w:color="auto"/>
      </w:divBdr>
    </w:div>
    <w:div w:id="853034975">
      <w:bodyDiv w:val="1"/>
      <w:marLeft w:val="0"/>
      <w:marRight w:val="0"/>
      <w:marTop w:val="0"/>
      <w:marBottom w:val="0"/>
      <w:divBdr>
        <w:top w:val="none" w:sz="0" w:space="0" w:color="auto"/>
        <w:left w:val="none" w:sz="0" w:space="0" w:color="auto"/>
        <w:bottom w:val="none" w:sz="0" w:space="0" w:color="auto"/>
        <w:right w:val="none" w:sz="0" w:space="0" w:color="auto"/>
      </w:divBdr>
    </w:div>
    <w:div w:id="863403095">
      <w:bodyDiv w:val="1"/>
      <w:marLeft w:val="0"/>
      <w:marRight w:val="0"/>
      <w:marTop w:val="0"/>
      <w:marBottom w:val="0"/>
      <w:divBdr>
        <w:top w:val="none" w:sz="0" w:space="0" w:color="auto"/>
        <w:left w:val="none" w:sz="0" w:space="0" w:color="auto"/>
        <w:bottom w:val="none" w:sz="0" w:space="0" w:color="auto"/>
        <w:right w:val="none" w:sz="0" w:space="0" w:color="auto"/>
      </w:divBdr>
    </w:div>
    <w:div w:id="938293187">
      <w:bodyDiv w:val="1"/>
      <w:marLeft w:val="0"/>
      <w:marRight w:val="0"/>
      <w:marTop w:val="0"/>
      <w:marBottom w:val="0"/>
      <w:divBdr>
        <w:top w:val="none" w:sz="0" w:space="0" w:color="auto"/>
        <w:left w:val="none" w:sz="0" w:space="0" w:color="auto"/>
        <w:bottom w:val="none" w:sz="0" w:space="0" w:color="auto"/>
        <w:right w:val="none" w:sz="0" w:space="0" w:color="auto"/>
      </w:divBdr>
    </w:div>
    <w:div w:id="943002294">
      <w:bodyDiv w:val="1"/>
      <w:marLeft w:val="0"/>
      <w:marRight w:val="0"/>
      <w:marTop w:val="0"/>
      <w:marBottom w:val="0"/>
      <w:divBdr>
        <w:top w:val="none" w:sz="0" w:space="0" w:color="auto"/>
        <w:left w:val="none" w:sz="0" w:space="0" w:color="auto"/>
        <w:bottom w:val="none" w:sz="0" w:space="0" w:color="auto"/>
        <w:right w:val="none" w:sz="0" w:space="0" w:color="auto"/>
      </w:divBdr>
    </w:div>
    <w:div w:id="995764009">
      <w:bodyDiv w:val="1"/>
      <w:marLeft w:val="0"/>
      <w:marRight w:val="0"/>
      <w:marTop w:val="0"/>
      <w:marBottom w:val="0"/>
      <w:divBdr>
        <w:top w:val="none" w:sz="0" w:space="0" w:color="auto"/>
        <w:left w:val="none" w:sz="0" w:space="0" w:color="auto"/>
        <w:bottom w:val="none" w:sz="0" w:space="0" w:color="auto"/>
        <w:right w:val="none" w:sz="0" w:space="0" w:color="auto"/>
      </w:divBdr>
    </w:div>
    <w:div w:id="1001860357">
      <w:bodyDiv w:val="1"/>
      <w:marLeft w:val="0"/>
      <w:marRight w:val="0"/>
      <w:marTop w:val="0"/>
      <w:marBottom w:val="0"/>
      <w:divBdr>
        <w:top w:val="none" w:sz="0" w:space="0" w:color="auto"/>
        <w:left w:val="none" w:sz="0" w:space="0" w:color="auto"/>
        <w:bottom w:val="none" w:sz="0" w:space="0" w:color="auto"/>
        <w:right w:val="none" w:sz="0" w:space="0" w:color="auto"/>
      </w:divBdr>
    </w:div>
    <w:div w:id="1006009683">
      <w:bodyDiv w:val="1"/>
      <w:marLeft w:val="0"/>
      <w:marRight w:val="0"/>
      <w:marTop w:val="0"/>
      <w:marBottom w:val="0"/>
      <w:divBdr>
        <w:top w:val="none" w:sz="0" w:space="0" w:color="auto"/>
        <w:left w:val="none" w:sz="0" w:space="0" w:color="auto"/>
        <w:bottom w:val="none" w:sz="0" w:space="0" w:color="auto"/>
        <w:right w:val="none" w:sz="0" w:space="0" w:color="auto"/>
      </w:divBdr>
    </w:div>
    <w:div w:id="1018583254">
      <w:bodyDiv w:val="1"/>
      <w:marLeft w:val="0"/>
      <w:marRight w:val="0"/>
      <w:marTop w:val="0"/>
      <w:marBottom w:val="0"/>
      <w:divBdr>
        <w:top w:val="none" w:sz="0" w:space="0" w:color="auto"/>
        <w:left w:val="none" w:sz="0" w:space="0" w:color="auto"/>
        <w:bottom w:val="none" w:sz="0" w:space="0" w:color="auto"/>
        <w:right w:val="none" w:sz="0" w:space="0" w:color="auto"/>
      </w:divBdr>
    </w:div>
    <w:div w:id="1063061546">
      <w:bodyDiv w:val="1"/>
      <w:marLeft w:val="0"/>
      <w:marRight w:val="0"/>
      <w:marTop w:val="0"/>
      <w:marBottom w:val="0"/>
      <w:divBdr>
        <w:top w:val="none" w:sz="0" w:space="0" w:color="auto"/>
        <w:left w:val="none" w:sz="0" w:space="0" w:color="auto"/>
        <w:bottom w:val="none" w:sz="0" w:space="0" w:color="auto"/>
        <w:right w:val="none" w:sz="0" w:space="0" w:color="auto"/>
      </w:divBdr>
    </w:div>
    <w:div w:id="1106193203">
      <w:bodyDiv w:val="1"/>
      <w:marLeft w:val="0"/>
      <w:marRight w:val="0"/>
      <w:marTop w:val="0"/>
      <w:marBottom w:val="0"/>
      <w:divBdr>
        <w:top w:val="none" w:sz="0" w:space="0" w:color="auto"/>
        <w:left w:val="none" w:sz="0" w:space="0" w:color="auto"/>
        <w:bottom w:val="none" w:sz="0" w:space="0" w:color="auto"/>
        <w:right w:val="none" w:sz="0" w:space="0" w:color="auto"/>
      </w:divBdr>
    </w:div>
    <w:div w:id="1155682480">
      <w:bodyDiv w:val="1"/>
      <w:marLeft w:val="0"/>
      <w:marRight w:val="0"/>
      <w:marTop w:val="0"/>
      <w:marBottom w:val="0"/>
      <w:divBdr>
        <w:top w:val="none" w:sz="0" w:space="0" w:color="auto"/>
        <w:left w:val="none" w:sz="0" w:space="0" w:color="auto"/>
        <w:bottom w:val="none" w:sz="0" w:space="0" w:color="auto"/>
        <w:right w:val="none" w:sz="0" w:space="0" w:color="auto"/>
      </w:divBdr>
    </w:div>
    <w:div w:id="1191531805">
      <w:bodyDiv w:val="1"/>
      <w:marLeft w:val="0"/>
      <w:marRight w:val="0"/>
      <w:marTop w:val="0"/>
      <w:marBottom w:val="0"/>
      <w:divBdr>
        <w:top w:val="none" w:sz="0" w:space="0" w:color="auto"/>
        <w:left w:val="none" w:sz="0" w:space="0" w:color="auto"/>
        <w:bottom w:val="none" w:sz="0" w:space="0" w:color="auto"/>
        <w:right w:val="none" w:sz="0" w:space="0" w:color="auto"/>
      </w:divBdr>
    </w:div>
    <w:div w:id="1212497832">
      <w:bodyDiv w:val="1"/>
      <w:marLeft w:val="0"/>
      <w:marRight w:val="0"/>
      <w:marTop w:val="0"/>
      <w:marBottom w:val="0"/>
      <w:divBdr>
        <w:top w:val="none" w:sz="0" w:space="0" w:color="auto"/>
        <w:left w:val="none" w:sz="0" w:space="0" w:color="auto"/>
        <w:bottom w:val="none" w:sz="0" w:space="0" w:color="auto"/>
        <w:right w:val="none" w:sz="0" w:space="0" w:color="auto"/>
      </w:divBdr>
    </w:div>
    <w:div w:id="1219442048">
      <w:bodyDiv w:val="1"/>
      <w:marLeft w:val="0"/>
      <w:marRight w:val="0"/>
      <w:marTop w:val="0"/>
      <w:marBottom w:val="0"/>
      <w:divBdr>
        <w:top w:val="none" w:sz="0" w:space="0" w:color="auto"/>
        <w:left w:val="none" w:sz="0" w:space="0" w:color="auto"/>
        <w:bottom w:val="none" w:sz="0" w:space="0" w:color="auto"/>
        <w:right w:val="none" w:sz="0" w:space="0" w:color="auto"/>
      </w:divBdr>
    </w:div>
    <w:div w:id="1243442906">
      <w:bodyDiv w:val="1"/>
      <w:marLeft w:val="0"/>
      <w:marRight w:val="0"/>
      <w:marTop w:val="0"/>
      <w:marBottom w:val="0"/>
      <w:divBdr>
        <w:top w:val="none" w:sz="0" w:space="0" w:color="auto"/>
        <w:left w:val="none" w:sz="0" w:space="0" w:color="auto"/>
        <w:bottom w:val="none" w:sz="0" w:space="0" w:color="auto"/>
        <w:right w:val="none" w:sz="0" w:space="0" w:color="auto"/>
      </w:divBdr>
    </w:div>
    <w:div w:id="1249778254">
      <w:bodyDiv w:val="1"/>
      <w:marLeft w:val="0"/>
      <w:marRight w:val="0"/>
      <w:marTop w:val="0"/>
      <w:marBottom w:val="0"/>
      <w:divBdr>
        <w:top w:val="none" w:sz="0" w:space="0" w:color="auto"/>
        <w:left w:val="none" w:sz="0" w:space="0" w:color="auto"/>
        <w:bottom w:val="none" w:sz="0" w:space="0" w:color="auto"/>
        <w:right w:val="none" w:sz="0" w:space="0" w:color="auto"/>
      </w:divBdr>
    </w:div>
    <w:div w:id="1323241292">
      <w:bodyDiv w:val="1"/>
      <w:marLeft w:val="0"/>
      <w:marRight w:val="0"/>
      <w:marTop w:val="0"/>
      <w:marBottom w:val="0"/>
      <w:divBdr>
        <w:top w:val="none" w:sz="0" w:space="0" w:color="auto"/>
        <w:left w:val="none" w:sz="0" w:space="0" w:color="auto"/>
        <w:bottom w:val="none" w:sz="0" w:space="0" w:color="auto"/>
        <w:right w:val="none" w:sz="0" w:space="0" w:color="auto"/>
      </w:divBdr>
    </w:div>
    <w:div w:id="1339694408">
      <w:bodyDiv w:val="1"/>
      <w:marLeft w:val="0"/>
      <w:marRight w:val="0"/>
      <w:marTop w:val="0"/>
      <w:marBottom w:val="0"/>
      <w:divBdr>
        <w:top w:val="none" w:sz="0" w:space="0" w:color="auto"/>
        <w:left w:val="none" w:sz="0" w:space="0" w:color="auto"/>
        <w:bottom w:val="none" w:sz="0" w:space="0" w:color="auto"/>
        <w:right w:val="none" w:sz="0" w:space="0" w:color="auto"/>
      </w:divBdr>
    </w:div>
    <w:div w:id="1352876817">
      <w:bodyDiv w:val="1"/>
      <w:marLeft w:val="0"/>
      <w:marRight w:val="0"/>
      <w:marTop w:val="0"/>
      <w:marBottom w:val="0"/>
      <w:divBdr>
        <w:top w:val="none" w:sz="0" w:space="0" w:color="auto"/>
        <w:left w:val="none" w:sz="0" w:space="0" w:color="auto"/>
        <w:bottom w:val="none" w:sz="0" w:space="0" w:color="auto"/>
        <w:right w:val="none" w:sz="0" w:space="0" w:color="auto"/>
      </w:divBdr>
    </w:div>
    <w:div w:id="1419211808">
      <w:bodyDiv w:val="1"/>
      <w:marLeft w:val="0"/>
      <w:marRight w:val="0"/>
      <w:marTop w:val="0"/>
      <w:marBottom w:val="0"/>
      <w:divBdr>
        <w:top w:val="none" w:sz="0" w:space="0" w:color="auto"/>
        <w:left w:val="none" w:sz="0" w:space="0" w:color="auto"/>
        <w:bottom w:val="none" w:sz="0" w:space="0" w:color="auto"/>
        <w:right w:val="none" w:sz="0" w:space="0" w:color="auto"/>
      </w:divBdr>
    </w:div>
    <w:div w:id="1510101806">
      <w:bodyDiv w:val="1"/>
      <w:marLeft w:val="0"/>
      <w:marRight w:val="0"/>
      <w:marTop w:val="0"/>
      <w:marBottom w:val="0"/>
      <w:divBdr>
        <w:top w:val="none" w:sz="0" w:space="0" w:color="auto"/>
        <w:left w:val="none" w:sz="0" w:space="0" w:color="auto"/>
        <w:bottom w:val="none" w:sz="0" w:space="0" w:color="auto"/>
        <w:right w:val="none" w:sz="0" w:space="0" w:color="auto"/>
      </w:divBdr>
    </w:div>
    <w:div w:id="1513881675">
      <w:bodyDiv w:val="1"/>
      <w:marLeft w:val="0"/>
      <w:marRight w:val="0"/>
      <w:marTop w:val="0"/>
      <w:marBottom w:val="0"/>
      <w:divBdr>
        <w:top w:val="none" w:sz="0" w:space="0" w:color="auto"/>
        <w:left w:val="none" w:sz="0" w:space="0" w:color="auto"/>
        <w:bottom w:val="none" w:sz="0" w:space="0" w:color="auto"/>
        <w:right w:val="none" w:sz="0" w:space="0" w:color="auto"/>
      </w:divBdr>
    </w:div>
    <w:div w:id="1589969497">
      <w:bodyDiv w:val="1"/>
      <w:marLeft w:val="0"/>
      <w:marRight w:val="0"/>
      <w:marTop w:val="0"/>
      <w:marBottom w:val="0"/>
      <w:divBdr>
        <w:top w:val="none" w:sz="0" w:space="0" w:color="auto"/>
        <w:left w:val="none" w:sz="0" w:space="0" w:color="auto"/>
        <w:bottom w:val="none" w:sz="0" w:space="0" w:color="auto"/>
        <w:right w:val="none" w:sz="0" w:space="0" w:color="auto"/>
      </w:divBdr>
    </w:div>
    <w:div w:id="1647514373">
      <w:bodyDiv w:val="1"/>
      <w:marLeft w:val="0"/>
      <w:marRight w:val="0"/>
      <w:marTop w:val="0"/>
      <w:marBottom w:val="0"/>
      <w:divBdr>
        <w:top w:val="none" w:sz="0" w:space="0" w:color="auto"/>
        <w:left w:val="none" w:sz="0" w:space="0" w:color="auto"/>
        <w:bottom w:val="none" w:sz="0" w:space="0" w:color="auto"/>
        <w:right w:val="none" w:sz="0" w:space="0" w:color="auto"/>
      </w:divBdr>
    </w:div>
    <w:div w:id="1649476373">
      <w:bodyDiv w:val="1"/>
      <w:marLeft w:val="0"/>
      <w:marRight w:val="0"/>
      <w:marTop w:val="0"/>
      <w:marBottom w:val="0"/>
      <w:divBdr>
        <w:top w:val="none" w:sz="0" w:space="0" w:color="auto"/>
        <w:left w:val="none" w:sz="0" w:space="0" w:color="auto"/>
        <w:bottom w:val="none" w:sz="0" w:space="0" w:color="auto"/>
        <w:right w:val="none" w:sz="0" w:space="0" w:color="auto"/>
      </w:divBdr>
    </w:div>
    <w:div w:id="1667130353">
      <w:bodyDiv w:val="1"/>
      <w:marLeft w:val="0"/>
      <w:marRight w:val="0"/>
      <w:marTop w:val="0"/>
      <w:marBottom w:val="0"/>
      <w:divBdr>
        <w:top w:val="none" w:sz="0" w:space="0" w:color="auto"/>
        <w:left w:val="none" w:sz="0" w:space="0" w:color="auto"/>
        <w:bottom w:val="none" w:sz="0" w:space="0" w:color="auto"/>
        <w:right w:val="none" w:sz="0" w:space="0" w:color="auto"/>
      </w:divBdr>
    </w:div>
    <w:div w:id="1689916138">
      <w:bodyDiv w:val="1"/>
      <w:marLeft w:val="0"/>
      <w:marRight w:val="0"/>
      <w:marTop w:val="0"/>
      <w:marBottom w:val="0"/>
      <w:divBdr>
        <w:top w:val="none" w:sz="0" w:space="0" w:color="auto"/>
        <w:left w:val="none" w:sz="0" w:space="0" w:color="auto"/>
        <w:bottom w:val="none" w:sz="0" w:space="0" w:color="auto"/>
        <w:right w:val="none" w:sz="0" w:space="0" w:color="auto"/>
      </w:divBdr>
    </w:div>
    <w:div w:id="1710841840">
      <w:bodyDiv w:val="1"/>
      <w:marLeft w:val="0"/>
      <w:marRight w:val="0"/>
      <w:marTop w:val="0"/>
      <w:marBottom w:val="0"/>
      <w:divBdr>
        <w:top w:val="none" w:sz="0" w:space="0" w:color="auto"/>
        <w:left w:val="none" w:sz="0" w:space="0" w:color="auto"/>
        <w:bottom w:val="none" w:sz="0" w:space="0" w:color="auto"/>
        <w:right w:val="none" w:sz="0" w:space="0" w:color="auto"/>
      </w:divBdr>
    </w:div>
    <w:div w:id="1843079579">
      <w:bodyDiv w:val="1"/>
      <w:marLeft w:val="0"/>
      <w:marRight w:val="0"/>
      <w:marTop w:val="0"/>
      <w:marBottom w:val="0"/>
      <w:divBdr>
        <w:top w:val="none" w:sz="0" w:space="0" w:color="auto"/>
        <w:left w:val="none" w:sz="0" w:space="0" w:color="auto"/>
        <w:bottom w:val="none" w:sz="0" w:space="0" w:color="auto"/>
        <w:right w:val="none" w:sz="0" w:space="0" w:color="auto"/>
      </w:divBdr>
    </w:div>
    <w:div w:id="1856187064">
      <w:bodyDiv w:val="1"/>
      <w:marLeft w:val="0"/>
      <w:marRight w:val="0"/>
      <w:marTop w:val="0"/>
      <w:marBottom w:val="0"/>
      <w:divBdr>
        <w:top w:val="none" w:sz="0" w:space="0" w:color="auto"/>
        <w:left w:val="none" w:sz="0" w:space="0" w:color="auto"/>
        <w:bottom w:val="none" w:sz="0" w:space="0" w:color="auto"/>
        <w:right w:val="none" w:sz="0" w:space="0" w:color="auto"/>
      </w:divBdr>
    </w:div>
    <w:div w:id="1861428583">
      <w:bodyDiv w:val="1"/>
      <w:marLeft w:val="0"/>
      <w:marRight w:val="0"/>
      <w:marTop w:val="0"/>
      <w:marBottom w:val="0"/>
      <w:divBdr>
        <w:top w:val="none" w:sz="0" w:space="0" w:color="auto"/>
        <w:left w:val="none" w:sz="0" w:space="0" w:color="auto"/>
        <w:bottom w:val="none" w:sz="0" w:space="0" w:color="auto"/>
        <w:right w:val="none" w:sz="0" w:space="0" w:color="auto"/>
      </w:divBdr>
    </w:div>
    <w:div w:id="1907765702">
      <w:bodyDiv w:val="1"/>
      <w:marLeft w:val="0"/>
      <w:marRight w:val="0"/>
      <w:marTop w:val="0"/>
      <w:marBottom w:val="0"/>
      <w:divBdr>
        <w:top w:val="none" w:sz="0" w:space="0" w:color="auto"/>
        <w:left w:val="none" w:sz="0" w:space="0" w:color="auto"/>
        <w:bottom w:val="none" w:sz="0" w:space="0" w:color="auto"/>
        <w:right w:val="none" w:sz="0" w:space="0" w:color="auto"/>
      </w:divBdr>
    </w:div>
    <w:div w:id="1912958119">
      <w:bodyDiv w:val="1"/>
      <w:marLeft w:val="0"/>
      <w:marRight w:val="0"/>
      <w:marTop w:val="0"/>
      <w:marBottom w:val="0"/>
      <w:divBdr>
        <w:top w:val="none" w:sz="0" w:space="0" w:color="auto"/>
        <w:left w:val="none" w:sz="0" w:space="0" w:color="auto"/>
        <w:bottom w:val="none" w:sz="0" w:space="0" w:color="auto"/>
        <w:right w:val="none" w:sz="0" w:space="0" w:color="auto"/>
      </w:divBdr>
    </w:div>
    <w:div w:id="2019650941">
      <w:bodyDiv w:val="1"/>
      <w:marLeft w:val="0"/>
      <w:marRight w:val="0"/>
      <w:marTop w:val="0"/>
      <w:marBottom w:val="0"/>
      <w:divBdr>
        <w:top w:val="none" w:sz="0" w:space="0" w:color="auto"/>
        <w:left w:val="none" w:sz="0" w:space="0" w:color="auto"/>
        <w:bottom w:val="none" w:sz="0" w:space="0" w:color="auto"/>
        <w:right w:val="none" w:sz="0" w:space="0" w:color="auto"/>
      </w:divBdr>
    </w:div>
    <w:div w:id="2093889864">
      <w:bodyDiv w:val="1"/>
      <w:marLeft w:val="0"/>
      <w:marRight w:val="0"/>
      <w:marTop w:val="0"/>
      <w:marBottom w:val="0"/>
      <w:divBdr>
        <w:top w:val="none" w:sz="0" w:space="0" w:color="auto"/>
        <w:left w:val="none" w:sz="0" w:space="0" w:color="auto"/>
        <w:bottom w:val="none" w:sz="0" w:space="0" w:color="auto"/>
        <w:right w:val="none" w:sz="0" w:space="0" w:color="auto"/>
      </w:divBdr>
    </w:div>
    <w:div w:id="2096124713">
      <w:bodyDiv w:val="1"/>
      <w:marLeft w:val="0"/>
      <w:marRight w:val="0"/>
      <w:marTop w:val="0"/>
      <w:marBottom w:val="0"/>
      <w:divBdr>
        <w:top w:val="none" w:sz="0" w:space="0" w:color="auto"/>
        <w:left w:val="none" w:sz="0" w:space="0" w:color="auto"/>
        <w:bottom w:val="none" w:sz="0" w:space="0" w:color="auto"/>
        <w:right w:val="none" w:sz="0" w:space="0" w:color="auto"/>
      </w:divBdr>
    </w:div>
    <w:div w:id="2132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blioteka@stat.gov.rs" TargetMode="External"/><Relationship Id="rId4" Type="http://schemas.openxmlformats.org/officeDocument/2006/relationships/settings" Target="settings.xml"/><Relationship Id="rId9" Type="http://schemas.openxmlformats.org/officeDocument/2006/relationships/hyperlink" Target="mailto:stat@stat.gov.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F241-9923-4220-BC44-C09F0F09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17688</Words>
  <Characters>100825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REPUBLI^KI ZAVOD ZA STATISTIKU</vt:lpstr>
    </vt:vector>
  </TitlesOfParts>
  <Company>Hewlett-Packard Company</Company>
  <LinksUpToDate>false</LinksUpToDate>
  <CharactersWithSpaces>118277</CharactersWithSpaces>
  <SharedDoc>false</SharedDoc>
  <HLinks>
    <vt:vector size="24" baseType="variant">
      <vt:variant>
        <vt:i4>3604569</vt:i4>
      </vt:variant>
      <vt:variant>
        <vt:i4>9</vt:i4>
      </vt:variant>
      <vt:variant>
        <vt:i4>0</vt:i4>
      </vt:variant>
      <vt:variant>
        <vt:i4>5</vt:i4>
      </vt:variant>
      <vt:variant>
        <vt:lpwstr>mailto:biblioteka@stat.gov.rs</vt:lpwstr>
      </vt:variant>
      <vt:variant>
        <vt:lpwstr/>
      </vt:variant>
      <vt:variant>
        <vt:i4>5439543</vt:i4>
      </vt:variant>
      <vt:variant>
        <vt:i4>6</vt:i4>
      </vt:variant>
      <vt:variant>
        <vt:i4>0</vt:i4>
      </vt:variant>
      <vt:variant>
        <vt:i4>5</vt:i4>
      </vt:variant>
      <vt:variant>
        <vt:lpwstr>mailto:stat@stat.gov.rs</vt:lpwstr>
      </vt:variant>
      <vt:variant>
        <vt:lpwstr/>
      </vt:variant>
      <vt:variant>
        <vt:i4>2424883</vt:i4>
      </vt:variant>
      <vt:variant>
        <vt:i4>3</vt:i4>
      </vt:variant>
      <vt:variant>
        <vt:i4>0</vt:i4>
      </vt:variant>
      <vt:variant>
        <vt:i4>5</vt:i4>
      </vt:variant>
      <vt:variant>
        <vt:lpwstr>http://www.stat.gov.rs/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REPUBLI^KI ZAVOD ZA STATISTIKU</dc:title>
  <dc:creator>user</dc:creator>
  <cp:lastModifiedBy>Irena Dimic</cp:lastModifiedBy>
  <cp:revision>42</cp:revision>
  <cp:lastPrinted>2020-02-27T11:44:00Z</cp:lastPrinted>
  <dcterms:created xsi:type="dcterms:W3CDTF">2020-02-21T14:02:00Z</dcterms:created>
  <dcterms:modified xsi:type="dcterms:W3CDTF">2020-02-27T11:47:00Z</dcterms:modified>
</cp:coreProperties>
</file>