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9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259"/>
      </w:tblGrid>
      <w:tr w:rsidR="00C549A4" w14:paraId="4601FCD7" w14:textId="77777777" w:rsidTr="003152B4">
        <w:trPr>
          <w:trHeight w:val="486"/>
        </w:trPr>
        <w:tc>
          <w:tcPr>
            <w:tcW w:w="10259" w:type="dxa"/>
            <w:shd w:val="clear" w:color="auto" w:fill="auto"/>
          </w:tcPr>
          <w:p w14:paraId="7FADA463" w14:textId="77777777" w:rsidR="00C549A4" w:rsidRDefault="0069503A">
            <w:pPr>
              <w:jc w:val="right"/>
            </w:pPr>
            <w:r>
              <w:rPr>
                <w:rFonts w:ascii="Tahoma" w:hAnsi="Tahoma" w:cs="Tahoma"/>
                <w:sz w:val="18"/>
                <w:szCs w:val="18"/>
              </w:rPr>
              <w:t>June 6</w:t>
            </w:r>
            <w:r>
              <w:rPr>
                <w:rFonts w:ascii="Tahoma" w:hAnsi="Tahoma" w:cs="Tahoma"/>
                <w:sz w:val="18"/>
                <w:szCs w:val="18"/>
              </w:rPr>
              <w:t>, 2020</w:t>
            </w:r>
          </w:p>
          <w:tbl>
            <w:tblPr>
              <w:tblW w:w="19850" w:type="dxa"/>
              <w:tblLayout w:type="fixed"/>
              <w:tblLook w:val="01E0" w:firstRow="1" w:lastRow="1" w:firstColumn="1" w:lastColumn="1" w:noHBand="0" w:noVBand="0"/>
            </w:tblPr>
            <w:tblGrid>
              <w:gridCol w:w="9926"/>
              <w:gridCol w:w="9924"/>
            </w:tblGrid>
            <w:tr w:rsidR="00C549A4" w14:paraId="32C51936" w14:textId="77777777" w:rsidTr="003152B4">
              <w:trPr>
                <w:trHeight w:val="33"/>
              </w:trPr>
              <w:tc>
                <w:tcPr>
                  <w:tcW w:w="9925" w:type="dxa"/>
                  <w:shd w:val="clear" w:color="auto" w:fill="auto"/>
                </w:tcPr>
                <w:p w14:paraId="43885C88" w14:textId="77777777" w:rsidR="00C549A4" w:rsidRDefault="0069503A"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INDUSTRIAL PRODUCTION INDICES, 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MAY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2020</w:t>
                  </w:r>
                </w:p>
                <w:p w14:paraId="61529CE7" w14:textId="77777777" w:rsidR="00C549A4" w:rsidRDefault="00C549A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4" w:type="dxa"/>
                  <w:shd w:val="clear" w:color="auto" w:fill="auto"/>
                </w:tcPr>
                <w:p w14:paraId="395A3F68" w14:textId="77777777" w:rsidR="00C549A4" w:rsidRDefault="00C549A4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14:paraId="563F4B6D" w14:textId="77777777" w:rsidR="00C549A4" w:rsidRDefault="0069503A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Republic of Serbia</w:t>
                  </w:r>
                  <w:r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1</w:t>
                  </w:r>
                  <w:proofErr w:type="gramStart"/>
                  <w:r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–</w:t>
                  </w:r>
                  <w:proofErr w:type="gramEnd"/>
                  <w:r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INDUSTRIAL PRODUCTION IN APRIL 2011</w:t>
                  </w:r>
                </w:p>
                <w:p w14:paraId="553D7BD9" w14:textId="77777777" w:rsidR="00C549A4" w:rsidRDefault="00C549A4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6F4FB29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industrial production in the Republic of Serbia in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May</w:t>
            </w:r>
            <w:r w:rsidR="003152B4">
              <w:rPr>
                <w:rFonts w:ascii="Tahoma" w:hAnsi="Tahoma" w:cs="Tahoma"/>
                <w:b/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2020 decreased by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9.3%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relative to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2019,</w:t>
            </w:r>
          </w:p>
          <w:p w14:paraId="46E010BE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while relative to 2019 average it decreased by 8.8%. Industrial production in the period January – May 2020 </w:t>
            </w:r>
          </w:p>
          <w:p w14:paraId="4E64FD3D" w14:textId="55555D10" w:rsidR="00C549A4" w:rsidRDefault="0069503A" w:rsidP="003152B4">
            <w:pPr>
              <w:pStyle w:val="BodyText"/>
              <w:spacing w:after="0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decreased by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2.6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% compared to the same period last year.</w:t>
            </w:r>
          </w:p>
          <w:p w14:paraId="1353F816" w14:textId="77777777" w:rsidR="00C549A4" w:rsidRDefault="0069503A">
            <w:pPr>
              <w:pStyle w:val="BodyText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Observed by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sections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17611F30" w14:textId="77777777" w:rsidR="00C549A4" w:rsidRDefault="0069503A">
            <w:pPr>
              <w:pStyle w:val="BodyText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2020 compared with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2019, the following trends we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re noted:</w:t>
            </w:r>
          </w:p>
          <w:p w14:paraId="03F63AF3" w14:textId="77777777" w:rsidR="00C549A4" w:rsidRDefault="0069503A">
            <w:pPr>
              <w:pStyle w:val="BodyTex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electricity, gas, steam and air conditioning supply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fall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11.5%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18402CD5" w14:textId="77777777" w:rsidR="00C549A4" w:rsidRDefault="0069503A">
            <w:pPr>
              <w:pStyle w:val="BodyTex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Manufacturing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9.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%, and</w:t>
            </w:r>
          </w:p>
          <w:p w14:paraId="7104B5D3" w14:textId="77777777" w:rsidR="00C549A4" w:rsidRDefault="0069503A">
            <w:pPr>
              <w:pStyle w:val="BodyTex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>
              <w:rPr>
                <w:rFonts w:ascii="Tahoma" w:hAnsi="Tahoma" w:cs="Tahoma"/>
                <w:sz w:val="18"/>
                <w:szCs w:val="18"/>
              </w:rPr>
              <w:t>mining and quarrying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fall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3.9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%.</w:t>
            </w:r>
          </w:p>
          <w:p w14:paraId="5CC066AC" w14:textId="77777777" w:rsidR="00C549A4" w:rsidRDefault="00C549A4">
            <w:pPr>
              <w:pStyle w:val="BodyText"/>
              <w:spacing w:after="4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</w:p>
          <w:p w14:paraId="5C2FBA9C" w14:textId="77777777" w:rsidR="00C549A4" w:rsidRDefault="0069503A">
            <w:pPr>
              <w:pStyle w:val="BodyText"/>
              <w:jc w:val="both"/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The data on industrial production</w:t>
            </w:r>
            <w:r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by MIGS</w:t>
            </w:r>
            <w:r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2020, compared to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2019, expressed</w:t>
            </w:r>
            <w:r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fall</w:t>
            </w:r>
            <w:r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in the production of:</w:t>
            </w:r>
          </w:p>
          <w:p w14:paraId="2E16E29E" w14:textId="77777777" w:rsidR="00C549A4" w:rsidRDefault="0069503A">
            <w:pPr>
              <w:pStyle w:val="BodyTex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capital goods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by </w:t>
            </w:r>
            <w:r>
              <w:rPr>
                <w:rFonts w:ascii="Tahoma" w:hAnsi="Tahoma" w:cs="Tahoma"/>
                <w:sz w:val="18"/>
                <w:szCs w:val="18"/>
              </w:rPr>
              <w:t>24.5%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14:paraId="3F00891C" w14:textId="77777777" w:rsidR="00C549A4" w:rsidRDefault="0069503A">
            <w:pPr>
              <w:pStyle w:val="BodyTex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intermediate products, energy excluded</w:t>
            </w:r>
            <w:r>
              <w:rPr>
                <w:rFonts w:ascii="Tahoma" w:hAnsi="Tahoma" w:cs="Tahoma"/>
                <w:sz w:val="18"/>
                <w:szCs w:val="18"/>
              </w:rPr>
              <w:t>, by 12.5%,</w:t>
            </w:r>
          </w:p>
          <w:p w14:paraId="1298DC7A" w14:textId="77777777" w:rsidR="00C549A4" w:rsidRDefault="0069503A">
            <w:pPr>
              <w:pStyle w:val="BodyText"/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durable consumer goods</w:t>
            </w:r>
            <w:r>
              <w:rPr>
                <w:rFonts w:ascii="Tahoma" w:hAnsi="Tahoma" w:cs="Tahoma"/>
                <w:sz w:val="18"/>
                <w:szCs w:val="18"/>
              </w:rPr>
              <w:t>, by 10.5%, and</w:t>
            </w:r>
          </w:p>
          <w:p w14:paraId="0D4EFDFA" w14:textId="77777777" w:rsidR="00C549A4" w:rsidRDefault="00C549A4">
            <w:pPr>
              <w:pStyle w:val="BodyText"/>
              <w:spacing w:after="0"/>
              <w:ind w:left="360"/>
              <w:jc w:val="both"/>
              <w:rPr>
                <w:rFonts w:ascii="Tahoma" w:hAnsi="Tahoma" w:cs="Tahoma"/>
                <w:sz w:val="18"/>
                <w:szCs w:val="18"/>
                <w:highlight w:val="white"/>
              </w:rPr>
            </w:pPr>
          </w:p>
          <w:p w14:paraId="2A722881" w14:textId="77777777" w:rsidR="00C549A4" w:rsidRDefault="0069503A">
            <w:pPr>
              <w:pStyle w:val="BodyText"/>
              <w:spacing w:after="0"/>
              <w:ind w:left="36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while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growth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was noted in the production of</w:t>
            </w:r>
          </w:p>
          <w:p w14:paraId="788897AE" w14:textId="77777777" w:rsidR="00C549A4" w:rsidRDefault="0069503A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>non-durable consumer goods</w:t>
            </w:r>
            <w:r>
              <w:rPr>
                <w:rFonts w:ascii="Tahoma" w:hAnsi="Tahoma" w:cs="Tahoma"/>
                <w:sz w:val="18"/>
                <w:szCs w:val="18"/>
              </w:rPr>
              <w:t xml:space="preserve">, by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.7</w:t>
            </w:r>
            <w:r>
              <w:rPr>
                <w:rFonts w:ascii="Tahoma" w:hAnsi="Tahoma" w:cs="Tahoma"/>
                <w:sz w:val="18"/>
                <w:szCs w:val="18"/>
              </w:rPr>
              <w:t>%.</w:t>
            </w:r>
          </w:p>
          <w:p w14:paraId="2B2FDE9B" w14:textId="77777777" w:rsidR="00C549A4" w:rsidRDefault="0069503A">
            <w:pPr>
              <w:pStyle w:val="BodyText"/>
              <w:tabs>
                <w:tab w:val="left" w:pos="0"/>
              </w:tabs>
              <w:jc w:val="both"/>
            </w:pPr>
            <w:r>
              <w:rPr>
                <w:rFonts w:ascii="Tahoma" w:hAnsi="Tahoma" w:cs="Tahoma"/>
                <w:sz w:val="18"/>
                <w:szCs w:val="18"/>
              </w:rPr>
              <w:t xml:space="preserve">Industrial production volume in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2020, compared to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2019</w:t>
            </w:r>
            <w:r>
              <w:rPr>
                <w:rFonts w:ascii="Tahoma" w:hAnsi="Tahoma" w:cs="Tahoma"/>
                <w:sz w:val="18"/>
                <w:szCs w:val="18"/>
              </w:rPr>
              <w:t>, expressed the following trends:</w:t>
            </w:r>
          </w:p>
          <w:p w14:paraId="667BA577" w14:textId="27198445" w:rsidR="00C549A4" w:rsidRDefault="0069503A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21 </w:t>
            </w:r>
            <w:r>
              <w:rPr>
                <w:rFonts w:ascii="Tahoma" w:hAnsi="Tahoma" w:cs="Tahoma"/>
                <w:sz w:val="18"/>
                <w:szCs w:val="18"/>
              </w:rPr>
              <w:t xml:space="preserve">divisions that in the structure of industrial production participate with </w:t>
            </w:r>
            <w:r>
              <w:rPr>
                <w:rFonts w:ascii="Tahoma" w:hAnsi="Tahoma" w:cs="Tahoma"/>
                <w:sz w:val="18"/>
                <w:szCs w:val="18"/>
              </w:rPr>
              <w:t>84</w:t>
            </w:r>
            <w:r>
              <w:rPr>
                <w:rFonts w:ascii="Tahoma" w:hAnsi="Tahoma" w:cs="Tahoma"/>
                <w:sz w:val="18"/>
                <w:szCs w:val="18"/>
              </w:rPr>
              <w:t>%,</w:t>
            </w:r>
          </w:p>
          <w:p w14:paraId="3087B92C" w14:textId="77777777" w:rsidR="00C549A4" w:rsidRDefault="0069503A">
            <w:pPr>
              <w:pStyle w:val="BodyText"/>
              <w:numPr>
                <w:ilvl w:val="0"/>
                <w:numId w:val="1"/>
              </w:numPr>
              <w:tabs>
                <w:tab w:val="left" w:pos="0"/>
              </w:tabs>
              <w:spacing w:after="0"/>
              <w:jc w:val="both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growth </w:t>
            </w:r>
            <w:r>
              <w:rPr>
                <w:rFonts w:ascii="Tahoma" w:hAnsi="Tahoma" w:cs="Tahoma"/>
                <w:sz w:val="18"/>
                <w:szCs w:val="18"/>
              </w:rPr>
              <w:t xml:space="preserve">in 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industrial production participate with </w:t>
            </w:r>
            <w:r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>%.</w:t>
            </w:r>
          </w:p>
          <w:p w14:paraId="61D798E3" w14:textId="77777777" w:rsidR="00C549A4" w:rsidRDefault="00C549A4">
            <w:pPr>
              <w:pStyle w:val="BodyText"/>
              <w:tabs>
                <w:tab w:val="left" w:pos="0"/>
              </w:tabs>
              <w:spacing w:after="0"/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F6C4F30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The largest influence on industrial production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May</w:t>
            </w:r>
            <w:r>
              <w:rPr>
                <w:rFonts w:ascii="Tahoma" w:hAnsi="Tahoma" w:cs="Tahoma"/>
                <w:sz w:val="18"/>
                <w:szCs w:val="18"/>
              </w:rPr>
              <w:t xml:space="preserve"> 2020 compared to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2019 </w:t>
            </w:r>
            <w:r>
              <w:rPr>
                <w:rFonts w:ascii="Tahoma" w:hAnsi="Tahoma" w:cs="Tahoma"/>
                <w:sz w:val="18"/>
                <w:szCs w:val="18"/>
              </w:rPr>
              <w:t xml:space="preserve">had the divisions of: </w:t>
            </w:r>
            <w:r>
              <w:rPr>
                <w:rFonts w:ascii="Tahoma" w:hAnsi="Tahoma" w:cs="Tahoma"/>
                <w:sz w:val="18"/>
                <w:szCs w:val="18"/>
              </w:rPr>
              <w:t>Generation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 </w:t>
            </w:r>
          </w:p>
          <w:p w14:paraId="7CF16BE3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electricity, Manufacture of motor vehicles, trailers and semi-trailers, Manufacture of rubber and plastic products,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Manufacture </w:t>
            </w:r>
          </w:p>
          <w:p w14:paraId="05E8D19B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 basic metals and Manufacture of refined petroleum products.</w:t>
            </w:r>
          </w:p>
          <w:p w14:paraId="1E3FA163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seasonally adjusted industrial production index for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2020, compared to 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 average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indicates </w:t>
            </w:r>
            <w:r>
              <w:rPr>
                <w:rFonts w:ascii="Tahoma" w:hAnsi="Tahoma" w:cs="Tahoma"/>
                <w:sz w:val="18"/>
                <w:szCs w:val="18"/>
              </w:rPr>
              <w:t>9.4</w:t>
            </w:r>
            <w:r>
              <w:rPr>
                <w:rFonts w:ascii="Tahoma" w:hAnsi="Tahoma" w:cs="Tahoma"/>
                <w:sz w:val="18"/>
                <w:szCs w:val="18"/>
              </w:rPr>
              <w:t xml:space="preserve">% </w:t>
            </w:r>
          </w:p>
          <w:p w14:paraId="55945FE1" w14:textId="4FBDD96F" w:rsidR="00C549A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fall of the overall industrial production and </w:t>
            </w:r>
            <w:r>
              <w:rPr>
                <w:rFonts w:ascii="Tahoma" w:hAnsi="Tahoma" w:cs="Tahoma"/>
                <w:sz w:val="18"/>
                <w:szCs w:val="18"/>
              </w:rPr>
              <w:t>10.0</w:t>
            </w:r>
            <w:r>
              <w:rPr>
                <w:rFonts w:ascii="Tahoma" w:hAnsi="Tahoma" w:cs="Tahoma"/>
                <w:sz w:val="18"/>
                <w:szCs w:val="18"/>
              </w:rPr>
              <w:t>% fall of manufacturing.</w:t>
            </w:r>
          </w:p>
          <w:p w14:paraId="6709E365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 adjustment of the industrial production index for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2020,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compared to April 2020 average, </w:t>
            </w:r>
          </w:p>
          <w:p w14:paraId="382F1002" w14:textId="046F47AA" w:rsidR="00C549A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indicates </w:t>
            </w:r>
            <w:r>
              <w:rPr>
                <w:rFonts w:ascii="Tahoma" w:hAnsi="Tahoma" w:cs="Tahoma"/>
                <w:sz w:val="18"/>
                <w:szCs w:val="18"/>
              </w:rPr>
              <w:t>10.1</w:t>
            </w:r>
            <w:r>
              <w:rPr>
                <w:rFonts w:ascii="Tahoma" w:hAnsi="Tahoma" w:cs="Tahoma"/>
                <w:sz w:val="18"/>
                <w:szCs w:val="18"/>
              </w:rPr>
              <w:t xml:space="preserve">% fall of the overall industrial production and </w:t>
            </w:r>
            <w:r>
              <w:rPr>
                <w:rFonts w:ascii="Tahoma" w:hAnsi="Tahoma" w:cs="Tahoma"/>
                <w:sz w:val="18"/>
                <w:szCs w:val="18"/>
              </w:rPr>
              <w:t>14.5</w:t>
            </w:r>
            <w:r>
              <w:rPr>
                <w:rFonts w:ascii="Tahoma" w:hAnsi="Tahoma" w:cs="Tahoma"/>
                <w:sz w:val="18"/>
                <w:szCs w:val="18"/>
              </w:rPr>
              <w:t>% growth of manufacturing.</w:t>
            </w:r>
          </w:p>
          <w:p w14:paraId="31D097BC" w14:textId="77777777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 production of small-size enterprises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(the number of employees less than 50) that were not included in regular </w:t>
            </w:r>
          </w:p>
          <w:p w14:paraId="433868C5" w14:textId="396AD4A5" w:rsidR="003152B4" w:rsidRDefault="0069503A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statistical surve</w:t>
            </w:r>
            <w:r>
              <w:rPr>
                <w:rFonts w:ascii="Tahoma" w:hAnsi="Tahoma" w:cs="Tahoma"/>
                <w:sz w:val="18"/>
                <w:szCs w:val="18"/>
              </w:rPr>
              <w:t xml:space="preserve">ys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is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followed on a sample of the selected units of the section of manufacturing. When the assessment of the industrial production of small-size enterprises of the sample is included, the overall industrial production in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May </w:t>
            </w:r>
            <w:r>
              <w:rPr>
                <w:rFonts w:ascii="Tahoma" w:hAnsi="Tahoma" w:cs="Tahoma"/>
                <w:sz w:val="18"/>
                <w:szCs w:val="18"/>
              </w:rPr>
              <w:t xml:space="preserve">2020 compared to 2019 average decreased by </w:t>
            </w:r>
            <w:r>
              <w:rPr>
                <w:rFonts w:ascii="Tahoma" w:hAnsi="Tahoma" w:cs="Tahoma"/>
                <w:sz w:val="18"/>
                <w:szCs w:val="18"/>
              </w:rPr>
              <w:t>8.7</w:t>
            </w:r>
            <w:r>
              <w:rPr>
                <w:rFonts w:ascii="Tahoma" w:hAnsi="Tahoma" w:cs="Tahoma"/>
                <w:sz w:val="18"/>
                <w:szCs w:val="18"/>
              </w:rPr>
              <w:t>% and manufacturing decreased by 6.6%.</w:t>
            </w:r>
          </w:p>
          <w:p w14:paraId="526C87AC" w14:textId="77777777" w:rsidR="00AA6FA4" w:rsidRDefault="00AA6FA4" w:rsidP="003152B4">
            <w:pPr>
              <w:pStyle w:val="BodyText"/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14:paraId="53F9261F" w14:textId="66183318" w:rsidR="00C549A4" w:rsidRDefault="0069503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The data on the industrial production in 2020 will be published on the last working day in a month and will refer to the previous month.</w:t>
            </w:r>
          </w:p>
          <w:p w14:paraId="18386185" w14:textId="77777777" w:rsidR="00C549A4" w:rsidRDefault="00C549A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54D8F8F" w14:textId="77777777" w:rsidR="00C549A4" w:rsidRDefault="00C549A4"/>
    <w:sectPr w:rsidR="00C549A4" w:rsidSect="003152B4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432" w:footer="0" w:gutter="0"/>
      <w:cols w:space="720"/>
      <w:formProt w:val="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C9BFF" w14:textId="77777777" w:rsidR="0069503A" w:rsidRDefault="0069503A">
      <w:r>
        <w:separator/>
      </w:r>
    </w:p>
  </w:endnote>
  <w:endnote w:type="continuationSeparator" w:id="0">
    <w:p w14:paraId="32DD7095" w14:textId="77777777" w:rsidR="0069503A" w:rsidRDefault="006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8" w:type="dxa"/>
      <w:tblLook w:val="01E0" w:firstRow="1" w:lastRow="1" w:firstColumn="1" w:lastColumn="1" w:noHBand="0" w:noVBand="0"/>
    </w:tblPr>
    <w:tblGrid>
      <w:gridCol w:w="4787"/>
      <w:gridCol w:w="5401"/>
    </w:tblGrid>
    <w:tr w:rsidR="00C549A4" w14:paraId="7501B56C" w14:textId="77777777">
      <w:tc>
        <w:tcPr>
          <w:tcW w:w="4787" w:type="dxa"/>
          <w:shd w:val="clear" w:color="auto" w:fill="auto"/>
        </w:tcPr>
        <w:p w14:paraId="65700639" w14:textId="77777777" w:rsidR="00C549A4" w:rsidRDefault="00C549A4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14:paraId="15ABA5BB" w14:textId="77777777" w:rsidR="00C549A4" w:rsidRDefault="00C549A4">
          <w:pPr>
            <w:rPr>
              <w:rFonts w:ascii="Tahoma" w:hAnsi="Tahoma" w:cs="Tahoma"/>
              <w:color w:val="333333"/>
              <w:sz w:val="22"/>
              <w:szCs w:val="22"/>
              <w:lang/>
            </w:rPr>
          </w:pPr>
        </w:p>
      </w:tc>
    </w:tr>
    <w:tr w:rsidR="00C549A4" w14:paraId="31B78554" w14:textId="77777777">
      <w:tc>
        <w:tcPr>
          <w:tcW w:w="4787" w:type="dxa"/>
          <w:shd w:val="clear" w:color="auto" w:fill="auto"/>
        </w:tcPr>
        <w:p w14:paraId="5D99DCCE" w14:textId="77777777" w:rsidR="00C549A4" w:rsidRDefault="00C549A4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shd w:val="clear" w:color="auto" w:fill="auto"/>
        </w:tcPr>
        <w:p w14:paraId="72B8AC51" w14:textId="77777777" w:rsidR="00C549A4" w:rsidRDefault="00C549A4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6882C28D" w14:textId="77777777" w:rsidR="00C549A4" w:rsidRDefault="00C549A4">
    <w:pPr>
      <w:pStyle w:val="Footer"/>
      <w:rPr>
        <w:lang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C549A4" w14:paraId="7EF186F8" w14:textId="77777777">
      <w:tc>
        <w:tcPr>
          <w:tcW w:w="5867" w:type="dxa"/>
          <w:shd w:val="clear" w:color="auto" w:fill="auto"/>
        </w:tcPr>
        <w:p w14:paraId="6130BEAE" w14:textId="77777777" w:rsidR="00C549A4" w:rsidRDefault="0069503A">
          <w:pPr>
            <w:pStyle w:val="Heading4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Contact person</w:t>
          </w:r>
        </w:p>
        <w:p w14:paraId="26100DBA" w14:textId="77777777" w:rsidR="00C549A4" w:rsidRDefault="0069503A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Jasmina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Kostić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Simov, Head</w:t>
          </w:r>
        </w:p>
        <w:p w14:paraId="50EB5D5B" w14:textId="77777777" w:rsidR="00C549A4" w:rsidRDefault="0069503A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Division of industry statistics</w:t>
          </w:r>
        </w:p>
        <w:p w14:paraId="70693C28" w14:textId="77777777" w:rsidR="00C549A4" w:rsidRDefault="0069503A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Phone: 2412 922, Ext. 238</w:t>
          </w:r>
        </w:p>
        <w:p w14:paraId="1035AB0B" w14:textId="77777777" w:rsidR="00C549A4" w:rsidRDefault="0069503A">
          <w:pPr>
            <w:jc w:val="both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Email: jasmina.kostic-simov@stat.gov.rs</w:t>
          </w:r>
        </w:p>
        <w:p w14:paraId="75EF76AC" w14:textId="77777777" w:rsidR="00C549A4" w:rsidRDefault="00C549A4">
          <w:pPr>
            <w:jc w:val="both"/>
            <w:rPr>
              <w:rFonts w:ascii="Tahoma" w:hAnsi="Tahoma" w:cs="Tahoma"/>
              <w:color w:val="808080"/>
              <w:sz w:val="20"/>
              <w:szCs w:val="20"/>
              <w:lang/>
            </w:rPr>
          </w:pPr>
        </w:p>
        <w:p w14:paraId="7EA88EBB" w14:textId="77777777" w:rsidR="00C549A4" w:rsidRDefault="0069503A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14:paraId="23788BA7" w14:textId="77777777" w:rsidR="00C549A4" w:rsidRDefault="0069503A">
          <w:pPr>
            <w:jc w:val="both"/>
            <w:rPr>
              <w:rFonts w:ascii="Tahoma" w:hAnsi="Tahoma" w:cs="Tahoma"/>
              <w:color w:val="808080"/>
              <w:sz w:val="20"/>
              <w:szCs w:val="20"/>
              <w:lang/>
            </w:rPr>
          </w:pPr>
          <w:r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>
            <w:rPr>
              <w:rFonts w:ascii="Tahoma" w:hAnsi="Tahoma" w:cs="Tahoma"/>
              <w:color w:val="808080"/>
              <w:sz w:val="20"/>
              <w:szCs w:val="20"/>
              <w:lang/>
            </w:rPr>
            <w:t>: +381 11 2401-284</w:t>
          </w:r>
        </w:p>
        <w:p w14:paraId="629258E9" w14:textId="77777777" w:rsidR="00C549A4" w:rsidRDefault="0069503A">
          <w:pPr>
            <w:jc w:val="both"/>
          </w:pPr>
          <w:hyperlink r:id="rId1">
            <w:r>
              <w:rPr>
                <w:rStyle w:val="a"/>
                <w:rFonts w:ascii="Tahoma" w:hAnsi="Tahoma" w:cs="Tahoma"/>
                <w:sz w:val="20"/>
                <w:szCs w:val="20"/>
              </w:rPr>
              <w:t>stat</w:t>
            </w:r>
            <w:r>
              <w:rPr>
                <w:rStyle w:val="a"/>
                <w:rFonts w:ascii="Tahoma" w:hAnsi="Tahoma" w:cs="Tahoma"/>
                <w:sz w:val="20"/>
                <w:szCs w:val="20"/>
                <w:lang w:val="ru-RU"/>
              </w:rPr>
              <w:t>@</w:t>
            </w:r>
            <w:r>
              <w:rPr>
                <w:rStyle w:val="a"/>
                <w:rFonts w:ascii="Tahoma" w:hAnsi="Tahoma" w:cs="Tahoma"/>
                <w:sz w:val="20"/>
                <w:szCs w:val="20"/>
              </w:rPr>
              <w:t>stat</w:t>
            </w:r>
            <w:r>
              <w:rPr>
                <w:rStyle w:val="a"/>
                <w:rFonts w:ascii="Tahoma" w:hAnsi="Tahoma" w:cs="Tahoma"/>
                <w:sz w:val="20"/>
                <w:szCs w:val="20"/>
                <w:lang w:val="ru-RU"/>
              </w:rPr>
              <w:t>.</w:t>
            </w:r>
            <w:r>
              <w:rPr>
                <w:rStyle w:val="a"/>
                <w:rFonts w:ascii="Tahoma" w:hAnsi="Tahoma" w:cs="Tahoma"/>
                <w:sz w:val="20"/>
                <w:szCs w:val="20"/>
              </w:rPr>
              <w:t>gov</w:t>
            </w:r>
            <w:r>
              <w:rPr>
                <w:rStyle w:val="a"/>
                <w:rFonts w:ascii="Tahoma" w:hAnsi="Tahoma" w:cs="Tahoma"/>
                <w:sz w:val="20"/>
                <w:szCs w:val="20"/>
                <w:lang w:val="ru-RU"/>
              </w:rPr>
              <w:t>.</w:t>
            </w:r>
            <w:proofErr w:type="spellStart"/>
            <w:r>
              <w:rPr>
                <w:rStyle w:val="a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</w:p>
        <w:p w14:paraId="2369DB48" w14:textId="77777777" w:rsidR="00C549A4" w:rsidRDefault="00C549A4">
          <w:pPr>
            <w:jc w:val="both"/>
            <w:rPr>
              <w:rFonts w:ascii="Tahoma" w:hAnsi="Tahoma" w:cs="Tahoma"/>
              <w:sz w:val="22"/>
              <w:szCs w:val="22"/>
              <w:lang/>
            </w:rPr>
          </w:pPr>
        </w:p>
      </w:tc>
      <w:tc>
        <w:tcPr>
          <w:tcW w:w="5400" w:type="dxa"/>
          <w:shd w:val="clear" w:color="auto" w:fill="auto"/>
        </w:tcPr>
        <w:p w14:paraId="2F0E1D91" w14:textId="77777777" w:rsidR="00C549A4" w:rsidRDefault="00C549A4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14:paraId="4B91174C" w14:textId="77777777" w:rsidR="00C549A4" w:rsidRDefault="00C549A4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14:paraId="18378D5D" w14:textId="77777777" w:rsidR="00C549A4" w:rsidRDefault="0069503A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Director,</w:t>
          </w:r>
        </w:p>
        <w:p w14:paraId="2636D897" w14:textId="77777777" w:rsidR="00C549A4" w:rsidRDefault="0069503A">
          <w:pPr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Dr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Miladin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Kovačević</w:t>
          </w:r>
          <w:proofErr w:type="spellEnd"/>
        </w:p>
        <w:p w14:paraId="211FEE5A" w14:textId="77777777" w:rsidR="00C549A4" w:rsidRDefault="00C549A4">
          <w:pPr>
            <w:jc w:val="both"/>
            <w:rPr>
              <w:rFonts w:ascii="Tahoma" w:hAnsi="Tahoma" w:cs="Tahoma"/>
              <w:color w:val="808080"/>
              <w:sz w:val="20"/>
              <w:szCs w:val="20"/>
              <w:lang/>
            </w:rPr>
          </w:pPr>
        </w:p>
        <w:p w14:paraId="6107AFD6" w14:textId="77777777" w:rsidR="00C549A4" w:rsidRDefault="00C549A4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  <w:tr w:rsidR="00C549A4" w14:paraId="3E00F2F6" w14:textId="77777777">
      <w:tc>
        <w:tcPr>
          <w:tcW w:w="5867" w:type="dxa"/>
          <w:shd w:val="clear" w:color="auto" w:fill="auto"/>
        </w:tcPr>
        <w:p w14:paraId="12D3DD52" w14:textId="77777777" w:rsidR="00C549A4" w:rsidRDefault="00C549A4">
          <w:pPr>
            <w:jc w:val="both"/>
            <w:rPr>
              <w:rFonts w:ascii="Tahoma" w:hAnsi="Tahoma" w:cs="Tahoma"/>
              <w:color w:val="808080"/>
              <w:sz w:val="20"/>
              <w:szCs w:val="20"/>
              <w:lang/>
            </w:rPr>
          </w:pPr>
        </w:p>
      </w:tc>
      <w:tc>
        <w:tcPr>
          <w:tcW w:w="5400" w:type="dxa"/>
          <w:shd w:val="clear" w:color="auto" w:fill="auto"/>
        </w:tcPr>
        <w:p w14:paraId="64DE44C4" w14:textId="77777777" w:rsidR="00C549A4" w:rsidRDefault="00C549A4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14:paraId="4575A674" w14:textId="77777777" w:rsidR="00C549A4" w:rsidRDefault="00C549A4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1E59" w14:textId="77777777" w:rsidR="0069503A" w:rsidRDefault="0069503A">
      <w:r>
        <w:separator/>
      </w:r>
    </w:p>
  </w:footnote>
  <w:footnote w:type="continuationSeparator" w:id="0">
    <w:p w14:paraId="2D42771F" w14:textId="77777777" w:rsidR="0069503A" w:rsidRDefault="0069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96" w:type="dxa"/>
      <w:tblLook w:val="01E0" w:firstRow="1" w:lastRow="1" w:firstColumn="1" w:lastColumn="1" w:noHBand="0" w:noVBand="0"/>
    </w:tblPr>
    <w:tblGrid>
      <w:gridCol w:w="3886"/>
      <w:gridCol w:w="6410"/>
    </w:tblGrid>
    <w:tr w:rsidR="00C549A4" w14:paraId="711B372E" w14:textId="77777777" w:rsidTr="003152B4">
      <w:tc>
        <w:tcPr>
          <w:tcW w:w="3886" w:type="dxa"/>
          <w:shd w:val="clear" w:color="auto" w:fill="auto"/>
        </w:tcPr>
        <w:p w14:paraId="5B8A2A93" w14:textId="77777777" w:rsidR="00C549A4" w:rsidRDefault="0069503A">
          <w:pPr>
            <w:pStyle w:val="Header"/>
          </w:pPr>
          <w:r>
            <w:rPr>
              <w:noProof/>
            </w:rPr>
            <w:drawing>
              <wp:inline distT="0" distB="0" distL="0" distR="0" wp14:anchorId="58F7B7D4" wp14:editId="325421CC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E901DB2" w14:textId="77777777" w:rsidR="00C549A4" w:rsidRDefault="0069503A">
          <w:pPr>
            <w:pStyle w:val="Header"/>
            <w:rPr>
              <w:rFonts w:ascii="Tahoma" w:hAnsi="Tahoma" w:cs="Tahoma"/>
              <w:sz w:val="20"/>
              <w:szCs w:val="20"/>
              <w:lang/>
            </w:rPr>
          </w:pPr>
          <w:r>
            <w:rPr>
              <w:rFonts w:ascii="Tahoma" w:hAnsi="Tahoma" w:cs="Tahoma"/>
              <w:sz w:val="20"/>
              <w:szCs w:val="20"/>
            </w:rPr>
            <w:t>Statistical Office of the Republic of Serbia</w:t>
          </w:r>
        </w:p>
      </w:tc>
      <w:tc>
        <w:tcPr>
          <w:tcW w:w="6409" w:type="dxa"/>
          <w:shd w:val="clear" w:color="auto" w:fill="auto"/>
        </w:tcPr>
        <w:p w14:paraId="59D01CC4" w14:textId="77777777" w:rsidR="00C549A4" w:rsidRDefault="0069503A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>
            <w:rPr>
              <w:rFonts w:ascii="Tahoma" w:hAnsi="Tahoma" w:cs="Tahoma"/>
              <w:sz w:val="32"/>
              <w:szCs w:val="32"/>
            </w:rPr>
            <w:t>Press Release</w:t>
          </w:r>
        </w:p>
        <w:p w14:paraId="1FEC62A6" w14:textId="77777777" w:rsidR="00C549A4" w:rsidRDefault="00C549A4">
          <w:pPr>
            <w:pStyle w:val="Header"/>
            <w:jc w:val="right"/>
            <w:rPr>
              <w:rFonts w:ascii="Tahoma" w:hAnsi="Tahoma" w:cs="Tahoma"/>
              <w:lang/>
            </w:rPr>
          </w:pPr>
        </w:p>
        <w:p w14:paraId="4A912CCE" w14:textId="77777777" w:rsidR="00C549A4" w:rsidRDefault="0069503A">
          <w:pPr>
            <w:pStyle w:val="Header"/>
            <w:jc w:val="right"/>
            <w:rPr>
              <w:rFonts w:ascii="Tahoma" w:hAnsi="Tahoma" w:cs="Tahoma"/>
              <w:sz w:val="20"/>
              <w:szCs w:val="20"/>
              <w:lang/>
            </w:rPr>
          </w:pPr>
          <w:r>
            <w:rPr>
              <w:rFonts w:ascii="Tahoma" w:hAnsi="Tahoma" w:cs="Tahoma"/>
              <w:sz w:val="20"/>
              <w:szCs w:val="20"/>
            </w:rPr>
            <w:t>Belgrade</w:t>
          </w:r>
          <w:r>
            <w:rPr>
              <w:rFonts w:ascii="Tahoma" w:hAnsi="Tahoma" w:cs="Tahoma"/>
              <w:sz w:val="20"/>
              <w:szCs w:val="20"/>
              <w:lang/>
            </w:rPr>
            <w:t xml:space="preserve">,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>
            <w:rPr>
              <w:rFonts w:ascii="Tahoma" w:hAnsi="Tahoma" w:cs="Tahoma"/>
              <w:sz w:val="20"/>
              <w:szCs w:val="20"/>
              <w:lang/>
            </w:rPr>
            <w:t xml:space="preserve"> 5</w:t>
          </w:r>
        </w:p>
        <w:p w14:paraId="3E70C502" w14:textId="77777777" w:rsidR="00C549A4" w:rsidRDefault="0069503A">
          <w:pPr>
            <w:pStyle w:val="Header"/>
            <w:jc w:val="right"/>
            <w:rPr>
              <w:rFonts w:ascii="Tahoma" w:hAnsi="Tahoma" w:cs="Tahoma"/>
              <w:sz w:val="20"/>
              <w:szCs w:val="20"/>
              <w:lang/>
            </w:rPr>
          </w:pPr>
          <w:r>
            <w:rPr>
              <w:rFonts w:ascii="Tahoma" w:hAnsi="Tahoma" w:cs="Tahoma"/>
              <w:sz w:val="20"/>
              <w:szCs w:val="20"/>
            </w:rPr>
            <w:t>Phone +381 11</w:t>
          </w:r>
          <w:r>
            <w:rPr>
              <w:rFonts w:ascii="Tahoma" w:hAnsi="Tahoma" w:cs="Tahoma"/>
              <w:sz w:val="20"/>
              <w:szCs w:val="20"/>
              <w:lang/>
            </w:rPr>
            <w:t xml:space="preserve"> 2412-922</w:t>
          </w:r>
        </w:p>
        <w:p w14:paraId="0742C655" w14:textId="77777777" w:rsidR="00C549A4" w:rsidRDefault="0069503A">
          <w:pPr>
            <w:pStyle w:val="Header"/>
            <w:jc w:val="right"/>
            <w:rPr>
              <w:rFonts w:ascii="Tahoma" w:hAnsi="Tahoma" w:cs="Tahoma"/>
              <w:sz w:val="20"/>
              <w:szCs w:val="20"/>
              <w:lang/>
            </w:rPr>
          </w:pPr>
          <w:r>
            <w:rPr>
              <w:rFonts w:ascii="Tahoma" w:hAnsi="Tahoma" w:cs="Tahoma"/>
              <w:sz w:val="20"/>
              <w:szCs w:val="20"/>
            </w:rPr>
            <w:t>www</w:t>
          </w:r>
          <w:r>
            <w:rPr>
              <w:rFonts w:ascii="Tahoma" w:hAnsi="Tahoma" w:cs="Tahoma"/>
              <w:sz w:val="20"/>
              <w:szCs w:val="20"/>
              <w:lang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>
            <w:rPr>
              <w:rFonts w:ascii="Tahoma" w:hAnsi="Tahoma" w:cs="Tahoma"/>
              <w:sz w:val="20"/>
              <w:szCs w:val="20"/>
              <w:lang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gov</w:t>
          </w:r>
          <w:r>
            <w:rPr>
              <w:rFonts w:ascii="Tahoma" w:hAnsi="Tahoma" w:cs="Tahoma"/>
              <w:sz w:val="20"/>
              <w:szCs w:val="20"/>
              <w:lang/>
            </w:rPr>
            <w:t>.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27BF4DDF" w14:textId="77777777" w:rsidR="00C549A4" w:rsidRDefault="0069503A">
          <w:pPr>
            <w:pStyle w:val="Header"/>
            <w:jc w:val="right"/>
            <w:rPr>
              <w:rFonts w:ascii="Tahoma" w:hAnsi="Tahoma" w:cs="Tahoma"/>
              <w:sz w:val="20"/>
              <w:szCs w:val="20"/>
              <w:lang/>
            </w:rPr>
          </w:pPr>
          <w:r>
            <w:rPr>
              <w:rFonts w:ascii="Tahoma" w:hAnsi="Tahoma" w:cs="Tahoma"/>
              <w:sz w:val="20"/>
              <w:szCs w:val="20"/>
            </w:rPr>
            <w:t>stat</w:t>
          </w:r>
          <w:r>
            <w:rPr>
              <w:rFonts w:ascii="Tahoma" w:hAnsi="Tahoma" w:cs="Tahoma"/>
              <w:sz w:val="20"/>
              <w:szCs w:val="20"/>
              <w:lang/>
            </w:rPr>
            <w:t>@</w:t>
          </w:r>
          <w:r>
            <w:rPr>
              <w:rFonts w:ascii="Tahoma" w:hAnsi="Tahoma" w:cs="Tahoma"/>
              <w:sz w:val="20"/>
              <w:szCs w:val="20"/>
            </w:rPr>
            <w:t>stat</w:t>
          </w:r>
          <w:r>
            <w:rPr>
              <w:rFonts w:ascii="Tahoma" w:hAnsi="Tahoma" w:cs="Tahoma"/>
              <w:sz w:val="20"/>
              <w:szCs w:val="20"/>
              <w:lang/>
            </w:rPr>
            <w:t>.</w:t>
          </w:r>
          <w:r>
            <w:rPr>
              <w:rFonts w:ascii="Tahoma" w:hAnsi="Tahoma" w:cs="Tahoma"/>
              <w:sz w:val="20"/>
              <w:szCs w:val="20"/>
            </w:rPr>
            <w:t>gov</w:t>
          </w:r>
          <w:r>
            <w:rPr>
              <w:rFonts w:ascii="Tahoma" w:hAnsi="Tahoma" w:cs="Tahoma"/>
              <w:sz w:val="20"/>
              <w:szCs w:val="20"/>
              <w:lang/>
            </w:rPr>
            <w:t>.</w:t>
          </w:r>
          <w:proofErr w:type="spellStart"/>
          <w:r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14:paraId="3C20D161" w14:textId="77777777" w:rsidR="00C549A4" w:rsidRDefault="00C549A4">
    <w:pPr>
      <w:pStyle w:val="Header"/>
      <w:rPr>
        <w:lang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449"/>
    <w:multiLevelType w:val="multilevel"/>
    <w:tmpl w:val="C1847C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8886692"/>
    <w:multiLevelType w:val="multilevel"/>
    <w:tmpl w:val="7D2EB4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9A4"/>
    <w:rsid w:val="003152B4"/>
    <w:rsid w:val="0069503A"/>
    <w:rsid w:val="00AA6FA4"/>
    <w:rsid w:val="00C14BBF"/>
    <w:rsid w:val="00C5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613C"/>
  <w15:docId w15:val="{DF62A890-B60C-4209-A57F-C663447F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6748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C0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0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0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Интернет веза"/>
    <w:rsid w:val="00550E46"/>
    <w:rPr>
      <w:color w:val="0000FF"/>
      <w:u w:val="single"/>
    </w:rPr>
  </w:style>
  <w:style w:type="character" w:styleId="PageNumber">
    <w:name w:val="page number"/>
    <w:basedOn w:val="DefaultParagraphFont"/>
    <w:qFormat/>
    <w:rsid w:val="00CB5A51"/>
  </w:style>
  <w:style w:type="character" w:customStyle="1" w:styleId="Heading3Char">
    <w:name w:val="Heading 3 Char"/>
    <w:link w:val="Heading3"/>
    <w:qFormat/>
    <w:rsid w:val="000C065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qFormat/>
    <w:locked/>
    <w:rsid w:val="007209F5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qFormat/>
    <w:rsid w:val="00C675F5"/>
  </w:style>
  <w:style w:type="character" w:customStyle="1" w:styleId="BalloonTextChar">
    <w:name w:val="Balloon Text Char"/>
    <w:basedOn w:val="DefaultParagraphFont"/>
    <w:link w:val="BalloonText"/>
    <w:qFormat/>
    <w:rsid w:val="00FB770D"/>
    <w:rPr>
      <w:rFonts w:ascii="Tahoma" w:hAnsi="Tahoma" w:cs="Tahoma"/>
      <w:sz w:val="16"/>
      <w:szCs w:val="16"/>
      <w:lang w:val="en-GB"/>
    </w:rPr>
  </w:style>
  <w:style w:type="paragraph" w:customStyle="1" w:styleId="a0">
    <w:name w:val="Насловљавање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rsid w:val="00B94D30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a1">
    <w:name w:val="Индекс"/>
    <w:basedOn w:val="Normal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qFormat/>
    <w:rsid w:val="00FB77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516C-14A4-46BD-8F06-CF513390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378</Words>
  <Characters>2158</Characters>
  <Application>Microsoft Office Word</Application>
  <DocSecurity>0</DocSecurity>
  <Lines>17</Lines>
  <Paragraphs>5</Paragraphs>
  <ScaleCrop>false</ScaleCrop>
  <Company>.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dc:description/>
  <cp:lastModifiedBy>Aleksandra Danilovic</cp:lastModifiedBy>
  <cp:revision>19</cp:revision>
  <cp:lastPrinted>2011-05-30T08:31:00Z</cp:lastPrinted>
  <dcterms:created xsi:type="dcterms:W3CDTF">2020-03-20T07:55:00Z</dcterms:created>
  <dcterms:modified xsi:type="dcterms:W3CDTF">2020-06-29T12:02:00Z</dcterms:modified>
  <dc:language>sr-RS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