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923B6C" w:rsidRPr="003C3936" w:rsidTr="005F0B5C">
        <w:trPr>
          <w:cantSplit/>
          <w:trHeight w:val="631"/>
          <w:jc w:val="center"/>
        </w:trPr>
        <w:tc>
          <w:tcPr>
            <w:tcW w:w="812" w:type="pct"/>
            <w:tcBorders>
              <w:top w:val="single" w:sz="12" w:space="0" w:color="808080"/>
              <w:left w:val="nil"/>
              <w:bottom w:val="nil"/>
            </w:tcBorders>
            <w:vAlign w:val="center"/>
          </w:tcPr>
          <w:p w:rsidR="00923B6C" w:rsidRPr="003C3936" w:rsidRDefault="00923B6C" w:rsidP="005F0B5C">
            <w:pPr>
              <w:rPr>
                <w:color w:val="808080"/>
                <w:lang w:val="en-GB"/>
              </w:rPr>
            </w:pPr>
            <w:r w:rsidRPr="003C3936">
              <w:rPr>
                <w:color w:val="808080"/>
                <w:sz w:val="8"/>
                <w:szCs w:val="8"/>
                <w:lang w:val="en-GB"/>
              </w:rPr>
              <w:t xml:space="preserve">                    </w:t>
            </w:r>
            <w:r w:rsidRPr="003C3936">
              <w:rPr>
                <w:noProof/>
                <w:lang w:val="sr-Latn-RS" w:eastAsia="sr-Latn-RS"/>
              </w:rPr>
              <w:drawing>
                <wp:anchor distT="0" distB="0" distL="114300" distR="114300" simplePos="0" relativeHeight="251664896" behindDoc="0" locked="0" layoutInCell="1" allowOverlap="1">
                  <wp:simplePos x="0" y="0"/>
                  <wp:positionH relativeFrom="character">
                    <wp:posOffset>0</wp:posOffset>
                  </wp:positionH>
                  <wp:positionV relativeFrom="line">
                    <wp:posOffset>0</wp:posOffset>
                  </wp:positionV>
                  <wp:extent cx="904875" cy="219075"/>
                  <wp:effectExtent l="19050" t="0" r="9525" b="0"/>
                  <wp:wrapNone/>
                  <wp:docPr id="3" name="Picture 14"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nakRZS"/>
                          <pic:cNvPicPr>
                            <a:picLocks noChangeAspect="1" noChangeArrowheads="1"/>
                          </pic:cNvPicPr>
                        </pic:nvPicPr>
                        <pic:blipFill>
                          <a:blip r:embed="rId8" cstate="print"/>
                          <a:srcRect/>
                          <a:stretch>
                            <a:fillRect/>
                          </a:stretch>
                        </pic:blipFill>
                        <pic:spPr bwMode="auto">
                          <a:xfrm>
                            <a:off x="0" y="0"/>
                            <a:ext cx="904875" cy="219075"/>
                          </a:xfrm>
                          <a:prstGeom prst="rect">
                            <a:avLst/>
                          </a:prstGeom>
                          <a:noFill/>
                          <a:ln w="9525">
                            <a:noFill/>
                            <a:miter lim="800000"/>
                            <a:headEnd/>
                            <a:tailEnd/>
                          </a:ln>
                        </pic:spPr>
                      </pic:pic>
                    </a:graphicData>
                  </a:graphic>
                </wp:anchor>
              </w:drawing>
            </w:r>
            <w:r w:rsidRPr="003C3936">
              <w:rPr>
                <w:noProof/>
                <w:color w:val="808080"/>
                <w:lang w:val="sr-Latn-RS" w:eastAsia="sr-Latn-RS"/>
              </w:rPr>
              <w:drawing>
                <wp:inline distT="0" distB="0" distL="0" distR="0">
                  <wp:extent cx="904875" cy="219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99976" b="99976"/>
                          <a:stretch>
                            <a:fillRect/>
                          </a:stretch>
                        </pic:blipFill>
                        <pic:spPr bwMode="auto">
                          <a:xfrm>
                            <a:off x="0" y="0"/>
                            <a:ext cx="904875" cy="219075"/>
                          </a:xfrm>
                          <a:prstGeom prst="rect">
                            <a:avLst/>
                          </a:prstGeom>
                          <a:noFill/>
                          <a:ln w="9525">
                            <a:noFill/>
                            <a:miter lim="800000"/>
                            <a:headEnd/>
                            <a:tailEnd/>
                          </a:ln>
                        </pic:spPr>
                      </pic:pic>
                    </a:graphicData>
                  </a:graphic>
                </wp:inline>
              </w:drawing>
            </w:r>
          </w:p>
        </w:tc>
        <w:tc>
          <w:tcPr>
            <w:tcW w:w="2559" w:type="pct"/>
            <w:tcBorders>
              <w:top w:val="single" w:sz="12" w:space="0" w:color="808080"/>
              <w:left w:val="nil"/>
              <w:bottom w:val="nil"/>
            </w:tcBorders>
            <w:vAlign w:val="center"/>
          </w:tcPr>
          <w:p w:rsidR="00923B6C" w:rsidRPr="003C3936" w:rsidRDefault="00923B6C" w:rsidP="005F0B5C">
            <w:pPr>
              <w:rPr>
                <w:lang w:val="en-GB"/>
              </w:rPr>
            </w:pPr>
            <w:r w:rsidRPr="003C3936">
              <w:rPr>
                <w:lang w:val="en-GB"/>
              </w:rPr>
              <w:t>Statistical Office of the Republic of Serbia</w:t>
            </w:r>
          </w:p>
        </w:tc>
        <w:tc>
          <w:tcPr>
            <w:tcW w:w="0" w:type="auto"/>
            <w:tcBorders>
              <w:top w:val="single" w:sz="12" w:space="0" w:color="808080"/>
              <w:bottom w:val="nil"/>
              <w:right w:val="nil"/>
            </w:tcBorders>
            <w:vAlign w:val="center"/>
          </w:tcPr>
          <w:p w:rsidR="00923B6C" w:rsidRPr="003C3936" w:rsidRDefault="00923B6C" w:rsidP="005F0B5C">
            <w:pPr>
              <w:jc w:val="right"/>
              <w:rPr>
                <w:b/>
                <w:color w:val="808080"/>
                <w:lang w:val="en-GB"/>
              </w:rPr>
            </w:pPr>
            <w:r w:rsidRPr="003C3936">
              <w:rPr>
                <w:lang w:val="en-GB"/>
              </w:rPr>
              <w:t>ISSN 0353-9555</w:t>
            </w:r>
          </w:p>
        </w:tc>
      </w:tr>
      <w:tr w:rsidR="00923B6C" w:rsidRPr="003C3936" w:rsidTr="005F0B5C">
        <w:trPr>
          <w:cantSplit/>
          <w:trHeight w:val="836"/>
          <w:jc w:val="center"/>
        </w:trPr>
        <w:tc>
          <w:tcPr>
            <w:tcW w:w="0" w:type="auto"/>
            <w:gridSpan w:val="2"/>
            <w:tcBorders>
              <w:top w:val="nil"/>
              <w:left w:val="nil"/>
              <w:right w:val="nil"/>
            </w:tcBorders>
            <w:vAlign w:val="center"/>
          </w:tcPr>
          <w:p w:rsidR="00923B6C" w:rsidRPr="003C3936" w:rsidRDefault="00923B6C" w:rsidP="005F0B5C">
            <w:pPr>
              <w:rPr>
                <w:b/>
                <w:color w:val="808080"/>
                <w:sz w:val="48"/>
                <w:szCs w:val="48"/>
                <w:lang w:val="en-GB"/>
              </w:rPr>
            </w:pPr>
            <w:r w:rsidRPr="003C3936">
              <w:rPr>
                <w:b/>
                <w:color w:val="808080"/>
                <w:sz w:val="48"/>
                <w:szCs w:val="48"/>
                <w:lang w:val="en-GB"/>
              </w:rPr>
              <w:t>STATISTICAL RELEASE</w:t>
            </w:r>
          </w:p>
        </w:tc>
        <w:tc>
          <w:tcPr>
            <w:tcW w:w="0" w:type="auto"/>
            <w:tcBorders>
              <w:top w:val="nil"/>
              <w:left w:val="nil"/>
              <w:right w:val="nil"/>
            </w:tcBorders>
            <w:vAlign w:val="center"/>
          </w:tcPr>
          <w:p w:rsidR="00923B6C" w:rsidRPr="003C3936" w:rsidRDefault="00923B6C" w:rsidP="005F0B5C">
            <w:pPr>
              <w:jc w:val="right"/>
              <w:rPr>
                <w:b/>
                <w:color w:val="808080"/>
                <w:sz w:val="12"/>
                <w:lang w:val="en-GB"/>
              </w:rPr>
            </w:pPr>
            <w:r w:rsidRPr="003C3936">
              <w:rPr>
                <w:b/>
                <w:bCs/>
                <w:noProof/>
                <w:color w:val="808080"/>
                <w:sz w:val="48"/>
                <w:szCs w:val="48"/>
                <w:lang w:val="en-GB"/>
              </w:rPr>
              <w:t>NR40</w:t>
            </w:r>
          </w:p>
        </w:tc>
      </w:tr>
      <w:tr w:rsidR="00923B6C" w:rsidRPr="003C3936" w:rsidTr="005F0B5C">
        <w:trPr>
          <w:cantSplit/>
          <w:trHeight w:hRule="exact" w:val="279"/>
          <w:jc w:val="center"/>
        </w:trPr>
        <w:tc>
          <w:tcPr>
            <w:tcW w:w="0" w:type="auto"/>
            <w:gridSpan w:val="2"/>
            <w:tcBorders>
              <w:top w:val="nil"/>
              <w:left w:val="nil"/>
              <w:bottom w:val="nil"/>
              <w:right w:val="nil"/>
            </w:tcBorders>
            <w:vAlign w:val="bottom"/>
          </w:tcPr>
          <w:p w:rsidR="00923B6C" w:rsidRPr="003C3936" w:rsidRDefault="00923B6C" w:rsidP="005A3C6F">
            <w:pPr>
              <w:rPr>
                <w:lang w:val="en-GB"/>
              </w:rPr>
            </w:pPr>
            <w:r w:rsidRPr="003C3936">
              <w:rPr>
                <w:lang w:val="en-GB"/>
              </w:rPr>
              <w:t xml:space="preserve">Number </w:t>
            </w:r>
            <w:r w:rsidR="005A3C6F">
              <w:rPr>
                <w:lang w:val="en-GB"/>
              </w:rPr>
              <w:t>245</w:t>
            </w:r>
            <w:r w:rsidRPr="003C3936">
              <w:rPr>
                <w:lang w:val="en-GB"/>
              </w:rPr>
              <w:t xml:space="preserve"> – Year LX</w:t>
            </w:r>
            <w:r w:rsidR="001B1A6C" w:rsidRPr="003C3936">
              <w:rPr>
                <w:lang w:val="en-GB"/>
              </w:rPr>
              <w:t>X</w:t>
            </w:r>
            <w:r w:rsidRPr="003C3936">
              <w:rPr>
                <w:lang w:val="en-GB"/>
              </w:rPr>
              <w:t xml:space="preserve">, </w:t>
            </w:r>
            <w:r w:rsidR="00721917">
              <w:rPr>
                <w:lang w:val="en-GB"/>
              </w:rPr>
              <w:t>3</w:t>
            </w:r>
            <w:r w:rsidR="00D37801">
              <w:rPr>
                <w:lang w:val="en-GB"/>
              </w:rPr>
              <w:t>1</w:t>
            </w:r>
            <w:r w:rsidR="00A617B7" w:rsidRPr="003C3936">
              <w:rPr>
                <w:lang w:val="en-GB"/>
              </w:rPr>
              <w:t>/</w:t>
            </w:r>
            <w:r w:rsidR="00744767">
              <w:rPr>
                <w:lang w:val="sr-Cyrl-RS"/>
              </w:rPr>
              <w:t>0</w:t>
            </w:r>
            <w:r w:rsidR="00721917">
              <w:rPr>
                <w:lang w:val="sr-Latn-RS"/>
              </w:rPr>
              <w:t>8</w:t>
            </w:r>
            <w:r w:rsidR="00A617B7" w:rsidRPr="003C3936">
              <w:rPr>
                <w:lang w:val="en-GB"/>
              </w:rPr>
              <w:t>/</w:t>
            </w:r>
            <w:r w:rsidRPr="003C3936">
              <w:rPr>
                <w:lang w:val="en-GB"/>
              </w:rPr>
              <w:t>20</w:t>
            </w:r>
            <w:r w:rsidR="00744767">
              <w:rPr>
                <w:lang w:val="sr-Cyrl-RS"/>
              </w:rPr>
              <w:t>20</w:t>
            </w:r>
          </w:p>
        </w:tc>
        <w:tc>
          <w:tcPr>
            <w:tcW w:w="0" w:type="auto"/>
            <w:tcBorders>
              <w:left w:val="nil"/>
              <w:bottom w:val="nil"/>
              <w:right w:val="nil"/>
            </w:tcBorders>
            <w:vAlign w:val="center"/>
          </w:tcPr>
          <w:p w:rsidR="00923B6C" w:rsidRPr="003C3936" w:rsidRDefault="00923B6C" w:rsidP="005F0B5C">
            <w:pPr>
              <w:jc w:val="right"/>
              <w:rPr>
                <w:b/>
                <w:color w:val="808080"/>
                <w:sz w:val="48"/>
                <w:szCs w:val="48"/>
                <w:lang w:val="en-GB"/>
              </w:rPr>
            </w:pPr>
          </w:p>
        </w:tc>
      </w:tr>
      <w:tr w:rsidR="00923B6C" w:rsidRPr="003C3936" w:rsidTr="005F0B5C">
        <w:trPr>
          <w:cantSplit/>
          <w:trHeight w:val="411"/>
          <w:jc w:val="center"/>
        </w:trPr>
        <w:tc>
          <w:tcPr>
            <w:tcW w:w="0" w:type="auto"/>
            <w:gridSpan w:val="2"/>
            <w:tcBorders>
              <w:top w:val="nil"/>
              <w:left w:val="nil"/>
              <w:bottom w:val="single" w:sz="12" w:space="0" w:color="808080"/>
              <w:right w:val="nil"/>
            </w:tcBorders>
            <w:vAlign w:val="center"/>
          </w:tcPr>
          <w:p w:rsidR="00923B6C" w:rsidRPr="003C3936" w:rsidRDefault="00923B6C" w:rsidP="00721917">
            <w:pPr>
              <w:rPr>
                <w:b/>
                <w:bCs/>
                <w:lang w:val="en-GB"/>
              </w:rPr>
            </w:pPr>
            <w:r w:rsidRPr="003C3936">
              <w:rPr>
                <w:b/>
                <w:lang w:val="en-GB"/>
              </w:rPr>
              <w:t xml:space="preserve">Quarterly national accounts </w:t>
            </w:r>
            <w:r w:rsidR="00721917">
              <w:rPr>
                <w:b/>
                <w:lang w:val="en-GB"/>
              </w:rPr>
              <w:t>unit</w:t>
            </w:r>
          </w:p>
        </w:tc>
        <w:tc>
          <w:tcPr>
            <w:tcW w:w="0" w:type="auto"/>
            <w:tcBorders>
              <w:top w:val="nil"/>
              <w:left w:val="nil"/>
              <w:bottom w:val="single" w:sz="12" w:space="0" w:color="808080"/>
              <w:right w:val="nil"/>
            </w:tcBorders>
            <w:vAlign w:val="center"/>
          </w:tcPr>
          <w:p w:rsidR="00923B6C" w:rsidRPr="003C3936" w:rsidRDefault="00923B6C" w:rsidP="005A3C6F">
            <w:pPr>
              <w:jc w:val="right"/>
              <w:rPr>
                <w:b/>
                <w:lang w:val="en-GB"/>
              </w:rPr>
            </w:pPr>
            <w:r w:rsidRPr="003C3936">
              <w:rPr>
                <w:lang w:val="en-GB"/>
              </w:rPr>
              <w:t>SRB</w:t>
            </w:r>
            <w:r w:rsidR="005A3C6F">
              <w:rPr>
                <w:lang w:val="en-GB"/>
              </w:rPr>
              <w:t>245</w:t>
            </w:r>
            <w:r w:rsidR="0056696B" w:rsidRPr="003C3936">
              <w:rPr>
                <w:lang w:val="en-GB"/>
              </w:rPr>
              <w:t xml:space="preserve"> </w:t>
            </w:r>
            <w:r w:rsidRPr="003C3936">
              <w:rPr>
                <w:lang w:val="en-GB"/>
              </w:rPr>
              <w:t xml:space="preserve">NR40 </w:t>
            </w:r>
            <w:r w:rsidR="00EF0C82">
              <w:rPr>
                <w:lang w:val="en-GB"/>
              </w:rPr>
              <w:t>3</w:t>
            </w:r>
            <w:r w:rsidR="00D37801">
              <w:rPr>
                <w:lang w:val="en-GB"/>
              </w:rPr>
              <w:t>1</w:t>
            </w:r>
            <w:r w:rsidR="00744767">
              <w:rPr>
                <w:lang w:val="sr-Cyrl-RS"/>
              </w:rPr>
              <w:t>0</w:t>
            </w:r>
            <w:r w:rsidR="00EF0C82">
              <w:rPr>
                <w:lang w:val="sr-Latn-RS"/>
              </w:rPr>
              <w:t>8</w:t>
            </w:r>
            <w:r w:rsidR="00744767">
              <w:rPr>
                <w:lang w:val="sr-Cyrl-RS"/>
              </w:rPr>
              <w:t>20</w:t>
            </w:r>
          </w:p>
        </w:tc>
      </w:tr>
    </w:tbl>
    <w:p w:rsidR="004F2897" w:rsidRPr="003C3936" w:rsidRDefault="004F2897" w:rsidP="005C40DD">
      <w:pPr>
        <w:spacing w:before="480" w:after="120"/>
        <w:jc w:val="center"/>
        <w:outlineLvl w:val="0"/>
        <w:rPr>
          <w:b/>
          <w:bCs/>
          <w:sz w:val="24"/>
          <w:szCs w:val="24"/>
          <w:lang w:val="en-GB"/>
        </w:rPr>
      </w:pPr>
    </w:p>
    <w:p w:rsidR="00D31660" w:rsidRPr="003C3936" w:rsidRDefault="00D31660" w:rsidP="00D31660">
      <w:pPr>
        <w:tabs>
          <w:tab w:val="left" w:pos="684"/>
        </w:tabs>
        <w:jc w:val="center"/>
        <w:rPr>
          <w:b/>
          <w:bCs/>
          <w:sz w:val="24"/>
          <w:lang w:val="en-GB"/>
        </w:rPr>
      </w:pPr>
      <w:r w:rsidRPr="003C3936">
        <w:rPr>
          <w:b/>
          <w:bCs/>
          <w:sz w:val="24"/>
          <w:lang w:val="en-GB"/>
        </w:rPr>
        <w:t>Quarterly Gross Domestic Product in the Republic of Serbia</w:t>
      </w:r>
    </w:p>
    <w:p w:rsidR="00D31660" w:rsidRPr="003C3936" w:rsidRDefault="00D31660" w:rsidP="00D31660">
      <w:pPr>
        <w:tabs>
          <w:tab w:val="left" w:pos="684"/>
        </w:tabs>
        <w:jc w:val="center"/>
        <w:rPr>
          <w:b/>
          <w:bCs/>
          <w:sz w:val="24"/>
          <w:lang w:val="en-GB"/>
        </w:rPr>
      </w:pPr>
      <w:r w:rsidRPr="003C3936">
        <w:rPr>
          <w:b/>
          <w:bCs/>
          <w:sz w:val="24"/>
          <w:lang w:val="en-GB"/>
        </w:rPr>
        <w:t xml:space="preserve">– </w:t>
      </w:r>
      <w:r w:rsidR="00EF0C82">
        <w:rPr>
          <w:b/>
          <w:bCs/>
          <w:sz w:val="24"/>
          <w:lang w:val="en-GB"/>
        </w:rPr>
        <w:t>2</w:t>
      </w:r>
      <w:r w:rsidR="00EF0C82">
        <w:rPr>
          <w:b/>
          <w:bCs/>
          <w:sz w:val="24"/>
          <w:vertAlign w:val="superscript"/>
          <w:lang w:val="en-GB"/>
        </w:rPr>
        <w:t>nd</w:t>
      </w:r>
      <w:r w:rsidRPr="003C3936">
        <w:rPr>
          <w:b/>
          <w:bCs/>
          <w:sz w:val="24"/>
          <w:lang w:val="en-GB"/>
        </w:rPr>
        <w:t xml:space="preserve"> Quarter 20</w:t>
      </w:r>
      <w:r w:rsidR="00840B84">
        <w:rPr>
          <w:b/>
          <w:bCs/>
          <w:sz w:val="24"/>
          <w:lang w:val="en-GB"/>
        </w:rPr>
        <w:t>20</w:t>
      </w:r>
      <w:r w:rsidRPr="003C3936">
        <w:rPr>
          <w:b/>
          <w:bCs/>
          <w:sz w:val="24"/>
          <w:lang w:val="en-GB"/>
        </w:rPr>
        <w:t xml:space="preserve"> –</w:t>
      </w:r>
    </w:p>
    <w:p w:rsidR="00EF554A" w:rsidRPr="003C3936" w:rsidRDefault="00EF554A" w:rsidP="00EE6026">
      <w:pPr>
        <w:ind w:left="60"/>
        <w:jc w:val="center"/>
        <w:outlineLvl w:val="0"/>
        <w:rPr>
          <w:b/>
          <w:bCs/>
          <w:sz w:val="22"/>
          <w:szCs w:val="22"/>
          <w:lang w:val="en-GB"/>
        </w:rPr>
      </w:pPr>
    </w:p>
    <w:p w:rsidR="00EF554A" w:rsidRPr="003C3936" w:rsidRDefault="00EF554A" w:rsidP="00EE6026">
      <w:pPr>
        <w:ind w:left="60"/>
        <w:jc w:val="center"/>
        <w:outlineLvl w:val="0"/>
        <w:rPr>
          <w:b/>
          <w:bCs/>
          <w:sz w:val="22"/>
          <w:szCs w:val="22"/>
          <w:lang w:val="en-GB"/>
        </w:rPr>
      </w:pPr>
    </w:p>
    <w:p w:rsidR="00D731C6" w:rsidRPr="003C3936" w:rsidRDefault="00D731C6" w:rsidP="00363975">
      <w:pPr>
        <w:spacing w:before="120" w:line="288" w:lineRule="auto"/>
        <w:ind w:firstLine="403"/>
        <w:jc w:val="both"/>
        <w:rPr>
          <w:szCs w:val="15"/>
          <w:lang w:val="en-GB"/>
        </w:rPr>
      </w:pPr>
      <w:r w:rsidRPr="003C3936">
        <w:rPr>
          <w:szCs w:val="15"/>
          <w:lang w:val="en-GB"/>
        </w:rPr>
        <w:t xml:space="preserve">The real GDP </w:t>
      </w:r>
      <w:r w:rsidR="00EF0C82">
        <w:rPr>
          <w:szCs w:val="15"/>
          <w:lang w:val="en-GB"/>
        </w:rPr>
        <w:t>fall</w:t>
      </w:r>
      <w:r w:rsidRPr="003C3936">
        <w:rPr>
          <w:szCs w:val="15"/>
          <w:lang w:val="en-GB"/>
        </w:rPr>
        <w:t xml:space="preserve"> in the </w:t>
      </w:r>
      <w:r w:rsidR="00EF0C82">
        <w:rPr>
          <w:szCs w:val="15"/>
          <w:lang w:val="en-GB"/>
        </w:rPr>
        <w:t xml:space="preserve">second </w:t>
      </w:r>
      <w:r w:rsidRPr="003C3936">
        <w:rPr>
          <w:szCs w:val="15"/>
          <w:lang w:val="en-GB"/>
        </w:rPr>
        <w:t>quarter of 20</w:t>
      </w:r>
      <w:r w:rsidR="00840B84">
        <w:rPr>
          <w:szCs w:val="15"/>
          <w:lang w:val="en-GB"/>
        </w:rPr>
        <w:t>20</w:t>
      </w:r>
      <w:r w:rsidRPr="003C3936">
        <w:rPr>
          <w:szCs w:val="15"/>
          <w:lang w:val="en-GB"/>
        </w:rPr>
        <w:t xml:space="preserve">, compared to the corresponding period of the </w:t>
      </w:r>
      <w:r w:rsidR="003C3936" w:rsidRPr="003C3936">
        <w:rPr>
          <w:szCs w:val="15"/>
          <w:lang w:val="en-GB"/>
        </w:rPr>
        <w:t>previous</w:t>
      </w:r>
      <w:r w:rsidRPr="003C3936">
        <w:rPr>
          <w:szCs w:val="15"/>
          <w:lang w:val="en-GB"/>
        </w:rPr>
        <w:t xml:space="preserve"> year, </w:t>
      </w:r>
      <w:r w:rsidRPr="0093339A">
        <w:rPr>
          <w:szCs w:val="15"/>
          <w:lang w:val="en-GB"/>
        </w:rPr>
        <w:t xml:space="preserve">amounted </w:t>
      </w:r>
      <w:r w:rsidR="0093339A" w:rsidRPr="0093339A">
        <w:rPr>
          <w:szCs w:val="15"/>
          <w:lang w:val="en-GB"/>
        </w:rPr>
        <w:t>6</w:t>
      </w:r>
      <w:r w:rsidRPr="0093339A">
        <w:rPr>
          <w:szCs w:val="15"/>
          <w:lang w:val="en-GB"/>
        </w:rPr>
        <w:t>.</w:t>
      </w:r>
      <w:r w:rsidR="0093339A" w:rsidRPr="0093339A">
        <w:rPr>
          <w:szCs w:val="15"/>
          <w:lang w:val="en-GB"/>
        </w:rPr>
        <w:t>4</w:t>
      </w:r>
      <w:r w:rsidRPr="0093339A">
        <w:rPr>
          <w:szCs w:val="15"/>
          <w:lang w:val="en-GB"/>
        </w:rPr>
        <w:t>%.</w:t>
      </w:r>
      <w:r w:rsidRPr="003C3936">
        <w:rPr>
          <w:szCs w:val="15"/>
          <w:lang w:val="en-GB"/>
        </w:rPr>
        <w:t xml:space="preserve"> </w:t>
      </w:r>
    </w:p>
    <w:p w:rsidR="00544EB5" w:rsidRPr="003C3936" w:rsidRDefault="00544EB5" w:rsidP="00544EB5">
      <w:pPr>
        <w:spacing w:before="120" w:line="288" w:lineRule="auto"/>
        <w:ind w:firstLine="403"/>
        <w:jc w:val="both"/>
        <w:rPr>
          <w:lang w:val="en-GB"/>
        </w:rPr>
      </w:pPr>
      <w:r w:rsidRPr="003C3936">
        <w:rPr>
          <w:lang w:val="en-GB"/>
        </w:rPr>
        <w:t xml:space="preserve">According to seasonally adjusted GDP data, gross domestic product </w:t>
      </w:r>
      <w:r w:rsidR="00EF0C82" w:rsidRPr="00FD018D">
        <w:rPr>
          <w:lang w:val="en-GB"/>
        </w:rPr>
        <w:t>de</w:t>
      </w:r>
      <w:r w:rsidRPr="00FD018D">
        <w:rPr>
          <w:lang w:val="en-GB"/>
        </w:rPr>
        <w:t>creased</w:t>
      </w:r>
      <w:r w:rsidRPr="003C3936">
        <w:rPr>
          <w:lang w:val="en-GB"/>
        </w:rPr>
        <w:t xml:space="preserve"> </w:t>
      </w:r>
      <w:r w:rsidRPr="00FD018D">
        <w:rPr>
          <w:lang w:val="en-GB"/>
        </w:rPr>
        <w:t xml:space="preserve">by </w:t>
      </w:r>
      <w:r w:rsidR="00FD018D" w:rsidRPr="00FD018D">
        <w:rPr>
          <w:lang w:val="en-GB"/>
        </w:rPr>
        <w:t>9</w:t>
      </w:r>
      <w:r w:rsidRPr="00FD018D">
        <w:rPr>
          <w:lang w:val="en-GB"/>
        </w:rPr>
        <w:t>.</w:t>
      </w:r>
      <w:r w:rsidR="003C3936" w:rsidRPr="00FD018D">
        <w:rPr>
          <w:lang w:val="en-GB"/>
        </w:rPr>
        <w:t>2</w:t>
      </w:r>
      <w:r w:rsidRPr="00660AAE">
        <w:rPr>
          <w:lang w:val="en-GB"/>
        </w:rPr>
        <w:t>%</w:t>
      </w:r>
      <w:r w:rsidRPr="003C3936">
        <w:rPr>
          <w:lang w:val="en-GB"/>
        </w:rPr>
        <w:t xml:space="preserve"> in the </w:t>
      </w:r>
      <w:r w:rsidR="00EF0C82">
        <w:rPr>
          <w:szCs w:val="15"/>
          <w:lang w:val="en-GB"/>
        </w:rPr>
        <w:t>second</w:t>
      </w:r>
      <w:r w:rsidR="00BD1BD8" w:rsidRPr="003C3936">
        <w:rPr>
          <w:szCs w:val="15"/>
          <w:lang w:val="en-GB"/>
        </w:rPr>
        <w:t xml:space="preserve"> </w:t>
      </w:r>
      <w:r w:rsidRPr="003C3936">
        <w:rPr>
          <w:lang w:val="en-GB"/>
        </w:rPr>
        <w:t>quarter of 20</w:t>
      </w:r>
      <w:r w:rsidR="00840B84">
        <w:rPr>
          <w:lang w:val="en-GB"/>
        </w:rPr>
        <w:t>20</w:t>
      </w:r>
      <w:r w:rsidRPr="003C3936">
        <w:rPr>
          <w:lang w:val="en-GB"/>
        </w:rPr>
        <w:t xml:space="preserve">, compared to the previous quarter. </w:t>
      </w:r>
    </w:p>
    <w:p w:rsidR="003B31D1" w:rsidRPr="003C3936" w:rsidRDefault="003B31D1" w:rsidP="003B31D1">
      <w:pPr>
        <w:spacing w:before="120" w:line="288" w:lineRule="auto"/>
        <w:ind w:firstLine="403"/>
        <w:jc w:val="both"/>
        <w:rPr>
          <w:szCs w:val="15"/>
          <w:lang w:val="en-GB"/>
        </w:rPr>
      </w:pPr>
      <w:r w:rsidRPr="00074729">
        <w:rPr>
          <w:szCs w:val="15"/>
          <w:lang w:val="en-GB"/>
        </w:rPr>
        <w:t xml:space="preserve">Observed by activities, in the </w:t>
      </w:r>
      <w:r w:rsidR="00EF0C82">
        <w:rPr>
          <w:szCs w:val="15"/>
          <w:lang w:val="en-GB"/>
        </w:rPr>
        <w:t>second</w:t>
      </w:r>
      <w:r w:rsidR="00BD1BD8" w:rsidRPr="003C3936">
        <w:rPr>
          <w:szCs w:val="15"/>
          <w:lang w:val="en-GB"/>
        </w:rPr>
        <w:t xml:space="preserve"> </w:t>
      </w:r>
      <w:r w:rsidRPr="00074729">
        <w:rPr>
          <w:szCs w:val="15"/>
          <w:lang w:val="en-GB"/>
        </w:rPr>
        <w:t>quarter of 20</w:t>
      </w:r>
      <w:r w:rsidR="00840B84">
        <w:rPr>
          <w:szCs w:val="15"/>
          <w:lang w:val="en-GB"/>
        </w:rPr>
        <w:t>20</w:t>
      </w:r>
      <w:r w:rsidRPr="00074729">
        <w:rPr>
          <w:szCs w:val="15"/>
          <w:lang w:val="en-GB"/>
        </w:rPr>
        <w:t xml:space="preserve">, compared to the same quarter of the previous year, significant real </w:t>
      </w:r>
      <w:r w:rsidR="00781A6E">
        <w:rPr>
          <w:szCs w:val="15"/>
          <w:lang w:val="en-GB"/>
        </w:rPr>
        <w:t>fall</w:t>
      </w:r>
      <w:r w:rsidRPr="00074729">
        <w:rPr>
          <w:szCs w:val="15"/>
          <w:lang w:val="en-GB"/>
        </w:rPr>
        <w:t xml:space="preserve"> in the gross value added was recorded in </w:t>
      </w:r>
      <w:r w:rsidR="0093339A" w:rsidRPr="00074729">
        <w:rPr>
          <w:lang w:val="en-GB"/>
        </w:rPr>
        <w:t xml:space="preserve">the section of wholesale and retail trade; repair of motor vehicles and motorcycles; transportation and storage and accommodation and food service activities – </w:t>
      </w:r>
      <w:r w:rsidR="0093339A" w:rsidRPr="0093339A">
        <w:rPr>
          <w:lang w:val="en-GB"/>
        </w:rPr>
        <w:t>16.7%,</w:t>
      </w:r>
      <w:r w:rsidR="0093339A">
        <w:rPr>
          <w:lang w:val="en-GB"/>
        </w:rPr>
        <w:t xml:space="preserve"> </w:t>
      </w:r>
      <w:r w:rsidR="00781A6E">
        <w:t xml:space="preserve">the section of industry and water supply, sewerage, waste management and remediation activities – </w:t>
      </w:r>
      <w:r w:rsidR="0093339A">
        <w:t>7</w:t>
      </w:r>
      <w:r w:rsidR="00781A6E">
        <w:t>.</w:t>
      </w:r>
      <w:r w:rsidR="0093339A">
        <w:t>7</w:t>
      </w:r>
      <w:r w:rsidR="00781A6E">
        <w:t xml:space="preserve">%, </w:t>
      </w:r>
      <w:r w:rsidR="00781A6E" w:rsidRPr="00781A6E">
        <w:t xml:space="preserve">and the section of professional, scientific and technical activities; </w:t>
      </w:r>
      <w:r w:rsidR="003C1E24">
        <w:t>a</w:t>
      </w:r>
      <w:bookmarkStart w:id="0" w:name="_GoBack"/>
      <w:bookmarkEnd w:id="0"/>
      <w:r w:rsidR="00781A6E" w:rsidRPr="00781A6E">
        <w:t xml:space="preserve">dministrative and support service activities – </w:t>
      </w:r>
      <w:r w:rsidR="0093339A" w:rsidRPr="0093339A">
        <w:t>20</w:t>
      </w:r>
      <w:r w:rsidR="00781A6E" w:rsidRPr="0093339A">
        <w:t>.</w:t>
      </w:r>
      <w:r w:rsidR="0093339A" w:rsidRPr="0093339A">
        <w:t>6</w:t>
      </w:r>
      <w:r w:rsidR="00781A6E" w:rsidRPr="0093339A">
        <w:t>%.</w:t>
      </w:r>
      <w:r w:rsidR="00781A6E">
        <w:t xml:space="preserve"> Significant real growth in the gross value added was recorded in</w:t>
      </w:r>
      <w:r w:rsidR="003C3936" w:rsidRPr="00781A6E">
        <w:t xml:space="preserve"> the section of inform</w:t>
      </w:r>
      <w:r w:rsidR="003C3936" w:rsidRPr="00074729">
        <w:rPr>
          <w:szCs w:val="15"/>
          <w:lang w:val="en-GB"/>
        </w:rPr>
        <w:t xml:space="preserve">ation and communication </w:t>
      </w:r>
      <w:r w:rsidR="003C3936" w:rsidRPr="0093339A">
        <w:rPr>
          <w:lang w:val="en-GB"/>
        </w:rPr>
        <w:t xml:space="preserve">– </w:t>
      </w:r>
      <w:r w:rsidR="0093339A" w:rsidRPr="0093339A">
        <w:rPr>
          <w:lang w:val="en-GB"/>
        </w:rPr>
        <w:t>5</w:t>
      </w:r>
      <w:r w:rsidR="003C3936" w:rsidRPr="0093339A">
        <w:rPr>
          <w:lang w:val="en-GB"/>
        </w:rPr>
        <w:t>.</w:t>
      </w:r>
      <w:r w:rsidR="0093339A" w:rsidRPr="0093339A">
        <w:rPr>
          <w:lang w:val="en-GB"/>
        </w:rPr>
        <w:t>4</w:t>
      </w:r>
      <w:r w:rsidR="003C3936" w:rsidRPr="0093339A">
        <w:rPr>
          <w:lang w:val="en-GB"/>
        </w:rPr>
        <w:t>%</w:t>
      </w:r>
      <w:r w:rsidR="0093339A">
        <w:rPr>
          <w:lang w:val="en-GB"/>
        </w:rPr>
        <w:t xml:space="preserve"> and </w:t>
      </w:r>
      <w:r w:rsidR="00840B84" w:rsidRPr="007F019C">
        <w:rPr>
          <w:lang w:val="en-GB"/>
        </w:rPr>
        <w:t>the section of p</w:t>
      </w:r>
      <w:r w:rsidR="00840B84" w:rsidRPr="007F019C">
        <w:rPr>
          <w:szCs w:val="15"/>
          <w:lang w:val="en-GB"/>
        </w:rPr>
        <w:t xml:space="preserve">ublic administration and defence; compulsory social security; education and human health and social work activities </w:t>
      </w:r>
      <w:r w:rsidR="00840B84" w:rsidRPr="0093339A">
        <w:rPr>
          <w:szCs w:val="15"/>
          <w:lang w:val="en-GB"/>
        </w:rPr>
        <w:t xml:space="preserve">– </w:t>
      </w:r>
      <w:r w:rsidR="0093339A" w:rsidRPr="0093339A">
        <w:rPr>
          <w:szCs w:val="15"/>
          <w:lang w:val="en-GB"/>
        </w:rPr>
        <w:t>7</w:t>
      </w:r>
      <w:r w:rsidR="00840B84" w:rsidRPr="0093339A">
        <w:rPr>
          <w:szCs w:val="15"/>
          <w:lang w:val="en-GB"/>
        </w:rPr>
        <w:t>.</w:t>
      </w:r>
      <w:r w:rsidR="0093339A" w:rsidRPr="0093339A">
        <w:rPr>
          <w:szCs w:val="15"/>
          <w:lang w:val="en-GB"/>
        </w:rPr>
        <w:t>1</w:t>
      </w:r>
      <w:r w:rsidR="00840B84" w:rsidRPr="0093339A">
        <w:rPr>
          <w:szCs w:val="15"/>
          <w:lang w:val="en-GB"/>
        </w:rPr>
        <w:t>%</w:t>
      </w:r>
      <w:r w:rsidR="007D65FA" w:rsidRPr="0093339A">
        <w:rPr>
          <w:szCs w:val="15"/>
          <w:lang w:val="en-GB"/>
        </w:rPr>
        <w:t>.</w:t>
      </w:r>
      <w:r w:rsidR="00BF567A" w:rsidRPr="00840B84">
        <w:rPr>
          <w:szCs w:val="15"/>
          <w:lang w:val="en-GB"/>
        </w:rPr>
        <w:t xml:space="preserve"> </w:t>
      </w:r>
    </w:p>
    <w:p w:rsidR="00D731C6" w:rsidRPr="003C3936" w:rsidRDefault="00D731C6" w:rsidP="00D731C6">
      <w:pPr>
        <w:spacing w:before="120" w:line="288" w:lineRule="auto"/>
        <w:ind w:firstLine="403"/>
        <w:jc w:val="both"/>
        <w:rPr>
          <w:szCs w:val="15"/>
          <w:lang w:val="en-GB"/>
        </w:rPr>
      </w:pPr>
      <w:r w:rsidRPr="00074729">
        <w:rPr>
          <w:szCs w:val="15"/>
          <w:lang w:val="en-GB"/>
        </w:rPr>
        <w:t xml:space="preserve">Observed by expenditure aggregates, in the </w:t>
      </w:r>
      <w:r w:rsidR="007F019C">
        <w:rPr>
          <w:szCs w:val="15"/>
          <w:lang w:val="en-GB"/>
        </w:rPr>
        <w:t>second</w:t>
      </w:r>
      <w:r w:rsidR="00BD1BD8" w:rsidRPr="003C3936">
        <w:rPr>
          <w:szCs w:val="15"/>
          <w:lang w:val="en-GB"/>
        </w:rPr>
        <w:t xml:space="preserve"> </w:t>
      </w:r>
      <w:r w:rsidRPr="00074729">
        <w:rPr>
          <w:szCs w:val="15"/>
          <w:lang w:val="en-GB"/>
        </w:rPr>
        <w:t>quarter of 20</w:t>
      </w:r>
      <w:r w:rsidR="00903634">
        <w:rPr>
          <w:szCs w:val="15"/>
          <w:lang w:val="en-GB"/>
        </w:rPr>
        <w:t>20</w:t>
      </w:r>
      <w:r w:rsidRPr="00074729">
        <w:rPr>
          <w:szCs w:val="15"/>
          <w:lang w:val="en-GB"/>
        </w:rPr>
        <w:t xml:space="preserve">, compared to the same quarter of the previous year, real growth was noted </w:t>
      </w:r>
      <w:r w:rsidR="00121AD1">
        <w:rPr>
          <w:szCs w:val="15"/>
          <w:lang w:val="en-GB"/>
        </w:rPr>
        <w:t xml:space="preserve">only for </w:t>
      </w:r>
      <w:r w:rsidR="00121AD1" w:rsidRPr="00074729">
        <w:rPr>
          <w:szCs w:val="15"/>
          <w:lang w:val="en-GB"/>
        </w:rPr>
        <w:t xml:space="preserve">the general government final consumption expenditure </w:t>
      </w:r>
      <w:r w:rsidR="00121AD1" w:rsidRPr="0093339A">
        <w:rPr>
          <w:szCs w:val="15"/>
          <w:lang w:val="en-GB"/>
        </w:rPr>
        <w:t xml:space="preserve">– </w:t>
      </w:r>
      <w:r w:rsidR="0093339A" w:rsidRPr="0093339A">
        <w:rPr>
          <w:szCs w:val="15"/>
          <w:lang w:val="en-GB"/>
        </w:rPr>
        <w:t>8</w:t>
      </w:r>
      <w:r w:rsidR="00121AD1" w:rsidRPr="0093339A">
        <w:rPr>
          <w:szCs w:val="15"/>
          <w:lang w:val="en-GB"/>
        </w:rPr>
        <w:t>.</w:t>
      </w:r>
      <w:r w:rsidR="0093339A" w:rsidRPr="0093339A">
        <w:rPr>
          <w:szCs w:val="15"/>
          <w:lang w:val="en-GB"/>
        </w:rPr>
        <w:t>9</w:t>
      </w:r>
      <w:r w:rsidR="00121AD1" w:rsidRPr="0093339A">
        <w:rPr>
          <w:szCs w:val="15"/>
          <w:lang w:val="en-GB"/>
        </w:rPr>
        <w:t>%,</w:t>
      </w:r>
      <w:r w:rsidR="00121AD1">
        <w:rPr>
          <w:szCs w:val="15"/>
          <w:lang w:val="en-GB"/>
        </w:rPr>
        <w:t xml:space="preserve"> whereas real fall was registered for all other aggregates</w:t>
      </w:r>
      <w:r w:rsidRPr="00074729">
        <w:rPr>
          <w:szCs w:val="15"/>
          <w:lang w:val="en-GB"/>
        </w:rPr>
        <w:t xml:space="preserve">: the household final consumption expenditure – </w:t>
      </w:r>
      <w:r w:rsidR="0093339A" w:rsidRPr="0093339A">
        <w:rPr>
          <w:szCs w:val="15"/>
          <w:lang w:val="en-GB"/>
        </w:rPr>
        <w:t>8</w:t>
      </w:r>
      <w:r w:rsidRPr="0093339A">
        <w:rPr>
          <w:szCs w:val="15"/>
          <w:lang w:val="en-GB"/>
        </w:rPr>
        <w:t>.</w:t>
      </w:r>
      <w:r w:rsidR="0093339A" w:rsidRPr="0093339A">
        <w:rPr>
          <w:szCs w:val="15"/>
          <w:lang w:val="en-GB"/>
        </w:rPr>
        <w:t>0</w:t>
      </w:r>
      <w:r w:rsidRPr="00074729">
        <w:rPr>
          <w:szCs w:val="15"/>
          <w:lang w:val="en-GB"/>
        </w:rPr>
        <w:t xml:space="preserve">%, the non-profit institutions serving households (NPISH) final consumption expenditure – </w:t>
      </w:r>
      <w:r w:rsidR="0093339A" w:rsidRPr="0093339A">
        <w:rPr>
          <w:szCs w:val="15"/>
          <w:lang w:val="en-GB"/>
        </w:rPr>
        <w:t>4</w:t>
      </w:r>
      <w:r w:rsidRPr="0093339A">
        <w:rPr>
          <w:szCs w:val="15"/>
          <w:lang w:val="en-GB"/>
        </w:rPr>
        <w:t>.</w:t>
      </w:r>
      <w:r w:rsidR="0093339A" w:rsidRPr="0093339A">
        <w:rPr>
          <w:szCs w:val="15"/>
          <w:lang w:val="en-GB"/>
        </w:rPr>
        <w:t>7</w:t>
      </w:r>
      <w:r w:rsidRPr="0093339A">
        <w:rPr>
          <w:szCs w:val="15"/>
          <w:lang w:val="en-GB"/>
        </w:rPr>
        <w:t>%,</w:t>
      </w:r>
      <w:r w:rsidRPr="00074729">
        <w:rPr>
          <w:szCs w:val="15"/>
          <w:lang w:val="en-GB"/>
        </w:rPr>
        <w:t xml:space="preserve"> gross fixed capital formation </w:t>
      </w:r>
      <w:r w:rsidRPr="0093339A">
        <w:rPr>
          <w:szCs w:val="15"/>
          <w:lang w:val="en-GB"/>
        </w:rPr>
        <w:t xml:space="preserve">– </w:t>
      </w:r>
      <w:r w:rsidR="00074729" w:rsidRPr="0093339A">
        <w:rPr>
          <w:szCs w:val="15"/>
          <w:lang w:val="en-GB"/>
        </w:rPr>
        <w:t>1</w:t>
      </w:r>
      <w:r w:rsidR="0093339A" w:rsidRPr="0093339A">
        <w:rPr>
          <w:szCs w:val="15"/>
          <w:lang w:val="en-GB"/>
        </w:rPr>
        <w:t>1</w:t>
      </w:r>
      <w:r w:rsidRPr="0093339A">
        <w:rPr>
          <w:szCs w:val="15"/>
          <w:lang w:val="en-GB"/>
        </w:rPr>
        <w:t>.</w:t>
      </w:r>
      <w:r w:rsidR="0093339A" w:rsidRPr="0093339A">
        <w:rPr>
          <w:szCs w:val="15"/>
          <w:lang w:val="en-GB"/>
        </w:rPr>
        <w:t>9</w:t>
      </w:r>
      <w:r w:rsidRPr="00074729">
        <w:rPr>
          <w:szCs w:val="15"/>
          <w:lang w:val="en-GB"/>
        </w:rPr>
        <w:t xml:space="preserve">%, the exports of goods and </w:t>
      </w:r>
      <w:r w:rsidRPr="0093339A">
        <w:rPr>
          <w:szCs w:val="15"/>
          <w:lang w:val="en-GB"/>
        </w:rPr>
        <w:t xml:space="preserve">services – </w:t>
      </w:r>
      <w:r w:rsidR="0093339A" w:rsidRPr="0093339A">
        <w:rPr>
          <w:szCs w:val="15"/>
          <w:lang w:val="en-GB"/>
        </w:rPr>
        <w:t>2</w:t>
      </w:r>
      <w:r w:rsidR="00074729" w:rsidRPr="0093339A">
        <w:rPr>
          <w:szCs w:val="15"/>
          <w:lang w:val="en-GB"/>
        </w:rPr>
        <w:t>0</w:t>
      </w:r>
      <w:r w:rsidRPr="0093339A">
        <w:rPr>
          <w:szCs w:val="15"/>
          <w:lang w:val="en-GB"/>
        </w:rPr>
        <w:t>.</w:t>
      </w:r>
      <w:r w:rsidR="0093339A" w:rsidRPr="0093339A">
        <w:rPr>
          <w:szCs w:val="15"/>
          <w:lang w:val="en-GB"/>
        </w:rPr>
        <w:t>7</w:t>
      </w:r>
      <w:r w:rsidRPr="0093339A">
        <w:rPr>
          <w:szCs w:val="15"/>
          <w:lang w:val="en-GB"/>
        </w:rPr>
        <w:t>% and</w:t>
      </w:r>
      <w:r w:rsidRPr="00074729">
        <w:rPr>
          <w:szCs w:val="15"/>
          <w:lang w:val="en-GB"/>
        </w:rPr>
        <w:t xml:space="preserve"> the import of goods and services </w:t>
      </w:r>
      <w:r w:rsidRPr="0093339A">
        <w:rPr>
          <w:szCs w:val="15"/>
          <w:lang w:val="en-GB"/>
        </w:rPr>
        <w:t xml:space="preserve">– </w:t>
      </w:r>
      <w:r w:rsidR="003C3936" w:rsidRPr="0093339A">
        <w:rPr>
          <w:szCs w:val="15"/>
          <w:lang w:val="en-GB"/>
        </w:rPr>
        <w:t>1</w:t>
      </w:r>
      <w:r w:rsidR="0093339A" w:rsidRPr="0093339A">
        <w:rPr>
          <w:szCs w:val="15"/>
          <w:lang w:val="en-GB"/>
        </w:rPr>
        <w:t>9</w:t>
      </w:r>
      <w:r w:rsidRPr="0093339A">
        <w:rPr>
          <w:szCs w:val="15"/>
          <w:lang w:val="en-GB"/>
        </w:rPr>
        <w:t>.</w:t>
      </w:r>
      <w:r w:rsidR="0093339A" w:rsidRPr="0093339A">
        <w:rPr>
          <w:szCs w:val="15"/>
          <w:lang w:val="en-GB"/>
        </w:rPr>
        <w:t>3</w:t>
      </w:r>
      <w:r w:rsidRPr="0093339A">
        <w:rPr>
          <w:szCs w:val="15"/>
          <w:lang w:val="en-GB"/>
        </w:rPr>
        <w:t>%.</w:t>
      </w:r>
      <w:r w:rsidRPr="003C3936">
        <w:rPr>
          <w:szCs w:val="15"/>
          <w:lang w:val="en-GB"/>
        </w:rPr>
        <w:t xml:space="preserve"> </w:t>
      </w:r>
    </w:p>
    <w:p w:rsidR="00CB218E" w:rsidRPr="003C3936" w:rsidRDefault="00CB218E" w:rsidP="00CB218E">
      <w:pPr>
        <w:spacing w:before="120" w:line="288" w:lineRule="auto"/>
        <w:ind w:firstLine="403"/>
        <w:jc w:val="both"/>
        <w:rPr>
          <w:lang w:val="en-GB"/>
        </w:rPr>
      </w:pPr>
      <w:r w:rsidRPr="003C3936">
        <w:rPr>
          <w:lang w:val="en-GB"/>
        </w:rPr>
        <w:t xml:space="preserve">Starting from 1999 the Statistical Office of the Republic of Serbia has not at disposal and may not provide available data relative to AP Kosovo and Metohia and therefore these data are not included in the coverage for the Republic of Serbia. </w:t>
      </w:r>
    </w:p>
    <w:p w:rsidR="00EF554A" w:rsidRPr="003C3936" w:rsidRDefault="00EF554A" w:rsidP="00F63F85">
      <w:pPr>
        <w:spacing w:line="360" w:lineRule="auto"/>
        <w:ind w:firstLine="403"/>
        <w:jc w:val="both"/>
        <w:rPr>
          <w:sz w:val="12"/>
          <w:szCs w:val="12"/>
          <w:lang w:val="en-GB"/>
        </w:rPr>
      </w:pPr>
    </w:p>
    <w:p w:rsidR="00B42526" w:rsidRPr="003C3936" w:rsidRDefault="00B42526" w:rsidP="00F63F85">
      <w:pPr>
        <w:spacing w:line="360" w:lineRule="auto"/>
        <w:ind w:firstLine="403"/>
        <w:jc w:val="both"/>
        <w:rPr>
          <w:sz w:val="12"/>
          <w:szCs w:val="12"/>
          <w:lang w:val="en-GB"/>
        </w:rPr>
      </w:pPr>
    </w:p>
    <w:p w:rsidR="00E050DC" w:rsidRDefault="00E050DC" w:rsidP="008A7A6D">
      <w:pPr>
        <w:pStyle w:val="ListParagraph"/>
        <w:numPr>
          <w:ilvl w:val="0"/>
          <w:numId w:val="4"/>
        </w:numPr>
        <w:jc w:val="center"/>
        <w:rPr>
          <w:b/>
          <w:bCs/>
          <w:lang w:val="en-GB"/>
        </w:rPr>
      </w:pPr>
      <w:r w:rsidRPr="003C3936">
        <w:rPr>
          <w:b/>
          <w:szCs w:val="24"/>
          <w:lang w:val="en-GB"/>
        </w:rPr>
        <w:t xml:space="preserve">Quarterly </w:t>
      </w:r>
      <w:r w:rsidRPr="003C3936">
        <w:rPr>
          <w:b/>
          <w:bCs/>
          <w:szCs w:val="24"/>
          <w:lang w:val="en-GB"/>
        </w:rPr>
        <w:t>Gross Domestic Product,</w:t>
      </w:r>
      <w:r w:rsidRPr="003C3936">
        <w:rPr>
          <w:b/>
          <w:bCs/>
          <w:lang w:val="en-GB"/>
        </w:rPr>
        <w:t xml:space="preserve"> real growth rates</w:t>
      </w:r>
    </w:p>
    <w:p w:rsidR="004F06E4" w:rsidRDefault="004F06E4" w:rsidP="004F06E4">
      <w:pPr>
        <w:pStyle w:val="ListParagraph"/>
        <w:rPr>
          <w:b/>
          <w:bCs/>
          <w:lang w:val="en-GB"/>
        </w:rPr>
      </w:pPr>
    </w:p>
    <w:p w:rsidR="004F06E4" w:rsidRPr="003C3936" w:rsidRDefault="004F06E4" w:rsidP="004F06E4">
      <w:pPr>
        <w:pStyle w:val="ListParagraph"/>
        <w:rPr>
          <w:b/>
          <w:bCs/>
          <w:lang w:val="en-GB"/>
        </w:rPr>
      </w:pPr>
    </w:p>
    <w:p w:rsidR="00841240" w:rsidRDefault="00BD1BD8" w:rsidP="00841240">
      <w:pPr>
        <w:spacing w:after="40"/>
        <w:rPr>
          <w:sz w:val="18"/>
          <w:szCs w:val="18"/>
          <w:lang w:val="en-GB"/>
        </w:rPr>
      </w:pPr>
      <w:r>
        <w:rPr>
          <w:bCs/>
          <w:sz w:val="18"/>
          <w:szCs w:val="18"/>
          <w:lang w:val="en-GB"/>
        </w:rPr>
        <w:t xml:space="preserve">   </w:t>
      </w:r>
      <w:r w:rsidR="00841240" w:rsidRPr="003C3936">
        <w:rPr>
          <w:bCs/>
          <w:sz w:val="18"/>
          <w:szCs w:val="18"/>
          <w:lang w:val="en-GB"/>
        </w:rPr>
        <w:t>Republic of Serbia</w:t>
      </w:r>
      <w:r w:rsidR="00841240" w:rsidRPr="003C3936">
        <w:rPr>
          <w:sz w:val="18"/>
          <w:szCs w:val="18"/>
          <w:lang w:val="en-GB"/>
        </w:rPr>
        <w:t xml:space="preserve">        </w:t>
      </w:r>
      <w:r w:rsidR="00936CBA" w:rsidRPr="003C3936">
        <w:rPr>
          <w:sz w:val="18"/>
          <w:szCs w:val="18"/>
          <w:lang w:val="en-GB"/>
        </w:rPr>
        <w:t xml:space="preserve">    </w:t>
      </w:r>
      <w:r w:rsidR="00841240" w:rsidRPr="003C3936">
        <w:rPr>
          <w:sz w:val="18"/>
          <w:szCs w:val="18"/>
          <w:lang w:val="en-GB"/>
        </w:rPr>
        <w:t xml:space="preserve">                                                                  </w:t>
      </w:r>
      <w:r>
        <w:rPr>
          <w:sz w:val="18"/>
          <w:szCs w:val="18"/>
          <w:lang w:val="en-GB"/>
        </w:rPr>
        <w:t xml:space="preserve">             </w:t>
      </w:r>
      <w:r w:rsidR="00841240" w:rsidRPr="003C3936">
        <w:rPr>
          <w:sz w:val="18"/>
          <w:szCs w:val="18"/>
          <w:lang w:val="en-GB"/>
        </w:rPr>
        <w:t xml:space="preserve">           </w:t>
      </w:r>
      <w:r w:rsidR="00903634">
        <w:rPr>
          <w:sz w:val="18"/>
          <w:szCs w:val="18"/>
          <w:lang w:val="en-GB"/>
        </w:rPr>
        <w:t xml:space="preserve">    </w:t>
      </w:r>
      <w:r w:rsidR="00841240" w:rsidRPr="003C3936">
        <w:rPr>
          <w:sz w:val="18"/>
          <w:szCs w:val="18"/>
          <w:lang w:val="en-GB"/>
        </w:rPr>
        <w:t xml:space="preserve">                                         </w:t>
      </w:r>
      <w:r w:rsidR="004F06E4">
        <w:rPr>
          <w:sz w:val="18"/>
          <w:szCs w:val="18"/>
          <w:lang w:val="en-GB"/>
        </w:rPr>
        <w:t xml:space="preserve">  </w:t>
      </w:r>
      <w:r w:rsidR="00841240" w:rsidRPr="003C3936">
        <w:rPr>
          <w:sz w:val="18"/>
          <w:szCs w:val="18"/>
          <w:lang w:val="en-GB"/>
        </w:rPr>
        <w:t xml:space="preserve"> </w:t>
      </w:r>
      <w:r w:rsidR="007F019C">
        <w:rPr>
          <w:sz w:val="18"/>
          <w:szCs w:val="18"/>
          <w:lang w:val="en-GB"/>
        </w:rPr>
        <w:t xml:space="preserve"> </w:t>
      </w:r>
      <w:r w:rsidR="00591DA8">
        <w:rPr>
          <w:sz w:val="18"/>
          <w:szCs w:val="18"/>
          <w:lang w:val="en-GB"/>
        </w:rPr>
        <w:t xml:space="preserve"> </w:t>
      </w:r>
      <w:r w:rsidR="00841240" w:rsidRPr="003C3936">
        <w:rPr>
          <w:sz w:val="18"/>
          <w:szCs w:val="18"/>
          <w:lang w:val="en-GB"/>
        </w:rPr>
        <w:t xml:space="preserve">             %</w:t>
      </w:r>
    </w:p>
    <w:tbl>
      <w:tblPr>
        <w:tblW w:w="10018" w:type="dxa"/>
        <w:jc w:val="center"/>
        <w:tblCellMar>
          <w:left w:w="28" w:type="dxa"/>
          <w:right w:w="28" w:type="dxa"/>
        </w:tblCellMar>
        <w:tblLook w:val="01E0" w:firstRow="1" w:lastRow="1" w:firstColumn="1" w:lastColumn="1" w:noHBand="0" w:noVBand="0"/>
      </w:tblPr>
      <w:tblGrid>
        <w:gridCol w:w="3457"/>
        <w:gridCol w:w="656"/>
        <w:gridCol w:w="656"/>
        <w:gridCol w:w="656"/>
        <w:gridCol w:w="656"/>
        <w:gridCol w:w="656"/>
        <w:gridCol w:w="656"/>
        <w:gridCol w:w="656"/>
        <w:gridCol w:w="656"/>
        <w:gridCol w:w="656"/>
        <w:gridCol w:w="657"/>
      </w:tblGrid>
      <w:tr w:rsidR="007F019C" w:rsidRPr="004C36FC" w:rsidTr="00742D6D">
        <w:trPr>
          <w:jc w:val="center"/>
        </w:trPr>
        <w:tc>
          <w:tcPr>
            <w:tcW w:w="3457" w:type="dxa"/>
            <w:tcBorders>
              <w:top w:val="single" w:sz="4" w:space="0" w:color="auto"/>
              <w:right w:val="single" w:sz="4" w:space="0" w:color="auto"/>
            </w:tcBorders>
            <w:vAlign w:val="center"/>
          </w:tcPr>
          <w:p w:rsidR="007F019C" w:rsidRPr="004C36FC" w:rsidRDefault="007F019C" w:rsidP="00903634">
            <w:pPr>
              <w:jc w:val="center"/>
              <w:rPr>
                <w:sz w:val="16"/>
                <w:szCs w:val="16"/>
                <w:lang w:val="sr-Cyrl-RS"/>
              </w:rPr>
            </w:pPr>
          </w:p>
        </w:tc>
        <w:tc>
          <w:tcPr>
            <w:tcW w:w="2624" w:type="dxa"/>
            <w:gridSpan w:val="4"/>
            <w:tcBorders>
              <w:top w:val="single" w:sz="4" w:space="0" w:color="auto"/>
              <w:left w:val="single" w:sz="4" w:space="0" w:color="auto"/>
              <w:bottom w:val="single" w:sz="4" w:space="0" w:color="auto"/>
            </w:tcBorders>
            <w:vAlign w:val="center"/>
          </w:tcPr>
          <w:p w:rsidR="007F019C" w:rsidRPr="004C36FC" w:rsidRDefault="007F019C" w:rsidP="00903634">
            <w:pPr>
              <w:spacing w:before="80" w:after="80"/>
              <w:jc w:val="center"/>
              <w:rPr>
                <w:sz w:val="18"/>
                <w:szCs w:val="18"/>
                <w:lang w:val="sr-Cyrl-RS"/>
              </w:rPr>
            </w:pPr>
            <w:r w:rsidRPr="004C36FC">
              <w:rPr>
                <w:sz w:val="18"/>
                <w:szCs w:val="18"/>
                <w:lang w:val="sr-Cyrl-RS"/>
              </w:rPr>
              <w:t>201</w:t>
            </w:r>
            <w:r>
              <w:rPr>
                <w:sz w:val="18"/>
                <w:szCs w:val="18"/>
                <w:lang w:val="sr-Cyrl-RS"/>
              </w:rPr>
              <w:t>8</w:t>
            </w:r>
          </w:p>
        </w:tc>
        <w:tc>
          <w:tcPr>
            <w:tcW w:w="2624" w:type="dxa"/>
            <w:gridSpan w:val="4"/>
            <w:tcBorders>
              <w:top w:val="single" w:sz="4" w:space="0" w:color="auto"/>
              <w:left w:val="single" w:sz="4" w:space="0" w:color="auto"/>
              <w:bottom w:val="single" w:sz="4" w:space="0" w:color="auto"/>
            </w:tcBorders>
          </w:tcPr>
          <w:p w:rsidR="007F019C" w:rsidRPr="004C36FC" w:rsidRDefault="007F019C" w:rsidP="00903634">
            <w:pPr>
              <w:spacing w:before="80" w:after="80"/>
              <w:jc w:val="center"/>
              <w:rPr>
                <w:sz w:val="18"/>
                <w:szCs w:val="18"/>
                <w:lang w:val="sr-Cyrl-RS"/>
              </w:rPr>
            </w:pPr>
            <w:r w:rsidRPr="004C36FC">
              <w:rPr>
                <w:sz w:val="18"/>
                <w:szCs w:val="18"/>
                <w:lang w:val="sr-Cyrl-RS"/>
              </w:rPr>
              <w:t>201</w:t>
            </w:r>
            <w:r>
              <w:rPr>
                <w:sz w:val="18"/>
                <w:szCs w:val="18"/>
                <w:lang w:val="sr-Cyrl-RS"/>
              </w:rPr>
              <w:t>9</w:t>
            </w:r>
            <w:r w:rsidRPr="004C36FC">
              <w:rPr>
                <w:sz w:val="18"/>
                <w:szCs w:val="18"/>
                <w:vertAlign w:val="superscript"/>
                <w:lang w:val="sr-Cyrl-RS"/>
              </w:rPr>
              <w:t>1)</w:t>
            </w:r>
          </w:p>
        </w:tc>
        <w:tc>
          <w:tcPr>
            <w:tcW w:w="1313" w:type="dxa"/>
            <w:gridSpan w:val="2"/>
            <w:tcBorders>
              <w:top w:val="single" w:sz="4" w:space="0" w:color="auto"/>
              <w:left w:val="single" w:sz="4" w:space="0" w:color="auto"/>
              <w:bottom w:val="single" w:sz="4" w:space="0" w:color="auto"/>
            </w:tcBorders>
          </w:tcPr>
          <w:p w:rsidR="007F019C" w:rsidRPr="004C36FC" w:rsidRDefault="007F019C" w:rsidP="00903634">
            <w:pPr>
              <w:spacing w:before="80" w:after="80"/>
              <w:jc w:val="center"/>
              <w:rPr>
                <w:sz w:val="18"/>
                <w:szCs w:val="18"/>
                <w:lang w:val="sr-Cyrl-RS"/>
              </w:rPr>
            </w:pPr>
            <w:r w:rsidRPr="004C36FC">
              <w:rPr>
                <w:sz w:val="18"/>
                <w:szCs w:val="18"/>
                <w:lang w:val="sr-Cyrl-RS"/>
              </w:rPr>
              <w:t>20</w:t>
            </w:r>
            <w:r>
              <w:rPr>
                <w:sz w:val="18"/>
                <w:szCs w:val="18"/>
                <w:lang w:val="sr-Latn-RS"/>
              </w:rPr>
              <w:t>20</w:t>
            </w:r>
            <w:r w:rsidRPr="004C36FC">
              <w:rPr>
                <w:sz w:val="18"/>
                <w:szCs w:val="18"/>
                <w:vertAlign w:val="superscript"/>
                <w:lang w:val="sr-Cyrl-RS"/>
              </w:rPr>
              <w:t>1)</w:t>
            </w:r>
          </w:p>
        </w:tc>
      </w:tr>
      <w:tr w:rsidR="007F019C" w:rsidRPr="004C36FC" w:rsidTr="007F019C">
        <w:trPr>
          <w:jc w:val="center"/>
        </w:trPr>
        <w:tc>
          <w:tcPr>
            <w:tcW w:w="3457" w:type="dxa"/>
            <w:tcBorders>
              <w:bottom w:val="single" w:sz="4" w:space="0" w:color="auto"/>
              <w:right w:val="single" w:sz="4" w:space="0" w:color="auto"/>
            </w:tcBorders>
            <w:vAlign w:val="center"/>
          </w:tcPr>
          <w:p w:rsidR="007F019C" w:rsidRPr="004C36FC" w:rsidRDefault="007F019C" w:rsidP="00903634">
            <w:pPr>
              <w:jc w:val="center"/>
              <w:rPr>
                <w:sz w:val="16"/>
                <w:szCs w:val="16"/>
                <w:lang w:val="sr-Cyrl-RS"/>
              </w:rPr>
            </w:pPr>
          </w:p>
        </w:tc>
        <w:tc>
          <w:tcPr>
            <w:tcW w:w="656" w:type="dxa"/>
            <w:tcBorders>
              <w:top w:val="single" w:sz="4" w:space="0" w:color="auto"/>
              <w:left w:val="single" w:sz="4" w:space="0" w:color="auto"/>
              <w:bottom w:val="single" w:sz="4" w:space="0" w:color="auto"/>
              <w:right w:val="single" w:sz="4" w:space="0" w:color="auto"/>
            </w:tcBorders>
            <w:vAlign w:val="center"/>
          </w:tcPr>
          <w:p w:rsidR="007F019C" w:rsidRPr="004C36FC" w:rsidRDefault="007F019C" w:rsidP="00903634">
            <w:pPr>
              <w:spacing w:before="80" w:after="80"/>
              <w:jc w:val="center"/>
              <w:rPr>
                <w:sz w:val="18"/>
                <w:szCs w:val="18"/>
                <w:lang w:val="sr-Cyrl-RS"/>
              </w:rPr>
            </w:pPr>
            <w:r w:rsidRPr="004C36FC">
              <w:rPr>
                <w:sz w:val="18"/>
                <w:szCs w:val="18"/>
                <w:lang w:val="sr-Cyrl-RS"/>
              </w:rPr>
              <w:t>I</w:t>
            </w:r>
          </w:p>
        </w:tc>
        <w:tc>
          <w:tcPr>
            <w:tcW w:w="656" w:type="dxa"/>
            <w:tcBorders>
              <w:top w:val="single" w:sz="4" w:space="0" w:color="auto"/>
              <w:left w:val="single" w:sz="4" w:space="0" w:color="auto"/>
              <w:bottom w:val="single" w:sz="4" w:space="0" w:color="auto"/>
              <w:right w:val="single" w:sz="4" w:space="0" w:color="auto"/>
            </w:tcBorders>
            <w:vAlign w:val="center"/>
          </w:tcPr>
          <w:p w:rsidR="007F019C" w:rsidRPr="004C36FC" w:rsidRDefault="007F019C" w:rsidP="00903634">
            <w:pPr>
              <w:spacing w:before="80" w:after="80"/>
              <w:jc w:val="center"/>
              <w:rPr>
                <w:sz w:val="18"/>
                <w:szCs w:val="18"/>
                <w:lang w:val="sr-Cyrl-RS"/>
              </w:rPr>
            </w:pPr>
            <w:r w:rsidRPr="004C36FC">
              <w:rPr>
                <w:sz w:val="18"/>
                <w:szCs w:val="18"/>
                <w:lang w:val="sr-Cyrl-RS"/>
              </w:rPr>
              <w:t>II</w:t>
            </w:r>
          </w:p>
        </w:tc>
        <w:tc>
          <w:tcPr>
            <w:tcW w:w="656" w:type="dxa"/>
            <w:tcBorders>
              <w:top w:val="single" w:sz="4" w:space="0" w:color="auto"/>
              <w:left w:val="single" w:sz="4" w:space="0" w:color="auto"/>
              <w:bottom w:val="single" w:sz="4" w:space="0" w:color="auto"/>
              <w:right w:val="single" w:sz="4" w:space="0" w:color="auto"/>
            </w:tcBorders>
            <w:vAlign w:val="center"/>
          </w:tcPr>
          <w:p w:rsidR="007F019C" w:rsidRPr="004C36FC" w:rsidRDefault="007F019C" w:rsidP="00903634">
            <w:pPr>
              <w:spacing w:before="80" w:after="80"/>
              <w:jc w:val="center"/>
              <w:rPr>
                <w:sz w:val="18"/>
                <w:szCs w:val="18"/>
                <w:lang w:val="sr-Cyrl-RS"/>
              </w:rPr>
            </w:pPr>
            <w:r w:rsidRPr="004C36FC">
              <w:rPr>
                <w:sz w:val="18"/>
                <w:szCs w:val="18"/>
                <w:lang w:val="sr-Cyrl-RS"/>
              </w:rPr>
              <w:t>III</w:t>
            </w:r>
          </w:p>
        </w:tc>
        <w:tc>
          <w:tcPr>
            <w:tcW w:w="656" w:type="dxa"/>
            <w:tcBorders>
              <w:top w:val="single" w:sz="4" w:space="0" w:color="auto"/>
              <w:left w:val="single" w:sz="4" w:space="0" w:color="auto"/>
              <w:bottom w:val="single" w:sz="4" w:space="0" w:color="auto"/>
            </w:tcBorders>
            <w:vAlign w:val="center"/>
          </w:tcPr>
          <w:p w:rsidR="007F019C" w:rsidRPr="004C36FC" w:rsidRDefault="007F019C" w:rsidP="00903634">
            <w:pPr>
              <w:spacing w:before="80" w:after="80"/>
              <w:jc w:val="center"/>
              <w:rPr>
                <w:sz w:val="18"/>
                <w:szCs w:val="18"/>
                <w:lang w:val="sr-Cyrl-RS"/>
              </w:rPr>
            </w:pPr>
            <w:r w:rsidRPr="004C36FC">
              <w:rPr>
                <w:sz w:val="18"/>
                <w:szCs w:val="18"/>
                <w:lang w:val="sr-Cyrl-RS"/>
              </w:rPr>
              <w:t>IV</w:t>
            </w:r>
          </w:p>
        </w:tc>
        <w:tc>
          <w:tcPr>
            <w:tcW w:w="656" w:type="dxa"/>
            <w:tcBorders>
              <w:top w:val="single" w:sz="4" w:space="0" w:color="auto"/>
              <w:left w:val="single" w:sz="4" w:space="0" w:color="auto"/>
              <w:bottom w:val="single" w:sz="4" w:space="0" w:color="auto"/>
            </w:tcBorders>
          </w:tcPr>
          <w:p w:rsidR="007F019C" w:rsidRPr="004C36FC" w:rsidRDefault="007F019C" w:rsidP="00903634">
            <w:pPr>
              <w:spacing w:before="80" w:after="80"/>
              <w:jc w:val="center"/>
              <w:rPr>
                <w:sz w:val="18"/>
                <w:szCs w:val="18"/>
                <w:lang w:val="sr-Cyrl-RS"/>
              </w:rPr>
            </w:pPr>
            <w:r w:rsidRPr="004C36FC">
              <w:rPr>
                <w:sz w:val="18"/>
                <w:szCs w:val="18"/>
                <w:lang w:val="sr-Cyrl-RS"/>
              </w:rPr>
              <w:t>I</w:t>
            </w:r>
          </w:p>
        </w:tc>
        <w:tc>
          <w:tcPr>
            <w:tcW w:w="656" w:type="dxa"/>
            <w:tcBorders>
              <w:top w:val="single" w:sz="4" w:space="0" w:color="auto"/>
              <w:left w:val="single" w:sz="4" w:space="0" w:color="auto"/>
              <w:bottom w:val="single" w:sz="4" w:space="0" w:color="auto"/>
            </w:tcBorders>
          </w:tcPr>
          <w:p w:rsidR="007F019C" w:rsidRPr="004C36FC" w:rsidRDefault="007F019C" w:rsidP="00903634">
            <w:pPr>
              <w:spacing w:before="80" w:after="80"/>
              <w:jc w:val="center"/>
              <w:rPr>
                <w:sz w:val="18"/>
                <w:szCs w:val="18"/>
                <w:lang w:val="sr-Cyrl-RS"/>
              </w:rPr>
            </w:pPr>
            <w:r w:rsidRPr="004C36FC">
              <w:rPr>
                <w:sz w:val="18"/>
                <w:szCs w:val="18"/>
                <w:lang w:val="sr-Cyrl-RS"/>
              </w:rPr>
              <w:t>II</w:t>
            </w:r>
          </w:p>
        </w:tc>
        <w:tc>
          <w:tcPr>
            <w:tcW w:w="656" w:type="dxa"/>
            <w:tcBorders>
              <w:top w:val="single" w:sz="4" w:space="0" w:color="auto"/>
              <w:left w:val="single" w:sz="4" w:space="0" w:color="auto"/>
              <w:bottom w:val="single" w:sz="4" w:space="0" w:color="auto"/>
            </w:tcBorders>
          </w:tcPr>
          <w:p w:rsidR="007F019C" w:rsidRPr="004C36FC" w:rsidRDefault="007F019C" w:rsidP="00903634">
            <w:pPr>
              <w:spacing w:before="80" w:after="80"/>
              <w:jc w:val="center"/>
              <w:rPr>
                <w:sz w:val="18"/>
                <w:szCs w:val="18"/>
                <w:lang w:val="sr-Cyrl-RS"/>
              </w:rPr>
            </w:pPr>
            <w:r w:rsidRPr="004C36FC">
              <w:rPr>
                <w:sz w:val="18"/>
                <w:szCs w:val="18"/>
                <w:lang w:val="sr-Cyrl-RS"/>
              </w:rPr>
              <w:t>III</w:t>
            </w:r>
          </w:p>
        </w:tc>
        <w:tc>
          <w:tcPr>
            <w:tcW w:w="656" w:type="dxa"/>
            <w:tcBorders>
              <w:top w:val="single" w:sz="4" w:space="0" w:color="auto"/>
              <w:left w:val="single" w:sz="4" w:space="0" w:color="auto"/>
              <w:bottom w:val="single" w:sz="4" w:space="0" w:color="auto"/>
            </w:tcBorders>
            <w:vAlign w:val="center"/>
          </w:tcPr>
          <w:p w:rsidR="007F019C" w:rsidRPr="004C36FC" w:rsidRDefault="007F019C" w:rsidP="00903634">
            <w:pPr>
              <w:spacing w:before="80" w:after="80"/>
              <w:jc w:val="center"/>
              <w:rPr>
                <w:sz w:val="18"/>
                <w:szCs w:val="18"/>
                <w:lang w:val="sr-Cyrl-RS"/>
              </w:rPr>
            </w:pPr>
            <w:r w:rsidRPr="004C36FC">
              <w:rPr>
                <w:sz w:val="18"/>
                <w:szCs w:val="18"/>
                <w:lang w:val="sr-Cyrl-RS"/>
              </w:rPr>
              <w:t>IV</w:t>
            </w:r>
          </w:p>
        </w:tc>
        <w:tc>
          <w:tcPr>
            <w:tcW w:w="656" w:type="dxa"/>
            <w:tcBorders>
              <w:top w:val="single" w:sz="4" w:space="0" w:color="auto"/>
              <w:left w:val="single" w:sz="4" w:space="0" w:color="auto"/>
              <w:bottom w:val="single" w:sz="4" w:space="0" w:color="auto"/>
            </w:tcBorders>
          </w:tcPr>
          <w:p w:rsidR="007F019C" w:rsidRPr="004C36FC" w:rsidRDefault="007F019C" w:rsidP="00903634">
            <w:pPr>
              <w:spacing w:before="80" w:after="80"/>
              <w:jc w:val="center"/>
              <w:rPr>
                <w:sz w:val="18"/>
                <w:szCs w:val="18"/>
                <w:lang w:val="sr-Cyrl-RS"/>
              </w:rPr>
            </w:pPr>
            <w:r w:rsidRPr="004C36FC">
              <w:rPr>
                <w:sz w:val="18"/>
                <w:szCs w:val="18"/>
                <w:lang w:val="sr-Cyrl-RS"/>
              </w:rPr>
              <w:t>I</w:t>
            </w:r>
          </w:p>
        </w:tc>
        <w:tc>
          <w:tcPr>
            <w:tcW w:w="657" w:type="dxa"/>
            <w:tcBorders>
              <w:top w:val="single" w:sz="4" w:space="0" w:color="auto"/>
              <w:left w:val="single" w:sz="4" w:space="0" w:color="auto"/>
              <w:bottom w:val="single" w:sz="4" w:space="0" w:color="auto"/>
            </w:tcBorders>
          </w:tcPr>
          <w:p w:rsidR="007F019C" w:rsidRPr="004C36FC" w:rsidRDefault="007F019C" w:rsidP="00903634">
            <w:pPr>
              <w:spacing w:before="80" w:after="80"/>
              <w:jc w:val="center"/>
              <w:rPr>
                <w:sz w:val="18"/>
                <w:szCs w:val="18"/>
                <w:lang w:val="sr-Cyrl-RS"/>
              </w:rPr>
            </w:pPr>
            <w:r w:rsidRPr="004C36FC">
              <w:rPr>
                <w:sz w:val="18"/>
                <w:szCs w:val="18"/>
                <w:lang w:val="sr-Cyrl-RS"/>
              </w:rPr>
              <w:t>II</w:t>
            </w:r>
          </w:p>
        </w:tc>
      </w:tr>
      <w:tr w:rsidR="007F019C" w:rsidRPr="004C36FC" w:rsidTr="007F019C">
        <w:trPr>
          <w:jc w:val="center"/>
        </w:trPr>
        <w:tc>
          <w:tcPr>
            <w:tcW w:w="3457" w:type="dxa"/>
            <w:tcBorders>
              <w:top w:val="single" w:sz="4" w:space="0" w:color="auto"/>
              <w:right w:val="single" w:sz="4" w:space="0" w:color="auto"/>
            </w:tcBorders>
          </w:tcPr>
          <w:p w:rsidR="007F019C" w:rsidRPr="004C36FC" w:rsidRDefault="007F019C" w:rsidP="00903634">
            <w:pPr>
              <w:rPr>
                <w:b/>
                <w:sz w:val="16"/>
                <w:szCs w:val="16"/>
                <w:lang w:val="sr-Cyrl-RS"/>
              </w:rPr>
            </w:pPr>
          </w:p>
        </w:tc>
        <w:tc>
          <w:tcPr>
            <w:tcW w:w="656" w:type="dxa"/>
            <w:tcBorders>
              <w:top w:val="single" w:sz="4" w:space="0" w:color="auto"/>
              <w:left w:val="single" w:sz="4" w:space="0" w:color="auto"/>
            </w:tcBorders>
          </w:tcPr>
          <w:p w:rsidR="007F019C" w:rsidRPr="004C36FC" w:rsidRDefault="007F019C" w:rsidP="00903634">
            <w:pPr>
              <w:jc w:val="both"/>
              <w:rPr>
                <w:sz w:val="18"/>
                <w:szCs w:val="18"/>
                <w:lang w:val="sr-Cyrl-RS"/>
              </w:rPr>
            </w:pPr>
          </w:p>
        </w:tc>
        <w:tc>
          <w:tcPr>
            <w:tcW w:w="656" w:type="dxa"/>
            <w:tcBorders>
              <w:top w:val="single" w:sz="4" w:space="0" w:color="auto"/>
            </w:tcBorders>
          </w:tcPr>
          <w:p w:rsidR="007F019C" w:rsidRPr="004C36FC" w:rsidRDefault="007F019C" w:rsidP="00903634">
            <w:pPr>
              <w:jc w:val="both"/>
              <w:rPr>
                <w:sz w:val="18"/>
                <w:szCs w:val="18"/>
                <w:lang w:val="sr-Cyrl-RS"/>
              </w:rPr>
            </w:pPr>
          </w:p>
        </w:tc>
        <w:tc>
          <w:tcPr>
            <w:tcW w:w="656" w:type="dxa"/>
            <w:tcBorders>
              <w:top w:val="single" w:sz="4" w:space="0" w:color="auto"/>
            </w:tcBorders>
          </w:tcPr>
          <w:p w:rsidR="007F019C" w:rsidRPr="004C36FC" w:rsidRDefault="007F019C" w:rsidP="00903634">
            <w:pPr>
              <w:jc w:val="both"/>
              <w:rPr>
                <w:sz w:val="18"/>
                <w:szCs w:val="18"/>
                <w:lang w:val="sr-Cyrl-RS"/>
              </w:rPr>
            </w:pPr>
          </w:p>
        </w:tc>
        <w:tc>
          <w:tcPr>
            <w:tcW w:w="656" w:type="dxa"/>
            <w:tcBorders>
              <w:top w:val="single" w:sz="4" w:space="0" w:color="auto"/>
              <w:right w:val="single" w:sz="4" w:space="0" w:color="auto"/>
            </w:tcBorders>
          </w:tcPr>
          <w:p w:rsidR="007F019C" w:rsidRPr="004C36FC" w:rsidRDefault="007F019C" w:rsidP="00903634">
            <w:pPr>
              <w:jc w:val="both"/>
              <w:rPr>
                <w:sz w:val="18"/>
                <w:szCs w:val="18"/>
                <w:lang w:val="sr-Cyrl-RS"/>
              </w:rPr>
            </w:pPr>
          </w:p>
        </w:tc>
        <w:tc>
          <w:tcPr>
            <w:tcW w:w="656" w:type="dxa"/>
            <w:tcBorders>
              <w:top w:val="single" w:sz="4" w:space="0" w:color="auto"/>
              <w:left w:val="single" w:sz="4" w:space="0" w:color="auto"/>
            </w:tcBorders>
          </w:tcPr>
          <w:p w:rsidR="007F019C" w:rsidRPr="004C36FC" w:rsidRDefault="007F019C" w:rsidP="00903634">
            <w:pPr>
              <w:jc w:val="both"/>
              <w:rPr>
                <w:sz w:val="18"/>
                <w:szCs w:val="18"/>
                <w:lang w:val="sr-Cyrl-RS"/>
              </w:rPr>
            </w:pPr>
          </w:p>
        </w:tc>
        <w:tc>
          <w:tcPr>
            <w:tcW w:w="656" w:type="dxa"/>
            <w:tcBorders>
              <w:top w:val="single" w:sz="4" w:space="0" w:color="auto"/>
              <w:left w:val="nil"/>
            </w:tcBorders>
          </w:tcPr>
          <w:p w:rsidR="007F019C" w:rsidRPr="004C36FC" w:rsidRDefault="007F019C" w:rsidP="00903634">
            <w:pPr>
              <w:jc w:val="both"/>
              <w:rPr>
                <w:sz w:val="18"/>
                <w:szCs w:val="18"/>
                <w:lang w:val="sr-Cyrl-RS"/>
              </w:rPr>
            </w:pPr>
          </w:p>
        </w:tc>
        <w:tc>
          <w:tcPr>
            <w:tcW w:w="656" w:type="dxa"/>
            <w:tcBorders>
              <w:top w:val="single" w:sz="4" w:space="0" w:color="auto"/>
              <w:left w:val="nil"/>
            </w:tcBorders>
          </w:tcPr>
          <w:p w:rsidR="007F019C" w:rsidRPr="004C36FC" w:rsidRDefault="007F019C" w:rsidP="00903634">
            <w:pPr>
              <w:jc w:val="both"/>
              <w:rPr>
                <w:sz w:val="18"/>
                <w:szCs w:val="18"/>
                <w:lang w:val="sr-Cyrl-RS"/>
              </w:rPr>
            </w:pPr>
          </w:p>
        </w:tc>
        <w:tc>
          <w:tcPr>
            <w:tcW w:w="656" w:type="dxa"/>
            <w:tcBorders>
              <w:top w:val="single" w:sz="4" w:space="0" w:color="auto"/>
              <w:left w:val="nil"/>
              <w:right w:val="single" w:sz="4" w:space="0" w:color="auto"/>
            </w:tcBorders>
          </w:tcPr>
          <w:p w:rsidR="007F019C" w:rsidRPr="004C36FC" w:rsidRDefault="007F019C" w:rsidP="00903634">
            <w:pPr>
              <w:jc w:val="both"/>
              <w:rPr>
                <w:sz w:val="18"/>
                <w:szCs w:val="18"/>
                <w:lang w:val="sr-Cyrl-RS"/>
              </w:rPr>
            </w:pPr>
          </w:p>
        </w:tc>
        <w:tc>
          <w:tcPr>
            <w:tcW w:w="656" w:type="dxa"/>
            <w:tcBorders>
              <w:top w:val="single" w:sz="4" w:space="0" w:color="auto"/>
              <w:left w:val="single" w:sz="4" w:space="0" w:color="auto"/>
            </w:tcBorders>
          </w:tcPr>
          <w:p w:rsidR="007F019C" w:rsidRPr="004C36FC" w:rsidRDefault="007F019C" w:rsidP="00903634">
            <w:pPr>
              <w:jc w:val="both"/>
              <w:rPr>
                <w:sz w:val="18"/>
                <w:szCs w:val="18"/>
                <w:lang w:val="sr-Cyrl-RS"/>
              </w:rPr>
            </w:pPr>
          </w:p>
        </w:tc>
        <w:tc>
          <w:tcPr>
            <w:tcW w:w="657" w:type="dxa"/>
            <w:tcBorders>
              <w:top w:val="single" w:sz="4" w:space="0" w:color="auto"/>
              <w:left w:val="nil"/>
            </w:tcBorders>
          </w:tcPr>
          <w:p w:rsidR="007F019C" w:rsidRPr="004C36FC" w:rsidRDefault="007F019C" w:rsidP="00903634">
            <w:pPr>
              <w:jc w:val="both"/>
              <w:rPr>
                <w:sz w:val="18"/>
                <w:szCs w:val="18"/>
                <w:lang w:val="sr-Cyrl-RS"/>
              </w:rPr>
            </w:pPr>
          </w:p>
        </w:tc>
      </w:tr>
      <w:tr w:rsidR="0093339A" w:rsidRPr="00AE587C" w:rsidTr="009852F2">
        <w:trPr>
          <w:jc w:val="center"/>
        </w:trPr>
        <w:tc>
          <w:tcPr>
            <w:tcW w:w="3457" w:type="dxa"/>
            <w:tcBorders>
              <w:right w:val="single" w:sz="4" w:space="0" w:color="auto"/>
            </w:tcBorders>
            <w:vAlign w:val="center"/>
          </w:tcPr>
          <w:p w:rsidR="0093339A" w:rsidRPr="003C3936" w:rsidRDefault="0093339A" w:rsidP="0093339A">
            <w:pPr>
              <w:rPr>
                <w:b/>
                <w:bCs/>
                <w:sz w:val="18"/>
                <w:szCs w:val="18"/>
                <w:lang w:val="en-GB"/>
              </w:rPr>
            </w:pPr>
            <w:r w:rsidRPr="003C3936">
              <w:rPr>
                <w:b/>
                <w:bCs/>
                <w:sz w:val="18"/>
                <w:szCs w:val="18"/>
                <w:lang w:val="en-GB"/>
              </w:rPr>
              <w:t>Non-seasonally adjusted</w:t>
            </w:r>
            <w:r w:rsidRPr="003C3936">
              <w:rPr>
                <w:bCs/>
                <w:sz w:val="18"/>
                <w:szCs w:val="18"/>
                <w:lang w:val="en-GB"/>
              </w:rPr>
              <w:t xml:space="preserve"> growth rates, compared to the same quarter of the previous year</w:t>
            </w:r>
          </w:p>
        </w:tc>
        <w:tc>
          <w:tcPr>
            <w:tcW w:w="656" w:type="dxa"/>
            <w:tcBorders>
              <w:left w:val="single" w:sz="4" w:space="0" w:color="auto"/>
            </w:tcBorders>
            <w:vAlign w:val="center"/>
          </w:tcPr>
          <w:p w:rsidR="0093339A" w:rsidRPr="00DD6EB6" w:rsidRDefault="0093339A" w:rsidP="0093339A">
            <w:pPr>
              <w:jc w:val="right"/>
              <w:rPr>
                <w:sz w:val="18"/>
                <w:szCs w:val="18"/>
              </w:rPr>
            </w:pPr>
            <w:r w:rsidRPr="00DD6EB6">
              <w:rPr>
                <w:sz w:val="18"/>
                <w:szCs w:val="18"/>
              </w:rPr>
              <w:t>5</w:t>
            </w:r>
            <w:r>
              <w:rPr>
                <w:sz w:val="18"/>
                <w:szCs w:val="18"/>
              </w:rPr>
              <w:t>.</w:t>
            </w:r>
            <w:r w:rsidRPr="00DD6EB6">
              <w:rPr>
                <w:sz w:val="18"/>
                <w:szCs w:val="18"/>
              </w:rPr>
              <w:t>0</w:t>
            </w:r>
          </w:p>
        </w:tc>
        <w:tc>
          <w:tcPr>
            <w:tcW w:w="656" w:type="dxa"/>
            <w:vAlign w:val="center"/>
          </w:tcPr>
          <w:p w:rsidR="0093339A" w:rsidRPr="00DD6EB6" w:rsidRDefault="0093339A" w:rsidP="0093339A">
            <w:pPr>
              <w:jc w:val="right"/>
              <w:rPr>
                <w:sz w:val="18"/>
                <w:szCs w:val="18"/>
              </w:rPr>
            </w:pPr>
            <w:r w:rsidRPr="00DD6EB6">
              <w:rPr>
                <w:sz w:val="18"/>
                <w:szCs w:val="18"/>
              </w:rPr>
              <w:t>5</w:t>
            </w:r>
            <w:r>
              <w:rPr>
                <w:sz w:val="18"/>
                <w:szCs w:val="18"/>
              </w:rPr>
              <w:t>.</w:t>
            </w:r>
            <w:r w:rsidRPr="00DD6EB6">
              <w:rPr>
                <w:sz w:val="18"/>
                <w:szCs w:val="18"/>
              </w:rPr>
              <w:t>0</w:t>
            </w:r>
          </w:p>
        </w:tc>
        <w:tc>
          <w:tcPr>
            <w:tcW w:w="656" w:type="dxa"/>
            <w:vAlign w:val="center"/>
          </w:tcPr>
          <w:p w:rsidR="0093339A" w:rsidRPr="00DD6EB6" w:rsidRDefault="0093339A" w:rsidP="0093339A">
            <w:pPr>
              <w:jc w:val="right"/>
              <w:rPr>
                <w:sz w:val="18"/>
                <w:szCs w:val="18"/>
              </w:rPr>
            </w:pPr>
            <w:r w:rsidRPr="00DD6EB6">
              <w:rPr>
                <w:sz w:val="18"/>
                <w:szCs w:val="18"/>
              </w:rPr>
              <w:t>4</w:t>
            </w:r>
            <w:r>
              <w:rPr>
                <w:sz w:val="18"/>
                <w:szCs w:val="18"/>
              </w:rPr>
              <w:t>.</w:t>
            </w:r>
            <w:r w:rsidRPr="00DD6EB6">
              <w:rPr>
                <w:sz w:val="18"/>
                <w:szCs w:val="18"/>
              </w:rPr>
              <w:t>2</w:t>
            </w:r>
          </w:p>
        </w:tc>
        <w:tc>
          <w:tcPr>
            <w:tcW w:w="656" w:type="dxa"/>
            <w:tcBorders>
              <w:right w:val="single" w:sz="4" w:space="0" w:color="auto"/>
            </w:tcBorders>
            <w:vAlign w:val="center"/>
          </w:tcPr>
          <w:p w:rsidR="0093339A" w:rsidRPr="00DD6EB6" w:rsidRDefault="0093339A" w:rsidP="0093339A">
            <w:pPr>
              <w:jc w:val="right"/>
              <w:rPr>
                <w:sz w:val="18"/>
                <w:szCs w:val="18"/>
              </w:rPr>
            </w:pPr>
            <w:r w:rsidRPr="00DD6EB6">
              <w:rPr>
                <w:sz w:val="18"/>
                <w:szCs w:val="18"/>
              </w:rPr>
              <w:t>3</w:t>
            </w:r>
            <w:r>
              <w:rPr>
                <w:sz w:val="18"/>
                <w:szCs w:val="18"/>
              </w:rPr>
              <w:t>.</w:t>
            </w:r>
            <w:r w:rsidRPr="00DD6EB6">
              <w:rPr>
                <w:sz w:val="18"/>
                <w:szCs w:val="18"/>
              </w:rPr>
              <w:t>5</w:t>
            </w:r>
          </w:p>
        </w:tc>
        <w:tc>
          <w:tcPr>
            <w:tcW w:w="656" w:type="dxa"/>
            <w:tcBorders>
              <w:left w:val="single" w:sz="4" w:space="0" w:color="auto"/>
            </w:tcBorders>
            <w:vAlign w:val="center"/>
          </w:tcPr>
          <w:p w:rsidR="0093339A" w:rsidRPr="00DD6EB6" w:rsidRDefault="0093339A" w:rsidP="0093339A">
            <w:pPr>
              <w:jc w:val="right"/>
              <w:rPr>
                <w:sz w:val="18"/>
                <w:szCs w:val="18"/>
              </w:rPr>
            </w:pPr>
            <w:r w:rsidRPr="00DD6EB6">
              <w:rPr>
                <w:sz w:val="18"/>
                <w:szCs w:val="18"/>
              </w:rPr>
              <w:t>2</w:t>
            </w:r>
            <w:r>
              <w:rPr>
                <w:sz w:val="18"/>
                <w:szCs w:val="18"/>
              </w:rPr>
              <w:t>.</w:t>
            </w:r>
            <w:r w:rsidRPr="00DD6EB6">
              <w:rPr>
                <w:sz w:val="18"/>
                <w:szCs w:val="18"/>
              </w:rPr>
              <w:t>6</w:t>
            </w:r>
          </w:p>
        </w:tc>
        <w:tc>
          <w:tcPr>
            <w:tcW w:w="656" w:type="dxa"/>
            <w:tcBorders>
              <w:left w:val="nil"/>
            </w:tcBorders>
            <w:vAlign w:val="center"/>
          </w:tcPr>
          <w:p w:rsidR="0093339A" w:rsidRPr="00DD6EB6" w:rsidRDefault="0093339A" w:rsidP="0093339A">
            <w:pPr>
              <w:jc w:val="right"/>
              <w:rPr>
                <w:sz w:val="18"/>
                <w:szCs w:val="18"/>
              </w:rPr>
            </w:pPr>
            <w:r w:rsidRPr="00DD6EB6">
              <w:rPr>
                <w:sz w:val="18"/>
                <w:szCs w:val="18"/>
              </w:rPr>
              <w:t>2</w:t>
            </w:r>
            <w:r>
              <w:rPr>
                <w:sz w:val="18"/>
                <w:szCs w:val="18"/>
              </w:rPr>
              <w:t>.</w:t>
            </w:r>
            <w:r w:rsidRPr="00DD6EB6">
              <w:rPr>
                <w:sz w:val="18"/>
                <w:szCs w:val="18"/>
              </w:rPr>
              <w:t>9</w:t>
            </w:r>
          </w:p>
        </w:tc>
        <w:tc>
          <w:tcPr>
            <w:tcW w:w="656" w:type="dxa"/>
            <w:tcBorders>
              <w:left w:val="nil"/>
            </w:tcBorders>
            <w:vAlign w:val="center"/>
          </w:tcPr>
          <w:p w:rsidR="0093339A" w:rsidRPr="00DD6EB6" w:rsidRDefault="0093339A" w:rsidP="0093339A">
            <w:pPr>
              <w:jc w:val="right"/>
              <w:rPr>
                <w:sz w:val="18"/>
                <w:szCs w:val="18"/>
              </w:rPr>
            </w:pPr>
            <w:r w:rsidRPr="00DD6EB6">
              <w:rPr>
                <w:sz w:val="18"/>
                <w:szCs w:val="18"/>
              </w:rPr>
              <w:t>4</w:t>
            </w:r>
            <w:r>
              <w:rPr>
                <w:sz w:val="18"/>
                <w:szCs w:val="18"/>
              </w:rPr>
              <w:t>.</w:t>
            </w:r>
            <w:r w:rsidRPr="00DD6EB6">
              <w:rPr>
                <w:sz w:val="18"/>
                <w:szCs w:val="18"/>
              </w:rPr>
              <w:t>8</w:t>
            </w:r>
          </w:p>
        </w:tc>
        <w:tc>
          <w:tcPr>
            <w:tcW w:w="656" w:type="dxa"/>
            <w:tcBorders>
              <w:left w:val="nil"/>
              <w:right w:val="single" w:sz="4" w:space="0" w:color="auto"/>
            </w:tcBorders>
            <w:vAlign w:val="center"/>
          </w:tcPr>
          <w:p w:rsidR="0093339A" w:rsidRPr="00DD6EB6" w:rsidRDefault="0093339A" w:rsidP="0093339A">
            <w:pPr>
              <w:jc w:val="right"/>
              <w:rPr>
                <w:sz w:val="18"/>
                <w:szCs w:val="18"/>
              </w:rPr>
            </w:pPr>
            <w:r w:rsidRPr="00DD6EB6">
              <w:rPr>
                <w:sz w:val="18"/>
                <w:szCs w:val="18"/>
              </w:rPr>
              <w:t>6</w:t>
            </w:r>
            <w:r>
              <w:rPr>
                <w:sz w:val="18"/>
                <w:szCs w:val="18"/>
              </w:rPr>
              <w:t>.</w:t>
            </w:r>
            <w:r w:rsidRPr="00DD6EB6">
              <w:rPr>
                <w:sz w:val="18"/>
                <w:szCs w:val="18"/>
              </w:rPr>
              <w:t>2</w:t>
            </w:r>
          </w:p>
        </w:tc>
        <w:tc>
          <w:tcPr>
            <w:tcW w:w="656" w:type="dxa"/>
            <w:tcBorders>
              <w:left w:val="single" w:sz="4" w:space="0" w:color="auto"/>
            </w:tcBorders>
            <w:vAlign w:val="center"/>
          </w:tcPr>
          <w:p w:rsidR="0093339A" w:rsidRPr="00DD6EB6" w:rsidRDefault="0093339A" w:rsidP="0093339A">
            <w:pPr>
              <w:jc w:val="right"/>
              <w:rPr>
                <w:sz w:val="18"/>
                <w:szCs w:val="18"/>
              </w:rPr>
            </w:pPr>
            <w:r w:rsidRPr="00DD6EB6">
              <w:rPr>
                <w:sz w:val="18"/>
                <w:szCs w:val="18"/>
              </w:rPr>
              <w:t>5</w:t>
            </w:r>
            <w:r>
              <w:rPr>
                <w:sz w:val="18"/>
                <w:szCs w:val="18"/>
              </w:rPr>
              <w:t>.</w:t>
            </w:r>
            <w:r w:rsidRPr="00DD6EB6">
              <w:rPr>
                <w:sz w:val="18"/>
                <w:szCs w:val="18"/>
              </w:rPr>
              <w:t>1</w:t>
            </w:r>
          </w:p>
        </w:tc>
        <w:tc>
          <w:tcPr>
            <w:tcW w:w="657" w:type="dxa"/>
            <w:tcBorders>
              <w:left w:val="nil"/>
            </w:tcBorders>
            <w:vAlign w:val="center"/>
          </w:tcPr>
          <w:p w:rsidR="0093339A" w:rsidRPr="00DD6EB6" w:rsidRDefault="0093339A" w:rsidP="0093339A">
            <w:pPr>
              <w:jc w:val="right"/>
              <w:rPr>
                <w:sz w:val="18"/>
                <w:szCs w:val="18"/>
              </w:rPr>
            </w:pPr>
            <w:r w:rsidRPr="00DD6EB6">
              <w:rPr>
                <w:sz w:val="18"/>
                <w:szCs w:val="18"/>
              </w:rPr>
              <w:t>-6</w:t>
            </w:r>
            <w:r>
              <w:rPr>
                <w:sz w:val="18"/>
                <w:szCs w:val="18"/>
              </w:rPr>
              <w:t>.</w:t>
            </w:r>
            <w:r w:rsidRPr="00DD6EB6">
              <w:rPr>
                <w:sz w:val="18"/>
                <w:szCs w:val="18"/>
              </w:rPr>
              <w:t>4</w:t>
            </w:r>
          </w:p>
        </w:tc>
      </w:tr>
      <w:tr w:rsidR="00FD018D" w:rsidRPr="00AE587C" w:rsidTr="009852F2">
        <w:trPr>
          <w:jc w:val="center"/>
        </w:trPr>
        <w:tc>
          <w:tcPr>
            <w:tcW w:w="3457" w:type="dxa"/>
            <w:tcBorders>
              <w:right w:val="single" w:sz="4" w:space="0" w:color="auto"/>
            </w:tcBorders>
            <w:vAlign w:val="center"/>
          </w:tcPr>
          <w:p w:rsidR="00FD018D" w:rsidRPr="003C3936" w:rsidRDefault="00FD018D" w:rsidP="00FD018D">
            <w:pPr>
              <w:spacing w:before="120"/>
              <w:rPr>
                <w:b/>
                <w:sz w:val="18"/>
                <w:szCs w:val="18"/>
                <w:lang w:val="en-GB"/>
              </w:rPr>
            </w:pPr>
            <w:r w:rsidRPr="003C3936">
              <w:rPr>
                <w:b/>
                <w:bCs/>
                <w:sz w:val="18"/>
                <w:szCs w:val="18"/>
                <w:lang w:val="en-GB"/>
              </w:rPr>
              <w:t>Seasonally adjusted</w:t>
            </w:r>
            <w:r w:rsidRPr="003C3936">
              <w:rPr>
                <w:bCs/>
                <w:sz w:val="18"/>
                <w:szCs w:val="18"/>
                <w:lang w:val="en-GB"/>
              </w:rPr>
              <w:t xml:space="preserve"> growth rates, compared to the previous quarter</w:t>
            </w:r>
          </w:p>
        </w:tc>
        <w:tc>
          <w:tcPr>
            <w:tcW w:w="656" w:type="dxa"/>
            <w:tcBorders>
              <w:left w:val="single" w:sz="4" w:space="0" w:color="auto"/>
            </w:tcBorders>
            <w:vAlign w:val="center"/>
          </w:tcPr>
          <w:p w:rsidR="00FD018D" w:rsidRPr="00EE4CB9" w:rsidRDefault="00FD018D" w:rsidP="00FD018D">
            <w:pPr>
              <w:jc w:val="right"/>
              <w:rPr>
                <w:sz w:val="18"/>
                <w:szCs w:val="18"/>
              </w:rPr>
            </w:pPr>
            <w:r w:rsidRPr="00EE4CB9">
              <w:rPr>
                <w:sz w:val="18"/>
                <w:szCs w:val="18"/>
              </w:rPr>
              <w:t>2</w:t>
            </w:r>
            <w:r>
              <w:rPr>
                <w:sz w:val="18"/>
                <w:szCs w:val="18"/>
              </w:rPr>
              <w:t>.</w:t>
            </w:r>
            <w:r w:rsidRPr="00EE4CB9">
              <w:rPr>
                <w:sz w:val="18"/>
                <w:szCs w:val="18"/>
              </w:rPr>
              <w:t>2</w:t>
            </w:r>
          </w:p>
        </w:tc>
        <w:tc>
          <w:tcPr>
            <w:tcW w:w="656" w:type="dxa"/>
            <w:vAlign w:val="center"/>
          </w:tcPr>
          <w:p w:rsidR="00FD018D" w:rsidRPr="00EE4CB9" w:rsidRDefault="00FD018D" w:rsidP="00FD018D">
            <w:pPr>
              <w:jc w:val="right"/>
              <w:rPr>
                <w:sz w:val="18"/>
                <w:szCs w:val="18"/>
              </w:rPr>
            </w:pPr>
            <w:r w:rsidRPr="00EE4CB9">
              <w:rPr>
                <w:sz w:val="18"/>
                <w:szCs w:val="18"/>
              </w:rPr>
              <w:t>1</w:t>
            </w:r>
            <w:r>
              <w:rPr>
                <w:sz w:val="18"/>
                <w:szCs w:val="18"/>
              </w:rPr>
              <w:t>.</w:t>
            </w:r>
            <w:r w:rsidRPr="00EE4CB9">
              <w:rPr>
                <w:sz w:val="18"/>
                <w:szCs w:val="18"/>
              </w:rPr>
              <w:t>1</w:t>
            </w:r>
          </w:p>
        </w:tc>
        <w:tc>
          <w:tcPr>
            <w:tcW w:w="656" w:type="dxa"/>
            <w:vAlign w:val="center"/>
          </w:tcPr>
          <w:p w:rsidR="00FD018D" w:rsidRPr="00EE4CB9" w:rsidRDefault="00FD018D" w:rsidP="00FD018D">
            <w:pPr>
              <w:jc w:val="right"/>
              <w:rPr>
                <w:sz w:val="18"/>
                <w:szCs w:val="18"/>
              </w:rPr>
            </w:pPr>
            <w:r w:rsidRPr="00EE4CB9">
              <w:rPr>
                <w:sz w:val="18"/>
                <w:szCs w:val="18"/>
              </w:rPr>
              <w:t>0</w:t>
            </w:r>
            <w:r>
              <w:rPr>
                <w:sz w:val="18"/>
                <w:szCs w:val="18"/>
              </w:rPr>
              <w:t>.</w:t>
            </w:r>
            <w:r w:rsidRPr="00EE4CB9">
              <w:rPr>
                <w:sz w:val="18"/>
                <w:szCs w:val="18"/>
              </w:rPr>
              <w:t>2</w:t>
            </w:r>
          </w:p>
        </w:tc>
        <w:tc>
          <w:tcPr>
            <w:tcW w:w="656" w:type="dxa"/>
            <w:tcBorders>
              <w:right w:val="single" w:sz="4" w:space="0" w:color="auto"/>
            </w:tcBorders>
            <w:vAlign w:val="center"/>
          </w:tcPr>
          <w:p w:rsidR="00FD018D" w:rsidRPr="00EE4CB9" w:rsidRDefault="00FD018D" w:rsidP="00FD018D">
            <w:pPr>
              <w:jc w:val="right"/>
              <w:rPr>
                <w:sz w:val="18"/>
                <w:szCs w:val="18"/>
              </w:rPr>
            </w:pPr>
            <w:r w:rsidRPr="00EE4CB9">
              <w:rPr>
                <w:sz w:val="18"/>
                <w:szCs w:val="18"/>
              </w:rPr>
              <w:t>0</w:t>
            </w:r>
            <w:r>
              <w:rPr>
                <w:sz w:val="18"/>
                <w:szCs w:val="18"/>
              </w:rPr>
              <w:t>.</w:t>
            </w:r>
            <w:r w:rsidRPr="00EE4CB9">
              <w:rPr>
                <w:sz w:val="18"/>
                <w:szCs w:val="18"/>
              </w:rPr>
              <w:t>1</w:t>
            </w:r>
          </w:p>
        </w:tc>
        <w:tc>
          <w:tcPr>
            <w:tcW w:w="656" w:type="dxa"/>
            <w:tcBorders>
              <w:left w:val="single" w:sz="4" w:space="0" w:color="auto"/>
            </w:tcBorders>
            <w:vAlign w:val="center"/>
          </w:tcPr>
          <w:p w:rsidR="00FD018D" w:rsidRPr="00EE4CB9" w:rsidRDefault="00FD018D" w:rsidP="00FD018D">
            <w:pPr>
              <w:jc w:val="right"/>
              <w:rPr>
                <w:sz w:val="18"/>
                <w:szCs w:val="18"/>
              </w:rPr>
            </w:pPr>
            <w:r w:rsidRPr="00EE4CB9">
              <w:rPr>
                <w:sz w:val="18"/>
                <w:szCs w:val="18"/>
              </w:rPr>
              <w:t>1</w:t>
            </w:r>
            <w:r>
              <w:rPr>
                <w:sz w:val="18"/>
                <w:szCs w:val="18"/>
              </w:rPr>
              <w:t>.</w:t>
            </w:r>
            <w:r w:rsidRPr="00EE4CB9">
              <w:rPr>
                <w:sz w:val="18"/>
                <w:szCs w:val="18"/>
              </w:rPr>
              <w:t>1</w:t>
            </w:r>
          </w:p>
        </w:tc>
        <w:tc>
          <w:tcPr>
            <w:tcW w:w="656" w:type="dxa"/>
            <w:tcBorders>
              <w:left w:val="nil"/>
            </w:tcBorders>
            <w:vAlign w:val="center"/>
          </w:tcPr>
          <w:p w:rsidR="00FD018D" w:rsidRPr="00EE4CB9" w:rsidRDefault="00FD018D" w:rsidP="00FD018D">
            <w:pPr>
              <w:jc w:val="right"/>
              <w:rPr>
                <w:sz w:val="18"/>
                <w:szCs w:val="18"/>
              </w:rPr>
            </w:pPr>
            <w:r w:rsidRPr="00EE4CB9">
              <w:rPr>
                <w:sz w:val="18"/>
                <w:szCs w:val="18"/>
              </w:rPr>
              <w:t>1</w:t>
            </w:r>
            <w:r>
              <w:rPr>
                <w:sz w:val="18"/>
                <w:szCs w:val="18"/>
              </w:rPr>
              <w:t>.</w:t>
            </w:r>
            <w:r w:rsidRPr="00EE4CB9">
              <w:rPr>
                <w:sz w:val="18"/>
                <w:szCs w:val="18"/>
              </w:rPr>
              <w:t>5</w:t>
            </w:r>
          </w:p>
        </w:tc>
        <w:tc>
          <w:tcPr>
            <w:tcW w:w="656" w:type="dxa"/>
            <w:tcBorders>
              <w:left w:val="nil"/>
            </w:tcBorders>
            <w:vAlign w:val="center"/>
          </w:tcPr>
          <w:p w:rsidR="00FD018D" w:rsidRPr="00EE4CB9" w:rsidRDefault="00FD018D" w:rsidP="00FD018D">
            <w:pPr>
              <w:jc w:val="right"/>
              <w:rPr>
                <w:sz w:val="18"/>
                <w:szCs w:val="18"/>
              </w:rPr>
            </w:pPr>
            <w:r w:rsidRPr="00EE4CB9">
              <w:rPr>
                <w:sz w:val="18"/>
                <w:szCs w:val="18"/>
              </w:rPr>
              <w:t>2</w:t>
            </w:r>
            <w:r>
              <w:rPr>
                <w:sz w:val="18"/>
                <w:szCs w:val="18"/>
              </w:rPr>
              <w:t>.</w:t>
            </w:r>
            <w:r w:rsidRPr="00EE4CB9">
              <w:rPr>
                <w:sz w:val="18"/>
                <w:szCs w:val="18"/>
              </w:rPr>
              <w:t>1</w:t>
            </w:r>
          </w:p>
        </w:tc>
        <w:tc>
          <w:tcPr>
            <w:tcW w:w="656" w:type="dxa"/>
            <w:tcBorders>
              <w:left w:val="nil"/>
              <w:right w:val="single" w:sz="4" w:space="0" w:color="auto"/>
            </w:tcBorders>
            <w:vAlign w:val="center"/>
          </w:tcPr>
          <w:p w:rsidR="00FD018D" w:rsidRPr="00EE4CB9" w:rsidRDefault="00FD018D" w:rsidP="00FD018D">
            <w:pPr>
              <w:jc w:val="right"/>
              <w:rPr>
                <w:sz w:val="18"/>
                <w:szCs w:val="18"/>
              </w:rPr>
            </w:pPr>
            <w:r w:rsidRPr="00EE4CB9">
              <w:rPr>
                <w:sz w:val="18"/>
                <w:szCs w:val="18"/>
              </w:rPr>
              <w:t>1</w:t>
            </w:r>
            <w:r>
              <w:rPr>
                <w:sz w:val="18"/>
                <w:szCs w:val="18"/>
              </w:rPr>
              <w:t>.</w:t>
            </w:r>
            <w:r w:rsidRPr="00EE4CB9">
              <w:rPr>
                <w:sz w:val="18"/>
                <w:szCs w:val="18"/>
              </w:rPr>
              <w:t>6</w:t>
            </w:r>
          </w:p>
        </w:tc>
        <w:tc>
          <w:tcPr>
            <w:tcW w:w="656" w:type="dxa"/>
            <w:tcBorders>
              <w:left w:val="single" w:sz="4" w:space="0" w:color="auto"/>
            </w:tcBorders>
            <w:vAlign w:val="center"/>
          </w:tcPr>
          <w:p w:rsidR="00FD018D" w:rsidRPr="00EE4CB9" w:rsidRDefault="00FD018D" w:rsidP="00FD018D">
            <w:pPr>
              <w:jc w:val="right"/>
              <w:rPr>
                <w:sz w:val="18"/>
                <w:szCs w:val="18"/>
              </w:rPr>
            </w:pPr>
            <w:r w:rsidRPr="00EE4CB9">
              <w:rPr>
                <w:sz w:val="18"/>
                <w:szCs w:val="18"/>
              </w:rPr>
              <w:t>-0</w:t>
            </w:r>
            <w:r>
              <w:rPr>
                <w:sz w:val="18"/>
                <w:szCs w:val="18"/>
              </w:rPr>
              <w:t>.</w:t>
            </w:r>
            <w:r w:rsidRPr="00EE4CB9">
              <w:rPr>
                <w:sz w:val="18"/>
                <w:szCs w:val="18"/>
              </w:rPr>
              <w:t>5</w:t>
            </w:r>
          </w:p>
        </w:tc>
        <w:tc>
          <w:tcPr>
            <w:tcW w:w="657" w:type="dxa"/>
            <w:tcBorders>
              <w:left w:val="nil"/>
            </w:tcBorders>
            <w:vAlign w:val="center"/>
          </w:tcPr>
          <w:p w:rsidR="00FD018D" w:rsidRPr="00EE4CB9" w:rsidRDefault="00FD018D" w:rsidP="00FD018D">
            <w:pPr>
              <w:jc w:val="right"/>
              <w:rPr>
                <w:sz w:val="18"/>
                <w:szCs w:val="18"/>
              </w:rPr>
            </w:pPr>
            <w:r w:rsidRPr="00EE4CB9">
              <w:rPr>
                <w:sz w:val="18"/>
                <w:szCs w:val="18"/>
              </w:rPr>
              <w:t>-9</w:t>
            </w:r>
            <w:r>
              <w:rPr>
                <w:sz w:val="18"/>
                <w:szCs w:val="18"/>
              </w:rPr>
              <w:t>.</w:t>
            </w:r>
            <w:r w:rsidRPr="00EE4CB9">
              <w:rPr>
                <w:sz w:val="18"/>
                <w:szCs w:val="18"/>
              </w:rPr>
              <w:t>2</w:t>
            </w:r>
          </w:p>
        </w:tc>
      </w:tr>
    </w:tbl>
    <w:p w:rsidR="00BD1BD8" w:rsidRDefault="00BD1BD8" w:rsidP="00841240">
      <w:pPr>
        <w:spacing w:after="40"/>
        <w:rPr>
          <w:sz w:val="18"/>
          <w:szCs w:val="18"/>
          <w:lang w:val="en-GB"/>
        </w:rPr>
      </w:pPr>
    </w:p>
    <w:p w:rsidR="00BD1BD8" w:rsidRDefault="00BD1BD8" w:rsidP="00841240">
      <w:pPr>
        <w:spacing w:after="40"/>
        <w:rPr>
          <w:sz w:val="18"/>
          <w:szCs w:val="18"/>
          <w:lang w:val="en-GB"/>
        </w:rPr>
      </w:pPr>
    </w:p>
    <w:p w:rsidR="000B564F" w:rsidRPr="003C3936" w:rsidRDefault="00544DF3" w:rsidP="000B564F">
      <w:pPr>
        <w:tabs>
          <w:tab w:val="left" w:pos="1119"/>
        </w:tabs>
        <w:spacing w:before="80"/>
        <w:rPr>
          <w:sz w:val="16"/>
          <w:szCs w:val="16"/>
          <w:vertAlign w:val="superscript"/>
          <w:lang w:val="en-GB"/>
        </w:rPr>
      </w:pPr>
      <w:r w:rsidRPr="003C3936">
        <w:rPr>
          <w:noProof/>
          <w:lang w:val="sr-Latn-RS" w:eastAsia="sr-Latn-RS"/>
        </w:rPr>
        <mc:AlternateContent>
          <mc:Choice Requires="wps">
            <w:drawing>
              <wp:anchor distT="4294967293" distB="4294967293" distL="114300" distR="114300" simplePos="0" relativeHeight="251662848" behindDoc="0" locked="0" layoutInCell="1" allowOverlap="1">
                <wp:simplePos x="0" y="0"/>
                <wp:positionH relativeFrom="character">
                  <wp:posOffset>16510</wp:posOffset>
                </wp:positionH>
                <wp:positionV relativeFrom="line">
                  <wp:posOffset>91439</wp:posOffset>
                </wp:positionV>
                <wp:extent cx="754380" cy="0"/>
                <wp:effectExtent l="0" t="0" r="762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03B27" id="Line 9" o:spid="_x0000_s1026" style="position:absolute;z-index:251662848;visibility:visible;mso-wrap-style:square;mso-width-percent:0;mso-height-percent:0;mso-wrap-distance-left:9pt;mso-wrap-distance-top:-8e-5mm;mso-wrap-distance-right:9pt;mso-wrap-distance-bottom:-8e-5mm;mso-position-horizontal:absolute;mso-position-horizontal-relative:char;mso-position-vertical:absolute;mso-position-vertical-relative:line;mso-width-percent:0;mso-height-percent:0;mso-width-relative:page;mso-height-relative:page" from="1.3pt,7.2pt" to="60.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q4EAIAACc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" strokeweight=".25pt">
                <w10:wrap anchory="line"/>
              </v:line>
            </w:pict>
          </mc:Fallback>
        </mc:AlternateContent>
      </w:r>
    </w:p>
    <w:p w:rsidR="000B564F" w:rsidRPr="003C3936" w:rsidRDefault="00E61BF6" w:rsidP="000B564F">
      <w:pPr>
        <w:rPr>
          <w:sz w:val="16"/>
          <w:szCs w:val="16"/>
          <w:lang w:val="en-GB"/>
        </w:rPr>
      </w:pPr>
      <w:r w:rsidRPr="003C3936">
        <w:rPr>
          <w:sz w:val="16"/>
          <w:szCs w:val="16"/>
          <w:vertAlign w:val="superscript"/>
          <w:lang w:val="en-GB"/>
        </w:rPr>
        <w:t xml:space="preserve">     </w:t>
      </w:r>
      <w:r w:rsidR="000B564F" w:rsidRPr="003C3936">
        <w:rPr>
          <w:sz w:val="16"/>
          <w:szCs w:val="16"/>
          <w:vertAlign w:val="superscript"/>
          <w:lang w:val="en-GB"/>
        </w:rPr>
        <w:t>1)</w:t>
      </w:r>
      <w:r w:rsidR="000B564F" w:rsidRPr="003C3936">
        <w:rPr>
          <w:sz w:val="16"/>
          <w:szCs w:val="16"/>
          <w:lang w:val="en-GB"/>
        </w:rPr>
        <w:t xml:space="preserve"> </w:t>
      </w:r>
      <w:r w:rsidR="00E050DC" w:rsidRPr="003C3936">
        <w:rPr>
          <w:sz w:val="16"/>
          <w:szCs w:val="16"/>
          <w:lang w:val="en-GB"/>
        </w:rPr>
        <w:t>Estimate</w:t>
      </w:r>
      <w:r w:rsidR="000B564F" w:rsidRPr="003C3936">
        <w:rPr>
          <w:sz w:val="16"/>
          <w:szCs w:val="16"/>
          <w:lang w:val="en-GB"/>
        </w:rPr>
        <w:t>.</w:t>
      </w:r>
    </w:p>
    <w:p w:rsidR="00E61BF6" w:rsidRPr="003C3936" w:rsidRDefault="00E61BF6" w:rsidP="000B564F">
      <w:pPr>
        <w:rPr>
          <w:sz w:val="16"/>
          <w:szCs w:val="16"/>
          <w:lang w:val="en-GB"/>
        </w:rPr>
      </w:pPr>
    </w:p>
    <w:p w:rsidR="008F6F95" w:rsidRPr="003C3936" w:rsidRDefault="008F6F95" w:rsidP="008A7A6D">
      <w:pPr>
        <w:pStyle w:val="ListParagraph"/>
        <w:numPr>
          <w:ilvl w:val="0"/>
          <w:numId w:val="4"/>
        </w:numPr>
        <w:jc w:val="center"/>
        <w:rPr>
          <w:b/>
          <w:szCs w:val="24"/>
          <w:lang w:val="en-GB"/>
        </w:rPr>
      </w:pPr>
      <w:r w:rsidRPr="003C3936">
        <w:rPr>
          <w:b/>
          <w:szCs w:val="24"/>
          <w:lang w:val="en-GB"/>
        </w:rPr>
        <w:lastRenderedPageBreak/>
        <w:t xml:space="preserve">Quarterly Gross Domestic Product, at current prices </w:t>
      </w:r>
    </w:p>
    <w:p w:rsidR="002761A1" w:rsidRPr="003C3936" w:rsidRDefault="00E61BF6" w:rsidP="002761A1">
      <w:pPr>
        <w:spacing w:after="40"/>
        <w:rPr>
          <w:bCs/>
          <w:sz w:val="18"/>
          <w:szCs w:val="18"/>
          <w:lang w:val="en-GB"/>
        </w:rPr>
      </w:pPr>
      <w:r w:rsidRPr="003C3936">
        <w:rPr>
          <w:bCs/>
          <w:sz w:val="18"/>
          <w:szCs w:val="18"/>
          <w:lang w:val="en-GB"/>
        </w:rPr>
        <w:t xml:space="preserve">  </w:t>
      </w:r>
      <w:r w:rsidR="002761A1" w:rsidRPr="003C3936">
        <w:rPr>
          <w:bCs/>
          <w:sz w:val="18"/>
          <w:szCs w:val="18"/>
          <w:lang w:val="en-GB"/>
        </w:rPr>
        <w:t xml:space="preserve">    </w:t>
      </w:r>
    </w:p>
    <w:p w:rsidR="00841240" w:rsidRDefault="00BD1BD8" w:rsidP="00B76C3E">
      <w:pPr>
        <w:spacing w:after="40"/>
        <w:ind w:left="-270" w:right="-325"/>
        <w:rPr>
          <w:sz w:val="18"/>
          <w:szCs w:val="18"/>
          <w:lang w:val="en-GB"/>
        </w:rPr>
      </w:pPr>
      <w:r>
        <w:rPr>
          <w:bCs/>
          <w:sz w:val="18"/>
          <w:szCs w:val="18"/>
          <w:lang w:val="en-GB"/>
        </w:rPr>
        <w:t xml:space="preserve">       </w:t>
      </w:r>
      <w:r w:rsidR="00841240" w:rsidRPr="003C3936">
        <w:rPr>
          <w:bCs/>
          <w:sz w:val="18"/>
          <w:szCs w:val="18"/>
          <w:lang w:val="en-GB"/>
        </w:rPr>
        <w:t>Republic of Serbia</w:t>
      </w:r>
      <w:r w:rsidR="00841240" w:rsidRPr="003C3936">
        <w:rPr>
          <w:sz w:val="18"/>
          <w:szCs w:val="18"/>
          <w:lang w:val="en-GB"/>
        </w:rPr>
        <w:t xml:space="preserve">       </w:t>
      </w:r>
      <w:r w:rsidR="004B0A78">
        <w:rPr>
          <w:sz w:val="18"/>
          <w:szCs w:val="18"/>
          <w:lang w:val="en-GB"/>
        </w:rPr>
        <w:t xml:space="preserve">           </w:t>
      </w:r>
      <w:r w:rsidR="00841240" w:rsidRPr="003C3936">
        <w:rPr>
          <w:sz w:val="18"/>
          <w:szCs w:val="18"/>
          <w:lang w:val="en-GB"/>
        </w:rPr>
        <w:t xml:space="preserve">                                                                                                </w:t>
      </w:r>
      <w:r w:rsidR="00BF567A" w:rsidRPr="003C3936">
        <w:rPr>
          <w:sz w:val="18"/>
          <w:szCs w:val="18"/>
          <w:lang w:val="en-GB"/>
        </w:rPr>
        <w:t xml:space="preserve">        </w:t>
      </w:r>
      <w:r w:rsidR="00CF7ECE" w:rsidRPr="003C3936">
        <w:rPr>
          <w:sz w:val="18"/>
          <w:szCs w:val="18"/>
          <w:lang w:val="en-GB"/>
        </w:rPr>
        <w:t xml:space="preserve">         </w:t>
      </w:r>
      <w:r w:rsidR="00B76C3E">
        <w:rPr>
          <w:sz w:val="18"/>
          <w:szCs w:val="18"/>
          <w:lang w:val="en-GB"/>
        </w:rPr>
        <w:t xml:space="preserve">      </w:t>
      </w:r>
      <w:r>
        <w:rPr>
          <w:sz w:val="18"/>
          <w:szCs w:val="18"/>
          <w:lang w:val="en-GB"/>
        </w:rPr>
        <w:t xml:space="preserve">      </w:t>
      </w:r>
      <w:r w:rsidR="00B76C3E">
        <w:rPr>
          <w:sz w:val="18"/>
          <w:szCs w:val="18"/>
          <w:lang w:val="en-GB"/>
        </w:rPr>
        <w:t xml:space="preserve">     </w:t>
      </w:r>
      <w:r w:rsidR="00CF7ECE" w:rsidRPr="003C3936">
        <w:rPr>
          <w:sz w:val="18"/>
          <w:szCs w:val="18"/>
          <w:lang w:val="en-GB"/>
        </w:rPr>
        <w:t xml:space="preserve">     </w:t>
      </w:r>
      <w:r w:rsidR="00841240" w:rsidRPr="003C3936">
        <w:rPr>
          <w:sz w:val="18"/>
          <w:szCs w:val="18"/>
          <w:lang w:val="en-GB"/>
        </w:rPr>
        <w:t xml:space="preserve">   RSD mill.</w:t>
      </w:r>
    </w:p>
    <w:tbl>
      <w:tblPr>
        <w:tblW w:w="10133" w:type="dxa"/>
        <w:jc w:val="center"/>
        <w:tblLayout w:type="fixed"/>
        <w:tblCellMar>
          <w:left w:w="28" w:type="dxa"/>
          <w:right w:w="28" w:type="dxa"/>
        </w:tblCellMar>
        <w:tblLook w:val="0020" w:firstRow="1" w:lastRow="0" w:firstColumn="0" w:lastColumn="0" w:noHBand="0" w:noVBand="0"/>
      </w:tblPr>
      <w:tblGrid>
        <w:gridCol w:w="599"/>
        <w:gridCol w:w="4045"/>
        <w:gridCol w:w="914"/>
        <w:gridCol w:w="915"/>
        <w:gridCol w:w="915"/>
        <w:gridCol w:w="915"/>
        <w:gridCol w:w="915"/>
        <w:gridCol w:w="915"/>
      </w:tblGrid>
      <w:tr w:rsidR="00D21F82" w:rsidRPr="004C36FC" w:rsidTr="001E72CF">
        <w:trPr>
          <w:jc w:val="center"/>
        </w:trPr>
        <w:tc>
          <w:tcPr>
            <w:tcW w:w="4644" w:type="dxa"/>
            <w:gridSpan w:val="2"/>
            <w:vMerge w:val="restart"/>
            <w:tcBorders>
              <w:top w:val="single" w:sz="4" w:space="0" w:color="auto"/>
              <w:right w:val="single" w:sz="4" w:space="0" w:color="auto"/>
            </w:tcBorders>
            <w:vAlign w:val="center"/>
          </w:tcPr>
          <w:p w:rsidR="00D21F82" w:rsidRPr="004C36FC" w:rsidRDefault="00D21F82" w:rsidP="004B0A78">
            <w:pPr>
              <w:spacing w:before="80" w:after="80"/>
              <w:jc w:val="center"/>
              <w:rPr>
                <w:sz w:val="16"/>
                <w:szCs w:val="16"/>
                <w:lang w:val="sr-Cyrl-RS"/>
              </w:rPr>
            </w:pPr>
          </w:p>
        </w:tc>
        <w:tc>
          <w:tcPr>
            <w:tcW w:w="3659" w:type="dxa"/>
            <w:gridSpan w:val="4"/>
            <w:tcBorders>
              <w:top w:val="single" w:sz="4" w:space="0" w:color="auto"/>
              <w:left w:val="single" w:sz="4" w:space="0" w:color="auto"/>
              <w:bottom w:val="single" w:sz="4" w:space="0" w:color="auto"/>
            </w:tcBorders>
            <w:noWrap/>
            <w:vAlign w:val="center"/>
          </w:tcPr>
          <w:p w:rsidR="00D21F82" w:rsidRPr="004C36FC" w:rsidRDefault="00D21F82" w:rsidP="004B0A78">
            <w:pPr>
              <w:spacing w:before="80" w:after="80"/>
              <w:jc w:val="center"/>
              <w:rPr>
                <w:sz w:val="18"/>
                <w:szCs w:val="18"/>
                <w:lang w:val="sr-Cyrl-RS"/>
              </w:rPr>
            </w:pPr>
            <w:r w:rsidRPr="004C36FC">
              <w:rPr>
                <w:sz w:val="18"/>
                <w:szCs w:val="18"/>
                <w:lang w:val="sr-Cyrl-RS"/>
              </w:rPr>
              <w:t>201</w:t>
            </w:r>
            <w:r>
              <w:rPr>
                <w:sz w:val="18"/>
                <w:szCs w:val="18"/>
                <w:lang w:val="sr-Cyrl-RS"/>
              </w:rPr>
              <w:t>9</w:t>
            </w:r>
            <w:r w:rsidRPr="004C36FC">
              <w:rPr>
                <w:sz w:val="18"/>
                <w:szCs w:val="18"/>
                <w:vertAlign w:val="superscript"/>
                <w:lang w:val="sr-Cyrl-RS"/>
              </w:rPr>
              <w:t>1)</w:t>
            </w:r>
          </w:p>
        </w:tc>
        <w:tc>
          <w:tcPr>
            <w:tcW w:w="1830" w:type="dxa"/>
            <w:gridSpan w:val="2"/>
            <w:tcBorders>
              <w:top w:val="single" w:sz="4" w:space="0" w:color="auto"/>
              <w:left w:val="single" w:sz="4" w:space="0" w:color="auto"/>
              <w:bottom w:val="single" w:sz="4" w:space="0" w:color="auto"/>
            </w:tcBorders>
            <w:vAlign w:val="center"/>
          </w:tcPr>
          <w:p w:rsidR="00D21F82" w:rsidRPr="004C36FC" w:rsidRDefault="00D21F82" w:rsidP="004B0A78">
            <w:pPr>
              <w:spacing w:before="80" w:after="80"/>
              <w:jc w:val="center"/>
              <w:rPr>
                <w:sz w:val="18"/>
                <w:szCs w:val="18"/>
                <w:lang w:val="sr-Cyrl-RS"/>
              </w:rPr>
            </w:pPr>
            <w:r w:rsidRPr="004C36FC">
              <w:rPr>
                <w:sz w:val="18"/>
                <w:szCs w:val="18"/>
                <w:lang w:val="sr-Cyrl-RS"/>
              </w:rPr>
              <w:t>20</w:t>
            </w:r>
            <w:r>
              <w:rPr>
                <w:sz w:val="18"/>
                <w:szCs w:val="18"/>
                <w:lang w:val="sr-Latn-RS"/>
              </w:rPr>
              <w:t>20</w:t>
            </w:r>
            <w:r w:rsidRPr="004C36FC">
              <w:rPr>
                <w:sz w:val="18"/>
                <w:szCs w:val="18"/>
                <w:vertAlign w:val="superscript"/>
                <w:lang w:val="sr-Cyrl-RS"/>
              </w:rPr>
              <w:t>1)</w:t>
            </w:r>
          </w:p>
        </w:tc>
      </w:tr>
      <w:tr w:rsidR="00D21F82" w:rsidRPr="004C36FC" w:rsidTr="00D21F82">
        <w:trPr>
          <w:jc w:val="center"/>
        </w:trPr>
        <w:tc>
          <w:tcPr>
            <w:tcW w:w="4644" w:type="dxa"/>
            <w:gridSpan w:val="2"/>
            <w:vMerge/>
            <w:tcBorders>
              <w:bottom w:val="single" w:sz="4" w:space="0" w:color="auto"/>
              <w:right w:val="single" w:sz="4" w:space="0" w:color="auto"/>
            </w:tcBorders>
            <w:vAlign w:val="center"/>
          </w:tcPr>
          <w:p w:rsidR="00D21F82" w:rsidRPr="004C36FC" w:rsidRDefault="00D21F82" w:rsidP="004B0A78">
            <w:pPr>
              <w:spacing w:before="80" w:after="80"/>
              <w:jc w:val="center"/>
              <w:rPr>
                <w:sz w:val="16"/>
                <w:szCs w:val="16"/>
                <w:lang w:val="sr-Cyrl-RS"/>
              </w:rPr>
            </w:pPr>
          </w:p>
        </w:tc>
        <w:tc>
          <w:tcPr>
            <w:tcW w:w="914" w:type="dxa"/>
            <w:tcBorders>
              <w:top w:val="single" w:sz="4" w:space="0" w:color="auto"/>
              <w:left w:val="single" w:sz="4" w:space="0" w:color="auto"/>
              <w:bottom w:val="single" w:sz="4" w:space="0" w:color="auto"/>
              <w:right w:val="single" w:sz="4" w:space="0" w:color="auto"/>
            </w:tcBorders>
            <w:noWrap/>
            <w:vAlign w:val="center"/>
          </w:tcPr>
          <w:p w:rsidR="00D21F82" w:rsidRPr="004C36FC" w:rsidRDefault="00D21F82" w:rsidP="004B0A78">
            <w:pPr>
              <w:spacing w:before="80" w:after="80"/>
              <w:jc w:val="center"/>
              <w:rPr>
                <w:sz w:val="18"/>
                <w:szCs w:val="18"/>
                <w:lang w:val="sr-Cyrl-RS"/>
              </w:rPr>
            </w:pPr>
            <w:r w:rsidRPr="004C36FC">
              <w:rPr>
                <w:sz w:val="18"/>
                <w:szCs w:val="18"/>
                <w:lang w:val="sr-Cyrl-RS"/>
              </w:rPr>
              <w:t>I</w:t>
            </w:r>
          </w:p>
        </w:tc>
        <w:tc>
          <w:tcPr>
            <w:tcW w:w="915" w:type="dxa"/>
            <w:tcBorders>
              <w:top w:val="single" w:sz="4" w:space="0" w:color="auto"/>
              <w:left w:val="single" w:sz="4" w:space="0" w:color="auto"/>
              <w:bottom w:val="single" w:sz="4" w:space="0" w:color="auto"/>
              <w:right w:val="single" w:sz="4" w:space="0" w:color="auto"/>
            </w:tcBorders>
            <w:noWrap/>
            <w:vAlign w:val="center"/>
          </w:tcPr>
          <w:p w:rsidR="00D21F82" w:rsidRPr="004C36FC" w:rsidRDefault="00D21F82" w:rsidP="004B0A78">
            <w:pPr>
              <w:spacing w:before="80" w:after="80"/>
              <w:jc w:val="center"/>
              <w:rPr>
                <w:sz w:val="18"/>
                <w:szCs w:val="18"/>
                <w:lang w:val="sr-Cyrl-RS"/>
              </w:rPr>
            </w:pPr>
            <w:r w:rsidRPr="004C36FC">
              <w:rPr>
                <w:sz w:val="18"/>
                <w:szCs w:val="18"/>
                <w:lang w:val="sr-Cyrl-RS"/>
              </w:rPr>
              <w:t>II</w:t>
            </w:r>
          </w:p>
        </w:tc>
        <w:tc>
          <w:tcPr>
            <w:tcW w:w="915" w:type="dxa"/>
            <w:tcBorders>
              <w:top w:val="single" w:sz="4" w:space="0" w:color="auto"/>
              <w:left w:val="single" w:sz="4" w:space="0" w:color="auto"/>
              <w:bottom w:val="single" w:sz="4" w:space="0" w:color="auto"/>
              <w:right w:val="single" w:sz="4" w:space="0" w:color="auto"/>
            </w:tcBorders>
            <w:noWrap/>
            <w:vAlign w:val="center"/>
          </w:tcPr>
          <w:p w:rsidR="00D21F82" w:rsidRPr="004C36FC" w:rsidRDefault="00D21F82" w:rsidP="004B0A78">
            <w:pPr>
              <w:spacing w:before="80" w:after="80"/>
              <w:jc w:val="center"/>
              <w:rPr>
                <w:sz w:val="18"/>
                <w:szCs w:val="18"/>
                <w:lang w:val="sr-Cyrl-RS"/>
              </w:rPr>
            </w:pPr>
            <w:r w:rsidRPr="004C36FC">
              <w:rPr>
                <w:sz w:val="18"/>
                <w:szCs w:val="18"/>
                <w:lang w:val="sr-Cyrl-RS"/>
              </w:rPr>
              <w:t>III</w:t>
            </w:r>
          </w:p>
        </w:tc>
        <w:tc>
          <w:tcPr>
            <w:tcW w:w="915" w:type="dxa"/>
            <w:tcBorders>
              <w:top w:val="single" w:sz="4" w:space="0" w:color="auto"/>
              <w:left w:val="single" w:sz="4" w:space="0" w:color="auto"/>
              <w:bottom w:val="single" w:sz="4" w:space="0" w:color="auto"/>
            </w:tcBorders>
            <w:noWrap/>
            <w:vAlign w:val="center"/>
          </w:tcPr>
          <w:p w:rsidR="00D21F82" w:rsidRPr="004C36FC" w:rsidRDefault="00D21F82" w:rsidP="004B0A78">
            <w:pPr>
              <w:spacing w:before="80" w:after="80"/>
              <w:jc w:val="center"/>
              <w:rPr>
                <w:sz w:val="18"/>
                <w:szCs w:val="18"/>
                <w:lang w:val="sr-Cyrl-RS"/>
              </w:rPr>
            </w:pPr>
            <w:r w:rsidRPr="004C36FC">
              <w:rPr>
                <w:sz w:val="18"/>
                <w:szCs w:val="18"/>
                <w:lang w:val="sr-Cyrl-RS"/>
              </w:rPr>
              <w:t>IV</w:t>
            </w:r>
          </w:p>
        </w:tc>
        <w:tc>
          <w:tcPr>
            <w:tcW w:w="915" w:type="dxa"/>
            <w:tcBorders>
              <w:top w:val="single" w:sz="4" w:space="0" w:color="auto"/>
              <w:left w:val="single" w:sz="4" w:space="0" w:color="auto"/>
              <w:bottom w:val="single" w:sz="4" w:space="0" w:color="auto"/>
            </w:tcBorders>
            <w:vAlign w:val="center"/>
          </w:tcPr>
          <w:p w:rsidR="00D21F82" w:rsidRPr="004C36FC" w:rsidRDefault="00D21F82" w:rsidP="004B0A78">
            <w:pPr>
              <w:spacing w:before="80" w:after="80"/>
              <w:jc w:val="center"/>
              <w:rPr>
                <w:sz w:val="18"/>
                <w:szCs w:val="18"/>
                <w:lang w:val="sr-Cyrl-RS"/>
              </w:rPr>
            </w:pPr>
            <w:r w:rsidRPr="004C36FC">
              <w:rPr>
                <w:sz w:val="18"/>
                <w:szCs w:val="18"/>
                <w:lang w:val="sr-Cyrl-RS"/>
              </w:rPr>
              <w:t>I</w:t>
            </w:r>
          </w:p>
        </w:tc>
        <w:tc>
          <w:tcPr>
            <w:tcW w:w="915" w:type="dxa"/>
            <w:tcBorders>
              <w:top w:val="single" w:sz="4" w:space="0" w:color="auto"/>
              <w:left w:val="single" w:sz="4" w:space="0" w:color="auto"/>
              <w:bottom w:val="single" w:sz="4" w:space="0" w:color="auto"/>
            </w:tcBorders>
          </w:tcPr>
          <w:p w:rsidR="00D21F82" w:rsidRPr="004C36FC" w:rsidRDefault="00D21F82" w:rsidP="004B0A78">
            <w:pPr>
              <w:spacing w:before="80" w:after="80"/>
              <w:jc w:val="center"/>
              <w:rPr>
                <w:sz w:val="18"/>
                <w:szCs w:val="18"/>
                <w:lang w:val="sr-Cyrl-RS"/>
              </w:rPr>
            </w:pPr>
            <w:r w:rsidRPr="004C36FC">
              <w:rPr>
                <w:sz w:val="18"/>
                <w:szCs w:val="18"/>
                <w:lang w:val="sr-Cyrl-RS"/>
              </w:rPr>
              <w:t>II</w:t>
            </w:r>
          </w:p>
        </w:tc>
      </w:tr>
      <w:tr w:rsidR="00D21F82" w:rsidRPr="004C36FC" w:rsidTr="00D21F82">
        <w:trPr>
          <w:trHeight w:val="71"/>
          <w:jc w:val="center"/>
        </w:trPr>
        <w:tc>
          <w:tcPr>
            <w:tcW w:w="599" w:type="dxa"/>
            <w:tcBorders>
              <w:top w:val="single" w:sz="4" w:space="0" w:color="auto"/>
            </w:tcBorders>
          </w:tcPr>
          <w:p w:rsidR="00D21F82" w:rsidRPr="004C36FC" w:rsidRDefault="00D21F82" w:rsidP="00D21F82">
            <w:pPr>
              <w:spacing w:line="360" w:lineRule="auto"/>
              <w:jc w:val="both"/>
              <w:rPr>
                <w:sz w:val="16"/>
                <w:szCs w:val="16"/>
                <w:lang w:val="sr-Cyrl-RS"/>
              </w:rPr>
            </w:pPr>
          </w:p>
        </w:tc>
        <w:tc>
          <w:tcPr>
            <w:tcW w:w="4045" w:type="dxa"/>
            <w:tcBorders>
              <w:top w:val="single" w:sz="4" w:space="0" w:color="auto"/>
              <w:right w:val="single" w:sz="4" w:space="0" w:color="auto"/>
            </w:tcBorders>
            <w:noWrap/>
            <w:vAlign w:val="bottom"/>
          </w:tcPr>
          <w:p w:rsidR="00D21F82" w:rsidRPr="004C36FC" w:rsidRDefault="00D21F82" w:rsidP="00D21F82">
            <w:pPr>
              <w:spacing w:line="360" w:lineRule="auto"/>
              <w:jc w:val="both"/>
              <w:rPr>
                <w:sz w:val="16"/>
                <w:szCs w:val="16"/>
                <w:lang w:val="sr-Cyrl-RS"/>
              </w:rPr>
            </w:pPr>
          </w:p>
        </w:tc>
        <w:tc>
          <w:tcPr>
            <w:tcW w:w="914" w:type="dxa"/>
            <w:tcBorders>
              <w:top w:val="single" w:sz="4" w:space="0" w:color="auto"/>
              <w:left w:val="single" w:sz="4" w:space="0" w:color="auto"/>
            </w:tcBorders>
            <w:noWrap/>
            <w:vAlign w:val="center"/>
          </w:tcPr>
          <w:p w:rsidR="00D21F82" w:rsidRPr="004C36FC" w:rsidRDefault="00D21F82" w:rsidP="00D21F82">
            <w:pPr>
              <w:spacing w:line="360" w:lineRule="auto"/>
              <w:jc w:val="both"/>
              <w:rPr>
                <w:sz w:val="16"/>
                <w:szCs w:val="16"/>
                <w:lang w:val="sr-Cyrl-RS"/>
              </w:rPr>
            </w:pPr>
          </w:p>
        </w:tc>
        <w:tc>
          <w:tcPr>
            <w:tcW w:w="915" w:type="dxa"/>
            <w:tcBorders>
              <w:top w:val="single" w:sz="4" w:space="0" w:color="auto"/>
            </w:tcBorders>
            <w:noWrap/>
            <w:vAlign w:val="bottom"/>
          </w:tcPr>
          <w:p w:rsidR="00D21F82" w:rsidRPr="004C36FC" w:rsidRDefault="00D21F82" w:rsidP="00D21F82">
            <w:pPr>
              <w:spacing w:line="360" w:lineRule="auto"/>
              <w:jc w:val="right"/>
              <w:rPr>
                <w:sz w:val="16"/>
                <w:szCs w:val="16"/>
                <w:lang w:val="sr-Cyrl-RS"/>
              </w:rPr>
            </w:pPr>
          </w:p>
        </w:tc>
        <w:tc>
          <w:tcPr>
            <w:tcW w:w="915" w:type="dxa"/>
            <w:tcBorders>
              <w:top w:val="single" w:sz="4" w:space="0" w:color="auto"/>
            </w:tcBorders>
            <w:noWrap/>
            <w:vAlign w:val="bottom"/>
          </w:tcPr>
          <w:p w:rsidR="00D21F82" w:rsidRPr="004C36FC" w:rsidRDefault="00D21F82" w:rsidP="00D21F82">
            <w:pPr>
              <w:spacing w:line="360" w:lineRule="auto"/>
              <w:jc w:val="right"/>
              <w:rPr>
                <w:sz w:val="16"/>
                <w:szCs w:val="16"/>
                <w:lang w:val="sr-Cyrl-RS"/>
              </w:rPr>
            </w:pPr>
          </w:p>
        </w:tc>
        <w:tc>
          <w:tcPr>
            <w:tcW w:w="915" w:type="dxa"/>
            <w:tcBorders>
              <w:top w:val="single" w:sz="4" w:space="0" w:color="auto"/>
            </w:tcBorders>
            <w:noWrap/>
            <w:vAlign w:val="center"/>
          </w:tcPr>
          <w:p w:rsidR="00D21F82" w:rsidRPr="004C36FC" w:rsidRDefault="00D21F82" w:rsidP="00D21F82">
            <w:pPr>
              <w:spacing w:line="360" w:lineRule="auto"/>
              <w:jc w:val="both"/>
              <w:rPr>
                <w:sz w:val="16"/>
                <w:szCs w:val="16"/>
                <w:lang w:val="sr-Cyrl-RS"/>
              </w:rPr>
            </w:pPr>
          </w:p>
        </w:tc>
        <w:tc>
          <w:tcPr>
            <w:tcW w:w="915" w:type="dxa"/>
            <w:tcBorders>
              <w:top w:val="single" w:sz="4" w:space="0" w:color="auto"/>
              <w:left w:val="single" w:sz="4" w:space="0" w:color="auto"/>
            </w:tcBorders>
            <w:vAlign w:val="center"/>
          </w:tcPr>
          <w:p w:rsidR="00D21F82" w:rsidRPr="004C36FC" w:rsidRDefault="00D21F82" w:rsidP="00D21F82">
            <w:pPr>
              <w:spacing w:line="360" w:lineRule="auto"/>
              <w:jc w:val="both"/>
              <w:rPr>
                <w:sz w:val="16"/>
                <w:szCs w:val="16"/>
                <w:lang w:val="sr-Cyrl-RS"/>
              </w:rPr>
            </w:pPr>
          </w:p>
        </w:tc>
        <w:tc>
          <w:tcPr>
            <w:tcW w:w="915" w:type="dxa"/>
            <w:tcBorders>
              <w:top w:val="single" w:sz="4" w:space="0" w:color="auto"/>
              <w:left w:val="nil"/>
            </w:tcBorders>
            <w:vAlign w:val="center"/>
          </w:tcPr>
          <w:p w:rsidR="00D21F82" w:rsidRPr="004C36FC" w:rsidRDefault="00D21F82" w:rsidP="00D21F82">
            <w:pPr>
              <w:spacing w:line="360" w:lineRule="auto"/>
              <w:jc w:val="both"/>
              <w:rPr>
                <w:sz w:val="16"/>
                <w:szCs w:val="16"/>
                <w:lang w:val="sr-Cyrl-RS"/>
              </w:rPr>
            </w:pPr>
          </w:p>
        </w:tc>
      </w:tr>
      <w:tr w:rsidR="0093339A" w:rsidRPr="00DD4518" w:rsidTr="00D21F82">
        <w:trPr>
          <w:jc w:val="center"/>
        </w:trPr>
        <w:tc>
          <w:tcPr>
            <w:tcW w:w="599" w:type="dxa"/>
            <w:vAlign w:val="center"/>
          </w:tcPr>
          <w:p w:rsidR="0093339A" w:rsidRPr="003C3936" w:rsidRDefault="0093339A" w:rsidP="0093339A">
            <w:pPr>
              <w:spacing w:before="80" w:line="360" w:lineRule="auto"/>
              <w:jc w:val="center"/>
              <w:rPr>
                <w:sz w:val="18"/>
                <w:szCs w:val="18"/>
                <w:lang w:val="en-GB"/>
              </w:rPr>
            </w:pPr>
            <w:r w:rsidRPr="003C3936">
              <w:rPr>
                <w:sz w:val="18"/>
                <w:szCs w:val="18"/>
                <w:lang w:val="en-GB"/>
              </w:rPr>
              <w:t>А</w:t>
            </w:r>
          </w:p>
        </w:tc>
        <w:tc>
          <w:tcPr>
            <w:tcW w:w="4045" w:type="dxa"/>
            <w:tcBorders>
              <w:right w:val="single" w:sz="4" w:space="0" w:color="auto"/>
            </w:tcBorders>
            <w:noWrap/>
            <w:vAlign w:val="center"/>
          </w:tcPr>
          <w:p w:rsidR="0093339A" w:rsidRPr="003C3936" w:rsidRDefault="0093339A" w:rsidP="0093339A">
            <w:pPr>
              <w:spacing w:before="80" w:line="360" w:lineRule="auto"/>
              <w:rPr>
                <w:sz w:val="18"/>
                <w:szCs w:val="18"/>
                <w:lang w:val="en-GB"/>
              </w:rPr>
            </w:pPr>
            <w:r w:rsidRPr="003C3936">
              <w:rPr>
                <w:bCs/>
                <w:sz w:val="18"/>
                <w:szCs w:val="18"/>
                <w:lang w:val="en-GB"/>
              </w:rPr>
              <w:t>Agriculture, forestry and fishing</w:t>
            </w:r>
          </w:p>
        </w:tc>
        <w:tc>
          <w:tcPr>
            <w:tcW w:w="914" w:type="dxa"/>
            <w:tcBorders>
              <w:left w:val="single" w:sz="4" w:space="0" w:color="auto"/>
            </w:tcBorders>
            <w:noWrap/>
            <w:vAlign w:val="center"/>
          </w:tcPr>
          <w:p w:rsidR="0093339A" w:rsidRPr="00DD6EB6" w:rsidRDefault="0093339A" w:rsidP="0093339A">
            <w:pPr>
              <w:jc w:val="right"/>
              <w:rPr>
                <w:sz w:val="18"/>
                <w:szCs w:val="18"/>
              </w:rPr>
            </w:pPr>
            <w:r w:rsidRPr="00DD6EB6">
              <w:rPr>
                <w:sz w:val="18"/>
                <w:szCs w:val="18"/>
              </w:rPr>
              <w:t>64860</w:t>
            </w:r>
            <w:r>
              <w:rPr>
                <w:sz w:val="18"/>
                <w:szCs w:val="18"/>
              </w:rPr>
              <w:t>.</w:t>
            </w:r>
            <w:r w:rsidRPr="00DD6EB6">
              <w:rPr>
                <w:sz w:val="18"/>
                <w:szCs w:val="18"/>
              </w:rPr>
              <w:t>6</w:t>
            </w:r>
          </w:p>
        </w:tc>
        <w:tc>
          <w:tcPr>
            <w:tcW w:w="915" w:type="dxa"/>
            <w:noWrap/>
            <w:vAlign w:val="center"/>
          </w:tcPr>
          <w:p w:rsidR="0093339A" w:rsidRPr="00DD6EB6" w:rsidRDefault="0093339A" w:rsidP="0093339A">
            <w:pPr>
              <w:jc w:val="right"/>
              <w:rPr>
                <w:sz w:val="18"/>
                <w:szCs w:val="18"/>
              </w:rPr>
            </w:pPr>
            <w:r w:rsidRPr="00DD6EB6">
              <w:rPr>
                <w:sz w:val="18"/>
                <w:szCs w:val="18"/>
              </w:rPr>
              <w:t>74638</w:t>
            </w:r>
            <w:r>
              <w:rPr>
                <w:sz w:val="18"/>
                <w:szCs w:val="18"/>
              </w:rPr>
              <w:t>.</w:t>
            </w:r>
            <w:r w:rsidRPr="00DD6EB6">
              <w:rPr>
                <w:sz w:val="18"/>
                <w:szCs w:val="18"/>
              </w:rPr>
              <w:t>2</w:t>
            </w:r>
          </w:p>
        </w:tc>
        <w:tc>
          <w:tcPr>
            <w:tcW w:w="915" w:type="dxa"/>
            <w:noWrap/>
            <w:vAlign w:val="center"/>
          </w:tcPr>
          <w:p w:rsidR="0093339A" w:rsidRPr="00DD6EB6" w:rsidRDefault="0093339A" w:rsidP="0093339A">
            <w:pPr>
              <w:jc w:val="right"/>
              <w:rPr>
                <w:sz w:val="18"/>
                <w:szCs w:val="18"/>
              </w:rPr>
            </w:pPr>
            <w:r w:rsidRPr="00DD6EB6">
              <w:rPr>
                <w:sz w:val="18"/>
                <w:szCs w:val="18"/>
              </w:rPr>
              <w:t>102934</w:t>
            </w:r>
            <w:r>
              <w:rPr>
                <w:sz w:val="18"/>
                <w:szCs w:val="18"/>
              </w:rPr>
              <w:t>.</w:t>
            </w:r>
            <w:r w:rsidRPr="00DD6EB6">
              <w:rPr>
                <w:sz w:val="18"/>
                <w:szCs w:val="18"/>
              </w:rPr>
              <w:t>6</w:t>
            </w:r>
          </w:p>
        </w:tc>
        <w:tc>
          <w:tcPr>
            <w:tcW w:w="915" w:type="dxa"/>
            <w:noWrap/>
            <w:vAlign w:val="center"/>
          </w:tcPr>
          <w:p w:rsidR="0093339A" w:rsidRPr="00DD6EB6" w:rsidRDefault="0093339A" w:rsidP="0093339A">
            <w:pPr>
              <w:jc w:val="right"/>
              <w:rPr>
                <w:sz w:val="18"/>
                <w:szCs w:val="18"/>
              </w:rPr>
            </w:pPr>
            <w:r w:rsidRPr="00DD6EB6">
              <w:rPr>
                <w:sz w:val="18"/>
                <w:szCs w:val="18"/>
              </w:rPr>
              <w:t>90820</w:t>
            </w:r>
            <w:r>
              <w:rPr>
                <w:sz w:val="18"/>
                <w:szCs w:val="18"/>
              </w:rPr>
              <w:t>.</w:t>
            </w:r>
            <w:r w:rsidRPr="00DD6EB6">
              <w:rPr>
                <w:sz w:val="18"/>
                <w:szCs w:val="18"/>
              </w:rPr>
              <w:t>9</w:t>
            </w:r>
          </w:p>
        </w:tc>
        <w:tc>
          <w:tcPr>
            <w:tcW w:w="915" w:type="dxa"/>
            <w:tcBorders>
              <w:left w:val="single" w:sz="4" w:space="0" w:color="auto"/>
            </w:tcBorders>
            <w:vAlign w:val="center"/>
          </w:tcPr>
          <w:p w:rsidR="0093339A" w:rsidRPr="00DD6EB6" w:rsidRDefault="0093339A" w:rsidP="0093339A">
            <w:pPr>
              <w:jc w:val="right"/>
              <w:rPr>
                <w:sz w:val="18"/>
                <w:szCs w:val="18"/>
              </w:rPr>
            </w:pPr>
            <w:r w:rsidRPr="00DD6EB6">
              <w:rPr>
                <w:sz w:val="18"/>
                <w:szCs w:val="18"/>
              </w:rPr>
              <w:t>68614</w:t>
            </w:r>
            <w:r>
              <w:rPr>
                <w:sz w:val="18"/>
                <w:szCs w:val="18"/>
              </w:rPr>
              <w:t>.</w:t>
            </w:r>
            <w:r w:rsidRPr="00DD6EB6">
              <w:rPr>
                <w:sz w:val="18"/>
                <w:szCs w:val="18"/>
              </w:rPr>
              <w:t>4</w:t>
            </w:r>
          </w:p>
        </w:tc>
        <w:tc>
          <w:tcPr>
            <w:tcW w:w="915" w:type="dxa"/>
            <w:tcBorders>
              <w:left w:val="nil"/>
            </w:tcBorders>
            <w:vAlign w:val="center"/>
          </w:tcPr>
          <w:p w:rsidR="0093339A" w:rsidRPr="00DD6EB6" w:rsidRDefault="0093339A" w:rsidP="0093339A">
            <w:pPr>
              <w:jc w:val="right"/>
              <w:rPr>
                <w:sz w:val="18"/>
                <w:szCs w:val="18"/>
              </w:rPr>
            </w:pPr>
            <w:r w:rsidRPr="00DD6EB6">
              <w:rPr>
                <w:sz w:val="18"/>
                <w:szCs w:val="18"/>
              </w:rPr>
              <w:t>78100</w:t>
            </w:r>
            <w:r>
              <w:rPr>
                <w:sz w:val="18"/>
                <w:szCs w:val="18"/>
              </w:rPr>
              <w:t>.</w:t>
            </w:r>
            <w:r w:rsidRPr="00DD6EB6">
              <w:rPr>
                <w:sz w:val="18"/>
                <w:szCs w:val="18"/>
              </w:rPr>
              <w:t>7</w:t>
            </w:r>
          </w:p>
        </w:tc>
      </w:tr>
      <w:tr w:rsidR="0093339A" w:rsidRPr="00DD4518" w:rsidTr="00D21F82">
        <w:trPr>
          <w:jc w:val="center"/>
        </w:trPr>
        <w:tc>
          <w:tcPr>
            <w:tcW w:w="599" w:type="dxa"/>
            <w:vAlign w:val="center"/>
          </w:tcPr>
          <w:p w:rsidR="0093339A" w:rsidRPr="003C3936" w:rsidRDefault="0093339A" w:rsidP="0093339A">
            <w:pPr>
              <w:spacing w:line="360" w:lineRule="auto"/>
              <w:jc w:val="both"/>
              <w:rPr>
                <w:sz w:val="18"/>
                <w:szCs w:val="18"/>
                <w:lang w:val="en-GB"/>
              </w:rPr>
            </w:pPr>
          </w:p>
        </w:tc>
        <w:tc>
          <w:tcPr>
            <w:tcW w:w="4045" w:type="dxa"/>
            <w:tcBorders>
              <w:right w:val="single" w:sz="4" w:space="0" w:color="auto"/>
            </w:tcBorders>
            <w:noWrap/>
            <w:vAlign w:val="center"/>
          </w:tcPr>
          <w:p w:rsidR="0093339A" w:rsidRPr="003C3936" w:rsidRDefault="0093339A" w:rsidP="0093339A">
            <w:pPr>
              <w:spacing w:line="360" w:lineRule="auto"/>
              <w:jc w:val="both"/>
              <w:rPr>
                <w:sz w:val="18"/>
                <w:szCs w:val="18"/>
                <w:lang w:val="en-GB"/>
              </w:rPr>
            </w:pPr>
          </w:p>
        </w:tc>
        <w:tc>
          <w:tcPr>
            <w:tcW w:w="914" w:type="dxa"/>
            <w:tcBorders>
              <w:left w:val="single" w:sz="4" w:space="0" w:color="auto"/>
            </w:tcBorders>
            <w:noWrap/>
            <w:vAlign w:val="center"/>
          </w:tcPr>
          <w:p w:rsidR="0093339A" w:rsidRPr="00DD6EB6" w:rsidRDefault="0093339A" w:rsidP="0093339A">
            <w:pPr>
              <w:jc w:val="right"/>
              <w:rPr>
                <w:sz w:val="18"/>
                <w:szCs w:val="18"/>
              </w:rPr>
            </w:pPr>
          </w:p>
        </w:tc>
        <w:tc>
          <w:tcPr>
            <w:tcW w:w="915" w:type="dxa"/>
            <w:noWrap/>
            <w:vAlign w:val="center"/>
          </w:tcPr>
          <w:p w:rsidR="0093339A" w:rsidRPr="00DD6EB6" w:rsidRDefault="0093339A" w:rsidP="0093339A">
            <w:pPr>
              <w:rPr>
                <w:sz w:val="18"/>
                <w:szCs w:val="18"/>
              </w:rPr>
            </w:pPr>
          </w:p>
        </w:tc>
        <w:tc>
          <w:tcPr>
            <w:tcW w:w="915" w:type="dxa"/>
            <w:noWrap/>
            <w:vAlign w:val="center"/>
          </w:tcPr>
          <w:p w:rsidR="0093339A" w:rsidRPr="00DD6EB6" w:rsidRDefault="0093339A" w:rsidP="0093339A">
            <w:pPr>
              <w:rPr>
                <w:sz w:val="18"/>
                <w:szCs w:val="18"/>
              </w:rPr>
            </w:pPr>
          </w:p>
        </w:tc>
        <w:tc>
          <w:tcPr>
            <w:tcW w:w="915" w:type="dxa"/>
            <w:noWrap/>
            <w:vAlign w:val="center"/>
          </w:tcPr>
          <w:p w:rsidR="0093339A" w:rsidRPr="00DD6EB6" w:rsidRDefault="0093339A" w:rsidP="0093339A">
            <w:pPr>
              <w:rPr>
                <w:sz w:val="18"/>
                <w:szCs w:val="18"/>
              </w:rPr>
            </w:pPr>
          </w:p>
        </w:tc>
        <w:tc>
          <w:tcPr>
            <w:tcW w:w="915" w:type="dxa"/>
            <w:tcBorders>
              <w:left w:val="single" w:sz="4" w:space="0" w:color="auto"/>
            </w:tcBorders>
            <w:vAlign w:val="center"/>
          </w:tcPr>
          <w:p w:rsidR="0093339A" w:rsidRPr="00DD6EB6" w:rsidRDefault="0093339A" w:rsidP="0093339A">
            <w:pPr>
              <w:rPr>
                <w:sz w:val="18"/>
                <w:szCs w:val="18"/>
              </w:rPr>
            </w:pPr>
          </w:p>
        </w:tc>
        <w:tc>
          <w:tcPr>
            <w:tcW w:w="915" w:type="dxa"/>
            <w:tcBorders>
              <w:left w:val="nil"/>
            </w:tcBorders>
            <w:vAlign w:val="center"/>
          </w:tcPr>
          <w:p w:rsidR="0093339A" w:rsidRPr="00DD6EB6" w:rsidRDefault="0093339A" w:rsidP="0093339A">
            <w:pPr>
              <w:rPr>
                <w:sz w:val="18"/>
                <w:szCs w:val="18"/>
              </w:rPr>
            </w:pPr>
          </w:p>
        </w:tc>
      </w:tr>
      <w:tr w:rsidR="0093339A" w:rsidRPr="00DD4518" w:rsidTr="00D21F82">
        <w:trPr>
          <w:jc w:val="center"/>
        </w:trPr>
        <w:tc>
          <w:tcPr>
            <w:tcW w:w="599" w:type="dxa"/>
            <w:vAlign w:val="center"/>
          </w:tcPr>
          <w:p w:rsidR="0093339A" w:rsidRPr="003C3936" w:rsidRDefault="0093339A" w:rsidP="0093339A">
            <w:pPr>
              <w:spacing w:before="80" w:line="360" w:lineRule="auto"/>
              <w:jc w:val="center"/>
              <w:rPr>
                <w:sz w:val="18"/>
                <w:szCs w:val="18"/>
                <w:lang w:val="en-GB"/>
              </w:rPr>
            </w:pPr>
            <w:r w:rsidRPr="003C3936">
              <w:rPr>
                <w:sz w:val="18"/>
                <w:szCs w:val="18"/>
                <w:lang w:val="en-GB"/>
              </w:rPr>
              <w:t>B, C, D, E</w:t>
            </w:r>
          </w:p>
        </w:tc>
        <w:tc>
          <w:tcPr>
            <w:tcW w:w="4045" w:type="dxa"/>
            <w:tcBorders>
              <w:right w:val="single" w:sz="4" w:space="0" w:color="auto"/>
            </w:tcBorders>
            <w:noWrap/>
            <w:vAlign w:val="center"/>
          </w:tcPr>
          <w:p w:rsidR="0093339A" w:rsidRPr="003C3936" w:rsidRDefault="0093339A" w:rsidP="0093339A">
            <w:pPr>
              <w:spacing w:before="80" w:line="360" w:lineRule="auto"/>
              <w:rPr>
                <w:sz w:val="18"/>
                <w:szCs w:val="18"/>
                <w:lang w:val="en-GB"/>
              </w:rPr>
            </w:pPr>
            <w:r w:rsidRPr="003C3936">
              <w:rPr>
                <w:bCs/>
                <w:sz w:val="18"/>
                <w:szCs w:val="18"/>
                <w:lang w:val="en-GB"/>
              </w:rPr>
              <w:t>Mining and quarrying</w:t>
            </w:r>
            <w:r w:rsidRPr="003C3936">
              <w:rPr>
                <w:sz w:val="18"/>
                <w:szCs w:val="18"/>
                <w:lang w:val="en-GB"/>
              </w:rPr>
              <w:t xml:space="preserve">; </w:t>
            </w:r>
            <w:r w:rsidRPr="003C3936">
              <w:rPr>
                <w:bCs/>
                <w:sz w:val="18"/>
                <w:szCs w:val="18"/>
                <w:lang w:val="en-GB"/>
              </w:rPr>
              <w:t>Manufacturing</w:t>
            </w:r>
            <w:r w:rsidRPr="003C3936">
              <w:rPr>
                <w:sz w:val="18"/>
                <w:szCs w:val="18"/>
                <w:lang w:val="en-GB"/>
              </w:rPr>
              <w:t xml:space="preserve">; </w:t>
            </w:r>
            <w:r w:rsidRPr="003C3936">
              <w:rPr>
                <w:bCs/>
                <w:sz w:val="18"/>
                <w:szCs w:val="18"/>
                <w:lang w:val="en-GB"/>
              </w:rPr>
              <w:t xml:space="preserve">Electricity, gas and steam supply; </w:t>
            </w:r>
            <w:r w:rsidRPr="003C3936">
              <w:rPr>
                <w:sz w:val="18"/>
                <w:szCs w:val="18"/>
                <w:lang w:val="en-GB"/>
              </w:rPr>
              <w:t>Water supply, sewerage, waste management and remediation activities</w:t>
            </w:r>
          </w:p>
        </w:tc>
        <w:tc>
          <w:tcPr>
            <w:tcW w:w="914" w:type="dxa"/>
            <w:tcBorders>
              <w:left w:val="single" w:sz="4" w:space="0" w:color="auto"/>
            </w:tcBorders>
            <w:noWrap/>
            <w:vAlign w:val="center"/>
          </w:tcPr>
          <w:p w:rsidR="0093339A" w:rsidRPr="00DD6EB6" w:rsidRDefault="0093339A" w:rsidP="0093339A">
            <w:pPr>
              <w:jc w:val="right"/>
              <w:rPr>
                <w:sz w:val="18"/>
                <w:szCs w:val="18"/>
              </w:rPr>
            </w:pPr>
            <w:r w:rsidRPr="00DD6EB6">
              <w:rPr>
                <w:sz w:val="18"/>
                <w:szCs w:val="18"/>
              </w:rPr>
              <w:t>261432</w:t>
            </w:r>
            <w:r>
              <w:rPr>
                <w:sz w:val="18"/>
                <w:szCs w:val="18"/>
              </w:rPr>
              <w:t>.</w:t>
            </w:r>
            <w:r w:rsidRPr="00DD6EB6">
              <w:rPr>
                <w:sz w:val="18"/>
                <w:szCs w:val="18"/>
              </w:rPr>
              <w:t>4</w:t>
            </w:r>
          </w:p>
        </w:tc>
        <w:tc>
          <w:tcPr>
            <w:tcW w:w="915" w:type="dxa"/>
            <w:noWrap/>
            <w:vAlign w:val="center"/>
          </w:tcPr>
          <w:p w:rsidR="0093339A" w:rsidRPr="00DD6EB6" w:rsidRDefault="0093339A" w:rsidP="0093339A">
            <w:pPr>
              <w:jc w:val="right"/>
              <w:rPr>
                <w:sz w:val="18"/>
                <w:szCs w:val="18"/>
              </w:rPr>
            </w:pPr>
            <w:r w:rsidRPr="00DD6EB6">
              <w:rPr>
                <w:sz w:val="18"/>
                <w:szCs w:val="18"/>
              </w:rPr>
              <w:t>264518</w:t>
            </w:r>
            <w:r>
              <w:rPr>
                <w:sz w:val="18"/>
                <w:szCs w:val="18"/>
              </w:rPr>
              <w:t>.</w:t>
            </w:r>
            <w:r w:rsidRPr="00DD6EB6">
              <w:rPr>
                <w:sz w:val="18"/>
                <w:szCs w:val="18"/>
              </w:rPr>
              <w:t>6</w:t>
            </w:r>
          </w:p>
        </w:tc>
        <w:tc>
          <w:tcPr>
            <w:tcW w:w="915" w:type="dxa"/>
            <w:noWrap/>
            <w:vAlign w:val="center"/>
          </w:tcPr>
          <w:p w:rsidR="0093339A" w:rsidRPr="00DD6EB6" w:rsidRDefault="0093339A" w:rsidP="0093339A">
            <w:pPr>
              <w:jc w:val="right"/>
              <w:rPr>
                <w:sz w:val="18"/>
                <w:szCs w:val="18"/>
              </w:rPr>
            </w:pPr>
            <w:r w:rsidRPr="00DD6EB6">
              <w:rPr>
                <w:sz w:val="18"/>
                <w:szCs w:val="18"/>
              </w:rPr>
              <w:t>267006</w:t>
            </w:r>
            <w:r>
              <w:rPr>
                <w:sz w:val="18"/>
                <w:szCs w:val="18"/>
              </w:rPr>
              <w:t>.</w:t>
            </w:r>
            <w:r w:rsidRPr="00DD6EB6">
              <w:rPr>
                <w:sz w:val="18"/>
                <w:szCs w:val="18"/>
              </w:rPr>
              <w:t>1</w:t>
            </w:r>
          </w:p>
        </w:tc>
        <w:tc>
          <w:tcPr>
            <w:tcW w:w="915" w:type="dxa"/>
            <w:noWrap/>
            <w:vAlign w:val="center"/>
          </w:tcPr>
          <w:p w:rsidR="0093339A" w:rsidRPr="00DD6EB6" w:rsidRDefault="0093339A" w:rsidP="0093339A">
            <w:pPr>
              <w:jc w:val="right"/>
              <w:rPr>
                <w:sz w:val="18"/>
                <w:szCs w:val="18"/>
              </w:rPr>
            </w:pPr>
            <w:r w:rsidRPr="00DD6EB6">
              <w:rPr>
                <w:sz w:val="18"/>
                <w:szCs w:val="18"/>
              </w:rPr>
              <w:t>287287</w:t>
            </w:r>
            <w:r>
              <w:rPr>
                <w:sz w:val="18"/>
                <w:szCs w:val="18"/>
              </w:rPr>
              <w:t>.</w:t>
            </w:r>
            <w:r w:rsidRPr="00DD6EB6">
              <w:rPr>
                <w:sz w:val="18"/>
                <w:szCs w:val="18"/>
              </w:rPr>
              <w:t>8</w:t>
            </w:r>
          </w:p>
        </w:tc>
        <w:tc>
          <w:tcPr>
            <w:tcW w:w="915" w:type="dxa"/>
            <w:tcBorders>
              <w:left w:val="single" w:sz="4" w:space="0" w:color="auto"/>
            </w:tcBorders>
            <w:vAlign w:val="center"/>
          </w:tcPr>
          <w:p w:rsidR="0093339A" w:rsidRPr="00DD6EB6" w:rsidRDefault="0093339A" w:rsidP="0093339A">
            <w:pPr>
              <w:jc w:val="right"/>
              <w:rPr>
                <w:sz w:val="18"/>
                <w:szCs w:val="18"/>
              </w:rPr>
            </w:pPr>
            <w:r w:rsidRPr="00DD6EB6">
              <w:rPr>
                <w:sz w:val="18"/>
                <w:szCs w:val="18"/>
              </w:rPr>
              <w:t>273310</w:t>
            </w:r>
            <w:r>
              <w:rPr>
                <w:sz w:val="18"/>
                <w:szCs w:val="18"/>
              </w:rPr>
              <w:t>.</w:t>
            </w:r>
            <w:r w:rsidRPr="00DD6EB6">
              <w:rPr>
                <w:sz w:val="18"/>
                <w:szCs w:val="18"/>
              </w:rPr>
              <w:t>6</w:t>
            </w:r>
          </w:p>
        </w:tc>
        <w:tc>
          <w:tcPr>
            <w:tcW w:w="915" w:type="dxa"/>
            <w:tcBorders>
              <w:left w:val="nil"/>
            </w:tcBorders>
            <w:vAlign w:val="center"/>
          </w:tcPr>
          <w:p w:rsidR="0093339A" w:rsidRPr="00DD6EB6" w:rsidRDefault="0093339A" w:rsidP="0093339A">
            <w:pPr>
              <w:jc w:val="right"/>
              <w:rPr>
                <w:sz w:val="18"/>
                <w:szCs w:val="18"/>
              </w:rPr>
            </w:pPr>
            <w:r w:rsidRPr="00DD6EB6">
              <w:rPr>
                <w:sz w:val="18"/>
                <w:szCs w:val="18"/>
              </w:rPr>
              <w:t>236435</w:t>
            </w:r>
            <w:r>
              <w:rPr>
                <w:sz w:val="18"/>
                <w:szCs w:val="18"/>
              </w:rPr>
              <w:t>.</w:t>
            </w:r>
            <w:r w:rsidRPr="00DD6EB6">
              <w:rPr>
                <w:sz w:val="18"/>
                <w:szCs w:val="18"/>
              </w:rPr>
              <w:t>9</w:t>
            </w:r>
          </w:p>
        </w:tc>
      </w:tr>
      <w:tr w:rsidR="0093339A" w:rsidRPr="00DD4518" w:rsidTr="00D21F82">
        <w:trPr>
          <w:jc w:val="center"/>
        </w:trPr>
        <w:tc>
          <w:tcPr>
            <w:tcW w:w="599" w:type="dxa"/>
            <w:vAlign w:val="center"/>
          </w:tcPr>
          <w:p w:rsidR="0093339A" w:rsidRPr="003C3936" w:rsidRDefault="0093339A" w:rsidP="0093339A">
            <w:pPr>
              <w:spacing w:line="360" w:lineRule="auto"/>
              <w:jc w:val="both"/>
              <w:rPr>
                <w:sz w:val="18"/>
                <w:szCs w:val="18"/>
                <w:lang w:val="en-GB"/>
              </w:rPr>
            </w:pPr>
          </w:p>
        </w:tc>
        <w:tc>
          <w:tcPr>
            <w:tcW w:w="4045" w:type="dxa"/>
            <w:tcBorders>
              <w:right w:val="single" w:sz="4" w:space="0" w:color="auto"/>
            </w:tcBorders>
            <w:noWrap/>
            <w:vAlign w:val="center"/>
          </w:tcPr>
          <w:p w:rsidR="0093339A" w:rsidRPr="003C3936" w:rsidRDefault="0093339A" w:rsidP="0093339A">
            <w:pPr>
              <w:spacing w:line="360" w:lineRule="auto"/>
              <w:jc w:val="both"/>
              <w:rPr>
                <w:sz w:val="18"/>
                <w:szCs w:val="18"/>
                <w:lang w:val="en-GB"/>
              </w:rPr>
            </w:pPr>
          </w:p>
        </w:tc>
        <w:tc>
          <w:tcPr>
            <w:tcW w:w="914" w:type="dxa"/>
            <w:tcBorders>
              <w:left w:val="single" w:sz="4" w:space="0" w:color="auto"/>
            </w:tcBorders>
            <w:noWrap/>
            <w:vAlign w:val="center"/>
          </w:tcPr>
          <w:p w:rsidR="0093339A" w:rsidRPr="00DD6EB6" w:rsidRDefault="0093339A" w:rsidP="0093339A">
            <w:pPr>
              <w:jc w:val="right"/>
              <w:rPr>
                <w:sz w:val="18"/>
                <w:szCs w:val="18"/>
              </w:rPr>
            </w:pPr>
          </w:p>
        </w:tc>
        <w:tc>
          <w:tcPr>
            <w:tcW w:w="915" w:type="dxa"/>
            <w:noWrap/>
            <w:vAlign w:val="center"/>
          </w:tcPr>
          <w:p w:rsidR="0093339A" w:rsidRPr="00DD6EB6" w:rsidRDefault="0093339A" w:rsidP="0093339A">
            <w:pPr>
              <w:rPr>
                <w:sz w:val="18"/>
                <w:szCs w:val="18"/>
              </w:rPr>
            </w:pPr>
          </w:p>
        </w:tc>
        <w:tc>
          <w:tcPr>
            <w:tcW w:w="915" w:type="dxa"/>
            <w:noWrap/>
            <w:vAlign w:val="center"/>
          </w:tcPr>
          <w:p w:rsidR="0093339A" w:rsidRPr="00DD6EB6" w:rsidRDefault="0093339A" w:rsidP="0093339A">
            <w:pPr>
              <w:rPr>
                <w:sz w:val="18"/>
                <w:szCs w:val="18"/>
              </w:rPr>
            </w:pPr>
          </w:p>
        </w:tc>
        <w:tc>
          <w:tcPr>
            <w:tcW w:w="915" w:type="dxa"/>
            <w:noWrap/>
            <w:vAlign w:val="center"/>
          </w:tcPr>
          <w:p w:rsidR="0093339A" w:rsidRPr="00DD6EB6" w:rsidRDefault="0093339A" w:rsidP="0093339A">
            <w:pPr>
              <w:rPr>
                <w:sz w:val="18"/>
                <w:szCs w:val="18"/>
              </w:rPr>
            </w:pPr>
          </w:p>
        </w:tc>
        <w:tc>
          <w:tcPr>
            <w:tcW w:w="915" w:type="dxa"/>
            <w:tcBorders>
              <w:left w:val="single" w:sz="4" w:space="0" w:color="auto"/>
            </w:tcBorders>
            <w:vAlign w:val="center"/>
          </w:tcPr>
          <w:p w:rsidR="0093339A" w:rsidRPr="00DD6EB6" w:rsidRDefault="0093339A" w:rsidP="0093339A">
            <w:pPr>
              <w:rPr>
                <w:sz w:val="18"/>
                <w:szCs w:val="18"/>
              </w:rPr>
            </w:pPr>
          </w:p>
        </w:tc>
        <w:tc>
          <w:tcPr>
            <w:tcW w:w="915" w:type="dxa"/>
            <w:tcBorders>
              <w:left w:val="nil"/>
            </w:tcBorders>
            <w:vAlign w:val="center"/>
          </w:tcPr>
          <w:p w:rsidR="0093339A" w:rsidRPr="00DD6EB6" w:rsidRDefault="0093339A" w:rsidP="0093339A">
            <w:pPr>
              <w:rPr>
                <w:sz w:val="18"/>
                <w:szCs w:val="18"/>
              </w:rPr>
            </w:pPr>
          </w:p>
        </w:tc>
      </w:tr>
      <w:tr w:rsidR="0093339A" w:rsidRPr="00DD4518" w:rsidTr="00D21F82">
        <w:trPr>
          <w:jc w:val="center"/>
        </w:trPr>
        <w:tc>
          <w:tcPr>
            <w:tcW w:w="599" w:type="dxa"/>
            <w:vAlign w:val="center"/>
          </w:tcPr>
          <w:p w:rsidR="0093339A" w:rsidRPr="003C3936" w:rsidRDefault="0093339A" w:rsidP="0093339A">
            <w:pPr>
              <w:spacing w:before="80" w:line="360" w:lineRule="auto"/>
              <w:jc w:val="center"/>
              <w:rPr>
                <w:sz w:val="18"/>
                <w:szCs w:val="18"/>
                <w:lang w:val="en-GB"/>
              </w:rPr>
            </w:pPr>
            <w:r w:rsidRPr="003C3936">
              <w:rPr>
                <w:sz w:val="18"/>
                <w:szCs w:val="18"/>
                <w:lang w:val="en-GB"/>
              </w:rPr>
              <w:t>F</w:t>
            </w:r>
          </w:p>
        </w:tc>
        <w:tc>
          <w:tcPr>
            <w:tcW w:w="4045" w:type="dxa"/>
            <w:tcBorders>
              <w:right w:val="single" w:sz="4" w:space="0" w:color="auto"/>
            </w:tcBorders>
            <w:noWrap/>
            <w:vAlign w:val="center"/>
          </w:tcPr>
          <w:p w:rsidR="0093339A" w:rsidRPr="003C3936" w:rsidRDefault="0093339A" w:rsidP="0093339A">
            <w:pPr>
              <w:spacing w:before="80" w:line="360" w:lineRule="auto"/>
              <w:rPr>
                <w:sz w:val="18"/>
                <w:szCs w:val="18"/>
                <w:lang w:val="en-GB"/>
              </w:rPr>
            </w:pPr>
            <w:r w:rsidRPr="003C3936">
              <w:rPr>
                <w:bCs/>
                <w:sz w:val="18"/>
                <w:szCs w:val="18"/>
                <w:lang w:val="en-GB"/>
              </w:rPr>
              <w:t>Construction</w:t>
            </w:r>
          </w:p>
        </w:tc>
        <w:tc>
          <w:tcPr>
            <w:tcW w:w="914" w:type="dxa"/>
            <w:tcBorders>
              <w:left w:val="single" w:sz="4" w:space="0" w:color="auto"/>
            </w:tcBorders>
            <w:noWrap/>
            <w:vAlign w:val="center"/>
          </w:tcPr>
          <w:p w:rsidR="0093339A" w:rsidRPr="00DD6EB6" w:rsidRDefault="0093339A" w:rsidP="0093339A">
            <w:pPr>
              <w:jc w:val="right"/>
              <w:rPr>
                <w:sz w:val="18"/>
                <w:szCs w:val="18"/>
              </w:rPr>
            </w:pPr>
            <w:r w:rsidRPr="00DD6EB6">
              <w:rPr>
                <w:sz w:val="18"/>
                <w:szCs w:val="18"/>
              </w:rPr>
              <w:t>42611</w:t>
            </w:r>
            <w:r>
              <w:rPr>
                <w:sz w:val="18"/>
                <w:szCs w:val="18"/>
              </w:rPr>
              <w:t>.</w:t>
            </w:r>
            <w:r w:rsidRPr="00DD6EB6">
              <w:rPr>
                <w:sz w:val="18"/>
                <w:szCs w:val="18"/>
              </w:rPr>
              <w:t>7</w:t>
            </w:r>
          </w:p>
        </w:tc>
        <w:tc>
          <w:tcPr>
            <w:tcW w:w="915" w:type="dxa"/>
            <w:noWrap/>
            <w:vAlign w:val="center"/>
          </w:tcPr>
          <w:p w:rsidR="0093339A" w:rsidRPr="00DD6EB6" w:rsidRDefault="0093339A" w:rsidP="0093339A">
            <w:pPr>
              <w:jc w:val="right"/>
              <w:rPr>
                <w:sz w:val="18"/>
                <w:szCs w:val="18"/>
              </w:rPr>
            </w:pPr>
            <w:r w:rsidRPr="00DD6EB6">
              <w:rPr>
                <w:sz w:val="18"/>
                <w:szCs w:val="18"/>
              </w:rPr>
              <w:t>66621</w:t>
            </w:r>
            <w:r>
              <w:rPr>
                <w:sz w:val="18"/>
                <w:szCs w:val="18"/>
              </w:rPr>
              <w:t>.</w:t>
            </w:r>
            <w:r w:rsidRPr="00DD6EB6">
              <w:rPr>
                <w:sz w:val="18"/>
                <w:szCs w:val="18"/>
              </w:rPr>
              <w:t>6</w:t>
            </w:r>
          </w:p>
        </w:tc>
        <w:tc>
          <w:tcPr>
            <w:tcW w:w="915" w:type="dxa"/>
            <w:noWrap/>
            <w:vAlign w:val="center"/>
          </w:tcPr>
          <w:p w:rsidR="0093339A" w:rsidRPr="00DD6EB6" w:rsidRDefault="0093339A" w:rsidP="0093339A">
            <w:pPr>
              <w:jc w:val="right"/>
              <w:rPr>
                <w:sz w:val="18"/>
                <w:szCs w:val="18"/>
              </w:rPr>
            </w:pPr>
            <w:r w:rsidRPr="00DD6EB6">
              <w:rPr>
                <w:sz w:val="18"/>
                <w:szCs w:val="18"/>
              </w:rPr>
              <w:t>91575</w:t>
            </w:r>
            <w:r>
              <w:rPr>
                <w:sz w:val="18"/>
                <w:szCs w:val="18"/>
              </w:rPr>
              <w:t>.</w:t>
            </w:r>
            <w:r w:rsidRPr="00DD6EB6">
              <w:rPr>
                <w:sz w:val="18"/>
                <w:szCs w:val="18"/>
              </w:rPr>
              <w:t>0</w:t>
            </w:r>
          </w:p>
        </w:tc>
        <w:tc>
          <w:tcPr>
            <w:tcW w:w="915" w:type="dxa"/>
            <w:noWrap/>
            <w:vAlign w:val="center"/>
          </w:tcPr>
          <w:p w:rsidR="0093339A" w:rsidRPr="00DD6EB6" w:rsidRDefault="0093339A" w:rsidP="0093339A">
            <w:pPr>
              <w:jc w:val="right"/>
              <w:rPr>
                <w:sz w:val="18"/>
                <w:szCs w:val="18"/>
              </w:rPr>
            </w:pPr>
            <w:r w:rsidRPr="00DD6EB6">
              <w:rPr>
                <w:sz w:val="18"/>
                <w:szCs w:val="18"/>
              </w:rPr>
              <w:t>106752</w:t>
            </w:r>
            <w:r>
              <w:rPr>
                <w:sz w:val="18"/>
                <w:szCs w:val="18"/>
              </w:rPr>
              <w:t>.</w:t>
            </w:r>
            <w:r w:rsidRPr="00DD6EB6">
              <w:rPr>
                <w:sz w:val="18"/>
                <w:szCs w:val="18"/>
              </w:rPr>
              <w:t>5</w:t>
            </w:r>
          </w:p>
        </w:tc>
        <w:tc>
          <w:tcPr>
            <w:tcW w:w="915" w:type="dxa"/>
            <w:tcBorders>
              <w:left w:val="single" w:sz="4" w:space="0" w:color="auto"/>
            </w:tcBorders>
            <w:vAlign w:val="center"/>
          </w:tcPr>
          <w:p w:rsidR="0093339A" w:rsidRPr="00DD6EB6" w:rsidRDefault="0093339A" w:rsidP="0093339A">
            <w:pPr>
              <w:jc w:val="right"/>
              <w:rPr>
                <w:sz w:val="18"/>
                <w:szCs w:val="18"/>
              </w:rPr>
            </w:pPr>
            <w:r w:rsidRPr="00DD6EB6">
              <w:rPr>
                <w:sz w:val="18"/>
                <w:szCs w:val="18"/>
              </w:rPr>
              <w:t>53160</w:t>
            </w:r>
            <w:r>
              <w:rPr>
                <w:sz w:val="18"/>
                <w:szCs w:val="18"/>
              </w:rPr>
              <w:t>.</w:t>
            </w:r>
            <w:r w:rsidRPr="00DD6EB6">
              <w:rPr>
                <w:sz w:val="18"/>
                <w:szCs w:val="18"/>
              </w:rPr>
              <w:t>6</w:t>
            </w:r>
          </w:p>
        </w:tc>
        <w:tc>
          <w:tcPr>
            <w:tcW w:w="915" w:type="dxa"/>
            <w:tcBorders>
              <w:left w:val="nil"/>
            </w:tcBorders>
            <w:vAlign w:val="center"/>
          </w:tcPr>
          <w:p w:rsidR="0093339A" w:rsidRPr="00DD6EB6" w:rsidRDefault="0093339A" w:rsidP="0093339A">
            <w:pPr>
              <w:jc w:val="right"/>
              <w:rPr>
                <w:sz w:val="18"/>
                <w:szCs w:val="18"/>
              </w:rPr>
            </w:pPr>
            <w:r w:rsidRPr="00DD6EB6">
              <w:rPr>
                <w:sz w:val="18"/>
                <w:szCs w:val="18"/>
              </w:rPr>
              <w:t>66621</w:t>
            </w:r>
            <w:r>
              <w:rPr>
                <w:sz w:val="18"/>
                <w:szCs w:val="18"/>
              </w:rPr>
              <w:t>.</w:t>
            </w:r>
            <w:r w:rsidRPr="00DD6EB6">
              <w:rPr>
                <w:sz w:val="18"/>
                <w:szCs w:val="18"/>
              </w:rPr>
              <w:t>6</w:t>
            </w:r>
          </w:p>
        </w:tc>
      </w:tr>
      <w:tr w:rsidR="0093339A" w:rsidRPr="00DD4518" w:rsidTr="00D21F82">
        <w:trPr>
          <w:jc w:val="center"/>
        </w:trPr>
        <w:tc>
          <w:tcPr>
            <w:tcW w:w="599" w:type="dxa"/>
            <w:vAlign w:val="center"/>
          </w:tcPr>
          <w:p w:rsidR="0093339A" w:rsidRPr="003C3936" w:rsidRDefault="0093339A" w:rsidP="0093339A">
            <w:pPr>
              <w:spacing w:line="360" w:lineRule="auto"/>
              <w:jc w:val="both"/>
              <w:rPr>
                <w:sz w:val="18"/>
                <w:szCs w:val="18"/>
                <w:lang w:val="en-GB"/>
              </w:rPr>
            </w:pPr>
          </w:p>
        </w:tc>
        <w:tc>
          <w:tcPr>
            <w:tcW w:w="4045" w:type="dxa"/>
            <w:tcBorders>
              <w:right w:val="single" w:sz="4" w:space="0" w:color="auto"/>
            </w:tcBorders>
            <w:noWrap/>
            <w:vAlign w:val="center"/>
          </w:tcPr>
          <w:p w:rsidR="0093339A" w:rsidRPr="003C3936" w:rsidRDefault="0093339A" w:rsidP="0093339A">
            <w:pPr>
              <w:spacing w:before="80"/>
              <w:rPr>
                <w:sz w:val="18"/>
                <w:szCs w:val="18"/>
                <w:lang w:val="en-GB"/>
              </w:rPr>
            </w:pPr>
          </w:p>
        </w:tc>
        <w:tc>
          <w:tcPr>
            <w:tcW w:w="914" w:type="dxa"/>
            <w:tcBorders>
              <w:left w:val="single" w:sz="4" w:space="0" w:color="auto"/>
            </w:tcBorders>
            <w:noWrap/>
            <w:vAlign w:val="center"/>
          </w:tcPr>
          <w:p w:rsidR="0093339A" w:rsidRPr="00DD6EB6" w:rsidRDefault="0093339A" w:rsidP="0093339A">
            <w:pPr>
              <w:jc w:val="right"/>
              <w:rPr>
                <w:sz w:val="18"/>
                <w:szCs w:val="18"/>
              </w:rPr>
            </w:pPr>
          </w:p>
        </w:tc>
        <w:tc>
          <w:tcPr>
            <w:tcW w:w="915" w:type="dxa"/>
            <w:noWrap/>
            <w:vAlign w:val="center"/>
          </w:tcPr>
          <w:p w:rsidR="0093339A" w:rsidRPr="00DD6EB6" w:rsidRDefault="0093339A" w:rsidP="0093339A">
            <w:pPr>
              <w:rPr>
                <w:sz w:val="18"/>
                <w:szCs w:val="18"/>
              </w:rPr>
            </w:pPr>
          </w:p>
        </w:tc>
        <w:tc>
          <w:tcPr>
            <w:tcW w:w="915" w:type="dxa"/>
            <w:noWrap/>
            <w:vAlign w:val="center"/>
          </w:tcPr>
          <w:p w:rsidR="0093339A" w:rsidRPr="00DD6EB6" w:rsidRDefault="0093339A" w:rsidP="0093339A">
            <w:pPr>
              <w:rPr>
                <w:sz w:val="18"/>
                <w:szCs w:val="18"/>
              </w:rPr>
            </w:pPr>
          </w:p>
        </w:tc>
        <w:tc>
          <w:tcPr>
            <w:tcW w:w="915" w:type="dxa"/>
            <w:noWrap/>
            <w:vAlign w:val="center"/>
          </w:tcPr>
          <w:p w:rsidR="0093339A" w:rsidRPr="00DD6EB6" w:rsidRDefault="0093339A" w:rsidP="0093339A">
            <w:pPr>
              <w:rPr>
                <w:sz w:val="18"/>
                <w:szCs w:val="18"/>
              </w:rPr>
            </w:pPr>
          </w:p>
        </w:tc>
        <w:tc>
          <w:tcPr>
            <w:tcW w:w="915" w:type="dxa"/>
            <w:tcBorders>
              <w:left w:val="single" w:sz="4" w:space="0" w:color="auto"/>
            </w:tcBorders>
            <w:vAlign w:val="center"/>
          </w:tcPr>
          <w:p w:rsidR="0093339A" w:rsidRPr="00DD6EB6" w:rsidRDefault="0093339A" w:rsidP="0093339A">
            <w:pPr>
              <w:rPr>
                <w:sz w:val="18"/>
                <w:szCs w:val="18"/>
              </w:rPr>
            </w:pPr>
          </w:p>
        </w:tc>
        <w:tc>
          <w:tcPr>
            <w:tcW w:w="915" w:type="dxa"/>
            <w:tcBorders>
              <w:left w:val="nil"/>
            </w:tcBorders>
            <w:vAlign w:val="center"/>
          </w:tcPr>
          <w:p w:rsidR="0093339A" w:rsidRPr="00DD6EB6" w:rsidRDefault="0093339A" w:rsidP="0093339A">
            <w:pPr>
              <w:rPr>
                <w:sz w:val="18"/>
                <w:szCs w:val="18"/>
              </w:rPr>
            </w:pPr>
          </w:p>
        </w:tc>
      </w:tr>
      <w:tr w:rsidR="0093339A" w:rsidRPr="00DD4518" w:rsidTr="00D21F82">
        <w:trPr>
          <w:jc w:val="center"/>
        </w:trPr>
        <w:tc>
          <w:tcPr>
            <w:tcW w:w="599" w:type="dxa"/>
            <w:vAlign w:val="center"/>
          </w:tcPr>
          <w:p w:rsidR="0093339A" w:rsidRPr="003C3936" w:rsidRDefault="0093339A" w:rsidP="0093339A">
            <w:pPr>
              <w:spacing w:before="80" w:line="360" w:lineRule="auto"/>
              <w:jc w:val="center"/>
              <w:rPr>
                <w:sz w:val="18"/>
                <w:szCs w:val="18"/>
                <w:lang w:val="en-GB"/>
              </w:rPr>
            </w:pPr>
            <w:r w:rsidRPr="003C3936">
              <w:rPr>
                <w:sz w:val="18"/>
                <w:szCs w:val="18"/>
                <w:lang w:val="en-GB"/>
              </w:rPr>
              <w:t>G, H, I</w:t>
            </w:r>
          </w:p>
        </w:tc>
        <w:tc>
          <w:tcPr>
            <w:tcW w:w="4045" w:type="dxa"/>
            <w:tcBorders>
              <w:right w:val="single" w:sz="4" w:space="0" w:color="auto"/>
            </w:tcBorders>
            <w:noWrap/>
            <w:vAlign w:val="center"/>
          </w:tcPr>
          <w:p w:rsidR="0093339A" w:rsidRPr="003C3936" w:rsidRDefault="0093339A" w:rsidP="0093339A">
            <w:pPr>
              <w:spacing w:before="80" w:line="360" w:lineRule="auto"/>
              <w:rPr>
                <w:sz w:val="18"/>
                <w:szCs w:val="18"/>
                <w:lang w:val="en-GB"/>
              </w:rPr>
            </w:pPr>
            <w:r w:rsidRPr="003C3936">
              <w:rPr>
                <w:bCs/>
                <w:sz w:val="18"/>
                <w:szCs w:val="18"/>
                <w:lang w:val="en-GB"/>
              </w:rPr>
              <w:t>Wholesale and retail trade; repair of motor vehicles and motorcycles; Transportation and storage; Accommodation and food service activities</w:t>
            </w:r>
          </w:p>
        </w:tc>
        <w:tc>
          <w:tcPr>
            <w:tcW w:w="914" w:type="dxa"/>
            <w:tcBorders>
              <w:left w:val="single" w:sz="4" w:space="0" w:color="auto"/>
            </w:tcBorders>
            <w:noWrap/>
            <w:vAlign w:val="center"/>
          </w:tcPr>
          <w:p w:rsidR="0093339A" w:rsidRPr="00DD6EB6" w:rsidRDefault="0093339A" w:rsidP="0093339A">
            <w:pPr>
              <w:jc w:val="right"/>
              <w:rPr>
                <w:sz w:val="18"/>
                <w:szCs w:val="18"/>
              </w:rPr>
            </w:pPr>
            <w:r w:rsidRPr="00DD6EB6">
              <w:rPr>
                <w:sz w:val="18"/>
                <w:szCs w:val="18"/>
              </w:rPr>
              <w:t>203756</w:t>
            </w:r>
            <w:r>
              <w:rPr>
                <w:sz w:val="18"/>
                <w:szCs w:val="18"/>
              </w:rPr>
              <w:t>.</w:t>
            </w:r>
            <w:r w:rsidRPr="00DD6EB6">
              <w:rPr>
                <w:sz w:val="18"/>
                <w:szCs w:val="18"/>
              </w:rPr>
              <w:t>2</w:t>
            </w:r>
          </w:p>
        </w:tc>
        <w:tc>
          <w:tcPr>
            <w:tcW w:w="915" w:type="dxa"/>
            <w:noWrap/>
            <w:vAlign w:val="center"/>
          </w:tcPr>
          <w:p w:rsidR="0093339A" w:rsidRPr="00DD6EB6" w:rsidRDefault="0093339A" w:rsidP="0093339A">
            <w:pPr>
              <w:jc w:val="right"/>
              <w:rPr>
                <w:sz w:val="18"/>
                <w:szCs w:val="18"/>
              </w:rPr>
            </w:pPr>
            <w:r w:rsidRPr="00DD6EB6">
              <w:rPr>
                <w:sz w:val="18"/>
                <w:szCs w:val="18"/>
              </w:rPr>
              <w:t>226150</w:t>
            </w:r>
            <w:r>
              <w:rPr>
                <w:sz w:val="18"/>
                <w:szCs w:val="18"/>
              </w:rPr>
              <w:t>.</w:t>
            </w:r>
            <w:r w:rsidRPr="00DD6EB6">
              <w:rPr>
                <w:sz w:val="18"/>
                <w:szCs w:val="18"/>
              </w:rPr>
              <w:t>2</w:t>
            </w:r>
          </w:p>
        </w:tc>
        <w:tc>
          <w:tcPr>
            <w:tcW w:w="915" w:type="dxa"/>
            <w:noWrap/>
            <w:vAlign w:val="center"/>
          </w:tcPr>
          <w:p w:rsidR="0093339A" w:rsidRPr="00DD6EB6" w:rsidRDefault="0093339A" w:rsidP="0093339A">
            <w:pPr>
              <w:jc w:val="right"/>
              <w:rPr>
                <w:sz w:val="18"/>
                <w:szCs w:val="18"/>
              </w:rPr>
            </w:pPr>
            <w:r w:rsidRPr="00DD6EB6">
              <w:rPr>
                <w:sz w:val="18"/>
                <w:szCs w:val="18"/>
              </w:rPr>
              <w:t>235036</w:t>
            </w:r>
            <w:r>
              <w:rPr>
                <w:sz w:val="18"/>
                <w:szCs w:val="18"/>
              </w:rPr>
              <w:t>.</w:t>
            </w:r>
            <w:r w:rsidRPr="00DD6EB6">
              <w:rPr>
                <w:sz w:val="18"/>
                <w:szCs w:val="18"/>
              </w:rPr>
              <w:t>4</w:t>
            </w:r>
          </w:p>
        </w:tc>
        <w:tc>
          <w:tcPr>
            <w:tcW w:w="915" w:type="dxa"/>
            <w:noWrap/>
            <w:vAlign w:val="center"/>
          </w:tcPr>
          <w:p w:rsidR="0093339A" w:rsidRPr="00DD6EB6" w:rsidRDefault="0093339A" w:rsidP="0093339A">
            <w:pPr>
              <w:jc w:val="right"/>
              <w:rPr>
                <w:sz w:val="18"/>
                <w:szCs w:val="18"/>
              </w:rPr>
            </w:pPr>
            <w:r w:rsidRPr="00DD6EB6">
              <w:rPr>
                <w:sz w:val="18"/>
                <w:szCs w:val="18"/>
              </w:rPr>
              <w:t>247237</w:t>
            </w:r>
            <w:r>
              <w:rPr>
                <w:sz w:val="18"/>
                <w:szCs w:val="18"/>
              </w:rPr>
              <w:t>.</w:t>
            </w:r>
            <w:r w:rsidRPr="00DD6EB6">
              <w:rPr>
                <w:sz w:val="18"/>
                <w:szCs w:val="18"/>
              </w:rPr>
              <w:t>1</w:t>
            </w:r>
          </w:p>
        </w:tc>
        <w:tc>
          <w:tcPr>
            <w:tcW w:w="915" w:type="dxa"/>
            <w:tcBorders>
              <w:left w:val="single" w:sz="4" w:space="0" w:color="auto"/>
            </w:tcBorders>
            <w:vAlign w:val="center"/>
          </w:tcPr>
          <w:p w:rsidR="0093339A" w:rsidRPr="00DD6EB6" w:rsidRDefault="0093339A" w:rsidP="0093339A">
            <w:pPr>
              <w:jc w:val="right"/>
              <w:rPr>
                <w:sz w:val="18"/>
                <w:szCs w:val="18"/>
              </w:rPr>
            </w:pPr>
            <w:r w:rsidRPr="00DD6EB6">
              <w:rPr>
                <w:sz w:val="18"/>
                <w:szCs w:val="18"/>
              </w:rPr>
              <w:t>211174</w:t>
            </w:r>
            <w:r>
              <w:rPr>
                <w:sz w:val="18"/>
                <w:szCs w:val="18"/>
              </w:rPr>
              <w:t>.</w:t>
            </w:r>
            <w:r w:rsidRPr="00DD6EB6">
              <w:rPr>
                <w:sz w:val="18"/>
                <w:szCs w:val="18"/>
              </w:rPr>
              <w:t>8</w:t>
            </w:r>
          </w:p>
        </w:tc>
        <w:tc>
          <w:tcPr>
            <w:tcW w:w="915" w:type="dxa"/>
            <w:tcBorders>
              <w:left w:val="nil"/>
            </w:tcBorders>
            <w:vAlign w:val="center"/>
          </w:tcPr>
          <w:p w:rsidR="0093339A" w:rsidRPr="00DD6EB6" w:rsidRDefault="0093339A" w:rsidP="0093339A">
            <w:pPr>
              <w:jc w:val="right"/>
              <w:rPr>
                <w:sz w:val="18"/>
                <w:szCs w:val="18"/>
              </w:rPr>
            </w:pPr>
            <w:r w:rsidRPr="00DD6EB6">
              <w:rPr>
                <w:sz w:val="18"/>
                <w:szCs w:val="18"/>
              </w:rPr>
              <w:t>187341</w:t>
            </w:r>
            <w:r>
              <w:rPr>
                <w:sz w:val="18"/>
                <w:szCs w:val="18"/>
              </w:rPr>
              <w:t>.</w:t>
            </w:r>
            <w:r w:rsidRPr="00DD6EB6">
              <w:rPr>
                <w:sz w:val="18"/>
                <w:szCs w:val="18"/>
              </w:rPr>
              <w:t>0</w:t>
            </w:r>
          </w:p>
        </w:tc>
      </w:tr>
      <w:tr w:rsidR="0093339A" w:rsidRPr="00DD4518" w:rsidTr="00D21F82">
        <w:trPr>
          <w:jc w:val="center"/>
        </w:trPr>
        <w:tc>
          <w:tcPr>
            <w:tcW w:w="599" w:type="dxa"/>
            <w:vAlign w:val="center"/>
          </w:tcPr>
          <w:p w:rsidR="0093339A" w:rsidRPr="003C3936" w:rsidRDefault="0093339A" w:rsidP="0093339A">
            <w:pPr>
              <w:spacing w:line="360" w:lineRule="auto"/>
              <w:jc w:val="both"/>
              <w:rPr>
                <w:sz w:val="18"/>
                <w:szCs w:val="18"/>
                <w:lang w:val="en-GB"/>
              </w:rPr>
            </w:pPr>
          </w:p>
        </w:tc>
        <w:tc>
          <w:tcPr>
            <w:tcW w:w="4045" w:type="dxa"/>
            <w:tcBorders>
              <w:right w:val="single" w:sz="4" w:space="0" w:color="auto"/>
            </w:tcBorders>
            <w:noWrap/>
            <w:vAlign w:val="center"/>
          </w:tcPr>
          <w:p w:rsidR="0093339A" w:rsidRPr="003C3936" w:rsidRDefault="0093339A" w:rsidP="0093339A">
            <w:pPr>
              <w:spacing w:line="360" w:lineRule="auto"/>
              <w:jc w:val="both"/>
              <w:rPr>
                <w:sz w:val="18"/>
                <w:szCs w:val="18"/>
                <w:lang w:val="en-GB"/>
              </w:rPr>
            </w:pPr>
          </w:p>
        </w:tc>
        <w:tc>
          <w:tcPr>
            <w:tcW w:w="914" w:type="dxa"/>
            <w:tcBorders>
              <w:left w:val="single" w:sz="4" w:space="0" w:color="auto"/>
            </w:tcBorders>
            <w:noWrap/>
            <w:vAlign w:val="center"/>
          </w:tcPr>
          <w:p w:rsidR="0093339A" w:rsidRPr="00DD6EB6" w:rsidRDefault="0093339A" w:rsidP="0093339A">
            <w:pPr>
              <w:jc w:val="right"/>
              <w:rPr>
                <w:sz w:val="18"/>
                <w:szCs w:val="18"/>
              </w:rPr>
            </w:pPr>
          </w:p>
        </w:tc>
        <w:tc>
          <w:tcPr>
            <w:tcW w:w="915" w:type="dxa"/>
            <w:noWrap/>
            <w:vAlign w:val="center"/>
          </w:tcPr>
          <w:p w:rsidR="0093339A" w:rsidRPr="00DD6EB6" w:rsidRDefault="0093339A" w:rsidP="0093339A">
            <w:pPr>
              <w:rPr>
                <w:sz w:val="18"/>
                <w:szCs w:val="18"/>
              </w:rPr>
            </w:pPr>
          </w:p>
        </w:tc>
        <w:tc>
          <w:tcPr>
            <w:tcW w:w="915" w:type="dxa"/>
            <w:noWrap/>
            <w:vAlign w:val="center"/>
          </w:tcPr>
          <w:p w:rsidR="0093339A" w:rsidRPr="00DD6EB6" w:rsidRDefault="0093339A" w:rsidP="0093339A">
            <w:pPr>
              <w:rPr>
                <w:sz w:val="18"/>
                <w:szCs w:val="18"/>
              </w:rPr>
            </w:pPr>
          </w:p>
        </w:tc>
        <w:tc>
          <w:tcPr>
            <w:tcW w:w="915" w:type="dxa"/>
            <w:noWrap/>
            <w:vAlign w:val="center"/>
          </w:tcPr>
          <w:p w:rsidR="0093339A" w:rsidRPr="00DD6EB6" w:rsidRDefault="0093339A" w:rsidP="0093339A">
            <w:pPr>
              <w:rPr>
                <w:sz w:val="18"/>
                <w:szCs w:val="18"/>
              </w:rPr>
            </w:pPr>
          </w:p>
        </w:tc>
        <w:tc>
          <w:tcPr>
            <w:tcW w:w="915" w:type="dxa"/>
            <w:tcBorders>
              <w:left w:val="single" w:sz="4" w:space="0" w:color="auto"/>
            </w:tcBorders>
            <w:vAlign w:val="center"/>
          </w:tcPr>
          <w:p w:rsidR="0093339A" w:rsidRPr="00DD6EB6" w:rsidRDefault="0093339A" w:rsidP="0093339A">
            <w:pPr>
              <w:rPr>
                <w:sz w:val="18"/>
                <w:szCs w:val="18"/>
              </w:rPr>
            </w:pPr>
          </w:p>
        </w:tc>
        <w:tc>
          <w:tcPr>
            <w:tcW w:w="915" w:type="dxa"/>
            <w:tcBorders>
              <w:left w:val="nil"/>
            </w:tcBorders>
            <w:vAlign w:val="center"/>
          </w:tcPr>
          <w:p w:rsidR="0093339A" w:rsidRPr="00DD6EB6" w:rsidRDefault="0093339A" w:rsidP="0093339A">
            <w:pPr>
              <w:rPr>
                <w:sz w:val="18"/>
                <w:szCs w:val="18"/>
              </w:rPr>
            </w:pPr>
          </w:p>
        </w:tc>
      </w:tr>
      <w:tr w:rsidR="0093339A" w:rsidRPr="00DD4518" w:rsidTr="00D21F82">
        <w:trPr>
          <w:jc w:val="center"/>
        </w:trPr>
        <w:tc>
          <w:tcPr>
            <w:tcW w:w="599" w:type="dxa"/>
            <w:vAlign w:val="center"/>
          </w:tcPr>
          <w:p w:rsidR="0093339A" w:rsidRPr="003C3936" w:rsidRDefault="0093339A" w:rsidP="0093339A">
            <w:pPr>
              <w:spacing w:before="80" w:line="360" w:lineRule="auto"/>
              <w:jc w:val="center"/>
              <w:rPr>
                <w:sz w:val="18"/>
                <w:szCs w:val="18"/>
                <w:lang w:val="en-GB"/>
              </w:rPr>
            </w:pPr>
            <w:r w:rsidRPr="003C3936">
              <w:rPr>
                <w:sz w:val="18"/>
                <w:szCs w:val="18"/>
                <w:lang w:val="en-GB"/>
              </w:rPr>
              <w:t>J</w:t>
            </w:r>
          </w:p>
        </w:tc>
        <w:tc>
          <w:tcPr>
            <w:tcW w:w="4045" w:type="dxa"/>
            <w:tcBorders>
              <w:right w:val="single" w:sz="4" w:space="0" w:color="auto"/>
            </w:tcBorders>
            <w:noWrap/>
            <w:vAlign w:val="center"/>
          </w:tcPr>
          <w:p w:rsidR="0093339A" w:rsidRPr="003C3936" w:rsidRDefault="0093339A" w:rsidP="0093339A">
            <w:pPr>
              <w:spacing w:before="80" w:line="360" w:lineRule="auto"/>
              <w:rPr>
                <w:sz w:val="18"/>
                <w:szCs w:val="18"/>
                <w:lang w:val="en-GB"/>
              </w:rPr>
            </w:pPr>
            <w:r w:rsidRPr="003C3936">
              <w:rPr>
                <w:bCs/>
                <w:sz w:val="18"/>
                <w:szCs w:val="18"/>
                <w:lang w:val="en-GB"/>
              </w:rPr>
              <w:t>Information and communication</w:t>
            </w:r>
          </w:p>
        </w:tc>
        <w:tc>
          <w:tcPr>
            <w:tcW w:w="914" w:type="dxa"/>
            <w:tcBorders>
              <w:left w:val="single" w:sz="4" w:space="0" w:color="auto"/>
            </w:tcBorders>
            <w:noWrap/>
            <w:vAlign w:val="center"/>
          </w:tcPr>
          <w:p w:rsidR="0093339A" w:rsidRPr="00DD6EB6" w:rsidRDefault="0093339A" w:rsidP="0093339A">
            <w:pPr>
              <w:jc w:val="right"/>
              <w:rPr>
                <w:sz w:val="18"/>
                <w:szCs w:val="18"/>
              </w:rPr>
            </w:pPr>
            <w:r w:rsidRPr="00DD6EB6">
              <w:rPr>
                <w:sz w:val="18"/>
                <w:szCs w:val="18"/>
              </w:rPr>
              <w:t>62498</w:t>
            </w:r>
            <w:r>
              <w:rPr>
                <w:sz w:val="18"/>
                <w:szCs w:val="18"/>
              </w:rPr>
              <w:t>.</w:t>
            </w:r>
            <w:r w:rsidRPr="00DD6EB6">
              <w:rPr>
                <w:sz w:val="18"/>
                <w:szCs w:val="18"/>
              </w:rPr>
              <w:t>5</w:t>
            </w:r>
          </w:p>
        </w:tc>
        <w:tc>
          <w:tcPr>
            <w:tcW w:w="915" w:type="dxa"/>
            <w:noWrap/>
            <w:vAlign w:val="center"/>
          </w:tcPr>
          <w:p w:rsidR="0093339A" w:rsidRPr="00DD6EB6" w:rsidRDefault="0093339A" w:rsidP="0093339A">
            <w:pPr>
              <w:jc w:val="right"/>
              <w:rPr>
                <w:sz w:val="18"/>
                <w:szCs w:val="18"/>
              </w:rPr>
            </w:pPr>
            <w:r w:rsidRPr="00DD6EB6">
              <w:rPr>
                <w:sz w:val="18"/>
                <w:szCs w:val="18"/>
              </w:rPr>
              <w:t>66112</w:t>
            </w:r>
            <w:r>
              <w:rPr>
                <w:sz w:val="18"/>
                <w:szCs w:val="18"/>
              </w:rPr>
              <w:t>.</w:t>
            </w:r>
            <w:r w:rsidRPr="00DD6EB6">
              <w:rPr>
                <w:sz w:val="18"/>
                <w:szCs w:val="18"/>
              </w:rPr>
              <w:t>5</w:t>
            </w:r>
          </w:p>
        </w:tc>
        <w:tc>
          <w:tcPr>
            <w:tcW w:w="915" w:type="dxa"/>
            <w:noWrap/>
            <w:vAlign w:val="center"/>
          </w:tcPr>
          <w:p w:rsidR="0093339A" w:rsidRPr="00DD6EB6" w:rsidRDefault="0093339A" w:rsidP="0093339A">
            <w:pPr>
              <w:jc w:val="right"/>
              <w:rPr>
                <w:sz w:val="18"/>
                <w:szCs w:val="18"/>
              </w:rPr>
            </w:pPr>
            <w:r w:rsidRPr="00DD6EB6">
              <w:rPr>
                <w:sz w:val="18"/>
                <w:szCs w:val="18"/>
              </w:rPr>
              <w:t>66629</w:t>
            </w:r>
            <w:r>
              <w:rPr>
                <w:sz w:val="18"/>
                <w:szCs w:val="18"/>
              </w:rPr>
              <w:t>.</w:t>
            </w:r>
            <w:r w:rsidRPr="00DD6EB6">
              <w:rPr>
                <w:sz w:val="18"/>
                <w:szCs w:val="18"/>
              </w:rPr>
              <w:t>1</w:t>
            </w:r>
          </w:p>
        </w:tc>
        <w:tc>
          <w:tcPr>
            <w:tcW w:w="915" w:type="dxa"/>
            <w:noWrap/>
            <w:vAlign w:val="center"/>
          </w:tcPr>
          <w:p w:rsidR="0093339A" w:rsidRPr="00DD6EB6" w:rsidRDefault="0093339A" w:rsidP="0093339A">
            <w:pPr>
              <w:jc w:val="right"/>
              <w:rPr>
                <w:sz w:val="18"/>
                <w:szCs w:val="18"/>
              </w:rPr>
            </w:pPr>
            <w:r w:rsidRPr="00DD6EB6">
              <w:rPr>
                <w:sz w:val="18"/>
                <w:szCs w:val="18"/>
              </w:rPr>
              <w:t>69204</w:t>
            </w:r>
            <w:r>
              <w:rPr>
                <w:sz w:val="18"/>
                <w:szCs w:val="18"/>
              </w:rPr>
              <w:t>.</w:t>
            </w:r>
            <w:r w:rsidRPr="00DD6EB6">
              <w:rPr>
                <w:sz w:val="18"/>
                <w:szCs w:val="18"/>
              </w:rPr>
              <w:t>8</w:t>
            </w:r>
          </w:p>
        </w:tc>
        <w:tc>
          <w:tcPr>
            <w:tcW w:w="915" w:type="dxa"/>
            <w:tcBorders>
              <w:left w:val="single" w:sz="4" w:space="0" w:color="auto"/>
            </w:tcBorders>
            <w:vAlign w:val="center"/>
          </w:tcPr>
          <w:p w:rsidR="0093339A" w:rsidRPr="00DD6EB6" w:rsidRDefault="0093339A" w:rsidP="0093339A">
            <w:pPr>
              <w:jc w:val="right"/>
              <w:rPr>
                <w:sz w:val="18"/>
                <w:szCs w:val="18"/>
              </w:rPr>
            </w:pPr>
            <w:r w:rsidRPr="00DD6EB6">
              <w:rPr>
                <w:sz w:val="18"/>
                <w:szCs w:val="18"/>
              </w:rPr>
              <w:t>72201</w:t>
            </w:r>
            <w:r>
              <w:rPr>
                <w:sz w:val="18"/>
                <w:szCs w:val="18"/>
              </w:rPr>
              <w:t>.</w:t>
            </w:r>
            <w:r w:rsidRPr="00DD6EB6">
              <w:rPr>
                <w:sz w:val="18"/>
                <w:szCs w:val="18"/>
              </w:rPr>
              <w:t>8</w:t>
            </w:r>
          </w:p>
        </w:tc>
        <w:tc>
          <w:tcPr>
            <w:tcW w:w="915" w:type="dxa"/>
            <w:tcBorders>
              <w:left w:val="nil"/>
            </w:tcBorders>
            <w:vAlign w:val="center"/>
          </w:tcPr>
          <w:p w:rsidR="0093339A" w:rsidRPr="00DD6EB6" w:rsidRDefault="0093339A" w:rsidP="0093339A">
            <w:pPr>
              <w:jc w:val="right"/>
              <w:rPr>
                <w:sz w:val="18"/>
                <w:szCs w:val="18"/>
              </w:rPr>
            </w:pPr>
            <w:r w:rsidRPr="00DD6EB6">
              <w:rPr>
                <w:sz w:val="18"/>
                <w:szCs w:val="18"/>
              </w:rPr>
              <w:t>73030</w:t>
            </w:r>
            <w:r>
              <w:rPr>
                <w:sz w:val="18"/>
                <w:szCs w:val="18"/>
              </w:rPr>
              <w:t>.</w:t>
            </w:r>
            <w:r w:rsidRPr="00DD6EB6">
              <w:rPr>
                <w:sz w:val="18"/>
                <w:szCs w:val="18"/>
              </w:rPr>
              <w:t>5</w:t>
            </w:r>
          </w:p>
        </w:tc>
      </w:tr>
      <w:tr w:rsidR="0093339A" w:rsidRPr="00DD4518" w:rsidTr="00D21F82">
        <w:trPr>
          <w:jc w:val="center"/>
        </w:trPr>
        <w:tc>
          <w:tcPr>
            <w:tcW w:w="599" w:type="dxa"/>
            <w:vAlign w:val="center"/>
          </w:tcPr>
          <w:p w:rsidR="0093339A" w:rsidRPr="003C3936" w:rsidRDefault="0093339A" w:rsidP="0093339A">
            <w:pPr>
              <w:spacing w:line="360" w:lineRule="auto"/>
              <w:jc w:val="both"/>
              <w:rPr>
                <w:sz w:val="18"/>
                <w:szCs w:val="18"/>
                <w:lang w:val="en-GB"/>
              </w:rPr>
            </w:pPr>
          </w:p>
        </w:tc>
        <w:tc>
          <w:tcPr>
            <w:tcW w:w="4045" w:type="dxa"/>
            <w:tcBorders>
              <w:right w:val="single" w:sz="4" w:space="0" w:color="auto"/>
            </w:tcBorders>
            <w:noWrap/>
            <w:vAlign w:val="center"/>
          </w:tcPr>
          <w:p w:rsidR="0093339A" w:rsidRPr="003C3936" w:rsidRDefault="0093339A" w:rsidP="0093339A">
            <w:pPr>
              <w:spacing w:line="360" w:lineRule="auto"/>
              <w:jc w:val="both"/>
              <w:rPr>
                <w:sz w:val="18"/>
                <w:szCs w:val="18"/>
                <w:lang w:val="en-GB"/>
              </w:rPr>
            </w:pPr>
          </w:p>
        </w:tc>
        <w:tc>
          <w:tcPr>
            <w:tcW w:w="914" w:type="dxa"/>
            <w:tcBorders>
              <w:left w:val="single" w:sz="4" w:space="0" w:color="auto"/>
            </w:tcBorders>
            <w:noWrap/>
            <w:vAlign w:val="center"/>
          </w:tcPr>
          <w:p w:rsidR="0093339A" w:rsidRPr="00DD6EB6" w:rsidRDefault="0093339A" w:rsidP="0093339A">
            <w:pPr>
              <w:jc w:val="right"/>
              <w:rPr>
                <w:sz w:val="18"/>
                <w:szCs w:val="18"/>
              </w:rPr>
            </w:pPr>
          </w:p>
        </w:tc>
        <w:tc>
          <w:tcPr>
            <w:tcW w:w="915" w:type="dxa"/>
            <w:noWrap/>
            <w:vAlign w:val="center"/>
          </w:tcPr>
          <w:p w:rsidR="0093339A" w:rsidRPr="00DD6EB6" w:rsidRDefault="0093339A" w:rsidP="0093339A">
            <w:pPr>
              <w:rPr>
                <w:sz w:val="18"/>
                <w:szCs w:val="18"/>
              </w:rPr>
            </w:pPr>
          </w:p>
        </w:tc>
        <w:tc>
          <w:tcPr>
            <w:tcW w:w="915" w:type="dxa"/>
            <w:noWrap/>
            <w:vAlign w:val="center"/>
          </w:tcPr>
          <w:p w:rsidR="0093339A" w:rsidRPr="00DD6EB6" w:rsidRDefault="0093339A" w:rsidP="0093339A">
            <w:pPr>
              <w:rPr>
                <w:sz w:val="18"/>
                <w:szCs w:val="18"/>
              </w:rPr>
            </w:pPr>
          </w:p>
        </w:tc>
        <w:tc>
          <w:tcPr>
            <w:tcW w:w="915" w:type="dxa"/>
            <w:noWrap/>
            <w:vAlign w:val="center"/>
          </w:tcPr>
          <w:p w:rsidR="0093339A" w:rsidRPr="00DD6EB6" w:rsidRDefault="0093339A" w:rsidP="0093339A">
            <w:pPr>
              <w:rPr>
                <w:sz w:val="18"/>
                <w:szCs w:val="18"/>
              </w:rPr>
            </w:pPr>
          </w:p>
        </w:tc>
        <w:tc>
          <w:tcPr>
            <w:tcW w:w="915" w:type="dxa"/>
            <w:tcBorders>
              <w:left w:val="single" w:sz="4" w:space="0" w:color="auto"/>
            </w:tcBorders>
            <w:vAlign w:val="center"/>
          </w:tcPr>
          <w:p w:rsidR="0093339A" w:rsidRPr="00DD6EB6" w:rsidRDefault="0093339A" w:rsidP="0093339A">
            <w:pPr>
              <w:rPr>
                <w:sz w:val="18"/>
                <w:szCs w:val="18"/>
              </w:rPr>
            </w:pPr>
          </w:p>
        </w:tc>
        <w:tc>
          <w:tcPr>
            <w:tcW w:w="915" w:type="dxa"/>
            <w:tcBorders>
              <w:left w:val="nil"/>
            </w:tcBorders>
            <w:vAlign w:val="center"/>
          </w:tcPr>
          <w:p w:rsidR="0093339A" w:rsidRPr="00DD6EB6" w:rsidRDefault="0093339A" w:rsidP="0093339A">
            <w:pPr>
              <w:rPr>
                <w:sz w:val="18"/>
                <w:szCs w:val="18"/>
              </w:rPr>
            </w:pPr>
          </w:p>
        </w:tc>
      </w:tr>
      <w:tr w:rsidR="0093339A" w:rsidRPr="00DD4518" w:rsidTr="00D21F82">
        <w:trPr>
          <w:jc w:val="center"/>
        </w:trPr>
        <w:tc>
          <w:tcPr>
            <w:tcW w:w="599" w:type="dxa"/>
            <w:vAlign w:val="center"/>
          </w:tcPr>
          <w:p w:rsidR="0093339A" w:rsidRPr="003C3936" w:rsidRDefault="0093339A" w:rsidP="0093339A">
            <w:pPr>
              <w:spacing w:before="80" w:line="360" w:lineRule="auto"/>
              <w:jc w:val="center"/>
              <w:rPr>
                <w:sz w:val="18"/>
                <w:szCs w:val="18"/>
                <w:lang w:val="en-GB"/>
              </w:rPr>
            </w:pPr>
            <w:r w:rsidRPr="003C3936">
              <w:rPr>
                <w:sz w:val="18"/>
                <w:szCs w:val="18"/>
                <w:lang w:val="en-GB"/>
              </w:rPr>
              <w:t>K</w:t>
            </w:r>
          </w:p>
        </w:tc>
        <w:tc>
          <w:tcPr>
            <w:tcW w:w="4045" w:type="dxa"/>
            <w:tcBorders>
              <w:right w:val="single" w:sz="4" w:space="0" w:color="auto"/>
            </w:tcBorders>
            <w:noWrap/>
            <w:vAlign w:val="center"/>
          </w:tcPr>
          <w:p w:rsidR="0093339A" w:rsidRPr="003C3936" w:rsidRDefault="0093339A" w:rsidP="0093339A">
            <w:pPr>
              <w:spacing w:before="80" w:line="360" w:lineRule="auto"/>
              <w:rPr>
                <w:sz w:val="18"/>
                <w:szCs w:val="18"/>
                <w:lang w:val="en-GB"/>
              </w:rPr>
            </w:pPr>
            <w:r w:rsidRPr="003C3936">
              <w:rPr>
                <w:bCs/>
                <w:sz w:val="18"/>
                <w:szCs w:val="18"/>
                <w:lang w:val="en-GB"/>
              </w:rPr>
              <w:t>Financial and insurance activities</w:t>
            </w:r>
          </w:p>
        </w:tc>
        <w:tc>
          <w:tcPr>
            <w:tcW w:w="914" w:type="dxa"/>
            <w:tcBorders>
              <w:left w:val="single" w:sz="4" w:space="0" w:color="auto"/>
            </w:tcBorders>
            <w:noWrap/>
            <w:vAlign w:val="center"/>
          </w:tcPr>
          <w:p w:rsidR="0093339A" w:rsidRPr="00DD6EB6" w:rsidRDefault="0093339A" w:rsidP="0093339A">
            <w:pPr>
              <w:jc w:val="right"/>
              <w:rPr>
                <w:sz w:val="18"/>
                <w:szCs w:val="18"/>
              </w:rPr>
            </w:pPr>
            <w:r w:rsidRPr="00DD6EB6">
              <w:rPr>
                <w:sz w:val="18"/>
                <w:szCs w:val="18"/>
              </w:rPr>
              <w:t>38723</w:t>
            </w:r>
            <w:r>
              <w:rPr>
                <w:sz w:val="18"/>
                <w:szCs w:val="18"/>
              </w:rPr>
              <w:t>.</w:t>
            </w:r>
            <w:r w:rsidRPr="00DD6EB6">
              <w:rPr>
                <w:sz w:val="18"/>
                <w:szCs w:val="18"/>
              </w:rPr>
              <w:t>6</w:t>
            </w:r>
          </w:p>
        </w:tc>
        <w:tc>
          <w:tcPr>
            <w:tcW w:w="915" w:type="dxa"/>
            <w:noWrap/>
            <w:vAlign w:val="center"/>
          </w:tcPr>
          <w:p w:rsidR="0093339A" w:rsidRPr="00DD6EB6" w:rsidRDefault="0093339A" w:rsidP="0093339A">
            <w:pPr>
              <w:jc w:val="right"/>
              <w:rPr>
                <w:sz w:val="18"/>
                <w:szCs w:val="18"/>
              </w:rPr>
            </w:pPr>
            <w:r w:rsidRPr="00DD6EB6">
              <w:rPr>
                <w:sz w:val="18"/>
                <w:szCs w:val="18"/>
              </w:rPr>
              <w:t>41508</w:t>
            </w:r>
            <w:r>
              <w:rPr>
                <w:sz w:val="18"/>
                <w:szCs w:val="18"/>
              </w:rPr>
              <w:t>.</w:t>
            </w:r>
            <w:r w:rsidRPr="00DD6EB6">
              <w:rPr>
                <w:sz w:val="18"/>
                <w:szCs w:val="18"/>
              </w:rPr>
              <w:t>8</w:t>
            </w:r>
          </w:p>
        </w:tc>
        <w:tc>
          <w:tcPr>
            <w:tcW w:w="915" w:type="dxa"/>
            <w:noWrap/>
            <w:vAlign w:val="center"/>
          </w:tcPr>
          <w:p w:rsidR="0093339A" w:rsidRPr="00DD6EB6" w:rsidRDefault="0093339A" w:rsidP="0093339A">
            <w:pPr>
              <w:jc w:val="right"/>
              <w:rPr>
                <w:sz w:val="18"/>
                <w:szCs w:val="18"/>
              </w:rPr>
            </w:pPr>
            <w:r w:rsidRPr="00DD6EB6">
              <w:rPr>
                <w:sz w:val="18"/>
                <w:szCs w:val="18"/>
              </w:rPr>
              <w:t>40075</w:t>
            </w:r>
            <w:r>
              <w:rPr>
                <w:sz w:val="18"/>
                <w:szCs w:val="18"/>
              </w:rPr>
              <w:t>.</w:t>
            </w:r>
            <w:r w:rsidRPr="00DD6EB6">
              <w:rPr>
                <w:sz w:val="18"/>
                <w:szCs w:val="18"/>
              </w:rPr>
              <w:t>3</w:t>
            </w:r>
          </w:p>
        </w:tc>
        <w:tc>
          <w:tcPr>
            <w:tcW w:w="915" w:type="dxa"/>
            <w:noWrap/>
            <w:vAlign w:val="center"/>
          </w:tcPr>
          <w:p w:rsidR="0093339A" w:rsidRPr="00DD6EB6" w:rsidRDefault="0093339A" w:rsidP="0093339A">
            <w:pPr>
              <w:jc w:val="right"/>
              <w:rPr>
                <w:sz w:val="18"/>
                <w:szCs w:val="18"/>
              </w:rPr>
            </w:pPr>
            <w:r w:rsidRPr="00DD6EB6">
              <w:rPr>
                <w:sz w:val="18"/>
                <w:szCs w:val="18"/>
              </w:rPr>
              <w:t>42094</w:t>
            </w:r>
            <w:r>
              <w:rPr>
                <w:sz w:val="18"/>
                <w:szCs w:val="18"/>
              </w:rPr>
              <w:t>.</w:t>
            </w:r>
            <w:r w:rsidRPr="00DD6EB6">
              <w:rPr>
                <w:sz w:val="18"/>
                <w:szCs w:val="18"/>
              </w:rPr>
              <w:t>8</w:t>
            </w:r>
          </w:p>
        </w:tc>
        <w:tc>
          <w:tcPr>
            <w:tcW w:w="915" w:type="dxa"/>
            <w:tcBorders>
              <w:left w:val="single" w:sz="4" w:space="0" w:color="auto"/>
            </w:tcBorders>
            <w:vAlign w:val="center"/>
          </w:tcPr>
          <w:p w:rsidR="0093339A" w:rsidRPr="00DD6EB6" w:rsidRDefault="0093339A" w:rsidP="0093339A">
            <w:pPr>
              <w:jc w:val="right"/>
              <w:rPr>
                <w:sz w:val="18"/>
                <w:szCs w:val="18"/>
              </w:rPr>
            </w:pPr>
            <w:r w:rsidRPr="00DD6EB6">
              <w:rPr>
                <w:sz w:val="18"/>
                <w:szCs w:val="18"/>
              </w:rPr>
              <w:t>41019</w:t>
            </w:r>
            <w:r>
              <w:rPr>
                <w:sz w:val="18"/>
                <w:szCs w:val="18"/>
              </w:rPr>
              <w:t>.</w:t>
            </w:r>
            <w:r w:rsidRPr="00DD6EB6">
              <w:rPr>
                <w:sz w:val="18"/>
                <w:szCs w:val="18"/>
              </w:rPr>
              <w:t>0</w:t>
            </w:r>
          </w:p>
        </w:tc>
        <w:tc>
          <w:tcPr>
            <w:tcW w:w="915" w:type="dxa"/>
            <w:tcBorders>
              <w:left w:val="nil"/>
            </w:tcBorders>
            <w:vAlign w:val="center"/>
          </w:tcPr>
          <w:p w:rsidR="0093339A" w:rsidRPr="00DD6EB6" w:rsidRDefault="0093339A" w:rsidP="0093339A">
            <w:pPr>
              <w:jc w:val="right"/>
              <w:rPr>
                <w:sz w:val="18"/>
                <w:szCs w:val="18"/>
              </w:rPr>
            </w:pPr>
            <w:r w:rsidRPr="00DD6EB6">
              <w:rPr>
                <w:sz w:val="18"/>
                <w:szCs w:val="18"/>
              </w:rPr>
              <w:t>42820</w:t>
            </w:r>
            <w:r>
              <w:rPr>
                <w:sz w:val="18"/>
                <w:szCs w:val="18"/>
              </w:rPr>
              <w:t>.</w:t>
            </w:r>
            <w:r w:rsidRPr="00DD6EB6">
              <w:rPr>
                <w:sz w:val="18"/>
                <w:szCs w:val="18"/>
              </w:rPr>
              <w:t>1</w:t>
            </w:r>
          </w:p>
        </w:tc>
      </w:tr>
      <w:tr w:rsidR="0093339A" w:rsidRPr="00DD4518" w:rsidTr="00D21F82">
        <w:trPr>
          <w:jc w:val="center"/>
        </w:trPr>
        <w:tc>
          <w:tcPr>
            <w:tcW w:w="599" w:type="dxa"/>
            <w:vAlign w:val="center"/>
          </w:tcPr>
          <w:p w:rsidR="0093339A" w:rsidRPr="003C3936" w:rsidRDefault="0093339A" w:rsidP="0093339A">
            <w:pPr>
              <w:spacing w:line="360" w:lineRule="auto"/>
              <w:jc w:val="both"/>
              <w:rPr>
                <w:sz w:val="18"/>
                <w:szCs w:val="18"/>
                <w:lang w:val="en-GB"/>
              </w:rPr>
            </w:pPr>
          </w:p>
        </w:tc>
        <w:tc>
          <w:tcPr>
            <w:tcW w:w="4045" w:type="dxa"/>
            <w:tcBorders>
              <w:right w:val="single" w:sz="4" w:space="0" w:color="auto"/>
            </w:tcBorders>
            <w:noWrap/>
            <w:vAlign w:val="center"/>
          </w:tcPr>
          <w:p w:rsidR="0093339A" w:rsidRPr="003C3936" w:rsidRDefault="0093339A" w:rsidP="0093339A">
            <w:pPr>
              <w:spacing w:line="360" w:lineRule="auto"/>
              <w:jc w:val="both"/>
              <w:rPr>
                <w:sz w:val="18"/>
                <w:szCs w:val="18"/>
                <w:lang w:val="en-GB"/>
              </w:rPr>
            </w:pPr>
          </w:p>
        </w:tc>
        <w:tc>
          <w:tcPr>
            <w:tcW w:w="914" w:type="dxa"/>
            <w:tcBorders>
              <w:left w:val="single" w:sz="4" w:space="0" w:color="auto"/>
            </w:tcBorders>
            <w:noWrap/>
            <w:vAlign w:val="center"/>
          </w:tcPr>
          <w:p w:rsidR="0093339A" w:rsidRPr="00DD6EB6" w:rsidRDefault="0093339A" w:rsidP="0093339A">
            <w:pPr>
              <w:jc w:val="right"/>
              <w:rPr>
                <w:sz w:val="18"/>
                <w:szCs w:val="18"/>
              </w:rPr>
            </w:pPr>
          </w:p>
        </w:tc>
        <w:tc>
          <w:tcPr>
            <w:tcW w:w="915" w:type="dxa"/>
            <w:noWrap/>
            <w:vAlign w:val="center"/>
          </w:tcPr>
          <w:p w:rsidR="0093339A" w:rsidRPr="00DD6EB6" w:rsidRDefault="0093339A" w:rsidP="0093339A">
            <w:pPr>
              <w:rPr>
                <w:sz w:val="18"/>
                <w:szCs w:val="18"/>
              </w:rPr>
            </w:pPr>
          </w:p>
        </w:tc>
        <w:tc>
          <w:tcPr>
            <w:tcW w:w="915" w:type="dxa"/>
            <w:noWrap/>
            <w:vAlign w:val="center"/>
          </w:tcPr>
          <w:p w:rsidR="0093339A" w:rsidRPr="00DD6EB6" w:rsidRDefault="0093339A" w:rsidP="0093339A">
            <w:pPr>
              <w:rPr>
                <w:sz w:val="18"/>
                <w:szCs w:val="18"/>
              </w:rPr>
            </w:pPr>
          </w:p>
        </w:tc>
        <w:tc>
          <w:tcPr>
            <w:tcW w:w="915" w:type="dxa"/>
            <w:noWrap/>
            <w:vAlign w:val="center"/>
          </w:tcPr>
          <w:p w:rsidR="0093339A" w:rsidRPr="00DD6EB6" w:rsidRDefault="0093339A" w:rsidP="0093339A">
            <w:pPr>
              <w:rPr>
                <w:sz w:val="18"/>
                <w:szCs w:val="18"/>
              </w:rPr>
            </w:pPr>
          </w:p>
        </w:tc>
        <w:tc>
          <w:tcPr>
            <w:tcW w:w="915" w:type="dxa"/>
            <w:tcBorders>
              <w:left w:val="single" w:sz="4" w:space="0" w:color="auto"/>
            </w:tcBorders>
            <w:vAlign w:val="center"/>
          </w:tcPr>
          <w:p w:rsidR="0093339A" w:rsidRPr="00DD6EB6" w:rsidRDefault="0093339A" w:rsidP="0093339A">
            <w:pPr>
              <w:rPr>
                <w:sz w:val="18"/>
                <w:szCs w:val="18"/>
              </w:rPr>
            </w:pPr>
          </w:p>
        </w:tc>
        <w:tc>
          <w:tcPr>
            <w:tcW w:w="915" w:type="dxa"/>
            <w:tcBorders>
              <w:left w:val="nil"/>
            </w:tcBorders>
            <w:vAlign w:val="center"/>
          </w:tcPr>
          <w:p w:rsidR="0093339A" w:rsidRPr="00DD6EB6" w:rsidRDefault="0093339A" w:rsidP="0093339A">
            <w:pPr>
              <w:rPr>
                <w:sz w:val="18"/>
                <w:szCs w:val="18"/>
              </w:rPr>
            </w:pPr>
          </w:p>
        </w:tc>
      </w:tr>
      <w:tr w:rsidR="0093339A" w:rsidRPr="00DD4518" w:rsidTr="00D21F82">
        <w:trPr>
          <w:jc w:val="center"/>
        </w:trPr>
        <w:tc>
          <w:tcPr>
            <w:tcW w:w="599" w:type="dxa"/>
            <w:vAlign w:val="center"/>
          </w:tcPr>
          <w:p w:rsidR="0093339A" w:rsidRPr="003C3936" w:rsidRDefault="0093339A" w:rsidP="0093339A">
            <w:pPr>
              <w:spacing w:before="80" w:line="360" w:lineRule="auto"/>
              <w:jc w:val="center"/>
              <w:rPr>
                <w:sz w:val="18"/>
                <w:szCs w:val="18"/>
                <w:lang w:val="en-GB"/>
              </w:rPr>
            </w:pPr>
            <w:r w:rsidRPr="003C3936">
              <w:rPr>
                <w:sz w:val="18"/>
                <w:szCs w:val="18"/>
                <w:lang w:val="en-GB"/>
              </w:rPr>
              <w:t>L</w:t>
            </w:r>
          </w:p>
        </w:tc>
        <w:tc>
          <w:tcPr>
            <w:tcW w:w="4045" w:type="dxa"/>
            <w:tcBorders>
              <w:right w:val="single" w:sz="4" w:space="0" w:color="auto"/>
            </w:tcBorders>
            <w:noWrap/>
            <w:vAlign w:val="center"/>
          </w:tcPr>
          <w:p w:rsidR="0093339A" w:rsidRPr="003C3936" w:rsidRDefault="0093339A" w:rsidP="0093339A">
            <w:pPr>
              <w:spacing w:before="80" w:line="360" w:lineRule="auto"/>
              <w:rPr>
                <w:sz w:val="18"/>
                <w:szCs w:val="18"/>
                <w:lang w:val="en-GB"/>
              </w:rPr>
            </w:pPr>
            <w:r w:rsidRPr="003C3936">
              <w:rPr>
                <w:bCs/>
                <w:sz w:val="18"/>
                <w:szCs w:val="18"/>
                <w:lang w:val="en-GB"/>
              </w:rPr>
              <w:t>Real estate activities</w:t>
            </w:r>
          </w:p>
        </w:tc>
        <w:tc>
          <w:tcPr>
            <w:tcW w:w="914" w:type="dxa"/>
            <w:tcBorders>
              <w:left w:val="single" w:sz="4" w:space="0" w:color="auto"/>
            </w:tcBorders>
            <w:noWrap/>
            <w:vAlign w:val="center"/>
          </w:tcPr>
          <w:p w:rsidR="0093339A" w:rsidRPr="00DD6EB6" w:rsidRDefault="0093339A" w:rsidP="0093339A">
            <w:pPr>
              <w:jc w:val="right"/>
              <w:rPr>
                <w:sz w:val="18"/>
                <w:szCs w:val="18"/>
              </w:rPr>
            </w:pPr>
            <w:r w:rsidRPr="00DD6EB6">
              <w:rPr>
                <w:sz w:val="18"/>
                <w:szCs w:val="18"/>
              </w:rPr>
              <w:t>88395</w:t>
            </w:r>
            <w:r>
              <w:rPr>
                <w:sz w:val="18"/>
                <w:szCs w:val="18"/>
              </w:rPr>
              <w:t>.</w:t>
            </w:r>
            <w:r w:rsidRPr="00DD6EB6">
              <w:rPr>
                <w:sz w:val="18"/>
                <w:szCs w:val="18"/>
              </w:rPr>
              <w:t>0</w:t>
            </w:r>
          </w:p>
        </w:tc>
        <w:tc>
          <w:tcPr>
            <w:tcW w:w="915" w:type="dxa"/>
            <w:noWrap/>
            <w:vAlign w:val="center"/>
          </w:tcPr>
          <w:p w:rsidR="0093339A" w:rsidRPr="00DD6EB6" w:rsidRDefault="0093339A" w:rsidP="0093339A">
            <w:pPr>
              <w:jc w:val="right"/>
              <w:rPr>
                <w:sz w:val="18"/>
                <w:szCs w:val="18"/>
              </w:rPr>
            </w:pPr>
            <w:r w:rsidRPr="00DD6EB6">
              <w:rPr>
                <w:sz w:val="18"/>
                <w:szCs w:val="18"/>
              </w:rPr>
              <w:t>90974</w:t>
            </w:r>
            <w:r>
              <w:rPr>
                <w:sz w:val="18"/>
                <w:szCs w:val="18"/>
              </w:rPr>
              <w:t>.</w:t>
            </w:r>
            <w:r w:rsidRPr="00DD6EB6">
              <w:rPr>
                <w:sz w:val="18"/>
                <w:szCs w:val="18"/>
              </w:rPr>
              <w:t>4</w:t>
            </w:r>
          </w:p>
        </w:tc>
        <w:tc>
          <w:tcPr>
            <w:tcW w:w="915" w:type="dxa"/>
            <w:noWrap/>
            <w:vAlign w:val="center"/>
          </w:tcPr>
          <w:p w:rsidR="0093339A" w:rsidRPr="00DD6EB6" w:rsidRDefault="0093339A" w:rsidP="0093339A">
            <w:pPr>
              <w:jc w:val="right"/>
              <w:rPr>
                <w:sz w:val="18"/>
                <w:szCs w:val="18"/>
              </w:rPr>
            </w:pPr>
            <w:r w:rsidRPr="00DD6EB6">
              <w:rPr>
                <w:sz w:val="18"/>
                <w:szCs w:val="18"/>
              </w:rPr>
              <w:t>95962</w:t>
            </w:r>
            <w:r>
              <w:rPr>
                <w:sz w:val="18"/>
                <w:szCs w:val="18"/>
              </w:rPr>
              <w:t>.</w:t>
            </w:r>
            <w:r w:rsidRPr="00DD6EB6">
              <w:rPr>
                <w:sz w:val="18"/>
                <w:szCs w:val="18"/>
              </w:rPr>
              <w:t>6</w:t>
            </w:r>
          </w:p>
        </w:tc>
        <w:tc>
          <w:tcPr>
            <w:tcW w:w="915" w:type="dxa"/>
            <w:noWrap/>
            <w:vAlign w:val="center"/>
          </w:tcPr>
          <w:p w:rsidR="0093339A" w:rsidRPr="00DD6EB6" w:rsidRDefault="0093339A" w:rsidP="0093339A">
            <w:pPr>
              <w:jc w:val="right"/>
              <w:rPr>
                <w:sz w:val="18"/>
                <w:szCs w:val="18"/>
              </w:rPr>
            </w:pPr>
            <w:r w:rsidRPr="00DD6EB6">
              <w:rPr>
                <w:sz w:val="18"/>
                <w:szCs w:val="18"/>
              </w:rPr>
              <w:t>96470</w:t>
            </w:r>
            <w:r>
              <w:rPr>
                <w:sz w:val="18"/>
                <w:szCs w:val="18"/>
              </w:rPr>
              <w:t>.</w:t>
            </w:r>
            <w:r w:rsidRPr="00DD6EB6">
              <w:rPr>
                <w:sz w:val="18"/>
                <w:szCs w:val="18"/>
              </w:rPr>
              <w:t>0</w:t>
            </w:r>
          </w:p>
        </w:tc>
        <w:tc>
          <w:tcPr>
            <w:tcW w:w="915" w:type="dxa"/>
            <w:tcBorders>
              <w:left w:val="single" w:sz="4" w:space="0" w:color="auto"/>
            </w:tcBorders>
            <w:vAlign w:val="center"/>
          </w:tcPr>
          <w:p w:rsidR="0093339A" w:rsidRPr="00DD6EB6" w:rsidRDefault="0093339A" w:rsidP="0093339A">
            <w:pPr>
              <w:jc w:val="right"/>
              <w:rPr>
                <w:sz w:val="18"/>
                <w:szCs w:val="18"/>
              </w:rPr>
            </w:pPr>
            <w:r w:rsidRPr="00DD6EB6">
              <w:rPr>
                <w:sz w:val="18"/>
                <w:szCs w:val="18"/>
              </w:rPr>
              <w:t>90969</w:t>
            </w:r>
            <w:r>
              <w:rPr>
                <w:sz w:val="18"/>
                <w:szCs w:val="18"/>
              </w:rPr>
              <w:t>.</w:t>
            </w:r>
            <w:r w:rsidRPr="00DD6EB6">
              <w:rPr>
                <w:sz w:val="18"/>
                <w:szCs w:val="18"/>
              </w:rPr>
              <w:t>3</w:t>
            </w:r>
          </w:p>
        </w:tc>
        <w:tc>
          <w:tcPr>
            <w:tcW w:w="915" w:type="dxa"/>
            <w:tcBorders>
              <w:left w:val="nil"/>
            </w:tcBorders>
            <w:vAlign w:val="center"/>
          </w:tcPr>
          <w:p w:rsidR="0093339A" w:rsidRPr="00DD6EB6" w:rsidRDefault="0093339A" w:rsidP="0093339A">
            <w:pPr>
              <w:jc w:val="right"/>
              <w:rPr>
                <w:sz w:val="18"/>
                <w:szCs w:val="18"/>
              </w:rPr>
            </w:pPr>
            <w:r w:rsidRPr="00DD6EB6">
              <w:rPr>
                <w:sz w:val="18"/>
                <w:szCs w:val="18"/>
              </w:rPr>
              <w:t>92456</w:t>
            </w:r>
            <w:r>
              <w:rPr>
                <w:sz w:val="18"/>
                <w:szCs w:val="18"/>
              </w:rPr>
              <w:t>.</w:t>
            </w:r>
            <w:r w:rsidRPr="00DD6EB6">
              <w:rPr>
                <w:sz w:val="18"/>
                <w:szCs w:val="18"/>
              </w:rPr>
              <w:t>4</w:t>
            </w:r>
          </w:p>
        </w:tc>
      </w:tr>
      <w:tr w:rsidR="0093339A" w:rsidRPr="00DD4518" w:rsidTr="00D21F82">
        <w:trPr>
          <w:jc w:val="center"/>
        </w:trPr>
        <w:tc>
          <w:tcPr>
            <w:tcW w:w="599" w:type="dxa"/>
            <w:vAlign w:val="center"/>
          </w:tcPr>
          <w:p w:rsidR="0093339A" w:rsidRPr="003C3936" w:rsidRDefault="0093339A" w:rsidP="0093339A">
            <w:pPr>
              <w:spacing w:line="360" w:lineRule="auto"/>
              <w:jc w:val="both"/>
              <w:rPr>
                <w:sz w:val="18"/>
                <w:szCs w:val="18"/>
                <w:lang w:val="en-GB"/>
              </w:rPr>
            </w:pPr>
          </w:p>
        </w:tc>
        <w:tc>
          <w:tcPr>
            <w:tcW w:w="4045" w:type="dxa"/>
            <w:tcBorders>
              <w:right w:val="single" w:sz="4" w:space="0" w:color="auto"/>
            </w:tcBorders>
            <w:noWrap/>
            <w:vAlign w:val="center"/>
          </w:tcPr>
          <w:p w:rsidR="0093339A" w:rsidRPr="003C3936" w:rsidRDefault="0093339A" w:rsidP="0093339A">
            <w:pPr>
              <w:spacing w:line="360" w:lineRule="auto"/>
              <w:jc w:val="both"/>
              <w:rPr>
                <w:sz w:val="18"/>
                <w:szCs w:val="18"/>
                <w:lang w:val="en-GB"/>
              </w:rPr>
            </w:pPr>
          </w:p>
        </w:tc>
        <w:tc>
          <w:tcPr>
            <w:tcW w:w="914" w:type="dxa"/>
            <w:tcBorders>
              <w:left w:val="single" w:sz="4" w:space="0" w:color="auto"/>
            </w:tcBorders>
            <w:noWrap/>
            <w:vAlign w:val="center"/>
          </w:tcPr>
          <w:p w:rsidR="0093339A" w:rsidRPr="00DD6EB6" w:rsidRDefault="0093339A" w:rsidP="0093339A">
            <w:pPr>
              <w:jc w:val="right"/>
              <w:rPr>
                <w:sz w:val="18"/>
                <w:szCs w:val="18"/>
              </w:rPr>
            </w:pPr>
          </w:p>
        </w:tc>
        <w:tc>
          <w:tcPr>
            <w:tcW w:w="915" w:type="dxa"/>
            <w:noWrap/>
            <w:vAlign w:val="center"/>
          </w:tcPr>
          <w:p w:rsidR="0093339A" w:rsidRPr="00DD6EB6" w:rsidRDefault="0093339A" w:rsidP="0093339A">
            <w:pPr>
              <w:rPr>
                <w:sz w:val="18"/>
                <w:szCs w:val="18"/>
              </w:rPr>
            </w:pPr>
          </w:p>
        </w:tc>
        <w:tc>
          <w:tcPr>
            <w:tcW w:w="915" w:type="dxa"/>
            <w:noWrap/>
            <w:vAlign w:val="center"/>
          </w:tcPr>
          <w:p w:rsidR="0093339A" w:rsidRPr="00DD6EB6" w:rsidRDefault="0093339A" w:rsidP="0093339A">
            <w:pPr>
              <w:rPr>
                <w:sz w:val="18"/>
                <w:szCs w:val="18"/>
              </w:rPr>
            </w:pPr>
          </w:p>
        </w:tc>
        <w:tc>
          <w:tcPr>
            <w:tcW w:w="915" w:type="dxa"/>
            <w:noWrap/>
            <w:vAlign w:val="center"/>
          </w:tcPr>
          <w:p w:rsidR="0093339A" w:rsidRPr="00DD6EB6" w:rsidRDefault="0093339A" w:rsidP="0093339A">
            <w:pPr>
              <w:rPr>
                <w:sz w:val="18"/>
                <w:szCs w:val="18"/>
              </w:rPr>
            </w:pPr>
          </w:p>
        </w:tc>
        <w:tc>
          <w:tcPr>
            <w:tcW w:w="915" w:type="dxa"/>
            <w:tcBorders>
              <w:left w:val="single" w:sz="4" w:space="0" w:color="auto"/>
            </w:tcBorders>
            <w:vAlign w:val="center"/>
          </w:tcPr>
          <w:p w:rsidR="0093339A" w:rsidRPr="00DD6EB6" w:rsidRDefault="0093339A" w:rsidP="0093339A">
            <w:pPr>
              <w:rPr>
                <w:sz w:val="18"/>
                <w:szCs w:val="18"/>
              </w:rPr>
            </w:pPr>
          </w:p>
        </w:tc>
        <w:tc>
          <w:tcPr>
            <w:tcW w:w="915" w:type="dxa"/>
            <w:tcBorders>
              <w:left w:val="nil"/>
            </w:tcBorders>
            <w:vAlign w:val="center"/>
          </w:tcPr>
          <w:p w:rsidR="0093339A" w:rsidRPr="00DD6EB6" w:rsidRDefault="0093339A" w:rsidP="0093339A">
            <w:pPr>
              <w:rPr>
                <w:sz w:val="18"/>
                <w:szCs w:val="18"/>
              </w:rPr>
            </w:pPr>
          </w:p>
        </w:tc>
      </w:tr>
      <w:tr w:rsidR="0093339A" w:rsidRPr="00DD4518" w:rsidTr="00D21F82">
        <w:trPr>
          <w:jc w:val="center"/>
        </w:trPr>
        <w:tc>
          <w:tcPr>
            <w:tcW w:w="599" w:type="dxa"/>
            <w:vAlign w:val="center"/>
          </w:tcPr>
          <w:p w:rsidR="0093339A" w:rsidRPr="003C3936" w:rsidRDefault="0093339A" w:rsidP="0093339A">
            <w:pPr>
              <w:spacing w:before="80" w:line="360" w:lineRule="auto"/>
              <w:jc w:val="center"/>
              <w:rPr>
                <w:sz w:val="18"/>
                <w:szCs w:val="18"/>
                <w:lang w:val="en-GB"/>
              </w:rPr>
            </w:pPr>
            <w:r w:rsidRPr="003C3936">
              <w:rPr>
                <w:sz w:val="18"/>
                <w:szCs w:val="18"/>
                <w:lang w:val="en-GB"/>
              </w:rPr>
              <w:t>M, N</w:t>
            </w:r>
          </w:p>
        </w:tc>
        <w:tc>
          <w:tcPr>
            <w:tcW w:w="4045" w:type="dxa"/>
            <w:tcBorders>
              <w:right w:val="single" w:sz="4" w:space="0" w:color="auto"/>
            </w:tcBorders>
            <w:noWrap/>
            <w:vAlign w:val="center"/>
          </w:tcPr>
          <w:p w:rsidR="0093339A" w:rsidRPr="003C3936" w:rsidRDefault="0093339A" w:rsidP="0093339A">
            <w:pPr>
              <w:spacing w:before="80" w:line="360" w:lineRule="auto"/>
              <w:rPr>
                <w:sz w:val="18"/>
                <w:szCs w:val="18"/>
                <w:lang w:val="en-GB"/>
              </w:rPr>
            </w:pPr>
            <w:r w:rsidRPr="003C3936">
              <w:rPr>
                <w:bCs/>
                <w:sz w:val="18"/>
                <w:szCs w:val="18"/>
                <w:lang w:val="en-GB"/>
              </w:rPr>
              <w:t>Professional, scientific and technical activities; Administrative and support service activities</w:t>
            </w:r>
          </w:p>
        </w:tc>
        <w:tc>
          <w:tcPr>
            <w:tcW w:w="914" w:type="dxa"/>
            <w:tcBorders>
              <w:left w:val="single" w:sz="4" w:space="0" w:color="auto"/>
            </w:tcBorders>
            <w:noWrap/>
            <w:vAlign w:val="center"/>
          </w:tcPr>
          <w:p w:rsidR="0093339A" w:rsidRPr="00DD6EB6" w:rsidRDefault="0093339A" w:rsidP="0093339A">
            <w:pPr>
              <w:jc w:val="right"/>
              <w:rPr>
                <w:sz w:val="18"/>
                <w:szCs w:val="18"/>
              </w:rPr>
            </w:pPr>
            <w:r w:rsidRPr="00DD6EB6">
              <w:rPr>
                <w:sz w:val="18"/>
                <w:szCs w:val="18"/>
              </w:rPr>
              <w:t>79458</w:t>
            </w:r>
            <w:r>
              <w:rPr>
                <w:sz w:val="18"/>
                <w:szCs w:val="18"/>
              </w:rPr>
              <w:t>.</w:t>
            </w:r>
            <w:r w:rsidRPr="00DD6EB6">
              <w:rPr>
                <w:sz w:val="18"/>
                <w:szCs w:val="18"/>
              </w:rPr>
              <w:t>9</w:t>
            </w:r>
          </w:p>
        </w:tc>
        <w:tc>
          <w:tcPr>
            <w:tcW w:w="915" w:type="dxa"/>
            <w:noWrap/>
            <w:vAlign w:val="center"/>
          </w:tcPr>
          <w:p w:rsidR="0093339A" w:rsidRPr="00DD6EB6" w:rsidRDefault="0093339A" w:rsidP="0093339A">
            <w:pPr>
              <w:jc w:val="right"/>
              <w:rPr>
                <w:sz w:val="18"/>
                <w:szCs w:val="18"/>
              </w:rPr>
            </w:pPr>
            <w:r w:rsidRPr="00DD6EB6">
              <w:rPr>
                <w:sz w:val="18"/>
                <w:szCs w:val="18"/>
              </w:rPr>
              <w:t>82486</w:t>
            </w:r>
            <w:r>
              <w:rPr>
                <w:sz w:val="18"/>
                <w:szCs w:val="18"/>
              </w:rPr>
              <w:t>.</w:t>
            </w:r>
            <w:r w:rsidRPr="00DD6EB6">
              <w:rPr>
                <w:sz w:val="18"/>
                <w:szCs w:val="18"/>
              </w:rPr>
              <w:t>3</w:t>
            </w:r>
          </w:p>
        </w:tc>
        <w:tc>
          <w:tcPr>
            <w:tcW w:w="915" w:type="dxa"/>
            <w:noWrap/>
            <w:vAlign w:val="center"/>
          </w:tcPr>
          <w:p w:rsidR="0093339A" w:rsidRPr="00DD6EB6" w:rsidRDefault="0093339A" w:rsidP="0093339A">
            <w:pPr>
              <w:jc w:val="right"/>
              <w:rPr>
                <w:sz w:val="18"/>
                <w:szCs w:val="18"/>
              </w:rPr>
            </w:pPr>
            <w:r w:rsidRPr="00DD6EB6">
              <w:rPr>
                <w:sz w:val="18"/>
                <w:szCs w:val="18"/>
              </w:rPr>
              <w:t>85435</w:t>
            </w:r>
            <w:r>
              <w:rPr>
                <w:sz w:val="18"/>
                <w:szCs w:val="18"/>
              </w:rPr>
              <w:t>.</w:t>
            </w:r>
            <w:r w:rsidRPr="00DD6EB6">
              <w:rPr>
                <w:sz w:val="18"/>
                <w:szCs w:val="18"/>
              </w:rPr>
              <w:t>6</w:t>
            </w:r>
          </w:p>
        </w:tc>
        <w:tc>
          <w:tcPr>
            <w:tcW w:w="915" w:type="dxa"/>
            <w:noWrap/>
            <w:vAlign w:val="center"/>
          </w:tcPr>
          <w:p w:rsidR="0093339A" w:rsidRPr="00DD6EB6" w:rsidRDefault="0093339A" w:rsidP="0093339A">
            <w:pPr>
              <w:jc w:val="right"/>
              <w:rPr>
                <w:sz w:val="18"/>
                <w:szCs w:val="18"/>
              </w:rPr>
            </w:pPr>
            <w:r w:rsidRPr="00DD6EB6">
              <w:rPr>
                <w:sz w:val="18"/>
                <w:szCs w:val="18"/>
              </w:rPr>
              <w:t>86793</w:t>
            </w:r>
            <w:r>
              <w:rPr>
                <w:sz w:val="18"/>
                <w:szCs w:val="18"/>
              </w:rPr>
              <w:t>.</w:t>
            </w:r>
            <w:r w:rsidRPr="00DD6EB6">
              <w:rPr>
                <w:sz w:val="18"/>
                <w:szCs w:val="18"/>
              </w:rPr>
              <w:t>7</w:t>
            </w:r>
          </w:p>
        </w:tc>
        <w:tc>
          <w:tcPr>
            <w:tcW w:w="915" w:type="dxa"/>
            <w:tcBorders>
              <w:left w:val="single" w:sz="4" w:space="0" w:color="auto"/>
            </w:tcBorders>
            <w:vAlign w:val="center"/>
          </w:tcPr>
          <w:p w:rsidR="0093339A" w:rsidRPr="00DD6EB6" w:rsidRDefault="0093339A" w:rsidP="0093339A">
            <w:pPr>
              <w:jc w:val="right"/>
              <w:rPr>
                <w:sz w:val="18"/>
                <w:szCs w:val="18"/>
              </w:rPr>
            </w:pPr>
            <w:r w:rsidRPr="00DD6EB6">
              <w:rPr>
                <w:sz w:val="18"/>
                <w:szCs w:val="18"/>
              </w:rPr>
              <w:t>84181</w:t>
            </w:r>
            <w:r>
              <w:rPr>
                <w:sz w:val="18"/>
                <w:szCs w:val="18"/>
              </w:rPr>
              <w:t>.</w:t>
            </w:r>
            <w:r w:rsidRPr="00DD6EB6">
              <w:rPr>
                <w:sz w:val="18"/>
                <w:szCs w:val="18"/>
              </w:rPr>
              <w:t>9</w:t>
            </w:r>
          </w:p>
        </w:tc>
        <w:tc>
          <w:tcPr>
            <w:tcW w:w="915" w:type="dxa"/>
            <w:tcBorders>
              <w:left w:val="nil"/>
            </w:tcBorders>
            <w:vAlign w:val="center"/>
          </w:tcPr>
          <w:p w:rsidR="0093339A" w:rsidRPr="00DD6EB6" w:rsidRDefault="0093339A" w:rsidP="0093339A">
            <w:pPr>
              <w:jc w:val="right"/>
              <w:rPr>
                <w:sz w:val="18"/>
                <w:szCs w:val="18"/>
              </w:rPr>
            </w:pPr>
            <w:r w:rsidRPr="00DD6EB6">
              <w:rPr>
                <w:sz w:val="18"/>
                <w:szCs w:val="18"/>
              </w:rPr>
              <w:t>67588</w:t>
            </w:r>
            <w:r>
              <w:rPr>
                <w:sz w:val="18"/>
                <w:szCs w:val="18"/>
              </w:rPr>
              <w:t>.</w:t>
            </w:r>
            <w:r w:rsidRPr="00DD6EB6">
              <w:rPr>
                <w:sz w:val="18"/>
                <w:szCs w:val="18"/>
              </w:rPr>
              <w:t>2</w:t>
            </w:r>
          </w:p>
        </w:tc>
      </w:tr>
      <w:tr w:rsidR="0093339A" w:rsidRPr="00DD4518" w:rsidTr="00D21F82">
        <w:trPr>
          <w:jc w:val="center"/>
        </w:trPr>
        <w:tc>
          <w:tcPr>
            <w:tcW w:w="599" w:type="dxa"/>
            <w:vAlign w:val="center"/>
          </w:tcPr>
          <w:p w:rsidR="0093339A" w:rsidRPr="003C3936" w:rsidRDefault="0093339A" w:rsidP="0093339A">
            <w:pPr>
              <w:spacing w:line="360" w:lineRule="auto"/>
              <w:jc w:val="both"/>
              <w:rPr>
                <w:sz w:val="18"/>
                <w:szCs w:val="18"/>
                <w:lang w:val="en-GB"/>
              </w:rPr>
            </w:pPr>
          </w:p>
        </w:tc>
        <w:tc>
          <w:tcPr>
            <w:tcW w:w="4045" w:type="dxa"/>
            <w:tcBorders>
              <w:right w:val="single" w:sz="4" w:space="0" w:color="auto"/>
            </w:tcBorders>
            <w:noWrap/>
            <w:vAlign w:val="center"/>
          </w:tcPr>
          <w:p w:rsidR="0093339A" w:rsidRPr="003C3936" w:rsidRDefault="0093339A" w:rsidP="0093339A">
            <w:pPr>
              <w:spacing w:line="360" w:lineRule="auto"/>
              <w:jc w:val="both"/>
              <w:rPr>
                <w:sz w:val="18"/>
                <w:szCs w:val="18"/>
                <w:lang w:val="en-GB"/>
              </w:rPr>
            </w:pPr>
          </w:p>
        </w:tc>
        <w:tc>
          <w:tcPr>
            <w:tcW w:w="914" w:type="dxa"/>
            <w:tcBorders>
              <w:left w:val="single" w:sz="4" w:space="0" w:color="auto"/>
            </w:tcBorders>
            <w:noWrap/>
            <w:vAlign w:val="center"/>
          </w:tcPr>
          <w:p w:rsidR="0093339A" w:rsidRPr="00DD6EB6" w:rsidRDefault="0093339A" w:rsidP="0093339A">
            <w:pPr>
              <w:jc w:val="right"/>
              <w:rPr>
                <w:sz w:val="18"/>
                <w:szCs w:val="18"/>
              </w:rPr>
            </w:pPr>
          </w:p>
        </w:tc>
        <w:tc>
          <w:tcPr>
            <w:tcW w:w="915" w:type="dxa"/>
            <w:noWrap/>
            <w:vAlign w:val="center"/>
          </w:tcPr>
          <w:p w:rsidR="0093339A" w:rsidRPr="00DD6EB6" w:rsidRDefault="0093339A" w:rsidP="0093339A">
            <w:pPr>
              <w:rPr>
                <w:sz w:val="18"/>
                <w:szCs w:val="18"/>
              </w:rPr>
            </w:pPr>
          </w:p>
        </w:tc>
        <w:tc>
          <w:tcPr>
            <w:tcW w:w="915" w:type="dxa"/>
            <w:noWrap/>
            <w:vAlign w:val="center"/>
          </w:tcPr>
          <w:p w:rsidR="0093339A" w:rsidRPr="00DD6EB6" w:rsidRDefault="0093339A" w:rsidP="0093339A">
            <w:pPr>
              <w:rPr>
                <w:sz w:val="18"/>
                <w:szCs w:val="18"/>
              </w:rPr>
            </w:pPr>
          </w:p>
        </w:tc>
        <w:tc>
          <w:tcPr>
            <w:tcW w:w="915" w:type="dxa"/>
            <w:noWrap/>
            <w:vAlign w:val="center"/>
          </w:tcPr>
          <w:p w:rsidR="0093339A" w:rsidRPr="00DD6EB6" w:rsidRDefault="0093339A" w:rsidP="0093339A">
            <w:pPr>
              <w:rPr>
                <w:sz w:val="18"/>
                <w:szCs w:val="18"/>
              </w:rPr>
            </w:pPr>
          </w:p>
        </w:tc>
        <w:tc>
          <w:tcPr>
            <w:tcW w:w="915" w:type="dxa"/>
            <w:tcBorders>
              <w:left w:val="single" w:sz="4" w:space="0" w:color="auto"/>
            </w:tcBorders>
            <w:vAlign w:val="center"/>
          </w:tcPr>
          <w:p w:rsidR="0093339A" w:rsidRPr="00DD6EB6" w:rsidRDefault="0093339A" w:rsidP="0093339A">
            <w:pPr>
              <w:rPr>
                <w:sz w:val="18"/>
                <w:szCs w:val="18"/>
              </w:rPr>
            </w:pPr>
          </w:p>
        </w:tc>
        <w:tc>
          <w:tcPr>
            <w:tcW w:w="915" w:type="dxa"/>
            <w:tcBorders>
              <w:left w:val="nil"/>
            </w:tcBorders>
            <w:vAlign w:val="center"/>
          </w:tcPr>
          <w:p w:rsidR="0093339A" w:rsidRPr="00DD6EB6" w:rsidRDefault="0093339A" w:rsidP="0093339A">
            <w:pPr>
              <w:rPr>
                <w:sz w:val="18"/>
                <w:szCs w:val="18"/>
              </w:rPr>
            </w:pPr>
          </w:p>
        </w:tc>
      </w:tr>
      <w:tr w:rsidR="0093339A" w:rsidRPr="00DD4518" w:rsidTr="00D21F82">
        <w:trPr>
          <w:jc w:val="center"/>
        </w:trPr>
        <w:tc>
          <w:tcPr>
            <w:tcW w:w="599" w:type="dxa"/>
            <w:vAlign w:val="center"/>
          </w:tcPr>
          <w:p w:rsidR="0093339A" w:rsidRPr="003C3936" w:rsidRDefault="0093339A" w:rsidP="0093339A">
            <w:pPr>
              <w:spacing w:before="80" w:line="360" w:lineRule="auto"/>
              <w:jc w:val="center"/>
              <w:rPr>
                <w:sz w:val="18"/>
                <w:szCs w:val="18"/>
                <w:lang w:val="en-GB"/>
              </w:rPr>
            </w:pPr>
            <w:r w:rsidRPr="003C3936">
              <w:rPr>
                <w:sz w:val="18"/>
                <w:szCs w:val="18"/>
                <w:lang w:val="en-GB"/>
              </w:rPr>
              <w:t>O, P, Q</w:t>
            </w:r>
          </w:p>
        </w:tc>
        <w:tc>
          <w:tcPr>
            <w:tcW w:w="4045" w:type="dxa"/>
            <w:tcBorders>
              <w:right w:val="single" w:sz="4" w:space="0" w:color="auto"/>
            </w:tcBorders>
            <w:noWrap/>
            <w:vAlign w:val="center"/>
          </w:tcPr>
          <w:p w:rsidR="0093339A" w:rsidRPr="003C3936" w:rsidRDefault="0093339A" w:rsidP="0093339A">
            <w:pPr>
              <w:spacing w:before="80" w:line="360" w:lineRule="auto"/>
              <w:rPr>
                <w:sz w:val="18"/>
                <w:szCs w:val="18"/>
                <w:lang w:val="en-GB"/>
              </w:rPr>
            </w:pPr>
            <w:r w:rsidRPr="003C3936">
              <w:rPr>
                <w:sz w:val="18"/>
                <w:szCs w:val="18"/>
                <w:lang w:val="en-GB"/>
              </w:rPr>
              <w:t xml:space="preserve">Public administration and defence; compulsory social security; </w:t>
            </w:r>
            <w:r w:rsidRPr="003C3936">
              <w:rPr>
                <w:bCs/>
                <w:sz w:val="18"/>
                <w:szCs w:val="18"/>
                <w:lang w:val="en-GB"/>
              </w:rPr>
              <w:t>Education; Human health and social work activities</w:t>
            </w:r>
          </w:p>
        </w:tc>
        <w:tc>
          <w:tcPr>
            <w:tcW w:w="914" w:type="dxa"/>
            <w:tcBorders>
              <w:left w:val="single" w:sz="4" w:space="0" w:color="auto"/>
            </w:tcBorders>
            <w:noWrap/>
            <w:vAlign w:val="center"/>
          </w:tcPr>
          <w:p w:rsidR="0093339A" w:rsidRPr="00DD6EB6" w:rsidRDefault="0093339A" w:rsidP="0093339A">
            <w:pPr>
              <w:jc w:val="right"/>
              <w:rPr>
                <w:sz w:val="18"/>
                <w:szCs w:val="18"/>
              </w:rPr>
            </w:pPr>
            <w:r w:rsidRPr="00DD6EB6">
              <w:rPr>
                <w:sz w:val="18"/>
                <w:szCs w:val="18"/>
              </w:rPr>
              <w:t>136079</w:t>
            </w:r>
            <w:r>
              <w:rPr>
                <w:sz w:val="18"/>
                <w:szCs w:val="18"/>
              </w:rPr>
              <w:t>.</w:t>
            </w:r>
            <w:r w:rsidRPr="00DD6EB6">
              <w:rPr>
                <w:sz w:val="18"/>
                <w:szCs w:val="18"/>
              </w:rPr>
              <w:t>9</w:t>
            </w:r>
          </w:p>
        </w:tc>
        <w:tc>
          <w:tcPr>
            <w:tcW w:w="915" w:type="dxa"/>
            <w:noWrap/>
            <w:vAlign w:val="center"/>
          </w:tcPr>
          <w:p w:rsidR="0093339A" w:rsidRPr="00DD6EB6" w:rsidRDefault="0093339A" w:rsidP="0093339A">
            <w:pPr>
              <w:jc w:val="right"/>
              <w:rPr>
                <w:sz w:val="18"/>
                <w:szCs w:val="18"/>
              </w:rPr>
            </w:pPr>
            <w:r w:rsidRPr="00DD6EB6">
              <w:rPr>
                <w:sz w:val="18"/>
                <w:szCs w:val="18"/>
              </w:rPr>
              <w:t>148214</w:t>
            </w:r>
            <w:r>
              <w:rPr>
                <w:sz w:val="18"/>
                <w:szCs w:val="18"/>
              </w:rPr>
              <w:t>.</w:t>
            </w:r>
            <w:r w:rsidRPr="00DD6EB6">
              <w:rPr>
                <w:sz w:val="18"/>
                <w:szCs w:val="18"/>
              </w:rPr>
              <w:t>8</w:t>
            </w:r>
          </w:p>
        </w:tc>
        <w:tc>
          <w:tcPr>
            <w:tcW w:w="915" w:type="dxa"/>
            <w:noWrap/>
            <w:vAlign w:val="center"/>
          </w:tcPr>
          <w:p w:rsidR="0093339A" w:rsidRPr="00DD6EB6" w:rsidRDefault="0093339A" w:rsidP="0093339A">
            <w:pPr>
              <w:jc w:val="right"/>
              <w:rPr>
                <w:sz w:val="18"/>
                <w:szCs w:val="18"/>
              </w:rPr>
            </w:pPr>
            <w:r w:rsidRPr="00DD6EB6">
              <w:rPr>
                <w:sz w:val="18"/>
                <w:szCs w:val="18"/>
              </w:rPr>
              <w:t>146365</w:t>
            </w:r>
            <w:r>
              <w:rPr>
                <w:sz w:val="18"/>
                <w:szCs w:val="18"/>
              </w:rPr>
              <w:t>.</w:t>
            </w:r>
            <w:r w:rsidRPr="00DD6EB6">
              <w:rPr>
                <w:sz w:val="18"/>
                <w:szCs w:val="18"/>
              </w:rPr>
              <w:t>0</w:t>
            </w:r>
          </w:p>
        </w:tc>
        <w:tc>
          <w:tcPr>
            <w:tcW w:w="915" w:type="dxa"/>
            <w:noWrap/>
            <w:vAlign w:val="center"/>
          </w:tcPr>
          <w:p w:rsidR="0093339A" w:rsidRPr="00DD6EB6" w:rsidRDefault="0093339A" w:rsidP="0093339A">
            <w:pPr>
              <w:jc w:val="right"/>
              <w:rPr>
                <w:sz w:val="18"/>
                <w:szCs w:val="18"/>
              </w:rPr>
            </w:pPr>
            <w:r w:rsidRPr="00DD6EB6">
              <w:rPr>
                <w:sz w:val="18"/>
                <w:szCs w:val="18"/>
              </w:rPr>
              <w:t>161416</w:t>
            </w:r>
            <w:r>
              <w:rPr>
                <w:sz w:val="18"/>
                <w:szCs w:val="18"/>
              </w:rPr>
              <w:t>.</w:t>
            </w:r>
            <w:r w:rsidRPr="00DD6EB6">
              <w:rPr>
                <w:sz w:val="18"/>
                <w:szCs w:val="18"/>
              </w:rPr>
              <w:t>1</w:t>
            </w:r>
          </w:p>
        </w:tc>
        <w:tc>
          <w:tcPr>
            <w:tcW w:w="915" w:type="dxa"/>
            <w:tcBorders>
              <w:left w:val="single" w:sz="4" w:space="0" w:color="auto"/>
            </w:tcBorders>
            <w:vAlign w:val="center"/>
          </w:tcPr>
          <w:p w:rsidR="0093339A" w:rsidRPr="00DD6EB6" w:rsidRDefault="0093339A" w:rsidP="0093339A">
            <w:pPr>
              <w:jc w:val="right"/>
              <w:rPr>
                <w:sz w:val="18"/>
                <w:szCs w:val="18"/>
              </w:rPr>
            </w:pPr>
            <w:r w:rsidRPr="00DD6EB6">
              <w:rPr>
                <w:sz w:val="18"/>
                <w:szCs w:val="18"/>
              </w:rPr>
              <w:t>158751</w:t>
            </w:r>
            <w:r>
              <w:rPr>
                <w:sz w:val="18"/>
                <w:szCs w:val="18"/>
              </w:rPr>
              <w:t>.</w:t>
            </w:r>
            <w:r w:rsidRPr="00DD6EB6">
              <w:rPr>
                <w:sz w:val="18"/>
                <w:szCs w:val="18"/>
              </w:rPr>
              <w:t>9</w:t>
            </w:r>
          </w:p>
        </w:tc>
        <w:tc>
          <w:tcPr>
            <w:tcW w:w="915" w:type="dxa"/>
            <w:tcBorders>
              <w:left w:val="nil"/>
            </w:tcBorders>
            <w:vAlign w:val="center"/>
          </w:tcPr>
          <w:p w:rsidR="0093339A" w:rsidRPr="00DD6EB6" w:rsidRDefault="0093339A" w:rsidP="0093339A">
            <w:pPr>
              <w:jc w:val="right"/>
              <w:rPr>
                <w:sz w:val="18"/>
                <w:szCs w:val="18"/>
              </w:rPr>
            </w:pPr>
            <w:r w:rsidRPr="00DD6EB6">
              <w:rPr>
                <w:sz w:val="18"/>
                <w:szCs w:val="18"/>
              </w:rPr>
              <w:t>169503</w:t>
            </w:r>
            <w:r>
              <w:rPr>
                <w:sz w:val="18"/>
                <w:szCs w:val="18"/>
              </w:rPr>
              <w:t>.</w:t>
            </w:r>
            <w:r w:rsidRPr="00DD6EB6">
              <w:rPr>
                <w:sz w:val="18"/>
                <w:szCs w:val="18"/>
              </w:rPr>
              <w:t>9</w:t>
            </w:r>
          </w:p>
        </w:tc>
      </w:tr>
      <w:tr w:rsidR="0093339A" w:rsidRPr="00DD4518" w:rsidTr="00D21F82">
        <w:trPr>
          <w:jc w:val="center"/>
        </w:trPr>
        <w:tc>
          <w:tcPr>
            <w:tcW w:w="599" w:type="dxa"/>
            <w:vAlign w:val="center"/>
          </w:tcPr>
          <w:p w:rsidR="0093339A" w:rsidRPr="003C3936" w:rsidRDefault="0093339A" w:rsidP="0093339A">
            <w:pPr>
              <w:spacing w:line="360" w:lineRule="auto"/>
              <w:jc w:val="both"/>
              <w:rPr>
                <w:sz w:val="18"/>
                <w:szCs w:val="18"/>
                <w:lang w:val="en-GB"/>
              </w:rPr>
            </w:pPr>
          </w:p>
        </w:tc>
        <w:tc>
          <w:tcPr>
            <w:tcW w:w="4045" w:type="dxa"/>
            <w:tcBorders>
              <w:right w:val="single" w:sz="4" w:space="0" w:color="auto"/>
            </w:tcBorders>
            <w:noWrap/>
            <w:vAlign w:val="center"/>
          </w:tcPr>
          <w:p w:rsidR="0093339A" w:rsidRPr="003C3936" w:rsidRDefault="0093339A" w:rsidP="0093339A">
            <w:pPr>
              <w:spacing w:line="360" w:lineRule="auto"/>
              <w:jc w:val="both"/>
              <w:rPr>
                <w:sz w:val="18"/>
                <w:szCs w:val="18"/>
                <w:lang w:val="en-GB"/>
              </w:rPr>
            </w:pPr>
          </w:p>
        </w:tc>
        <w:tc>
          <w:tcPr>
            <w:tcW w:w="914" w:type="dxa"/>
            <w:tcBorders>
              <w:left w:val="single" w:sz="4" w:space="0" w:color="auto"/>
            </w:tcBorders>
            <w:noWrap/>
            <w:vAlign w:val="center"/>
          </w:tcPr>
          <w:p w:rsidR="0093339A" w:rsidRPr="00DD6EB6" w:rsidRDefault="0093339A" w:rsidP="0093339A">
            <w:pPr>
              <w:jc w:val="right"/>
              <w:rPr>
                <w:sz w:val="18"/>
                <w:szCs w:val="18"/>
              </w:rPr>
            </w:pPr>
          </w:p>
        </w:tc>
        <w:tc>
          <w:tcPr>
            <w:tcW w:w="915" w:type="dxa"/>
            <w:noWrap/>
            <w:vAlign w:val="center"/>
          </w:tcPr>
          <w:p w:rsidR="0093339A" w:rsidRPr="00DD6EB6" w:rsidRDefault="0093339A" w:rsidP="0093339A">
            <w:pPr>
              <w:rPr>
                <w:sz w:val="18"/>
                <w:szCs w:val="18"/>
              </w:rPr>
            </w:pPr>
          </w:p>
        </w:tc>
        <w:tc>
          <w:tcPr>
            <w:tcW w:w="915" w:type="dxa"/>
            <w:noWrap/>
            <w:vAlign w:val="center"/>
          </w:tcPr>
          <w:p w:rsidR="0093339A" w:rsidRPr="00DD6EB6" w:rsidRDefault="0093339A" w:rsidP="0093339A">
            <w:pPr>
              <w:rPr>
                <w:sz w:val="18"/>
                <w:szCs w:val="18"/>
              </w:rPr>
            </w:pPr>
          </w:p>
        </w:tc>
        <w:tc>
          <w:tcPr>
            <w:tcW w:w="915" w:type="dxa"/>
            <w:noWrap/>
            <w:vAlign w:val="center"/>
          </w:tcPr>
          <w:p w:rsidR="0093339A" w:rsidRPr="00DD6EB6" w:rsidRDefault="0093339A" w:rsidP="0093339A">
            <w:pPr>
              <w:rPr>
                <w:sz w:val="18"/>
                <w:szCs w:val="18"/>
              </w:rPr>
            </w:pPr>
          </w:p>
        </w:tc>
        <w:tc>
          <w:tcPr>
            <w:tcW w:w="915" w:type="dxa"/>
            <w:tcBorders>
              <w:left w:val="single" w:sz="4" w:space="0" w:color="auto"/>
            </w:tcBorders>
            <w:vAlign w:val="center"/>
          </w:tcPr>
          <w:p w:rsidR="0093339A" w:rsidRPr="00DD6EB6" w:rsidRDefault="0093339A" w:rsidP="0093339A">
            <w:pPr>
              <w:rPr>
                <w:sz w:val="18"/>
                <w:szCs w:val="18"/>
              </w:rPr>
            </w:pPr>
          </w:p>
        </w:tc>
        <w:tc>
          <w:tcPr>
            <w:tcW w:w="915" w:type="dxa"/>
            <w:tcBorders>
              <w:left w:val="nil"/>
            </w:tcBorders>
            <w:vAlign w:val="center"/>
          </w:tcPr>
          <w:p w:rsidR="0093339A" w:rsidRPr="00DD6EB6" w:rsidRDefault="0093339A" w:rsidP="0093339A">
            <w:pPr>
              <w:rPr>
                <w:sz w:val="18"/>
                <w:szCs w:val="18"/>
              </w:rPr>
            </w:pPr>
          </w:p>
        </w:tc>
      </w:tr>
      <w:tr w:rsidR="0093339A" w:rsidRPr="00DD4518" w:rsidTr="00D21F82">
        <w:trPr>
          <w:jc w:val="center"/>
        </w:trPr>
        <w:tc>
          <w:tcPr>
            <w:tcW w:w="599" w:type="dxa"/>
            <w:vAlign w:val="center"/>
          </w:tcPr>
          <w:p w:rsidR="0093339A" w:rsidRPr="003C3936" w:rsidRDefault="0093339A" w:rsidP="0093339A">
            <w:pPr>
              <w:spacing w:before="80" w:line="360" w:lineRule="auto"/>
              <w:jc w:val="center"/>
              <w:rPr>
                <w:sz w:val="18"/>
                <w:szCs w:val="18"/>
                <w:lang w:val="en-GB"/>
              </w:rPr>
            </w:pPr>
            <w:r w:rsidRPr="003C3936">
              <w:rPr>
                <w:sz w:val="18"/>
                <w:szCs w:val="18"/>
                <w:lang w:val="en-GB"/>
              </w:rPr>
              <w:t>R, S, T</w:t>
            </w:r>
          </w:p>
        </w:tc>
        <w:tc>
          <w:tcPr>
            <w:tcW w:w="4045" w:type="dxa"/>
            <w:tcBorders>
              <w:right w:val="single" w:sz="4" w:space="0" w:color="auto"/>
            </w:tcBorders>
            <w:noWrap/>
            <w:vAlign w:val="center"/>
          </w:tcPr>
          <w:p w:rsidR="0093339A" w:rsidRPr="003C3936" w:rsidRDefault="0093339A" w:rsidP="0093339A">
            <w:pPr>
              <w:spacing w:before="80" w:line="360" w:lineRule="auto"/>
              <w:rPr>
                <w:sz w:val="18"/>
                <w:szCs w:val="18"/>
                <w:lang w:val="en-GB"/>
              </w:rPr>
            </w:pPr>
            <w:r w:rsidRPr="003C3936">
              <w:rPr>
                <w:bCs/>
                <w:sz w:val="18"/>
                <w:szCs w:val="18"/>
                <w:lang w:val="en-GB"/>
              </w:rPr>
              <w:t>Arts, entertainment and recreation</w:t>
            </w:r>
            <w:r w:rsidRPr="003C3936">
              <w:rPr>
                <w:sz w:val="18"/>
                <w:szCs w:val="18"/>
                <w:lang w:val="en-GB"/>
              </w:rPr>
              <w:t xml:space="preserve">; </w:t>
            </w:r>
            <w:r w:rsidRPr="003C3936">
              <w:rPr>
                <w:bCs/>
                <w:sz w:val="18"/>
                <w:szCs w:val="18"/>
                <w:lang w:val="en-GB"/>
              </w:rPr>
              <w:t>Other service activities;</w:t>
            </w:r>
            <w:r w:rsidRPr="003C3936">
              <w:rPr>
                <w:sz w:val="18"/>
                <w:szCs w:val="18"/>
                <w:lang w:val="en-GB"/>
              </w:rPr>
              <w:t xml:space="preserve"> Activities of households as employers</w:t>
            </w:r>
          </w:p>
        </w:tc>
        <w:tc>
          <w:tcPr>
            <w:tcW w:w="914" w:type="dxa"/>
            <w:tcBorders>
              <w:left w:val="single" w:sz="4" w:space="0" w:color="auto"/>
            </w:tcBorders>
            <w:noWrap/>
            <w:vAlign w:val="center"/>
          </w:tcPr>
          <w:p w:rsidR="0093339A" w:rsidRPr="00DD6EB6" w:rsidRDefault="0093339A" w:rsidP="0093339A">
            <w:pPr>
              <w:jc w:val="right"/>
              <w:rPr>
                <w:sz w:val="18"/>
                <w:szCs w:val="18"/>
              </w:rPr>
            </w:pPr>
            <w:r w:rsidRPr="00DD6EB6">
              <w:rPr>
                <w:sz w:val="18"/>
                <w:szCs w:val="18"/>
              </w:rPr>
              <w:t>32324</w:t>
            </w:r>
            <w:r>
              <w:rPr>
                <w:sz w:val="18"/>
                <w:szCs w:val="18"/>
              </w:rPr>
              <w:t>.</w:t>
            </w:r>
            <w:r w:rsidRPr="00DD6EB6">
              <w:rPr>
                <w:sz w:val="18"/>
                <w:szCs w:val="18"/>
              </w:rPr>
              <w:t>9</w:t>
            </w:r>
          </w:p>
        </w:tc>
        <w:tc>
          <w:tcPr>
            <w:tcW w:w="915" w:type="dxa"/>
            <w:noWrap/>
            <w:vAlign w:val="center"/>
          </w:tcPr>
          <w:p w:rsidR="0093339A" w:rsidRPr="00DD6EB6" w:rsidRDefault="0093339A" w:rsidP="0093339A">
            <w:pPr>
              <w:jc w:val="right"/>
              <w:rPr>
                <w:sz w:val="18"/>
                <w:szCs w:val="18"/>
              </w:rPr>
            </w:pPr>
            <w:r w:rsidRPr="00DD6EB6">
              <w:rPr>
                <w:sz w:val="18"/>
                <w:szCs w:val="18"/>
              </w:rPr>
              <w:t>33217</w:t>
            </w:r>
            <w:r>
              <w:rPr>
                <w:sz w:val="18"/>
                <w:szCs w:val="18"/>
              </w:rPr>
              <w:t>.</w:t>
            </w:r>
            <w:r w:rsidRPr="00DD6EB6">
              <w:rPr>
                <w:sz w:val="18"/>
                <w:szCs w:val="18"/>
              </w:rPr>
              <w:t>2</w:t>
            </w:r>
          </w:p>
        </w:tc>
        <w:tc>
          <w:tcPr>
            <w:tcW w:w="915" w:type="dxa"/>
            <w:noWrap/>
            <w:vAlign w:val="center"/>
          </w:tcPr>
          <w:p w:rsidR="0093339A" w:rsidRPr="00DD6EB6" w:rsidRDefault="0093339A" w:rsidP="0093339A">
            <w:pPr>
              <w:jc w:val="right"/>
              <w:rPr>
                <w:sz w:val="18"/>
                <w:szCs w:val="18"/>
              </w:rPr>
            </w:pPr>
            <w:r w:rsidRPr="00DD6EB6">
              <w:rPr>
                <w:sz w:val="18"/>
                <w:szCs w:val="18"/>
              </w:rPr>
              <w:t>33615</w:t>
            </w:r>
            <w:r>
              <w:rPr>
                <w:sz w:val="18"/>
                <w:szCs w:val="18"/>
              </w:rPr>
              <w:t>.</w:t>
            </w:r>
            <w:r w:rsidRPr="00DD6EB6">
              <w:rPr>
                <w:sz w:val="18"/>
                <w:szCs w:val="18"/>
              </w:rPr>
              <w:t>3</w:t>
            </w:r>
          </w:p>
        </w:tc>
        <w:tc>
          <w:tcPr>
            <w:tcW w:w="915" w:type="dxa"/>
            <w:noWrap/>
            <w:vAlign w:val="center"/>
          </w:tcPr>
          <w:p w:rsidR="0093339A" w:rsidRPr="00DD6EB6" w:rsidRDefault="0093339A" w:rsidP="0093339A">
            <w:pPr>
              <w:jc w:val="right"/>
              <w:rPr>
                <w:sz w:val="18"/>
                <w:szCs w:val="18"/>
              </w:rPr>
            </w:pPr>
            <w:r w:rsidRPr="00DD6EB6">
              <w:rPr>
                <w:sz w:val="18"/>
                <w:szCs w:val="18"/>
              </w:rPr>
              <w:t>34444</w:t>
            </w:r>
            <w:r>
              <w:rPr>
                <w:sz w:val="18"/>
                <w:szCs w:val="18"/>
              </w:rPr>
              <w:t>.</w:t>
            </w:r>
            <w:r w:rsidRPr="00DD6EB6">
              <w:rPr>
                <w:sz w:val="18"/>
                <w:szCs w:val="18"/>
              </w:rPr>
              <w:t>2</w:t>
            </w:r>
          </w:p>
        </w:tc>
        <w:tc>
          <w:tcPr>
            <w:tcW w:w="915" w:type="dxa"/>
            <w:tcBorders>
              <w:left w:val="single" w:sz="4" w:space="0" w:color="auto"/>
            </w:tcBorders>
            <w:vAlign w:val="center"/>
          </w:tcPr>
          <w:p w:rsidR="0093339A" w:rsidRPr="00DD6EB6" w:rsidRDefault="0093339A" w:rsidP="0093339A">
            <w:pPr>
              <w:jc w:val="right"/>
              <w:rPr>
                <w:sz w:val="18"/>
                <w:szCs w:val="18"/>
              </w:rPr>
            </w:pPr>
            <w:r w:rsidRPr="00DD6EB6">
              <w:rPr>
                <w:sz w:val="18"/>
                <w:szCs w:val="18"/>
              </w:rPr>
              <w:t>33243</w:t>
            </w:r>
            <w:r>
              <w:rPr>
                <w:sz w:val="18"/>
                <w:szCs w:val="18"/>
              </w:rPr>
              <w:t>.</w:t>
            </w:r>
            <w:r w:rsidRPr="00DD6EB6">
              <w:rPr>
                <w:sz w:val="18"/>
                <w:szCs w:val="18"/>
              </w:rPr>
              <w:t>1</w:t>
            </w:r>
          </w:p>
        </w:tc>
        <w:tc>
          <w:tcPr>
            <w:tcW w:w="915" w:type="dxa"/>
            <w:tcBorders>
              <w:left w:val="nil"/>
            </w:tcBorders>
            <w:vAlign w:val="center"/>
          </w:tcPr>
          <w:p w:rsidR="0093339A" w:rsidRPr="00DD6EB6" w:rsidRDefault="0093339A" w:rsidP="0093339A">
            <w:pPr>
              <w:jc w:val="right"/>
              <w:rPr>
                <w:sz w:val="18"/>
                <w:szCs w:val="18"/>
              </w:rPr>
            </w:pPr>
            <w:r w:rsidRPr="00DD6EB6">
              <w:rPr>
                <w:sz w:val="18"/>
                <w:szCs w:val="18"/>
              </w:rPr>
              <w:t>23015</w:t>
            </w:r>
            <w:r>
              <w:rPr>
                <w:sz w:val="18"/>
                <w:szCs w:val="18"/>
              </w:rPr>
              <w:t>.</w:t>
            </w:r>
            <w:r w:rsidRPr="00DD6EB6">
              <w:rPr>
                <w:sz w:val="18"/>
                <w:szCs w:val="18"/>
              </w:rPr>
              <w:t>2</w:t>
            </w:r>
          </w:p>
        </w:tc>
      </w:tr>
      <w:tr w:rsidR="0093339A" w:rsidRPr="00DD4518" w:rsidTr="00D21F82">
        <w:trPr>
          <w:jc w:val="center"/>
        </w:trPr>
        <w:tc>
          <w:tcPr>
            <w:tcW w:w="599" w:type="dxa"/>
            <w:vAlign w:val="bottom"/>
          </w:tcPr>
          <w:p w:rsidR="0093339A" w:rsidRPr="003C3936" w:rsidRDefault="0093339A" w:rsidP="0093339A">
            <w:pPr>
              <w:spacing w:line="360" w:lineRule="auto"/>
              <w:jc w:val="both"/>
              <w:rPr>
                <w:sz w:val="18"/>
                <w:szCs w:val="18"/>
                <w:lang w:val="en-GB"/>
              </w:rPr>
            </w:pPr>
          </w:p>
        </w:tc>
        <w:tc>
          <w:tcPr>
            <w:tcW w:w="4045" w:type="dxa"/>
            <w:tcBorders>
              <w:right w:val="single" w:sz="4" w:space="0" w:color="auto"/>
            </w:tcBorders>
            <w:noWrap/>
            <w:vAlign w:val="center"/>
          </w:tcPr>
          <w:p w:rsidR="0093339A" w:rsidRPr="003C3936" w:rsidRDefault="0093339A" w:rsidP="0093339A">
            <w:pPr>
              <w:spacing w:line="360" w:lineRule="auto"/>
              <w:jc w:val="both"/>
              <w:rPr>
                <w:sz w:val="18"/>
                <w:szCs w:val="18"/>
                <w:lang w:val="en-GB"/>
              </w:rPr>
            </w:pPr>
          </w:p>
        </w:tc>
        <w:tc>
          <w:tcPr>
            <w:tcW w:w="914" w:type="dxa"/>
            <w:tcBorders>
              <w:left w:val="single" w:sz="4" w:space="0" w:color="auto"/>
            </w:tcBorders>
            <w:noWrap/>
            <w:vAlign w:val="center"/>
          </w:tcPr>
          <w:p w:rsidR="0093339A" w:rsidRPr="00DD6EB6" w:rsidRDefault="0093339A" w:rsidP="0093339A">
            <w:pPr>
              <w:jc w:val="right"/>
              <w:rPr>
                <w:sz w:val="18"/>
                <w:szCs w:val="18"/>
              </w:rPr>
            </w:pPr>
          </w:p>
        </w:tc>
        <w:tc>
          <w:tcPr>
            <w:tcW w:w="915" w:type="dxa"/>
            <w:noWrap/>
            <w:vAlign w:val="center"/>
          </w:tcPr>
          <w:p w:rsidR="0093339A" w:rsidRPr="00DD6EB6" w:rsidRDefault="0093339A" w:rsidP="0093339A">
            <w:pPr>
              <w:rPr>
                <w:sz w:val="18"/>
                <w:szCs w:val="18"/>
              </w:rPr>
            </w:pPr>
          </w:p>
        </w:tc>
        <w:tc>
          <w:tcPr>
            <w:tcW w:w="915" w:type="dxa"/>
            <w:noWrap/>
            <w:vAlign w:val="center"/>
          </w:tcPr>
          <w:p w:rsidR="0093339A" w:rsidRPr="00DD6EB6" w:rsidRDefault="0093339A" w:rsidP="0093339A">
            <w:pPr>
              <w:rPr>
                <w:sz w:val="18"/>
                <w:szCs w:val="18"/>
              </w:rPr>
            </w:pPr>
          </w:p>
        </w:tc>
        <w:tc>
          <w:tcPr>
            <w:tcW w:w="915" w:type="dxa"/>
            <w:noWrap/>
            <w:vAlign w:val="center"/>
          </w:tcPr>
          <w:p w:rsidR="0093339A" w:rsidRPr="00DD6EB6" w:rsidRDefault="0093339A" w:rsidP="0093339A">
            <w:pPr>
              <w:rPr>
                <w:sz w:val="18"/>
                <w:szCs w:val="18"/>
              </w:rPr>
            </w:pPr>
          </w:p>
        </w:tc>
        <w:tc>
          <w:tcPr>
            <w:tcW w:w="915" w:type="dxa"/>
            <w:tcBorders>
              <w:left w:val="single" w:sz="4" w:space="0" w:color="auto"/>
            </w:tcBorders>
            <w:vAlign w:val="center"/>
          </w:tcPr>
          <w:p w:rsidR="0093339A" w:rsidRPr="00DD6EB6" w:rsidRDefault="0093339A" w:rsidP="0093339A">
            <w:pPr>
              <w:rPr>
                <w:sz w:val="18"/>
                <w:szCs w:val="18"/>
              </w:rPr>
            </w:pPr>
          </w:p>
        </w:tc>
        <w:tc>
          <w:tcPr>
            <w:tcW w:w="915" w:type="dxa"/>
            <w:tcBorders>
              <w:left w:val="nil"/>
            </w:tcBorders>
            <w:vAlign w:val="center"/>
          </w:tcPr>
          <w:p w:rsidR="0093339A" w:rsidRPr="00DD6EB6" w:rsidRDefault="0093339A" w:rsidP="0093339A">
            <w:pPr>
              <w:rPr>
                <w:sz w:val="18"/>
                <w:szCs w:val="18"/>
              </w:rPr>
            </w:pPr>
          </w:p>
        </w:tc>
      </w:tr>
      <w:tr w:rsidR="0093339A" w:rsidRPr="00DD4518" w:rsidTr="00D21F82">
        <w:trPr>
          <w:jc w:val="center"/>
        </w:trPr>
        <w:tc>
          <w:tcPr>
            <w:tcW w:w="599" w:type="dxa"/>
            <w:vAlign w:val="bottom"/>
          </w:tcPr>
          <w:p w:rsidR="0093339A" w:rsidRPr="003C3936" w:rsidRDefault="0093339A" w:rsidP="0093339A">
            <w:pPr>
              <w:spacing w:before="80" w:line="360" w:lineRule="auto"/>
              <w:rPr>
                <w:b/>
                <w:sz w:val="18"/>
                <w:szCs w:val="18"/>
                <w:lang w:val="en-GB"/>
              </w:rPr>
            </w:pPr>
          </w:p>
        </w:tc>
        <w:tc>
          <w:tcPr>
            <w:tcW w:w="4045" w:type="dxa"/>
            <w:tcBorders>
              <w:right w:val="single" w:sz="4" w:space="0" w:color="auto"/>
            </w:tcBorders>
            <w:noWrap/>
            <w:vAlign w:val="center"/>
          </w:tcPr>
          <w:p w:rsidR="0093339A" w:rsidRPr="003C3936" w:rsidRDefault="0093339A" w:rsidP="0093339A">
            <w:pPr>
              <w:spacing w:before="80" w:line="360" w:lineRule="auto"/>
              <w:rPr>
                <w:b/>
                <w:bCs/>
                <w:sz w:val="18"/>
                <w:szCs w:val="18"/>
                <w:lang w:val="en-GB"/>
              </w:rPr>
            </w:pPr>
            <w:r w:rsidRPr="003C3936">
              <w:rPr>
                <w:b/>
                <w:bCs/>
                <w:sz w:val="18"/>
                <w:szCs w:val="18"/>
                <w:lang w:val="en-GB"/>
              </w:rPr>
              <w:t>Gross value added (GVA)</w:t>
            </w:r>
          </w:p>
        </w:tc>
        <w:tc>
          <w:tcPr>
            <w:tcW w:w="914" w:type="dxa"/>
            <w:tcBorders>
              <w:left w:val="single" w:sz="4" w:space="0" w:color="auto"/>
            </w:tcBorders>
            <w:noWrap/>
            <w:vAlign w:val="center"/>
          </w:tcPr>
          <w:p w:rsidR="0093339A" w:rsidRPr="00DD6EB6" w:rsidRDefault="0093339A" w:rsidP="0093339A">
            <w:pPr>
              <w:jc w:val="right"/>
              <w:rPr>
                <w:b/>
                <w:sz w:val="18"/>
                <w:szCs w:val="18"/>
              </w:rPr>
            </w:pPr>
            <w:r w:rsidRPr="00DD6EB6">
              <w:rPr>
                <w:b/>
                <w:sz w:val="18"/>
                <w:szCs w:val="18"/>
              </w:rPr>
              <w:t>1010141</w:t>
            </w:r>
            <w:r>
              <w:rPr>
                <w:b/>
                <w:sz w:val="18"/>
                <w:szCs w:val="18"/>
              </w:rPr>
              <w:t>.</w:t>
            </w:r>
            <w:r w:rsidRPr="00DD6EB6">
              <w:rPr>
                <w:b/>
                <w:sz w:val="18"/>
                <w:szCs w:val="18"/>
              </w:rPr>
              <w:t>8</w:t>
            </w:r>
          </w:p>
        </w:tc>
        <w:tc>
          <w:tcPr>
            <w:tcW w:w="915" w:type="dxa"/>
            <w:noWrap/>
            <w:vAlign w:val="center"/>
          </w:tcPr>
          <w:p w:rsidR="0093339A" w:rsidRPr="00DD6EB6" w:rsidRDefault="0093339A" w:rsidP="0093339A">
            <w:pPr>
              <w:jc w:val="right"/>
              <w:rPr>
                <w:b/>
                <w:sz w:val="18"/>
                <w:szCs w:val="18"/>
              </w:rPr>
            </w:pPr>
            <w:r w:rsidRPr="00DD6EB6">
              <w:rPr>
                <w:b/>
                <w:sz w:val="18"/>
                <w:szCs w:val="18"/>
              </w:rPr>
              <w:t>1094442</w:t>
            </w:r>
            <w:r>
              <w:rPr>
                <w:b/>
                <w:sz w:val="18"/>
                <w:szCs w:val="18"/>
              </w:rPr>
              <w:t>.</w:t>
            </w:r>
            <w:r w:rsidRPr="00DD6EB6">
              <w:rPr>
                <w:b/>
                <w:sz w:val="18"/>
                <w:szCs w:val="18"/>
              </w:rPr>
              <w:t>4</w:t>
            </w:r>
          </w:p>
        </w:tc>
        <w:tc>
          <w:tcPr>
            <w:tcW w:w="915" w:type="dxa"/>
            <w:noWrap/>
            <w:vAlign w:val="center"/>
          </w:tcPr>
          <w:p w:rsidR="0093339A" w:rsidRPr="00DD6EB6" w:rsidRDefault="0093339A" w:rsidP="0093339A">
            <w:pPr>
              <w:jc w:val="right"/>
              <w:rPr>
                <w:b/>
                <w:sz w:val="18"/>
                <w:szCs w:val="18"/>
              </w:rPr>
            </w:pPr>
            <w:r w:rsidRPr="00DD6EB6">
              <w:rPr>
                <w:b/>
                <w:sz w:val="18"/>
                <w:szCs w:val="18"/>
              </w:rPr>
              <w:t>1164635</w:t>
            </w:r>
            <w:r>
              <w:rPr>
                <w:b/>
                <w:sz w:val="18"/>
                <w:szCs w:val="18"/>
              </w:rPr>
              <w:t>.</w:t>
            </w:r>
            <w:r w:rsidRPr="00DD6EB6">
              <w:rPr>
                <w:b/>
                <w:sz w:val="18"/>
                <w:szCs w:val="18"/>
              </w:rPr>
              <w:t>0</w:t>
            </w:r>
          </w:p>
        </w:tc>
        <w:tc>
          <w:tcPr>
            <w:tcW w:w="915" w:type="dxa"/>
            <w:noWrap/>
            <w:vAlign w:val="center"/>
          </w:tcPr>
          <w:p w:rsidR="0093339A" w:rsidRPr="00DD6EB6" w:rsidRDefault="0093339A" w:rsidP="0093339A">
            <w:pPr>
              <w:jc w:val="right"/>
              <w:rPr>
                <w:b/>
                <w:sz w:val="18"/>
                <w:szCs w:val="18"/>
              </w:rPr>
            </w:pPr>
            <w:r w:rsidRPr="00DD6EB6">
              <w:rPr>
                <w:b/>
                <w:sz w:val="18"/>
                <w:szCs w:val="18"/>
              </w:rPr>
              <w:t>1222521</w:t>
            </w:r>
            <w:r>
              <w:rPr>
                <w:b/>
                <w:sz w:val="18"/>
                <w:szCs w:val="18"/>
              </w:rPr>
              <w:t>.</w:t>
            </w:r>
            <w:r w:rsidRPr="00DD6EB6">
              <w:rPr>
                <w:b/>
                <w:sz w:val="18"/>
                <w:szCs w:val="18"/>
              </w:rPr>
              <w:t>9</w:t>
            </w:r>
          </w:p>
        </w:tc>
        <w:tc>
          <w:tcPr>
            <w:tcW w:w="915" w:type="dxa"/>
            <w:tcBorders>
              <w:left w:val="single" w:sz="4" w:space="0" w:color="auto"/>
            </w:tcBorders>
            <w:vAlign w:val="center"/>
          </w:tcPr>
          <w:p w:rsidR="0093339A" w:rsidRPr="00DD6EB6" w:rsidRDefault="0093339A" w:rsidP="0093339A">
            <w:pPr>
              <w:jc w:val="right"/>
              <w:rPr>
                <w:b/>
                <w:sz w:val="18"/>
                <w:szCs w:val="18"/>
              </w:rPr>
            </w:pPr>
            <w:r w:rsidRPr="00DD6EB6">
              <w:rPr>
                <w:b/>
                <w:sz w:val="18"/>
                <w:szCs w:val="18"/>
              </w:rPr>
              <w:t>1086627</w:t>
            </w:r>
            <w:r>
              <w:rPr>
                <w:b/>
                <w:sz w:val="18"/>
                <w:szCs w:val="18"/>
              </w:rPr>
              <w:t>.</w:t>
            </w:r>
            <w:r w:rsidRPr="00DD6EB6">
              <w:rPr>
                <w:b/>
                <w:sz w:val="18"/>
                <w:szCs w:val="18"/>
              </w:rPr>
              <w:t>3</w:t>
            </w:r>
          </w:p>
        </w:tc>
        <w:tc>
          <w:tcPr>
            <w:tcW w:w="915" w:type="dxa"/>
            <w:tcBorders>
              <w:left w:val="nil"/>
            </w:tcBorders>
            <w:vAlign w:val="center"/>
          </w:tcPr>
          <w:p w:rsidR="0093339A" w:rsidRPr="00DD6EB6" w:rsidRDefault="0093339A" w:rsidP="0093339A">
            <w:pPr>
              <w:jc w:val="right"/>
              <w:rPr>
                <w:b/>
                <w:sz w:val="18"/>
                <w:szCs w:val="18"/>
              </w:rPr>
            </w:pPr>
            <w:r w:rsidRPr="00DD6EB6">
              <w:rPr>
                <w:b/>
                <w:sz w:val="18"/>
                <w:szCs w:val="18"/>
              </w:rPr>
              <w:t>1036913</w:t>
            </w:r>
            <w:r>
              <w:rPr>
                <w:b/>
                <w:sz w:val="18"/>
                <w:szCs w:val="18"/>
              </w:rPr>
              <w:t>.</w:t>
            </w:r>
            <w:r w:rsidRPr="00DD6EB6">
              <w:rPr>
                <w:b/>
                <w:sz w:val="18"/>
                <w:szCs w:val="18"/>
              </w:rPr>
              <w:t>5</w:t>
            </w:r>
          </w:p>
        </w:tc>
      </w:tr>
      <w:tr w:rsidR="0093339A" w:rsidRPr="00DD4518" w:rsidTr="00D21F82">
        <w:trPr>
          <w:jc w:val="center"/>
        </w:trPr>
        <w:tc>
          <w:tcPr>
            <w:tcW w:w="599" w:type="dxa"/>
            <w:vAlign w:val="bottom"/>
          </w:tcPr>
          <w:p w:rsidR="0093339A" w:rsidRPr="003C3936" w:rsidRDefault="0093339A" w:rsidP="0093339A">
            <w:pPr>
              <w:spacing w:line="360" w:lineRule="auto"/>
              <w:jc w:val="both"/>
              <w:rPr>
                <w:sz w:val="18"/>
                <w:szCs w:val="18"/>
                <w:lang w:val="en-GB"/>
              </w:rPr>
            </w:pPr>
          </w:p>
        </w:tc>
        <w:tc>
          <w:tcPr>
            <w:tcW w:w="4045" w:type="dxa"/>
            <w:tcBorders>
              <w:right w:val="single" w:sz="4" w:space="0" w:color="auto"/>
            </w:tcBorders>
            <w:noWrap/>
            <w:vAlign w:val="center"/>
          </w:tcPr>
          <w:p w:rsidR="0093339A" w:rsidRPr="003C3936" w:rsidRDefault="0093339A" w:rsidP="0093339A">
            <w:pPr>
              <w:spacing w:line="360" w:lineRule="auto"/>
              <w:jc w:val="both"/>
              <w:rPr>
                <w:sz w:val="18"/>
                <w:szCs w:val="18"/>
                <w:lang w:val="en-GB"/>
              </w:rPr>
            </w:pPr>
          </w:p>
        </w:tc>
        <w:tc>
          <w:tcPr>
            <w:tcW w:w="914" w:type="dxa"/>
            <w:tcBorders>
              <w:left w:val="single" w:sz="4" w:space="0" w:color="auto"/>
            </w:tcBorders>
            <w:noWrap/>
            <w:vAlign w:val="center"/>
          </w:tcPr>
          <w:p w:rsidR="0093339A" w:rsidRPr="00DD6EB6" w:rsidRDefault="0093339A" w:rsidP="0093339A">
            <w:pPr>
              <w:jc w:val="right"/>
              <w:rPr>
                <w:sz w:val="18"/>
                <w:szCs w:val="18"/>
              </w:rPr>
            </w:pPr>
          </w:p>
        </w:tc>
        <w:tc>
          <w:tcPr>
            <w:tcW w:w="915" w:type="dxa"/>
            <w:noWrap/>
            <w:vAlign w:val="center"/>
          </w:tcPr>
          <w:p w:rsidR="0093339A" w:rsidRPr="00DD6EB6" w:rsidRDefault="0093339A" w:rsidP="0093339A">
            <w:pPr>
              <w:rPr>
                <w:sz w:val="18"/>
                <w:szCs w:val="18"/>
              </w:rPr>
            </w:pPr>
          </w:p>
        </w:tc>
        <w:tc>
          <w:tcPr>
            <w:tcW w:w="915" w:type="dxa"/>
            <w:noWrap/>
            <w:vAlign w:val="center"/>
          </w:tcPr>
          <w:p w:rsidR="0093339A" w:rsidRPr="00DD6EB6" w:rsidRDefault="0093339A" w:rsidP="0093339A">
            <w:pPr>
              <w:rPr>
                <w:sz w:val="18"/>
                <w:szCs w:val="18"/>
              </w:rPr>
            </w:pPr>
          </w:p>
        </w:tc>
        <w:tc>
          <w:tcPr>
            <w:tcW w:w="915" w:type="dxa"/>
            <w:noWrap/>
            <w:vAlign w:val="center"/>
          </w:tcPr>
          <w:p w:rsidR="0093339A" w:rsidRPr="00DD6EB6" w:rsidRDefault="0093339A" w:rsidP="0093339A">
            <w:pPr>
              <w:rPr>
                <w:sz w:val="18"/>
                <w:szCs w:val="18"/>
              </w:rPr>
            </w:pPr>
          </w:p>
        </w:tc>
        <w:tc>
          <w:tcPr>
            <w:tcW w:w="915" w:type="dxa"/>
            <w:tcBorders>
              <w:left w:val="single" w:sz="4" w:space="0" w:color="auto"/>
            </w:tcBorders>
            <w:vAlign w:val="center"/>
          </w:tcPr>
          <w:p w:rsidR="0093339A" w:rsidRPr="00DD6EB6" w:rsidRDefault="0093339A" w:rsidP="0093339A">
            <w:pPr>
              <w:rPr>
                <w:sz w:val="18"/>
                <w:szCs w:val="18"/>
              </w:rPr>
            </w:pPr>
          </w:p>
        </w:tc>
        <w:tc>
          <w:tcPr>
            <w:tcW w:w="915" w:type="dxa"/>
            <w:tcBorders>
              <w:left w:val="nil"/>
            </w:tcBorders>
            <w:vAlign w:val="center"/>
          </w:tcPr>
          <w:p w:rsidR="0093339A" w:rsidRPr="00DD6EB6" w:rsidRDefault="0093339A" w:rsidP="0093339A">
            <w:pPr>
              <w:rPr>
                <w:sz w:val="18"/>
                <w:szCs w:val="18"/>
              </w:rPr>
            </w:pPr>
          </w:p>
        </w:tc>
      </w:tr>
      <w:tr w:rsidR="0093339A" w:rsidRPr="00DD4518" w:rsidTr="00D21F82">
        <w:trPr>
          <w:jc w:val="center"/>
        </w:trPr>
        <w:tc>
          <w:tcPr>
            <w:tcW w:w="599" w:type="dxa"/>
            <w:vAlign w:val="bottom"/>
          </w:tcPr>
          <w:p w:rsidR="0093339A" w:rsidRPr="003C3936" w:rsidRDefault="0093339A" w:rsidP="0093339A">
            <w:pPr>
              <w:spacing w:before="80" w:line="360" w:lineRule="auto"/>
              <w:rPr>
                <w:sz w:val="18"/>
                <w:szCs w:val="18"/>
                <w:lang w:val="en-GB"/>
              </w:rPr>
            </w:pPr>
          </w:p>
        </w:tc>
        <w:tc>
          <w:tcPr>
            <w:tcW w:w="4045" w:type="dxa"/>
            <w:tcBorders>
              <w:right w:val="single" w:sz="4" w:space="0" w:color="auto"/>
            </w:tcBorders>
            <w:noWrap/>
            <w:vAlign w:val="center"/>
          </w:tcPr>
          <w:p w:rsidR="0093339A" w:rsidRPr="003C3936" w:rsidRDefault="0093339A" w:rsidP="0093339A">
            <w:pPr>
              <w:spacing w:before="80" w:line="360" w:lineRule="auto"/>
              <w:rPr>
                <w:sz w:val="18"/>
                <w:szCs w:val="18"/>
                <w:lang w:val="en-GB"/>
              </w:rPr>
            </w:pPr>
            <w:r w:rsidRPr="003C3936">
              <w:rPr>
                <w:sz w:val="18"/>
                <w:szCs w:val="18"/>
                <w:lang w:val="en-GB"/>
              </w:rPr>
              <w:t>Taxes less subsidies on products</w:t>
            </w:r>
          </w:p>
        </w:tc>
        <w:tc>
          <w:tcPr>
            <w:tcW w:w="914" w:type="dxa"/>
            <w:tcBorders>
              <w:left w:val="single" w:sz="4" w:space="0" w:color="auto"/>
            </w:tcBorders>
            <w:noWrap/>
            <w:vAlign w:val="center"/>
          </w:tcPr>
          <w:p w:rsidR="0093339A" w:rsidRPr="00DD6EB6" w:rsidRDefault="0093339A" w:rsidP="0093339A">
            <w:pPr>
              <w:jc w:val="right"/>
              <w:rPr>
                <w:sz w:val="18"/>
                <w:szCs w:val="18"/>
              </w:rPr>
            </w:pPr>
            <w:r w:rsidRPr="00DD6EB6">
              <w:rPr>
                <w:sz w:val="18"/>
                <w:szCs w:val="18"/>
              </w:rPr>
              <w:t>195810</w:t>
            </w:r>
            <w:r>
              <w:rPr>
                <w:sz w:val="18"/>
                <w:szCs w:val="18"/>
              </w:rPr>
              <w:t>.</w:t>
            </w:r>
            <w:r w:rsidRPr="00DD6EB6">
              <w:rPr>
                <w:sz w:val="18"/>
                <w:szCs w:val="18"/>
              </w:rPr>
              <w:t>1</w:t>
            </w:r>
          </w:p>
        </w:tc>
        <w:tc>
          <w:tcPr>
            <w:tcW w:w="915" w:type="dxa"/>
            <w:noWrap/>
            <w:vAlign w:val="center"/>
          </w:tcPr>
          <w:p w:rsidR="0093339A" w:rsidRPr="00DD6EB6" w:rsidRDefault="0093339A" w:rsidP="0093339A">
            <w:pPr>
              <w:jc w:val="right"/>
              <w:rPr>
                <w:sz w:val="18"/>
                <w:szCs w:val="18"/>
              </w:rPr>
            </w:pPr>
            <w:r w:rsidRPr="00DD6EB6">
              <w:rPr>
                <w:sz w:val="18"/>
                <w:szCs w:val="18"/>
              </w:rPr>
              <w:t>239687</w:t>
            </w:r>
            <w:r>
              <w:rPr>
                <w:sz w:val="18"/>
                <w:szCs w:val="18"/>
              </w:rPr>
              <w:t>.</w:t>
            </w:r>
            <w:r w:rsidRPr="00DD6EB6">
              <w:rPr>
                <w:sz w:val="18"/>
                <w:szCs w:val="18"/>
              </w:rPr>
              <w:t>9</w:t>
            </w:r>
          </w:p>
        </w:tc>
        <w:tc>
          <w:tcPr>
            <w:tcW w:w="915" w:type="dxa"/>
            <w:noWrap/>
            <w:vAlign w:val="center"/>
          </w:tcPr>
          <w:p w:rsidR="0093339A" w:rsidRPr="00DD6EB6" w:rsidRDefault="0093339A" w:rsidP="0093339A">
            <w:pPr>
              <w:jc w:val="right"/>
              <w:rPr>
                <w:sz w:val="18"/>
                <w:szCs w:val="18"/>
              </w:rPr>
            </w:pPr>
            <w:r w:rsidRPr="00DD6EB6">
              <w:rPr>
                <w:sz w:val="18"/>
                <w:szCs w:val="18"/>
              </w:rPr>
              <w:t>236237</w:t>
            </w:r>
            <w:r>
              <w:rPr>
                <w:sz w:val="18"/>
                <w:szCs w:val="18"/>
              </w:rPr>
              <w:t>.</w:t>
            </w:r>
            <w:r w:rsidRPr="00DD6EB6">
              <w:rPr>
                <w:sz w:val="18"/>
                <w:szCs w:val="18"/>
              </w:rPr>
              <w:t>6</w:t>
            </w:r>
          </w:p>
        </w:tc>
        <w:tc>
          <w:tcPr>
            <w:tcW w:w="915" w:type="dxa"/>
            <w:noWrap/>
            <w:vAlign w:val="center"/>
          </w:tcPr>
          <w:p w:rsidR="0093339A" w:rsidRPr="00DD6EB6" w:rsidRDefault="0093339A" w:rsidP="0093339A">
            <w:pPr>
              <w:jc w:val="right"/>
              <w:rPr>
                <w:sz w:val="18"/>
                <w:szCs w:val="18"/>
              </w:rPr>
            </w:pPr>
            <w:r w:rsidRPr="00DD6EB6">
              <w:rPr>
                <w:sz w:val="18"/>
                <w:szCs w:val="18"/>
              </w:rPr>
              <w:t>247317</w:t>
            </w:r>
            <w:r>
              <w:rPr>
                <w:sz w:val="18"/>
                <w:szCs w:val="18"/>
              </w:rPr>
              <w:t>.</w:t>
            </w:r>
            <w:r w:rsidRPr="00DD6EB6">
              <w:rPr>
                <w:sz w:val="18"/>
                <w:szCs w:val="18"/>
              </w:rPr>
              <w:t>7</w:t>
            </w:r>
          </w:p>
        </w:tc>
        <w:tc>
          <w:tcPr>
            <w:tcW w:w="915" w:type="dxa"/>
            <w:tcBorders>
              <w:left w:val="single" w:sz="4" w:space="0" w:color="auto"/>
            </w:tcBorders>
            <w:vAlign w:val="center"/>
          </w:tcPr>
          <w:p w:rsidR="0093339A" w:rsidRPr="00DD6EB6" w:rsidRDefault="0093339A" w:rsidP="0093339A">
            <w:pPr>
              <w:jc w:val="right"/>
              <w:rPr>
                <w:sz w:val="18"/>
                <w:szCs w:val="18"/>
              </w:rPr>
            </w:pPr>
            <w:r w:rsidRPr="00DD6EB6">
              <w:rPr>
                <w:sz w:val="18"/>
                <w:szCs w:val="18"/>
              </w:rPr>
              <w:t>209484</w:t>
            </w:r>
            <w:r>
              <w:rPr>
                <w:sz w:val="18"/>
                <w:szCs w:val="18"/>
              </w:rPr>
              <w:t>.</w:t>
            </w:r>
            <w:r w:rsidRPr="00DD6EB6">
              <w:rPr>
                <w:sz w:val="18"/>
                <w:szCs w:val="18"/>
              </w:rPr>
              <w:t>3</w:t>
            </w:r>
          </w:p>
        </w:tc>
        <w:tc>
          <w:tcPr>
            <w:tcW w:w="915" w:type="dxa"/>
            <w:tcBorders>
              <w:left w:val="nil"/>
            </w:tcBorders>
            <w:vAlign w:val="center"/>
          </w:tcPr>
          <w:p w:rsidR="0093339A" w:rsidRPr="00DD6EB6" w:rsidRDefault="0093339A" w:rsidP="0093339A">
            <w:pPr>
              <w:jc w:val="right"/>
              <w:rPr>
                <w:sz w:val="18"/>
                <w:szCs w:val="18"/>
              </w:rPr>
            </w:pPr>
            <w:r w:rsidRPr="00DD6EB6">
              <w:rPr>
                <w:sz w:val="18"/>
                <w:szCs w:val="18"/>
              </w:rPr>
              <w:t>227104</w:t>
            </w:r>
            <w:r>
              <w:rPr>
                <w:sz w:val="18"/>
                <w:szCs w:val="18"/>
              </w:rPr>
              <w:t>.</w:t>
            </w:r>
            <w:r w:rsidRPr="00DD6EB6">
              <w:rPr>
                <w:sz w:val="18"/>
                <w:szCs w:val="18"/>
              </w:rPr>
              <w:t>9</w:t>
            </w:r>
          </w:p>
        </w:tc>
      </w:tr>
      <w:tr w:rsidR="0093339A" w:rsidRPr="00DD4518" w:rsidTr="00D21F82">
        <w:trPr>
          <w:jc w:val="center"/>
        </w:trPr>
        <w:tc>
          <w:tcPr>
            <w:tcW w:w="599" w:type="dxa"/>
            <w:vAlign w:val="bottom"/>
          </w:tcPr>
          <w:p w:rsidR="0093339A" w:rsidRPr="003C3936" w:rsidRDefault="0093339A" w:rsidP="0093339A">
            <w:pPr>
              <w:spacing w:line="360" w:lineRule="auto"/>
              <w:jc w:val="both"/>
              <w:rPr>
                <w:sz w:val="18"/>
                <w:szCs w:val="18"/>
                <w:lang w:val="en-GB"/>
              </w:rPr>
            </w:pPr>
          </w:p>
        </w:tc>
        <w:tc>
          <w:tcPr>
            <w:tcW w:w="4045" w:type="dxa"/>
            <w:tcBorders>
              <w:right w:val="single" w:sz="4" w:space="0" w:color="auto"/>
            </w:tcBorders>
            <w:noWrap/>
            <w:vAlign w:val="center"/>
          </w:tcPr>
          <w:p w:rsidR="0093339A" w:rsidRPr="003C3936" w:rsidRDefault="0093339A" w:rsidP="0093339A">
            <w:pPr>
              <w:spacing w:line="360" w:lineRule="auto"/>
              <w:jc w:val="both"/>
              <w:rPr>
                <w:sz w:val="18"/>
                <w:szCs w:val="18"/>
                <w:lang w:val="en-GB"/>
              </w:rPr>
            </w:pPr>
          </w:p>
        </w:tc>
        <w:tc>
          <w:tcPr>
            <w:tcW w:w="914" w:type="dxa"/>
            <w:tcBorders>
              <w:left w:val="single" w:sz="4" w:space="0" w:color="auto"/>
            </w:tcBorders>
            <w:noWrap/>
            <w:vAlign w:val="center"/>
          </w:tcPr>
          <w:p w:rsidR="0093339A" w:rsidRPr="00DD6EB6" w:rsidRDefault="0093339A" w:rsidP="0093339A">
            <w:pPr>
              <w:jc w:val="right"/>
              <w:rPr>
                <w:sz w:val="18"/>
                <w:szCs w:val="18"/>
              </w:rPr>
            </w:pPr>
          </w:p>
        </w:tc>
        <w:tc>
          <w:tcPr>
            <w:tcW w:w="915" w:type="dxa"/>
            <w:noWrap/>
            <w:vAlign w:val="center"/>
          </w:tcPr>
          <w:p w:rsidR="0093339A" w:rsidRPr="00DD6EB6" w:rsidRDefault="0093339A" w:rsidP="0093339A">
            <w:pPr>
              <w:rPr>
                <w:sz w:val="18"/>
                <w:szCs w:val="18"/>
              </w:rPr>
            </w:pPr>
          </w:p>
        </w:tc>
        <w:tc>
          <w:tcPr>
            <w:tcW w:w="915" w:type="dxa"/>
            <w:noWrap/>
            <w:vAlign w:val="center"/>
          </w:tcPr>
          <w:p w:rsidR="0093339A" w:rsidRPr="00DD6EB6" w:rsidRDefault="0093339A" w:rsidP="0093339A">
            <w:pPr>
              <w:rPr>
                <w:sz w:val="18"/>
                <w:szCs w:val="18"/>
              </w:rPr>
            </w:pPr>
          </w:p>
        </w:tc>
        <w:tc>
          <w:tcPr>
            <w:tcW w:w="915" w:type="dxa"/>
            <w:noWrap/>
            <w:vAlign w:val="center"/>
          </w:tcPr>
          <w:p w:rsidR="0093339A" w:rsidRPr="00DD6EB6" w:rsidRDefault="0093339A" w:rsidP="0093339A">
            <w:pPr>
              <w:rPr>
                <w:sz w:val="18"/>
                <w:szCs w:val="18"/>
              </w:rPr>
            </w:pPr>
          </w:p>
        </w:tc>
        <w:tc>
          <w:tcPr>
            <w:tcW w:w="915" w:type="dxa"/>
            <w:tcBorders>
              <w:left w:val="single" w:sz="4" w:space="0" w:color="auto"/>
            </w:tcBorders>
            <w:vAlign w:val="center"/>
          </w:tcPr>
          <w:p w:rsidR="0093339A" w:rsidRPr="00DD6EB6" w:rsidRDefault="0093339A" w:rsidP="0093339A">
            <w:pPr>
              <w:rPr>
                <w:sz w:val="18"/>
                <w:szCs w:val="18"/>
              </w:rPr>
            </w:pPr>
          </w:p>
        </w:tc>
        <w:tc>
          <w:tcPr>
            <w:tcW w:w="915" w:type="dxa"/>
            <w:tcBorders>
              <w:left w:val="nil"/>
            </w:tcBorders>
            <w:vAlign w:val="center"/>
          </w:tcPr>
          <w:p w:rsidR="0093339A" w:rsidRPr="00DD6EB6" w:rsidRDefault="0093339A" w:rsidP="0093339A">
            <w:pPr>
              <w:rPr>
                <w:sz w:val="18"/>
                <w:szCs w:val="18"/>
              </w:rPr>
            </w:pPr>
          </w:p>
        </w:tc>
      </w:tr>
      <w:tr w:rsidR="0093339A" w:rsidRPr="00DD4518" w:rsidTr="00D21F82">
        <w:trPr>
          <w:jc w:val="center"/>
        </w:trPr>
        <w:tc>
          <w:tcPr>
            <w:tcW w:w="599" w:type="dxa"/>
            <w:vAlign w:val="bottom"/>
          </w:tcPr>
          <w:p w:rsidR="0093339A" w:rsidRPr="003C3936" w:rsidRDefault="0093339A" w:rsidP="0093339A">
            <w:pPr>
              <w:spacing w:before="80" w:line="360" w:lineRule="auto"/>
              <w:rPr>
                <w:b/>
                <w:sz w:val="18"/>
                <w:szCs w:val="18"/>
                <w:lang w:val="en-GB"/>
              </w:rPr>
            </w:pPr>
          </w:p>
        </w:tc>
        <w:tc>
          <w:tcPr>
            <w:tcW w:w="4045" w:type="dxa"/>
            <w:tcBorders>
              <w:right w:val="single" w:sz="4" w:space="0" w:color="auto"/>
            </w:tcBorders>
            <w:noWrap/>
            <w:vAlign w:val="center"/>
          </w:tcPr>
          <w:p w:rsidR="0093339A" w:rsidRPr="003C3936" w:rsidRDefault="0093339A" w:rsidP="0093339A">
            <w:pPr>
              <w:spacing w:before="80" w:line="360" w:lineRule="auto"/>
              <w:rPr>
                <w:b/>
                <w:bCs/>
                <w:sz w:val="18"/>
                <w:szCs w:val="18"/>
                <w:lang w:val="en-GB"/>
              </w:rPr>
            </w:pPr>
            <w:r w:rsidRPr="003C3936">
              <w:rPr>
                <w:b/>
                <w:bCs/>
                <w:sz w:val="18"/>
                <w:szCs w:val="18"/>
                <w:lang w:val="en-GB"/>
              </w:rPr>
              <w:t>GROSS DOMESTIC PRODUCT (GDP)</w:t>
            </w:r>
          </w:p>
        </w:tc>
        <w:tc>
          <w:tcPr>
            <w:tcW w:w="914" w:type="dxa"/>
            <w:tcBorders>
              <w:left w:val="single" w:sz="4" w:space="0" w:color="auto"/>
            </w:tcBorders>
            <w:noWrap/>
            <w:vAlign w:val="center"/>
          </w:tcPr>
          <w:p w:rsidR="0093339A" w:rsidRPr="00DD6EB6" w:rsidRDefault="0093339A" w:rsidP="0093339A">
            <w:pPr>
              <w:jc w:val="right"/>
              <w:rPr>
                <w:b/>
                <w:sz w:val="18"/>
                <w:szCs w:val="18"/>
              </w:rPr>
            </w:pPr>
            <w:r w:rsidRPr="00DD6EB6">
              <w:rPr>
                <w:b/>
                <w:sz w:val="18"/>
                <w:szCs w:val="18"/>
              </w:rPr>
              <w:t>1205951</w:t>
            </w:r>
            <w:r>
              <w:rPr>
                <w:b/>
                <w:sz w:val="18"/>
                <w:szCs w:val="18"/>
              </w:rPr>
              <w:t>.</w:t>
            </w:r>
            <w:r w:rsidRPr="00DD6EB6">
              <w:rPr>
                <w:b/>
                <w:sz w:val="18"/>
                <w:szCs w:val="18"/>
              </w:rPr>
              <w:t>8</w:t>
            </w:r>
          </w:p>
        </w:tc>
        <w:tc>
          <w:tcPr>
            <w:tcW w:w="915" w:type="dxa"/>
            <w:noWrap/>
            <w:vAlign w:val="center"/>
          </w:tcPr>
          <w:p w:rsidR="0093339A" w:rsidRPr="00DD6EB6" w:rsidRDefault="0093339A" w:rsidP="0093339A">
            <w:pPr>
              <w:jc w:val="right"/>
              <w:rPr>
                <w:b/>
                <w:sz w:val="18"/>
                <w:szCs w:val="18"/>
              </w:rPr>
            </w:pPr>
            <w:r w:rsidRPr="00DD6EB6">
              <w:rPr>
                <w:b/>
                <w:sz w:val="18"/>
                <w:szCs w:val="18"/>
              </w:rPr>
              <w:t>1334130</w:t>
            </w:r>
            <w:r>
              <w:rPr>
                <w:b/>
                <w:sz w:val="18"/>
                <w:szCs w:val="18"/>
              </w:rPr>
              <w:t>.</w:t>
            </w:r>
            <w:r w:rsidRPr="00DD6EB6">
              <w:rPr>
                <w:b/>
                <w:sz w:val="18"/>
                <w:szCs w:val="18"/>
              </w:rPr>
              <w:t>3</w:t>
            </w:r>
          </w:p>
        </w:tc>
        <w:tc>
          <w:tcPr>
            <w:tcW w:w="915" w:type="dxa"/>
            <w:noWrap/>
            <w:vAlign w:val="center"/>
          </w:tcPr>
          <w:p w:rsidR="0093339A" w:rsidRPr="00DD6EB6" w:rsidRDefault="0093339A" w:rsidP="0093339A">
            <w:pPr>
              <w:jc w:val="right"/>
              <w:rPr>
                <w:b/>
                <w:sz w:val="18"/>
                <w:szCs w:val="18"/>
              </w:rPr>
            </w:pPr>
            <w:r w:rsidRPr="00DD6EB6">
              <w:rPr>
                <w:b/>
                <w:sz w:val="18"/>
                <w:szCs w:val="18"/>
              </w:rPr>
              <w:t>1400872</w:t>
            </w:r>
            <w:r>
              <w:rPr>
                <w:b/>
                <w:sz w:val="18"/>
                <w:szCs w:val="18"/>
              </w:rPr>
              <w:t>.</w:t>
            </w:r>
            <w:r w:rsidRPr="00DD6EB6">
              <w:rPr>
                <w:b/>
                <w:sz w:val="18"/>
                <w:szCs w:val="18"/>
              </w:rPr>
              <w:t>6</w:t>
            </w:r>
          </w:p>
        </w:tc>
        <w:tc>
          <w:tcPr>
            <w:tcW w:w="915" w:type="dxa"/>
            <w:noWrap/>
            <w:vAlign w:val="center"/>
          </w:tcPr>
          <w:p w:rsidR="0093339A" w:rsidRPr="00DD6EB6" w:rsidRDefault="0093339A" w:rsidP="0093339A">
            <w:pPr>
              <w:jc w:val="right"/>
              <w:rPr>
                <w:b/>
                <w:sz w:val="18"/>
                <w:szCs w:val="18"/>
              </w:rPr>
            </w:pPr>
            <w:r w:rsidRPr="00DD6EB6">
              <w:rPr>
                <w:b/>
                <w:sz w:val="18"/>
                <w:szCs w:val="18"/>
              </w:rPr>
              <w:t>1469839</w:t>
            </w:r>
            <w:r>
              <w:rPr>
                <w:b/>
                <w:sz w:val="18"/>
                <w:szCs w:val="18"/>
              </w:rPr>
              <w:t>.</w:t>
            </w:r>
            <w:r w:rsidRPr="00DD6EB6">
              <w:rPr>
                <w:b/>
                <w:sz w:val="18"/>
                <w:szCs w:val="18"/>
              </w:rPr>
              <w:t>5</w:t>
            </w:r>
          </w:p>
        </w:tc>
        <w:tc>
          <w:tcPr>
            <w:tcW w:w="915" w:type="dxa"/>
            <w:tcBorders>
              <w:left w:val="single" w:sz="4" w:space="0" w:color="auto"/>
            </w:tcBorders>
            <w:vAlign w:val="center"/>
          </w:tcPr>
          <w:p w:rsidR="0093339A" w:rsidRPr="00DD6EB6" w:rsidRDefault="0093339A" w:rsidP="0093339A">
            <w:pPr>
              <w:jc w:val="right"/>
              <w:rPr>
                <w:b/>
                <w:sz w:val="18"/>
                <w:szCs w:val="18"/>
              </w:rPr>
            </w:pPr>
            <w:r w:rsidRPr="00DD6EB6">
              <w:rPr>
                <w:b/>
                <w:sz w:val="18"/>
                <w:szCs w:val="18"/>
              </w:rPr>
              <w:t>1296111</w:t>
            </w:r>
            <w:r>
              <w:rPr>
                <w:b/>
                <w:sz w:val="18"/>
                <w:szCs w:val="18"/>
              </w:rPr>
              <w:t>.</w:t>
            </w:r>
            <w:r w:rsidRPr="00DD6EB6">
              <w:rPr>
                <w:b/>
                <w:sz w:val="18"/>
                <w:szCs w:val="18"/>
              </w:rPr>
              <w:t>5</w:t>
            </w:r>
          </w:p>
        </w:tc>
        <w:tc>
          <w:tcPr>
            <w:tcW w:w="915" w:type="dxa"/>
            <w:tcBorders>
              <w:left w:val="nil"/>
            </w:tcBorders>
            <w:vAlign w:val="center"/>
          </w:tcPr>
          <w:p w:rsidR="0093339A" w:rsidRPr="00DD6EB6" w:rsidRDefault="0093339A" w:rsidP="0093339A">
            <w:pPr>
              <w:jc w:val="right"/>
              <w:rPr>
                <w:b/>
                <w:sz w:val="18"/>
                <w:szCs w:val="18"/>
              </w:rPr>
            </w:pPr>
            <w:r w:rsidRPr="00DD6EB6">
              <w:rPr>
                <w:b/>
                <w:sz w:val="18"/>
                <w:szCs w:val="18"/>
              </w:rPr>
              <w:t>1264018</w:t>
            </w:r>
            <w:r>
              <w:rPr>
                <w:b/>
                <w:sz w:val="18"/>
                <w:szCs w:val="18"/>
              </w:rPr>
              <w:t>.</w:t>
            </w:r>
            <w:r w:rsidRPr="00DD6EB6">
              <w:rPr>
                <w:b/>
                <w:sz w:val="18"/>
                <w:szCs w:val="18"/>
              </w:rPr>
              <w:t>4</w:t>
            </w:r>
          </w:p>
        </w:tc>
      </w:tr>
    </w:tbl>
    <w:p w:rsidR="00BD1BD8" w:rsidRDefault="00BD1BD8" w:rsidP="00B76C3E">
      <w:pPr>
        <w:spacing w:after="40"/>
        <w:ind w:left="-270" w:right="-325"/>
        <w:rPr>
          <w:sz w:val="18"/>
          <w:szCs w:val="18"/>
          <w:lang w:val="en-GB"/>
        </w:rPr>
      </w:pPr>
    </w:p>
    <w:p w:rsidR="00EF554A" w:rsidRPr="003C3936" w:rsidRDefault="00544DF3" w:rsidP="00D6629C">
      <w:pPr>
        <w:tabs>
          <w:tab w:val="right" w:pos="10205"/>
        </w:tabs>
        <w:spacing w:before="80"/>
        <w:rPr>
          <w:sz w:val="16"/>
          <w:szCs w:val="16"/>
          <w:vertAlign w:val="superscript"/>
          <w:lang w:val="en-GB"/>
        </w:rPr>
      </w:pPr>
      <w:r w:rsidRPr="003C3936">
        <w:rPr>
          <w:noProof/>
          <w:lang w:val="sr-Latn-RS" w:eastAsia="sr-Latn-RS"/>
        </w:rPr>
        <mc:AlternateContent>
          <mc:Choice Requires="wps">
            <w:drawing>
              <wp:anchor distT="4294967293" distB="4294967293" distL="114300" distR="114300" simplePos="0" relativeHeight="251656704" behindDoc="0" locked="0" layoutInCell="1" allowOverlap="1">
                <wp:simplePos x="0" y="0"/>
                <wp:positionH relativeFrom="character">
                  <wp:posOffset>248920</wp:posOffset>
                </wp:positionH>
                <wp:positionV relativeFrom="line">
                  <wp:posOffset>102234</wp:posOffset>
                </wp:positionV>
                <wp:extent cx="754380" cy="0"/>
                <wp:effectExtent l="0" t="0" r="762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0DF8D" id="Line 4" o:spid="_x0000_s1026" style="position:absolute;z-index:251656704;visibility:visible;mso-wrap-style:square;mso-width-percent:0;mso-height-percent:0;mso-wrap-distance-left:9pt;mso-wrap-distance-top:-8e-5mm;mso-wrap-distance-right:9pt;mso-wrap-distance-bottom:-8e-5mm;mso-position-horizontal:absolute;mso-position-horizontal-relative:char;mso-position-vertical:absolute;mso-position-vertical-relative:line;mso-width-percent:0;mso-height-percent:0;mso-width-relative:page;mso-height-relative:page" from="19.6pt,8.05pt" to="7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PeEQIAACc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" strokeweight=".25pt">
                <w10:wrap anchory="line"/>
              </v:line>
            </w:pict>
          </mc:Fallback>
        </mc:AlternateContent>
      </w:r>
      <w:r w:rsidR="00EF554A" w:rsidRPr="003C3936">
        <w:rPr>
          <w:sz w:val="16"/>
          <w:szCs w:val="16"/>
          <w:vertAlign w:val="superscript"/>
          <w:lang w:val="en-GB"/>
        </w:rPr>
        <w:tab/>
      </w:r>
    </w:p>
    <w:p w:rsidR="00EF554A" w:rsidRPr="003C3936" w:rsidRDefault="00EF554A" w:rsidP="00B44DF2">
      <w:pPr>
        <w:ind w:left="567"/>
        <w:rPr>
          <w:sz w:val="15"/>
          <w:szCs w:val="15"/>
          <w:lang w:val="en-GB"/>
        </w:rPr>
      </w:pPr>
      <w:r w:rsidRPr="003C3936">
        <w:rPr>
          <w:sz w:val="15"/>
          <w:szCs w:val="15"/>
          <w:vertAlign w:val="superscript"/>
          <w:lang w:val="en-GB"/>
        </w:rPr>
        <w:t>1)</w:t>
      </w:r>
      <w:r w:rsidRPr="003C3936">
        <w:rPr>
          <w:sz w:val="15"/>
          <w:szCs w:val="15"/>
          <w:lang w:val="en-GB"/>
        </w:rPr>
        <w:t xml:space="preserve"> </w:t>
      </w:r>
      <w:r w:rsidR="008F6F95" w:rsidRPr="003C3936">
        <w:rPr>
          <w:sz w:val="16"/>
          <w:szCs w:val="16"/>
          <w:lang w:val="en-GB"/>
        </w:rPr>
        <w:t>Estimate</w:t>
      </w:r>
      <w:r w:rsidRPr="003C3936">
        <w:rPr>
          <w:sz w:val="15"/>
          <w:szCs w:val="15"/>
          <w:lang w:val="en-GB"/>
        </w:rPr>
        <w:t>.</w:t>
      </w:r>
    </w:p>
    <w:p w:rsidR="001D1223" w:rsidRDefault="001D1223" w:rsidP="001D1223">
      <w:pPr>
        <w:pStyle w:val="ListParagraph"/>
        <w:rPr>
          <w:b/>
          <w:szCs w:val="24"/>
          <w:lang w:val="en-GB"/>
        </w:rPr>
      </w:pPr>
    </w:p>
    <w:p w:rsidR="00BD1BD8" w:rsidRDefault="00BD1BD8" w:rsidP="001D1223">
      <w:pPr>
        <w:pStyle w:val="ListParagraph"/>
        <w:rPr>
          <w:b/>
          <w:szCs w:val="24"/>
          <w:lang w:val="en-GB"/>
        </w:rPr>
      </w:pPr>
    </w:p>
    <w:p w:rsidR="0093339A" w:rsidRDefault="0093339A" w:rsidP="001D1223">
      <w:pPr>
        <w:pStyle w:val="ListParagraph"/>
        <w:rPr>
          <w:b/>
          <w:szCs w:val="24"/>
          <w:lang w:val="en-GB"/>
        </w:rPr>
      </w:pPr>
    </w:p>
    <w:p w:rsidR="008F6F95" w:rsidRPr="003C3936" w:rsidRDefault="008F6F95" w:rsidP="008A7A6D">
      <w:pPr>
        <w:pStyle w:val="ListParagraph"/>
        <w:numPr>
          <w:ilvl w:val="0"/>
          <w:numId w:val="4"/>
        </w:numPr>
        <w:jc w:val="center"/>
        <w:rPr>
          <w:b/>
          <w:szCs w:val="24"/>
          <w:lang w:val="en-GB"/>
        </w:rPr>
      </w:pPr>
      <w:r w:rsidRPr="003C3936">
        <w:rPr>
          <w:b/>
          <w:szCs w:val="24"/>
          <w:lang w:val="en-GB"/>
        </w:rPr>
        <w:lastRenderedPageBreak/>
        <w:t>Quarterly Gross Domestic Product, real growth rates,</w:t>
      </w:r>
    </w:p>
    <w:p w:rsidR="008F6F95" w:rsidRPr="003C3936" w:rsidRDefault="008A7A6D" w:rsidP="008F6F95">
      <w:pPr>
        <w:ind w:left="360" w:hanging="360"/>
        <w:jc w:val="center"/>
        <w:rPr>
          <w:b/>
          <w:lang w:val="en-GB"/>
        </w:rPr>
      </w:pPr>
      <w:r w:rsidRPr="003C3936">
        <w:rPr>
          <w:b/>
          <w:lang w:val="en-GB"/>
        </w:rPr>
        <w:t xml:space="preserve">             </w:t>
      </w:r>
      <w:r w:rsidR="008F6F95" w:rsidRPr="003C3936">
        <w:rPr>
          <w:b/>
          <w:lang w:val="en-GB"/>
        </w:rPr>
        <w:t>compared to the same period of the previous year</w:t>
      </w:r>
    </w:p>
    <w:p w:rsidR="008F6F95" w:rsidRDefault="008F6F95" w:rsidP="008F6F95">
      <w:pPr>
        <w:ind w:left="360" w:hanging="360"/>
        <w:jc w:val="center"/>
        <w:rPr>
          <w:b/>
          <w:lang w:val="en-GB"/>
        </w:rPr>
      </w:pPr>
    </w:p>
    <w:p w:rsidR="00CF2A21" w:rsidRPr="003C3936" w:rsidRDefault="00956205" w:rsidP="00F51D4F">
      <w:pPr>
        <w:spacing w:after="40"/>
        <w:rPr>
          <w:bCs/>
          <w:sz w:val="18"/>
          <w:szCs w:val="18"/>
          <w:lang w:val="en-GB"/>
        </w:rPr>
      </w:pPr>
      <w:r>
        <w:rPr>
          <w:bCs/>
          <w:sz w:val="18"/>
          <w:szCs w:val="18"/>
          <w:lang w:val="en-GB"/>
        </w:rPr>
        <w:t xml:space="preserve">      </w:t>
      </w:r>
    </w:p>
    <w:p w:rsidR="00CF2A21" w:rsidRDefault="005C00F2" w:rsidP="00956205">
      <w:pPr>
        <w:spacing w:after="40"/>
        <w:ind w:left="-180"/>
        <w:jc w:val="both"/>
        <w:rPr>
          <w:sz w:val="18"/>
          <w:szCs w:val="18"/>
          <w:lang w:val="en-GB"/>
        </w:rPr>
      </w:pPr>
      <w:r w:rsidRPr="003C3936">
        <w:rPr>
          <w:bCs/>
          <w:sz w:val="18"/>
          <w:szCs w:val="18"/>
          <w:lang w:val="en-GB"/>
        </w:rPr>
        <w:t xml:space="preserve">  </w:t>
      </w:r>
      <w:r w:rsidR="00BD1BD8">
        <w:rPr>
          <w:bCs/>
          <w:sz w:val="18"/>
          <w:szCs w:val="18"/>
          <w:lang w:val="en-GB"/>
        </w:rPr>
        <w:t xml:space="preserve">     </w:t>
      </w:r>
      <w:r w:rsidR="00C85081">
        <w:rPr>
          <w:bCs/>
          <w:sz w:val="18"/>
          <w:szCs w:val="18"/>
          <w:lang w:val="en-GB"/>
        </w:rPr>
        <w:t xml:space="preserve">  </w:t>
      </w:r>
      <w:r w:rsidR="00CF2A21" w:rsidRPr="003C3936">
        <w:rPr>
          <w:bCs/>
          <w:sz w:val="18"/>
          <w:szCs w:val="18"/>
          <w:lang w:val="en-GB"/>
        </w:rPr>
        <w:t>Republic of Serbia</w:t>
      </w:r>
      <w:r w:rsidR="00CF2A21" w:rsidRPr="003C3936">
        <w:rPr>
          <w:sz w:val="18"/>
          <w:szCs w:val="18"/>
          <w:lang w:val="en-GB"/>
        </w:rPr>
        <w:t xml:space="preserve">        </w:t>
      </w:r>
      <w:r w:rsidR="004B0A78">
        <w:rPr>
          <w:sz w:val="18"/>
          <w:szCs w:val="18"/>
          <w:lang w:val="en-GB"/>
        </w:rPr>
        <w:t xml:space="preserve">        </w:t>
      </w:r>
      <w:r w:rsidR="00CF2A21" w:rsidRPr="003C3936">
        <w:rPr>
          <w:sz w:val="18"/>
          <w:szCs w:val="18"/>
          <w:lang w:val="en-GB"/>
        </w:rPr>
        <w:t xml:space="preserve">                                                                                                                           </w:t>
      </w:r>
      <w:r w:rsidR="00BD1BD8">
        <w:rPr>
          <w:sz w:val="18"/>
          <w:szCs w:val="18"/>
          <w:lang w:val="en-GB"/>
        </w:rPr>
        <w:t xml:space="preserve">     </w:t>
      </w:r>
      <w:r w:rsidR="00CF2A21" w:rsidRPr="003C3936">
        <w:rPr>
          <w:sz w:val="18"/>
          <w:szCs w:val="18"/>
          <w:lang w:val="en-GB"/>
        </w:rPr>
        <w:t xml:space="preserve">  </w:t>
      </w:r>
      <w:r w:rsidR="00956205">
        <w:rPr>
          <w:sz w:val="18"/>
          <w:szCs w:val="18"/>
          <w:lang w:val="en-GB"/>
        </w:rPr>
        <w:t xml:space="preserve">     </w:t>
      </w:r>
      <w:r w:rsidR="00F21E5D">
        <w:rPr>
          <w:sz w:val="18"/>
          <w:szCs w:val="18"/>
          <w:lang w:val="en-GB"/>
        </w:rPr>
        <w:t xml:space="preserve">  </w:t>
      </w:r>
      <w:r w:rsidR="00956205">
        <w:rPr>
          <w:sz w:val="18"/>
          <w:szCs w:val="18"/>
          <w:lang w:val="en-GB"/>
        </w:rPr>
        <w:t xml:space="preserve">        </w:t>
      </w:r>
      <w:r w:rsidR="00CF2A21" w:rsidRPr="003C3936">
        <w:rPr>
          <w:sz w:val="18"/>
          <w:szCs w:val="18"/>
          <w:lang w:val="en-GB"/>
        </w:rPr>
        <w:t>%</w:t>
      </w:r>
    </w:p>
    <w:tbl>
      <w:tblPr>
        <w:tblW w:w="9856" w:type="dxa"/>
        <w:jc w:val="center"/>
        <w:tblLayout w:type="fixed"/>
        <w:tblCellMar>
          <w:left w:w="28" w:type="dxa"/>
          <w:right w:w="28" w:type="dxa"/>
        </w:tblCellMar>
        <w:tblLook w:val="04A0" w:firstRow="1" w:lastRow="0" w:firstColumn="1" w:lastColumn="0" w:noHBand="0" w:noVBand="1"/>
      </w:tblPr>
      <w:tblGrid>
        <w:gridCol w:w="810"/>
        <w:gridCol w:w="4176"/>
        <w:gridCol w:w="811"/>
        <w:gridCol w:w="812"/>
        <w:gridCol w:w="812"/>
        <w:gridCol w:w="811"/>
        <w:gridCol w:w="812"/>
        <w:gridCol w:w="812"/>
      </w:tblGrid>
      <w:tr w:rsidR="000C3273" w:rsidRPr="004C36FC" w:rsidTr="007220F0">
        <w:trPr>
          <w:jc w:val="center"/>
        </w:trPr>
        <w:tc>
          <w:tcPr>
            <w:tcW w:w="4986" w:type="dxa"/>
            <w:gridSpan w:val="2"/>
            <w:vMerge w:val="restart"/>
            <w:tcBorders>
              <w:top w:val="single" w:sz="4" w:space="0" w:color="auto"/>
              <w:left w:val="nil"/>
              <w:right w:val="single" w:sz="4" w:space="0" w:color="auto"/>
            </w:tcBorders>
            <w:vAlign w:val="center"/>
          </w:tcPr>
          <w:p w:rsidR="000C3273" w:rsidRPr="004C36FC" w:rsidRDefault="000C3273" w:rsidP="004B0A78">
            <w:pPr>
              <w:ind w:left="-300" w:firstLine="300"/>
              <w:jc w:val="center"/>
              <w:rPr>
                <w:sz w:val="16"/>
                <w:szCs w:val="16"/>
                <w:lang w:val="sr-Cyrl-RS"/>
              </w:rPr>
            </w:pPr>
          </w:p>
        </w:tc>
        <w:tc>
          <w:tcPr>
            <w:tcW w:w="3246" w:type="dxa"/>
            <w:gridSpan w:val="4"/>
            <w:tcBorders>
              <w:top w:val="single" w:sz="4" w:space="0" w:color="auto"/>
              <w:left w:val="single" w:sz="4" w:space="0" w:color="auto"/>
              <w:bottom w:val="single" w:sz="4" w:space="0" w:color="auto"/>
            </w:tcBorders>
            <w:noWrap/>
            <w:vAlign w:val="center"/>
          </w:tcPr>
          <w:p w:rsidR="000C3273" w:rsidRPr="004C36FC" w:rsidRDefault="000C3273" w:rsidP="004B0A78">
            <w:pPr>
              <w:spacing w:before="80" w:after="80"/>
              <w:jc w:val="center"/>
              <w:rPr>
                <w:sz w:val="16"/>
                <w:szCs w:val="16"/>
                <w:lang w:val="sr-Cyrl-RS"/>
              </w:rPr>
            </w:pPr>
            <w:r w:rsidRPr="004C36FC">
              <w:rPr>
                <w:sz w:val="18"/>
                <w:szCs w:val="18"/>
                <w:lang w:val="sr-Cyrl-RS"/>
              </w:rPr>
              <w:t>201</w:t>
            </w:r>
            <w:r>
              <w:rPr>
                <w:sz w:val="18"/>
                <w:szCs w:val="18"/>
                <w:lang w:val="sr-Cyrl-RS"/>
              </w:rPr>
              <w:t>9</w:t>
            </w:r>
            <w:r w:rsidRPr="004C36FC">
              <w:rPr>
                <w:sz w:val="18"/>
                <w:szCs w:val="18"/>
                <w:vertAlign w:val="superscript"/>
                <w:lang w:val="sr-Cyrl-RS"/>
              </w:rPr>
              <w:t>1)</w:t>
            </w:r>
          </w:p>
        </w:tc>
        <w:tc>
          <w:tcPr>
            <w:tcW w:w="1624" w:type="dxa"/>
            <w:gridSpan w:val="2"/>
            <w:tcBorders>
              <w:top w:val="single" w:sz="4" w:space="0" w:color="auto"/>
              <w:left w:val="single" w:sz="4" w:space="0" w:color="auto"/>
              <w:bottom w:val="single" w:sz="4" w:space="0" w:color="auto"/>
            </w:tcBorders>
            <w:vAlign w:val="center"/>
          </w:tcPr>
          <w:p w:rsidR="000C3273" w:rsidRPr="004C36FC" w:rsidRDefault="000C3273" w:rsidP="004B0A78">
            <w:pPr>
              <w:spacing w:before="80" w:after="80"/>
              <w:jc w:val="center"/>
              <w:rPr>
                <w:sz w:val="18"/>
                <w:szCs w:val="18"/>
                <w:lang w:val="sr-Cyrl-RS"/>
              </w:rPr>
            </w:pPr>
            <w:r w:rsidRPr="004C36FC">
              <w:rPr>
                <w:sz w:val="18"/>
                <w:szCs w:val="18"/>
                <w:lang w:val="sr-Cyrl-RS"/>
              </w:rPr>
              <w:t>20</w:t>
            </w:r>
            <w:r>
              <w:rPr>
                <w:sz w:val="18"/>
                <w:szCs w:val="18"/>
                <w:lang w:val="sr-Latn-RS"/>
              </w:rPr>
              <w:t>20</w:t>
            </w:r>
            <w:r w:rsidRPr="004C36FC">
              <w:rPr>
                <w:sz w:val="18"/>
                <w:szCs w:val="18"/>
                <w:vertAlign w:val="superscript"/>
                <w:lang w:val="sr-Cyrl-RS"/>
              </w:rPr>
              <w:t>1)</w:t>
            </w:r>
          </w:p>
        </w:tc>
      </w:tr>
      <w:tr w:rsidR="00F21E5D" w:rsidRPr="004C36FC" w:rsidTr="00C85081">
        <w:trPr>
          <w:jc w:val="center"/>
        </w:trPr>
        <w:tc>
          <w:tcPr>
            <w:tcW w:w="4986" w:type="dxa"/>
            <w:gridSpan w:val="2"/>
            <w:vMerge/>
            <w:tcBorders>
              <w:left w:val="nil"/>
              <w:bottom w:val="single" w:sz="4" w:space="0" w:color="auto"/>
              <w:right w:val="single" w:sz="4" w:space="0" w:color="auto"/>
            </w:tcBorders>
            <w:vAlign w:val="center"/>
            <w:hideMark/>
          </w:tcPr>
          <w:p w:rsidR="00F21E5D" w:rsidRPr="004C36FC" w:rsidRDefault="00F21E5D" w:rsidP="004B0A78">
            <w:pPr>
              <w:ind w:left="-300" w:firstLine="300"/>
              <w:jc w:val="center"/>
              <w:rPr>
                <w:sz w:val="16"/>
                <w:szCs w:val="16"/>
                <w:lang w:val="sr-Cyrl-RS"/>
              </w:rPr>
            </w:pPr>
          </w:p>
        </w:tc>
        <w:tc>
          <w:tcPr>
            <w:tcW w:w="811" w:type="dxa"/>
            <w:tcBorders>
              <w:top w:val="single" w:sz="4" w:space="0" w:color="auto"/>
              <w:left w:val="single" w:sz="4" w:space="0" w:color="auto"/>
              <w:bottom w:val="single" w:sz="4" w:space="0" w:color="auto"/>
              <w:right w:val="single" w:sz="4" w:space="0" w:color="auto"/>
            </w:tcBorders>
            <w:noWrap/>
            <w:vAlign w:val="center"/>
            <w:hideMark/>
          </w:tcPr>
          <w:p w:rsidR="00F21E5D" w:rsidRPr="004C36FC" w:rsidRDefault="00F21E5D" w:rsidP="004B0A78">
            <w:pPr>
              <w:spacing w:before="80" w:after="80"/>
              <w:jc w:val="center"/>
              <w:rPr>
                <w:sz w:val="16"/>
                <w:szCs w:val="16"/>
                <w:lang w:val="sr-Cyrl-RS"/>
              </w:rPr>
            </w:pPr>
            <w:r w:rsidRPr="004C36FC">
              <w:rPr>
                <w:sz w:val="16"/>
                <w:szCs w:val="16"/>
                <w:lang w:val="sr-Cyrl-RS"/>
              </w:rPr>
              <w:t>I</w:t>
            </w:r>
          </w:p>
        </w:tc>
        <w:tc>
          <w:tcPr>
            <w:tcW w:w="812" w:type="dxa"/>
            <w:tcBorders>
              <w:top w:val="single" w:sz="4" w:space="0" w:color="auto"/>
              <w:left w:val="single" w:sz="4" w:space="0" w:color="auto"/>
              <w:bottom w:val="single" w:sz="4" w:space="0" w:color="auto"/>
              <w:right w:val="single" w:sz="4" w:space="0" w:color="auto"/>
            </w:tcBorders>
            <w:noWrap/>
            <w:vAlign w:val="center"/>
            <w:hideMark/>
          </w:tcPr>
          <w:p w:rsidR="00F21E5D" w:rsidRPr="004C36FC" w:rsidRDefault="00F21E5D" w:rsidP="004B0A78">
            <w:pPr>
              <w:spacing w:before="80" w:after="80"/>
              <w:jc w:val="center"/>
              <w:rPr>
                <w:sz w:val="16"/>
                <w:szCs w:val="16"/>
                <w:lang w:val="sr-Cyrl-RS"/>
              </w:rPr>
            </w:pPr>
            <w:r w:rsidRPr="004C36FC">
              <w:rPr>
                <w:sz w:val="16"/>
                <w:szCs w:val="16"/>
                <w:lang w:val="sr-Cyrl-RS"/>
              </w:rPr>
              <w:t>II</w:t>
            </w:r>
          </w:p>
        </w:tc>
        <w:tc>
          <w:tcPr>
            <w:tcW w:w="812" w:type="dxa"/>
            <w:tcBorders>
              <w:top w:val="single" w:sz="4" w:space="0" w:color="auto"/>
              <w:left w:val="single" w:sz="4" w:space="0" w:color="auto"/>
              <w:bottom w:val="single" w:sz="4" w:space="0" w:color="auto"/>
              <w:right w:val="single" w:sz="4" w:space="0" w:color="auto"/>
            </w:tcBorders>
            <w:noWrap/>
            <w:vAlign w:val="center"/>
            <w:hideMark/>
          </w:tcPr>
          <w:p w:rsidR="00F21E5D" w:rsidRPr="004C36FC" w:rsidRDefault="00F21E5D" w:rsidP="004B0A78">
            <w:pPr>
              <w:spacing w:before="80" w:after="80"/>
              <w:jc w:val="center"/>
              <w:rPr>
                <w:sz w:val="16"/>
                <w:szCs w:val="16"/>
                <w:lang w:val="sr-Cyrl-RS"/>
              </w:rPr>
            </w:pPr>
            <w:r w:rsidRPr="004C36FC">
              <w:rPr>
                <w:sz w:val="16"/>
                <w:szCs w:val="16"/>
                <w:lang w:val="sr-Cyrl-RS"/>
              </w:rPr>
              <w:t>III</w:t>
            </w:r>
          </w:p>
        </w:tc>
        <w:tc>
          <w:tcPr>
            <w:tcW w:w="811" w:type="dxa"/>
            <w:tcBorders>
              <w:top w:val="single" w:sz="4" w:space="0" w:color="auto"/>
              <w:left w:val="single" w:sz="4" w:space="0" w:color="auto"/>
              <w:bottom w:val="single" w:sz="4" w:space="0" w:color="auto"/>
            </w:tcBorders>
            <w:noWrap/>
            <w:vAlign w:val="center"/>
            <w:hideMark/>
          </w:tcPr>
          <w:p w:rsidR="00F21E5D" w:rsidRPr="004C36FC" w:rsidRDefault="00F21E5D" w:rsidP="004B0A78">
            <w:pPr>
              <w:spacing w:before="80" w:after="80"/>
              <w:jc w:val="center"/>
              <w:rPr>
                <w:sz w:val="16"/>
                <w:szCs w:val="16"/>
                <w:lang w:val="sr-Cyrl-RS"/>
              </w:rPr>
            </w:pPr>
            <w:r w:rsidRPr="004C36FC">
              <w:rPr>
                <w:sz w:val="16"/>
                <w:szCs w:val="16"/>
                <w:lang w:val="sr-Cyrl-RS"/>
              </w:rPr>
              <w:t>IV</w:t>
            </w:r>
          </w:p>
        </w:tc>
        <w:tc>
          <w:tcPr>
            <w:tcW w:w="812" w:type="dxa"/>
            <w:tcBorders>
              <w:top w:val="single" w:sz="4" w:space="0" w:color="auto"/>
              <w:left w:val="single" w:sz="4" w:space="0" w:color="auto"/>
              <w:bottom w:val="single" w:sz="4" w:space="0" w:color="auto"/>
            </w:tcBorders>
            <w:vAlign w:val="center"/>
          </w:tcPr>
          <w:p w:rsidR="00F21E5D" w:rsidRPr="004C36FC" w:rsidRDefault="00F21E5D" w:rsidP="004B0A78">
            <w:pPr>
              <w:spacing w:before="80" w:after="80"/>
              <w:jc w:val="center"/>
              <w:rPr>
                <w:sz w:val="16"/>
                <w:szCs w:val="16"/>
                <w:lang w:val="sr-Cyrl-RS"/>
              </w:rPr>
            </w:pPr>
            <w:r w:rsidRPr="004C36FC">
              <w:rPr>
                <w:sz w:val="16"/>
                <w:szCs w:val="16"/>
                <w:lang w:val="sr-Cyrl-RS"/>
              </w:rPr>
              <w:t>I</w:t>
            </w:r>
          </w:p>
        </w:tc>
        <w:tc>
          <w:tcPr>
            <w:tcW w:w="812" w:type="dxa"/>
            <w:tcBorders>
              <w:top w:val="single" w:sz="4" w:space="0" w:color="auto"/>
              <w:left w:val="single" w:sz="4" w:space="0" w:color="auto"/>
              <w:bottom w:val="single" w:sz="4" w:space="0" w:color="auto"/>
            </w:tcBorders>
          </w:tcPr>
          <w:p w:rsidR="00F21E5D" w:rsidRPr="004C36FC" w:rsidRDefault="00F21E5D" w:rsidP="004B0A78">
            <w:pPr>
              <w:spacing w:before="80" w:after="80"/>
              <w:jc w:val="center"/>
              <w:rPr>
                <w:sz w:val="16"/>
                <w:szCs w:val="16"/>
                <w:lang w:val="sr-Cyrl-RS"/>
              </w:rPr>
            </w:pPr>
            <w:r w:rsidRPr="004C36FC">
              <w:rPr>
                <w:sz w:val="16"/>
                <w:szCs w:val="16"/>
                <w:lang w:val="sr-Cyrl-RS"/>
              </w:rPr>
              <w:t>II</w:t>
            </w:r>
          </w:p>
        </w:tc>
      </w:tr>
      <w:tr w:rsidR="00F21E5D" w:rsidRPr="004C36FC" w:rsidTr="00C85081">
        <w:trPr>
          <w:jc w:val="center"/>
        </w:trPr>
        <w:tc>
          <w:tcPr>
            <w:tcW w:w="810" w:type="dxa"/>
            <w:tcBorders>
              <w:top w:val="single" w:sz="4" w:space="0" w:color="auto"/>
              <w:left w:val="nil"/>
              <w:bottom w:val="nil"/>
              <w:right w:val="nil"/>
            </w:tcBorders>
          </w:tcPr>
          <w:p w:rsidR="00F21E5D" w:rsidRPr="004C36FC" w:rsidRDefault="00F21E5D" w:rsidP="004B0A78">
            <w:pPr>
              <w:spacing w:line="360" w:lineRule="auto"/>
              <w:ind w:left="-300" w:firstLine="300"/>
              <w:jc w:val="center"/>
              <w:rPr>
                <w:sz w:val="16"/>
                <w:szCs w:val="16"/>
                <w:lang w:val="sr-Cyrl-RS"/>
              </w:rPr>
            </w:pPr>
          </w:p>
        </w:tc>
        <w:tc>
          <w:tcPr>
            <w:tcW w:w="4176" w:type="dxa"/>
            <w:tcBorders>
              <w:top w:val="single" w:sz="4" w:space="0" w:color="auto"/>
              <w:left w:val="nil"/>
              <w:bottom w:val="nil"/>
              <w:right w:val="single" w:sz="4" w:space="0" w:color="auto"/>
            </w:tcBorders>
            <w:noWrap/>
            <w:vAlign w:val="bottom"/>
          </w:tcPr>
          <w:p w:rsidR="00F21E5D" w:rsidRPr="004C36FC" w:rsidRDefault="00F21E5D" w:rsidP="004B0A78">
            <w:pPr>
              <w:spacing w:line="360" w:lineRule="auto"/>
              <w:ind w:left="-300" w:firstLine="300"/>
              <w:rPr>
                <w:sz w:val="16"/>
                <w:szCs w:val="16"/>
                <w:lang w:val="sr-Cyrl-RS"/>
              </w:rPr>
            </w:pPr>
          </w:p>
        </w:tc>
        <w:tc>
          <w:tcPr>
            <w:tcW w:w="811" w:type="dxa"/>
            <w:tcBorders>
              <w:top w:val="single" w:sz="4" w:space="0" w:color="auto"/>
              <w:left w:val="single" w:sz="4" w:space="0" w:color="auto"/>
              <w:bottom w:val="nil"/>
              <w:right w:val="nil"/>
            </w:tcBorders>
            <w:noWrap/>
            <w:vAlign w:val="bottom"/>
          </w:tcPr>
          <w:p w:rsidR="00F21E5D" w:rsidRPr="004C36FC" w:rsidRDefault="00F21E5D" w:rsidP="004B0A78">
            <w:pPr>
              <w:spacing w:line="360" w:lineRule="auto"/>
              <w:jc w:val="right"/>
              <w:rPr>
                <w:sz w:val="16"/>
                <w:szCs w:val="16"/>
                <w:lang w:val="sr-Cyrl-RS"/>
              </w:rPr>
            </w:pPr>
          </w:p>
        </w:tc>
        <w:tc>
          <w:tcPr>
            <w:tcW w:w="812" w:type="dxa"/>
            <w:tcBorders>
              <w:top w:val="single" w:sz="4" w:space="0" w:color="auto"/>
              <w:left w:val="nil"/>
              <w:bottom w:val="nil"/>
              <w:right w:val="nil"/>
            </w:tcBorders>
            <w:noWrap/>
            <w:vAlign w:val="bottom"/>
          </w:tcPr>
          <w:p w:rsidR="00F21E5D" w:rsidRPr="004C36FC" w:rsidRDefault="00F21E5D" w:rsidP="004B0A78">
            <w:pPr>
              <w:spacing w:line="360" w:lineRule="auto"/>
              <w:jc w:val="right"/>
              <w:rPr>
                <w:sz w:val="16"/>
                <w:szCs w:val="16"/>
                <w:lang w:val="sr-Cyrl-RS"/>
              </w:rPr>
            </w:pPr>
          </w:p>
        </w:tc>
        <w:tc>
          <w:tcPr>
            <w:tcW w:w="812" w:type="dxa"/>
            <w:tcBorders>
              <w:top w:val="single" w:sz="4" w:space="0" w:color="auto"/>
              <w:left w:val="nil"/>
              <w:bottom w:val="nil"/>
              <w:right w:val="nil"/>
            </w:tcBorders>
            <w:noWrap/>
            <w:vAlign w:val="bottom"/>
          </w:tcPr>
          <w:p w:rsidR="00F21E5D" w:rsidRPr="004C36FC" w:rsidRDefault="00F21E5D" w:rsidP="004B0A78">
            <w:pPr>
              <w:spacing w:line="360" w:lineRule="auto"/>
              <w:jc w:val="right"/>
              <w:rPr>
                <w:sz w:val="16"/>
                <w:szCs w:val="16"/>
                <w:lang w:val="sr-Cyrl-RS"/>
              </w:rPr>
            </w:pPr>
          </w:p>
        </w:tc>
        <w:tc>
          <w:tcPr>
            <w:tcW w:w="811" w:type="dxa"/>
            <w:tcBorders>
              <w:top w:val="single" w:sz="4" w:space="0" w:color="auto"/>
              <w:left w:val="nil"/>
              <w:right w:val="single" w:sz="4" w:space="0" w:color="auto"/>
            </w:tcBorders>
            <w:noWrap/>
            <w:vAlign w:val="bottom"/>
          </w:tcPr>
          <w:p w:rsidR="00F21E5D" w:rsidRPr="004C36FC" w:rsidRDefault="00F21E5D" w:rsidP="004B0A78">
            <w:pPr>
              <w:spacing w:line="360" w:lineRule="auto"/>
              <w:jc w:val="right"/>
              <w:rPr>
                <w:sz w:val="16"/>
                <w:szCs w:val="16"/>
                <w:lang w:val="sr-Cyrl-RS"/>
              </w:rPr>
            </w:pPr>
          </w:p>
        </w:tc>
        <w:tc>
          <w:tcPr>
            <w:tcW w:w="812" w:type="dxa"/>
            <w:tcBorders>
              <w:top w:val="single" w:sz="4" w:space="0" w:color="auto"/>
              <w:left w:val="single" w:sz="4" w:space="0" w:color="auto"/>
            </w:tcBorders>
            <w:vAlign w:val="bottom"/>
          </w:tcPr>
          <w:p w:rsidR="00F21E5D" w:rsidRPr="004C36FC" w:rsidRDefault="00F21E5D" w:rsidP="004B0A78">
            <w:pPr>
              <w:spacing w:line="360" w:lineRule="auto"/>
              <w:jc w:val="right"/>
              <w:rPr>
                <w:sz w:val="16"/>
                <w:szCs w:val="16"/>
                <w:lang w:val="sr-Cyrl-RS"/>
              </w:rPr>
            </w:pPr>
          </w:p>
        </w:tc>
        <w:tc>
          <w:tcPr>
            <w:tcW w:w="812" w:type="dxa"/>
            <w:tcBorders>
              <w:top w:val="single" w:sz="4" w:space="0" w:color="auto"/>
              <w:left w:val="nil"/>
            </w:tcBorders>
          </w:tcPr>
          <w:p w:rsidR="00F21E5D" w:rsidRPr="004C36FC" w:rsidRDefault="00F21E5D" w:rsidP="004B0A78">
            <w:pPr>
              <w:spacing w:line="360" w:lineRule="auto"/>
              <w:jc w:val="right"/>
              <w:rPr>
                <w:sz w:val="16"/>
                <w:szCs w:val="16"/>
                <w:lang w:val="sr-Cyrl-RS"/>
              </w:rPr>
            </w:pPr>
          </w:p>
        </w:tc>
      </w:tr>
      <w:tr w:rsidR="0093339A" w:rsidRPr="004C36FC" w:rsidTr="00C85081">
        <w:trPr>
          <w:jc w:val="center"/>
        </w:trPr>
        <w:tc>
          <w:tcPr>
            <w:tcW w:w="810" w:type="dxa"/>
            <w:vAlign w:val="center"/>
            <w:hideMark/>
          </w:tcPr>
          <w:p w:rsidR="0093339A" w:rsidRPr="003C3936" w:rsidRDefault="0093339A" w:rsidP="0093339A">
            <w:pPr>
              <w:spacing w:before="80" w:line="360" w:lineRule="auto"/>
              <w:jc w:val="center"/>
              <w:rPr>
                <w:sz w:val="18"/>
                <w:szCs w:val="18"/>
                <w:lang w:val="en-GB"/>
              </w:rPr>
            </w:pPr>
            <w:r w:rsidRPr="003C3936">
              <w:rPr>
                <w:sz w:val="18"/>
                <w:szCs w:val="18"/>
                <w:lang w:val="en-GB"/>
              </w:rPr>
              <w:t>А</w:t>
            </w:r>
          </w:p>
        </w:tc>
        <w:tc>
          <w:tcPr>
            <w:tcW w:w="4176" w:type="dxa"/>
            <w:tcBorders>
              <w:top w:val="nil"/>
              <w:left w:val="nil"/>
              <w:bottom w:val="nil"/>
              <w:right w:val="single" w:sz="4" w:space="0" w:color="auto"/>
            </w:tcBorders>
            <w:noWrap/>
            <w:vAlign w:val="center"/>
            <w:hideMark/>
          </w:tcPr>
          <w:p w:rsidR="0093339A" w:rsidRPr="003C3936" w:rsidRDefault="0093339A" w:rsidP="0093339A">
            <w:pPr>
              <w:spacing w:before="80" w:line="360" w:lineRule="auto"/>
              <w:rPr>
                <w:sz w:val="18"/>
                <w:szCs w:val="18"/>
                <w:lang w:val="en-GB"/>
              </w:rPr>
            </w:pPr>
            <w:r w:rsidRPr="003C3936">
              <w:rPr>
                <w:bCs/>
                <w:sz w:val="18"/>
                <w:szCs w:val="18"/>
                <w:lang w:val="en-GB"/>
              </w:rPr>
              <w:t>Agriculture, forestry and fishing</w:t>
            </w:r>
          </w:p>
        </w:tc>
        <w:tc>
          <w:tcPr>
            <w:tcW w:w="811" w:type="dxa"/>
            <w:tcBorders>
              <w:top w:val="nil"/>
              <w:left w:val="single" w:sz="4" w:space="0" w:color="auto"/>
              <w:bottom w:val="nil"/>
              <w:right w:val="nil"/>
            </w:tcBorders>
            <w:noWrap/>
            <w:vAlign w:val="center"/>
          </w:tcPr>
          <w:p w:rsidR="0093339A" w:rsidRPr="00765979" w:rsidRDefault="0093339A" w:rsidP="0093339A">
            <w:pPr>
              <w:jc w:val="right"/>
            </w:pPr>
            <w:r w:rsidRPr="00765979">
              <w:t>0</w:t>
            </w:r>
            <w:r>
              <w:t>.</w:t>
            </w:r>
            <w:r w:rsidRPr="00765979">
              <w:t>2</w:t>
            </w:r>
          </w:p>
        </w:tc>
        <w:tc>
          <w:tcPr>
            <w:tcW w:w="812" w:type="dxa"/>
            <w:noWrap/>
            <w:vAlign w:val="center"/>
          </w:tcPr>
          <w:p w:rsidR="0093339A" w:rsidRPr="00765979" w:rsidRDefault="0093339A" w:rsidP="0093339A">
            <w:pPr>
              <w:jc w:val="right"/>
            </w:pPr>
            <w:r w:rsidRPr="00765979">
              <w:t>-0</w:t>
            </w:r>
            <w:r>
              <w:t>.</w:t>
            </w:r>
            <w:r w:rsidRPr="00765979">
              <w:t>4</w:t>
            </w:r>
          </w:p>
        </w:tc>
        <w:tc>
          <w:tcPr>
            <w:tcW w:w="812" w:type="dxa"/>
            <w:noWrap/>
            <w:vAlign w:val="center"/>
          </w:tcPr>
          <w:p w:rsidR="0093339A" w:rsidRPr="00765979" w:rsidRDefault="0093339A" w:rsidP="0093339A">
            <w:pPr>
              <w:jc w:val="right"/>
            </w:pPr>
            <w:r w:rsidRPr="00765979">
              <w:t>-0</w:t>
            </w:r>
            <w:r>
              <w:t>.</w:t>
            </w:r>
            <w:r w:rsidRPr="00765979">
              <w:t>1</w:t>
            </w:r>
          </w:p>
        </w:tc>
        <w:tc>
          <w:tcPr>
            <w:tcW w:w="811" w:type="dxa"/>
            <w:tcBorders>
              <w:top w:val="nil"/>
              <w:left w:val="nil"/>
              <w:bottom w:val="nil"/>
              <w:right w:val="single" w:sz="4" w:space="0" w:color="auto"/>
            </w:tcBorders>
            <w:noWrap/>
            <w:vAlign w:val="center"/>
          </w:tcPr>
          <w:p w:rsidR="0093339A" w:rsidRPr="00765979" w:rsidRDefault="0093339A" w:rsidP="0093339A">
            <w:pPr>
              <w:jc w:val="right"/>
            </w:pPr>
            <w:r w:rsidRPr="00765979">
              <w:t>0</w:t>
            </w:r>
            <w:r>
              <w:t>.</w:t>
            </w:r>
            <w:r w:rsidRPr="00765979">
              <w:t>4</w:t>
            </w:r>
          </w:p>
        </w:tc>
        <w:tc>
          <w:tcPr>
            <w:tcW w:w="812" w:type="dxa"/>
            <w:tcBorders>
              <w:top w:val="nil"/>
              <w:left w:val="single" w:sz="4" w:space="0" w:color="auto"/>
              <w:bottom w:val="nil"/>
            </w:tcBorders>
            <w:vAlign w:val="center"/>
          </w:tcPr>
          <w:p w:rsidR="0093339A" w:rsidRPr="00765979" w:rsidRDefault="0093339A" w:rsidP="0093339A">
            <w:pPr>
              <w:jc w:val="right"/>
            </w:pPr>
            <w:r w:rsidRPr="00765979">
              <w:t>1</w:t>
            </w:r>
            <w:r>
              <w:t>.</w:t>
            </w:r>
            <w:r w:rsidRPr="00765979">
              <w:t>7</w:t>
            </w:r>
          </w:p>
        </w:tc>
        <w:tc>
          <w:tcPr>
            <w:tcW w:w="812" w:type="dxa"/>
            <w:tcBorders>
              <w:top w:val="nil"/>
              <w:left w:val="nil"/>
              <w:bottom w:val="nil"/>
            </w:tcBorders>
            <w:vAlign w:val="center"/>
          </w:tcPr>
          <w:p w:rsidR="0093339A" w:rsidRPr="00765979" w:rsidRDefault="0093339A" w:rsidP="0093339A">
            <w:pPr>
              <w:jc w:val="right"/>
            </w:pPr>
            <w:r w:rsidRPr="00765979">
              <w:t>2</w:t>
            </w:r>
            <w:r>
              <w:t>.</w:t>
            </w:r>
            <w:r w:rsidRPr="00765979">
              <w:t>2</w:t>
            </w:r>
          </w:p>
        </w:tc>
      </w:tr>
      <w:tr w:rsidR="0093339A" w:rsidRPr="004C36FC" w:rsidTr="00C85081">
        <w:trPr>
          <w:jc w:val="center"/>
        </w:trPr>
        <w:tc>
          <w:tcPr>
            <w:tcW w:w="810" w:type="dxa"/>
            <w:vAlign w:val="center"/>
          </w:tcPr>
          <w:p w:rsidR="0093339A" w:rsidRPr="003C3936" w:rsidRDefault="0093339A" w:rsidP="0093339A">
            <w:pPr>
              <w:spacing w:line="360" w:lineRule="auto"/>
              <w:jc w:val="both"/>
              <w:rPr>
                <w:sz w:val="18"/>
                <w:szCs w:val="18"/>
                <w:lang w:val="en-GB"/>
              </w:rPr>
            </w:pPr>
          </w:p>
        </w:tc>
        <w:tc>
          <w:tcPr>
            <w:tcW w:w="4176" w:type="dxa"/>
            <w:tcBorders>
              <w:top w:val="nil"/>
              <w:left w:val="nil"/>
              <w:bottom w:val="nil"/>
              <w:right w:val="single" w:sz="4" w:space="0" w:color="auto"/>
            </w:tcBorders>
            <w:noWrap/>
            <w:vAlign w:val="center"/>
          </w:tcPr>
          <w:p w:rsidR="0093339A" w:rsidRPr="003C3936" w:rsidRDefault="0093339A" w:rsidP="0093339A">
            <w:pPr>
              <w:spacing w:line="360" w:lineRule="auto"/>
              <w:jc w:val="both"/>
              <w:rPr>
                <w:sz w:val="18"/>
                <w:szCs w:val="18"/>
                <w:lang w:val="en-GB"/>
              </w:rPr>
            </w:pPr>
          </w:p>
        </w:tc>
        <w:tc>
          <w:tcPr>
            <w:tcW w:w="811" w:type="dxa"/>
            <w:tcBorders>
              <w:top w:val="nil"/>
              <w:left w:val="single" w:sz="4" w:space="0" w:color="auto"/>
              <w:bottom w:val="nil"/>
              <w:right w:val="nil"/>
            </w:tcBorders>
            <w:noWrap/>
            <w:vAlign w:val="center"/>
          </w:tcPr>
          <w:p w:rsidR="0093339A" w:rsidRPr="00765979" w:rsidRDefault="0093339A" w:rsidP="0093339A">
            <w:pPr>
              <w:jc w:val="right"/>
            </w:pPr>
          </w:p>
        </w:tc>
        <w:tc>
          <w:tcPr>
            <w:tcW w:w="812" w:type="dxa"/>
            <w:noWrap/>
            <w:vAlign w:val="center"/>
          </w:tcPr>
          <w:p w:rsidR="0093339A" w:rsidRPr="00765979" w:rsidRDefault="0093339A" w:rsidP="0093339A"/>
        </w:tc>
        <w:tc>
          <w:tcPr>
            <w:tcW w:w="812" w:type="dxa"/>
            <w:noWrap/>
            <w:vAlign w:val="center"/>
          </w:tcPr>
          <w:p w:rsidR="0093339A" w:rsidRPr="00765979" w:rsidRDefault="0093339A" w:rsidP="0093339A"/>
        </w:tc>
        <w:tc>
          <w:tcPr>
            <w:tcW w:w="811" w:type="dxa"/>
            <w:tcBorders>
              <w:top w:val="nil"/>
              <w:left w:val="nil"/>
              <w:bottom w:val="nil"/>
              <w:right w:val="single" w:sz="4" w:space="0" w:color="auto"/>
            </w:tcBorders>
            <w:noWrap/>
            <w:vAlign w:val="center"/>
          </w:tcPr>
          <w:p w:rsidR="0093339A" w:rsidRPr="00765979" w:rsidRDefault="0093339A" w:rsidP="0093339A"/>
        </w:tc>
        <w:tc>
          <w:tcPr>
            <w:tcW w:w="812" w:type="dxa"/>
            <w:tcBorders>
              <w:top w:val="nil"/>
              <w:left w:val="single" w:sz="4" w:space="0" w:color="auto"/>
              <w:bottom w:val="nil"/>
            </w:tcBorders>
            <w:vAlign w:val="center"/>
          </w:tcPr>
          <w:p w:rsidR="0093339A" w:rsidRPr="00765979" w:rsidRDefault="0093339A" w:rsidP="0093339A"/>
        </w:tc>
        <w:tc>
          <w:tcPr>
            <w:tcW w:w="812" w:type="dxa"/>
            <w:tcBorders>
              <w:top w:val="nil"/>
              <w:left w:val="nil"/>
              <w:bottom w:val="nil"/>
            </w:tcBorders>
            <w:vAlign w:val="center"/>
          </w:tcPr>
          <w:p w:rsidR="0093339A" w:rsidRPr="00765979" w:rsidRDefault="0093339A" w:rsidP="0093339A"/>
        </w:tc>
      </w:tr>
      <w:tr w:rsidR="0093339A" w:rsidRPr="004C36FC" w:rsidTr="00C85081">
        <w:trPr>
          <w:jc w:val="center"/>
        </w:trPr>
        <w:tc>
          <w:tcPr>
            <w:tcW w:w="810" w:type="dxa"/>
            <w:vAlign w:val="center"/>
            <w:hideMark/>
          </w:tcPr>
          <w:p w:rsidR="0093339A" w:rsidRPr="003C3936" w:rsidRDefault="0093339A" w:rsidP="0093339A">
            <w:pPr>
              <w:spacing w:before="80" w:line="360" w:lineRule="auto"/>
              <w:jc w:val="center"/>
              <w:rPr>
                <w:sz w:val="18"/>
                <w:szCs w:val="18"/>
                <w:lang w:val="en-GB"/>
              </w:rPr>
            </w:pPr>
            <w:r w:rsidRPr="003C3936">
              <w:rPr>
                <w:sz w:val="18"/>
                <w:szCs w:val="18"/>
                <w:lang w:val="en-GB"/>
              </w:rPr>
              <w:t>B, C, D, E</w:t>
            </w:r>
          </w:p>
        </w:tc>
        <w:tc>
          <w:tcPr>
            <w:tcW w:w="4176" w:type="dxa"/>
            <w:tcBorders>
              <w:top w:val="nil"/>
              <w:left w:val="nil"/>
              <w:bottom w:val="nil"/>
              <w:right w:val="single" w:sz="4" w:space="0" w:color="auto"/>
            </w:tcBorders>
            <w:noWrap/>
            <w:vAlign w:val="center"/>
            <w:hideMark/>
          </w:tcPr>
          <w:p w:rsidR="0093339A" w:rsidRPr="003C3936" w:rsidRDefault="0093339A" w:rsidP="0093339A">
            <w:pPr>
              <w:spacing w:before="80" w:line="360" w:lineRule="auto"/>
              <w:rPr>
                <w:sz w:val="18"/>
                <w:szCs w:val="18"/>
                <w:lang w:val="en-GB"/>
              </w:rPr>
            </w:pPr>
            <w:r w:rsidRPr="003C3936">
              <w:rPr>
                <w:bCs/>
                <w:sz w:val="18"/>
                <w:szCs w:val="18"/>
                <w:lang w:val="en-GB"/>
              </w:rPr>
              <w:t>Mining and quarrying</w:t>
            </w:r>
            <w:r w:rsidRPr="003C3936">
              <w:rPr>
                <w:sz w:val="18"/>
                <w:szCs w:val="18"/>
                <w:lang w:val="en-GB"/>
              </w:rPr>
              <w:t xml:space="preserve">; </w:t>
            </w:r>
            <w:r w:rsidRPr="003C3936">
              <w:rPr>
                <w:bCs/>
                <w:sz w:val="18"/>
                <w:szCs w:val="18"/>
                <w:lang w:val="en-GB"/>
              </w:rPr>
              <w:t>Manufacturing</w:t>
            </w:r>
            <w:r w:rsidRPr="003C3936">
              <w:rPr>
                <w:sz w:val="18"/>
                <w:szCs w:val="18"/>
                <w:lang w:val="en-GB"/>
              </w:rPr>
              <w:t xml:space="preserve">; </w:t>
            </w:r>
            <w:r w:rsidRPr="003C3936">
              <w:rPr>
                <w:bCs/>
                <w:sz w:val="18"/>
                <w:szCs w:val="18"/>
                <w:lang w:val="en-GB"/>
              </w:rPr>
              <w:t xml:space="preserve">Electricity, gas and steam supply; </w:t>
            </w:r>
            <w:r w:rsidRPr="003C3936">
              <w:rPr>
                <w:sz w:val="18"/>
                <w:szCs w:val="18"/>
                <w:lang w:val="en-GB"/>
              </w:rPr>
              <w:t>Water supply, sewerage, waste management and remediation activities</w:t>
            </w:r>
          </w:p>
        </w:tc>
        <w:tc>
          <w:tcPr>
            <w:tcW w:w="811" w:type="dxa"/>
            <w:tcBorders>
              <w:top w:val="nil"/>
              <w:left w:val="single" w:sz="4" w:space="0" w:color="auto"/>
              <w:bottom w:val="nil"/>
              <w:right w:val="nil"/>
            </w:tcBorders>
            <w:noWrap/>
            <w:vAlign w:val="center"/>
          </w:tcPr>
          <w:p w:rsidR="0093339A" w:rsidRPr="00765979" w:rsidRDefault="0093339A" w:rsidP="0093339A">
            <w:pPr>
              <w:jc w:val="right"/>
            </w:pPr>
            <w:r w:rsidRPr="00765979">
              <w:t>-1</w:t>
            </w:r>
            <w:r>
              <w:t>.</w:t>
            </w:r>
            <w:r w:rsidRPr="00765979">
              <w:t>5</w:t>
            </w:r>
          </w:p>
        </w:tc>
        <w:tc>
          <w:tcPr>
            <w:tcW w:w="812" w:type="dxa"/>
            <w:noWrap/>
            <w:vAlign w:val="center"/>
          </w:tcPr>
          <w:p w:rsidR="0093339A" w:rsidRPr="00765979" w:rsidRDefault="0093339A" w:rsidP="0093339A">
            <w:pPr>
              <w:jc w:val="right"/>
            </w:pPr>
            <w:r w:rsidRPr="00765979">
              <w:t>-2</w:t>
            </w:r>
            <w:r>
              <w:t>.</w:t>
            </w:r>
            <w:r w:rsidRPr="00765979">
              <w:t>1</w:t>
            </w:r>
          </w:p>
        </w:tc>
        <w:tc>
          <w:tcPr>
            <w:tcW w:w="812" w:type="dxa"/>
            <w:noWrap/>
            <w:vAlign w:val="center"/>
          </w:tcPr>
          <w:p w:rsidR="0093339A" w:rsidRPr="00765979" w:rsidRDefault="0093339A" w:rsidP="0093339A">
            <w:pPr>
              <w:jc w:val="right"/>
            </w:pPr>
            <w:r w:rsidRPr="00765979">
              <w:t>2</w:t>
            </w:r>
            <w:r>
              <w:t>.</w:t>
            </w:r>
            <w:r w:rsidRPr="00765979">
              <w:t>1</w:t>
            </w:r>
          </w:p>
        </w:tc>
        <w:tc>
          <w:tcPr>
            <w:tcW w:w="811" w:type="dxa"/>
            <w:tcBorders>
              <w:top w:val="nil"/>
              <w:left w:val="nil"/>
              <w:bottom w:val="nil"/>
              <w:right w:val="single" w:sz="4" w:space="0" w:color="auto"/>
            </w:tcBorders>
            <w:noWrap/>
            <w:vAlign w:val="center"/>
          </w:tcPr>
          <w:p w:rsidR="0093339A" w:rsidRPr="00765979" w:rsidRDefault="0093339A" w:rsidP="0093339A">
            <w:pPr>
              <w:jc w:val="right"/>
            </w:pPr>
            <w:r w:rsidRPr="00765979">
              <w:t>3</w:t>
            </w:r>
            <w:r>
              <w:t>.</w:t>
            </w:r>
            <w:r w:rsidRPr="00765979">
              <w:t>1</w:t>
            </w:r>
          </w:p>
        </w:tc>
        <w:tc>
          <w:tcPr>
            <w:tcW w:w="812" w:type="dxa"/>
            <w:tcBorders>
              <w:top w:val="nil"/>
              <w:left w:val="single" w:sz="4" w:space="0" w:color="auto"/>
              <w:bottom w:val="nil"/>
            </w:tcBorders>
            <w:vAlign w:val="center"/>
          </w:tcPr>
          <w:p w:rsidR="0093339A" w:rsidRPr="00765979" w:rsidRDefault="0093339A" w:rsidP="0093339A">
            <w:pPr>
              <w:jc w:val="right"/>
            </w:pPr>
            <w:r w:rsidRPr="00765979">
              <w:t>4</w:t>
            </w:r>
            <w:r>
              <w:t>.</w:t>
            </w:r>
            <w:r w:rsidRPr="00765979">
              <w:t>3</w:t>
            </w:r>
          </w:p>
        </w:tc>
        <w:tc>
          <w:tcPr>
            <w:tcW w:w="812" w:type="dxa"/>
            <w:tcBorders>
              <w:top w:val="nil"/>
              <w:left w:val="nil"/>
              <w:bottom w:val="nil"/>
            </w:tcBorders>
            <w:vAlign w:val="center"/>
          </w:tcPr>
          <w:p w:rsidR="0093339A" w:rsidRPr="00765979" w:rsidRDefault="0093339A" w:rsidP="0093339A">
            <w:pPr>
              <w:jc w:val="right"/>
            </w:pPr>
            <w:r w:rsidRPr="00765979">
              <w:t>-7</w:t>
            </w:r>
            <w:r>
              <w:t>.</w:t>
            </w:r>
            <w:r w:rsidRPr="00765979">
              <w:t>7</w:t>
            </w:r>
          </w:p>
        </w:tc>
      </w:tr>
      <w:tr w:rsidR="0093339A" w:rsidRPr="004C36FC" w:rsidTr="00C85081">
        <w:trPr>
          <w:jc w:val="center"/>
        </w:trPr>
        <w:tc>
          <w:tcPr>
            <w:tcW w:w="810" w:type="dxa"/>
            <w:vAlign w:val="center"/>
          </w:tcPr>
          <w:p w:rsidR="0093339A" w:rsidRPr="003C3936" w:rsidRDefault="0093339A" w:rsidP="0093339A">
            <w:pPr>
              <w:spacing w:line="360" w:lineRule="auto"/>
              <w:jc w:val="both"/>
              <w:rPr>
                <w:sz w:val="18"/>
                <w:szCs w:val="18"/>
                <w:lang w:val="en-GB"/>
              </w:rPr>
            </w:pPr>
          </w:p>
        </w:tc>
        <w:tc>
          <w:tcPr>
            <w:tcW w:w="4176" w:type="dxa"/>
            <w:tcBorders>
              <w:top w:val="nil"/>
              <w:left w:val="nil"/>
              <w:bottom w:val="nil"/>
              <w:right w:val="single" w:sz="4" w:space="0" w:color="auto"/>
            </w:tcBorders>
            <w:noWrap/>
            <w:vAlign w:val="center"/>
          </w:tcPr>
          <w:p w:rsidR="0093339A" w:rsidRPr="003C3936" w:rsidRDefault="0093339A" w:rsidP="0093339A">
            <w:pPr>
              <w:spacing w:line="360" w:lineRule="auto"/>
              <w:jc w:val="both"/>
              <w:rPr>
                <w:sz w:val="18"/>
                <w:szCs w:val="18"/>
                <w:lang w:val="en-GB"/>
              </w:rPr>
            </w:pPr>
          </w:p>
        </w:tc>
        <w:tc>
          <w:tcPr>
            <w:tcW w:w="811" w:type="dxa"/>
            <w:tcBorders>
              <w:top w:val="nil"/>
              <w:left w:val="single" w:sz="4" w:space="0" w:color="auto"/>
              <w:bottom w:val="nil"/>
              <w:right w:val="nil"/>
            </w:tcBorders>
            <w:noWrap/>
            <w:vAlign w:val="center"/>
          </w:tcPr>
          <w:p w:rsidR="0093339A" w:rsidRPr="00765979" w:rsidRDefault="0093339A" w:rsidP="0093339A">
            <w:pPr>
              <w:jc w:val="right"/>
            </w:pPr>
          </w:p>
        </w:tc>
        <w:tc>
          <w:tcPr>
            <w:tcW w:w="812" w:type="dxa"/>
            <w:noWrap/>
            <w:vAlign w:val="center"/>
          </w:tcPr>
          <w:p w:rsidR="0093339A" w:rsidRPr="00765979" w:rsidRDefault="0093339A" w:rsidP="0093339A"/>
        </w:tc>
        <w:tc>
          <w:tcPr>
            <w:tcW w:w="812" w:type="dxa"/>
            <w:noWrap/>
            <w:vAlign w:val="center"/>
          </w:tcPr>
          <w:p w:rsidR="0093339A" w:rsidRPr="00765979" w:rsidRDefault="0093339A" w:rsidP="0093339A"/>
        </w:tc>
        <w:tc>
          <w:tcPr>
            <w:tcW w:w="811" w:type="dxa"/>
            <w:tcBorders>
              <w:top w:val="nil"/>
              <w:left w:val="nil"/>
              <w:bottom w:val="nil"/>
              <w:right w:val="single" w:sz="4" w:space="0" w:color="auto"/>
            </w:tcBorders>
            <w:noWrap/>
            <w:vAlign w:val="center"/>
          </w:tcPr>
          <w:p w:rsidR="0093339A" w:rsidRPr="00765979" w:rsidRDefault="0093339A" w:rsidP="0093339A"/>
        </w:tc>
        <w:tc>
          <w:tcPr>
            <w:tcW w:w="812" w:type="dxa"/>
            <w:tcBorders>
              <w:top w:val="nil"/>
              <w:left w:val="single" w:sz="4" w:space="0" w:color="auto"/>
              <w:bottom w:val="nil"/>
            </w:tcBorders>
            <w:vAlign w:val="center"/>
          </w:tcPr>
          <w:p w:rsidR="0093339A" w:rsidRPr="00765979" w:rsidRDefault="0093339A" w:rsidP="0093339A"/>
        </w:tc>
        <w:tc>
          <w:tcPr>
            <w:tcW w:w="812" w:type="dxa"/>
            <w:tcBorders>
              <w:top w:val="nil"/>
              <w:left w:val="nil"/>
              <w:bottom w:val="nil"/>
            </w:tcBorders>
            <w:vAlign w:val="center"/>
          </w:tcPr>
          <w:p w:rsidR="0093339A" w:rsidRPr="00765979" w:rsidRDefault="0093339A" w:rsidP="0093339A"/>
        </w:tc>
      </w:tr>
      <w:tr w:rsidR="0093339A" w:rsidRPr="004C36FC" w:rsidTr="00C85081">
        <w:trPr>
          <w:jc w:val="center"/>
        </w:trPr>
        <w:tc>
          <w:tcPr>
            <w:tcW w:w="810" w:type="dxa"/>
            <w:vAlign w:val="center"/>
            <w:hideMark/>
          </w:tcPr>
          <w:p w:rsidR="0093339A" w:rsidRPr="003C3936" w:rsidRDefault="0093339A" w:rsidP="0093339A">
            <w:pPr>
              <w:spacing w:before="80" w:line="360" w:lineRule="auto"/>
              <w:jc w:val="center"/>
              <w:rPr>
                <w:sz w:val="18"/>
                <w:szCs w:val="18"/>
                <w:lang w:val="en-GB"/>
              </w:rPr>
            </w:pPr>
            <w:r w:rsidRPr="003C3936">
              <w:rPr>
                <w:sz w:val="18"/>
                <w:szCs w:val="18"/>
                <w:lang w:val="en-GB"/>
              </w:rPr>
              <w:t>F</w:t>
            </w:r>
          </w:p>
        </w:tc>
        <w:tc>
          <w:tcPr>
            <w:tcW w:w="4176" w:type="dxa"/>
            <w:tcBorders>
              <w:top w:val="nil"/>
              <w:left w:val="nil"/>
              <w:bottom w:val="nil"/>
              <w:right w:val="single" w:sz="4" w:space="0" w:color="auto"/>
            </w:tcBorders>
            <w:noWrap/>
            <w:vAlign w:val="center"/>
            <w:hideMark/>
          </w:tcPr>
          <w:p w:rsidR="0093339A" w:rsidRPr="003C3936" w:rsidRDefault="0093339A" w:rsidP="0093339A">
            <w:pPr>
              <w:spacing w:before="80" w:line="360" w:lineRule="auto"/>
              <w:rPr>
                <w:sz w:val="18"/>
                <w:szCs w:val="18"/>
                <w:lang w:val="en-GB"/>
              </w:rPr>
            </w:pPr>
            <w:r w:rsidRPr="003C3936">
              <w:rPr>
                <w:bCs/>
                <w:sz w:val="18"/>
                <w:szCs w:val="18"/>
                <w:lang w:val="en-GB"/>
              </w:rPr>
              <w:t>Construction</w:t>
            </w:r>
          </w:p>
        </w:tc>
        <w:tc>
          <w:tcPr>
            <w:tcW w:w="811" w:type="dxa"/>
            <w:tcBorders>
              <w:top w:val="nil"/>
              <w:left w:val="single" w:sz="4" w:space="0" w:color="auto"/>
              <w:bottom w:val="nil"/>
              <w:right w:val="nil"/>
            </w:tcBorders>
            <w:noWrap/>
            <w:vAlign w:val="center"/>
          </w:tcPr>
          <w:p w:rsidR="0093339A" w:rsidRPr="00765979" w:rsidRDefault="0093339A" w:rsidP="0093339A">
            <w:pPr>
              <w:jc w:val="right"/>
            </w:pPr>
            <w:r w:rsidRPr="00765979">
              <w:t>9</w:t>
            </w:r>
            <w:r>
              <w:t>.</w:t>
            </w:r>
            <w:r w:rsidRPr="00765979">
              <w:t>0</w:t>
            </w:r>
          </w:p>
        </w:tc>
        <w:tc>
          <w:tcPr>
            <w:tcW w:w="812" w:type="dxa"/>
            <w:noWrap/>
            <w:vAlign w:val="center"/>
          </w:tcPr>
          <w:p w:rsidR="0093339A" w:rsidRPr="00765979" w:rsidRDefault="0093339A" w:rsidP="0093339A">
            <w:pPr>
              <w:jc w:val="right"/>
            </w:pPr>
            <w:r w:rsidRPr="00765979">
              <w:t>17</w:t>
            </w:r>
            <w:r>
              <w:t>.</w:t>
            </w:r>
            <w:r w:rsidRPr="00765979">
              <w:t>4</w:t>
            </w:r>
          </w:p>
        </w:tc>
        <w:tc>
          <w:tcPr>
            <w:tcW w:w="812" w:type="dxa"/>
            <w:noWrap/>
            <w:vAlign w:val="center"/>
          </w:tcPr>
          <w:p w:rsidR="0093339A" w:rsidRPr="00765979" w:rsidRDefault="0093339A" w:rsidP="0093339A">
            <w:pPr>
              <w:jc w:val="right"/>
            </w:pPr>
            <w:r w:rsidRPr="00765979">
              <w:t>36</w:t>
            </w:r>
            <w:r>
              <w:t>.</w:t>
            </w:r>
            <w:r w:rsidRPr="00765979">
              <w:t>0</w:t>
            </w:r>
          </w:p>
        </w:tc>
        <w:tc>
          <w:tcPr>
            <w:tcW w:w="811" w:type="dxa"/>
            <w:tcBorders>
              <w:top w:val="nil"/>
              <w:left w:val="nil"/>
              <w:bottom w:val="nil"/>
              <w:right w:val="single" w:sz="4" w:space="0" w:color="auto"/>
            </w:tcBorders>
            <w:noWrap/>
            <w:vAlign w:val="center"/>
          </w:tcPr>
          <w:p w:rsidR="0093339A" w:rsidRPr="00765979" w:rsidRDefault="0093339A" w:rsidP="0093339A">
            <w:pPr>
              <w:jc w:val="right"/>
            </w:pPr>
            <w:r w:rsidRPr="00765979">
              <w:t>48</w:t>
            </w:r>
            <w:r>
              <w:t>.</w:t>
            </w:r>
            <w:r w:rsidRPr="00765979">
              <w:t>3</w:t>
            </w:r>
          </w:p>
        </w:tc>
        <w:tc>
          <w:tcPr>
            <w:tcW w:w="812" w:type="dxa"/>
            <w:tcBorders>
              <w:top w:val="nil"/>
              <w:left w:val="single" w:sz="4" w:space="0" w:color="auto"/>
              <w:bottom w:val="nil"/>
            </w:tcBorders>
            <w:vAlign w:val="center"/>
          </w:tcPr>
          <w:p w:rsidR="0093339A" w:rsidRPr="00765979" w:rsidRDefault="0093339A" w:rsidP="0093339A">
            <w:pPr>
              <w:jc w:val="right"/>
            </w:pPr>
            <w:r w:rsidRPr="00765979">
              <w:t>20</w:t>
            </w:r>
            <w:r>
              <w:t>.</w:t>
            </w:r>
            <w:r w:rsidRPr="00765979">
              <w:t>4</w:t>
            </w:r>
          </w:p>
        </w:tc>
        <w:tc>
          <w:tcPr>
            <w:tcW w:w="812" w:type="dxa"/>
            <w:tcBorders>
              <w:top w:val="nil"/>
              <w:left w:val="nil"/>
              <w:bottom w:val="nil"/>
            </w:tcBorders>
            <w:vAlign w:val="center"/>
          </w:tcPr>
          <w:p w:rsidR="0093339A" w:rsidRPr="00765979" w:rsidRDefault="0093339A" w:rsidP="0093339A">
            <w:pPr>
              <w:jc w:val="right"/>
            </w:pPr>
            <w:r w:rsidRPr="00765979">
              <w:t>0</w:t>
            </w:r>
            <w:r>
              <w:t>.</w:t>
            </w:r>
            <w:r w:rsidRPr="00765979">
              <w:t>1</w:t>
            </w:r>
          </w:p>
        </w:tc>
      </w:tr>
      <w:tr w:rsidR="0093339A" w:rsidRPr="004C36FC" w:rsidTr="00C85081">
        <w:trPr>
          <w:jc w:val="center"/>
        </w:trPr>
        <w:tc>
          <w:tcPr>
            <w:tcW w:w="810" w:type="dxa"/>
            <w:vAlign w:val="center"/>
          </w:tcPr>
          <w:p w:rsidR="0093339A" w:rsidRPr="003C3936" w:rsidRDefault="0093339A" w:rsidP="0093339A">
            <w:pPr>
              <w:spacing w:line="360" w:lineRule="auto"/>
              <w:jc w:val="both"/>
              <w:rPr>
                <w:sz w:val="18"/>
                <w:szCs w:val="18"/>
                <w:lang w:val="en-GB"/>
              </w:rPr>
            </w:pPr>
          </w:p>
        </w:tc>
        <w:tc>
          <w:tcPr>
            <w:tcW w:w="4176" w:type="dxa"/>
            <w:tcBorders>
              <w:top w:val="nil"/>
              <w:left w:val="nil"/>
              <w:bottom w:val="nil"/>
              <w:right w:val="single" w:sz="4" w:space="0" w:color="auto"/>
            </w:tcBorders>
            <w:noWrap/>
            <w:vAlign w:val="center"/>
          </w:tcPr>
          <w:p w:rsidR="0093339A" w:rsidRPr="003C3936" w:rsidRDefault="0093339A" w:rsidP="0093339A">
            <w:pPr>
              <w:spacing w:before="80"/>
              <w:rPr>
                <w:sz w:val="18"/>
                <w:szCs w:val="18"/>
                <w:lang w:val="en-GB"/>
              </w:rPr>
            </w:pPr>
          </w:p>
        </w:tc>
        <w:tc>
          <w:tcPr>
            <w:tcW w:w="811" w:type="dxa"/>
            <w:tcBorders>
              <w:top w:val="nil"/>
              <w:left w:val="single" w:sz="4" w:space="0" w:color="auto"/>
              <w:bottom w:val="nil"/>
              <w:right w:val="nil"/>
            </w:tcBorders>
            <w:noWrap/>
            <w:vAlign w:val="center"/>
          </w:tcPr>
          <w:p w:rsidR="0093339A" w:rsidRPr="00765979" w:rsidRDefault="0093339A" w:rsidP="0093339A">
            <w:pPr>
              <w:jc w:val="right"/>
            </w:pPr>
          </w:p>
        </w:tc>
        <w:tc>
          <w:tcPr>
            <w:tcW w:w="812" w:type="dxa"/>
            <w:noWrap/>
            <w:vAlign w:val="center"/>
          </w:tcPr>
          <w:p w:rsidR="0093339A" w:rsidRPr="00765979" w:rsidRDefault="0093339A" w:rsidP="0093339A"/>
        </w:tc>
        <w:tc>
          <w:tcPr>
            <w:tcW w:w="812" w:type="dxa"/>
            <w:noWrap/>
            <w:vAlign w:val="center"/>
          </w:tcPr>
          <w:p w:rsidR="0093339A" w:rsidRPr="00765979" w:rsidRDefault="0093339A" w:rsidP="0093339A"/>
        </w:tc>
        <w:tc>
          <w:tcPr>
            <w:tcW w:w="811" w:type="dxa"/>
            <w:tcBorders>
              <w:top w:val="nil"/>
              <w:left w:val="nil"/>
              <w:bottom w:val="nil"/>
              <w:right w:val="single" w:sz="4" w:space="0" w:color="auto"/>
            </w:tcBorders>
            <w:noWrap/>
            <w:vAlign w:val="center"/>
          </w:tcPr>
          <w:p w:rsidR="0093339A" w:rsidRPr="00765979" w:rsidRDefault="0093339A" w:rsidP="0093339A"/>
        </w:tc>
        <w:tc>
          <w:tcPr>
            <w:tcW w:w="812" w:type="dxa"/>
            <w:tcBorders>
              <w:top w:val="nil"/>
              <w:left w:val="single" w:sz="4" w:space="0" w:color="auto"/>
              <w:bottom w:val="nil"/>
            </w:tcBorders>
            <w:vAlign w:val="center"/>
          </w:tcPr>
          <w:p w:rsidR="0093339A" w:rsidRPr="00765979" w:rsidRDefault="0093339A" w:rsidP="0093339A"/>
        </w:tc>
        <w:tc>
          <w:tcPr>
            <w:tcW w:w="812" w:type="dxa"/>
            <w:tcBorders>
              <w:top w:val="nil"/>
              <w:left w:val="nil"/>
              <w:bottom w:val="nil"/>
            </w:tcBorders>
            <w:vAlign w:val="center"/>
          </w:tcPr>
          <w:p w:rsidR="0093339A" w:rsidRPr="00765979" w:rsidRDefault="0093339A" w:rsidP="0093339A"/>
        </w:tc>
      </w:tr>
      <w:tr w:rsidR="0093339A" w:rsidRPr="004C36FC" w:rsidTr="00C85081">
        <w:trPr>
          <w:jc w:val="center"/>
        </w:trPr>
        <w:tc>
          <w:tcPr>
            <w:tcW w:w="810" w:type="dxa"/>
            <w:vAlign w:val="center"/>
            <w:hideMark/>
          </w:tcPr>
          <w:p w:rsidR="0093339A" w:rsidRPr="003C3936" w:rsidRDefault="0093339A" w:rsidP="0093339A">
            <w:pPr>
              <w:spacing w:before="80" w:line="360" w:lineRule="auto"/>
              <w:jc w:val="center"/>
              <w:rPr>
                <w:sz w:val="18"/>
                <w:szCs w:val="18"/>
                <w:lang w:val="en-GB"/>
              </w:rPr>
            </w:pPr>
            <w:r w:rsidRPr="003C3936">
              <w:rPr>
                <w:sz w:val="18"/>
                <w:szCs w:val="18"/>
                <w:lang w:val="en-GB"/>
              </w:rPr>
              <w:t>G, H, I</w:t>
            </w:r>
          </w:p>
        </w:tc>
        <w:tc>
          <w:tcPr>
            <w:tcW w:w="4176" w:type="dxa"/>
            <w:tcBorders>
              <w:top w:val="nil"/>
              <w:left w:val="nil"/>
              <w:bottom w:val="nil"/>
              <w:right w:val="single" w:sz="4" w:space="0" w:color="auto"/>
            </w:tcBorders>
            <w:noWrap/>
            <w:vAlign w:val="center"/>
            <w:hideMark/>
          </w:tcPr>
          <w:p w:rsidR="0093339A" w:rsidRPr="003C3936" w:rsidRDefault="0093339A" w:rsidP="0093339A">
            <w:pPr>
              <w:spacing w:before="80" w:line="360" w:lineRule="auto"/>
              <w:rPr>
                <w:sz w:val="18"/>
                <w:szCs w:val="18"/>
                <w:lang w:val="en-GB"/>
              </w:rPr>
            </w:pPr>
            <w:r w:rsidRPr="003C3936">
              <w:rPr>
                <w:bCs/>
                <w:sz w:val="18"/>
                <w:szCs w:val="18"/>
                <w:lang w:val="en-GB"/>
              </w:rPr>
              <w:t>Wholesale and retail trade; repair of motor vehicles and motorcycles; Transportation and storage; Accommodation and food service activities</w:t>
            </w:r>
          </w:p>
        </w:tc>
        <w:tc>
          <w:tcPr>
            <w:tcW w:w="811" w:type="dxa"/>
            <w:tcBorders>
              <w:top w:val="nil"/>
              <w:left w:val="single" w:sz="4" w:space="0" w:color="auto"/>
              <w:bottom w:val="nil"/>
              <w:right w:val="nil"/>
            </w:tcBorders>
            <w:noWrap/>
            <w:vAlign w:val="center"/>
          </w:tcPr>
          <w:p w:rsidR="0093339A" w:rsidRPr="00765979" w:rsidRDefault="0093339A" w:rsidP="0093339A">
            <w:pPr>
              <w:jc w:val="right"/>
            </w:pPr>
            <w:r w:rsidRPr="00765979">
              <w:t>6</w:t>
            </w:r>
            <w:r>
              <w:t>.</w:t>
            </w:r>
            <w:r w:rsidRPr="00765979">
              <w:t>0</w:t>
            </w:r>
          </w:p>
        </w:tc>
        <w:tc>
          <w:tcPr>
            <w:tcW w:w="812" w:type="dxa"/>
            <w:noWrap/>
            <w:vAlign w:val="center"/>
          </w:tcPr>
          <w:p w:rsidR="0093339A" w:rsidRPr="00765979" w:rsidRDefault="0093339A" w:rsidP="0093339A">
            <w:pPr>
              <w:jc w:val="right"/>
            </w:pPr>
            <w:r w:rsidRPr="00765979">
              <w:t>5</w:t>
            </w:r>
            <w:r>
              <w:t>.</w:t>
            </w:r>
            <w:r w:rsidRPr="00765979">
              <w:t>1</w:t>
            </w:r>
          </w:p>
        </w:tc>
        <w:tc>
          <w:tcPr>
            <w:tcW w:w="812" w:type="dxa"/>
            <w:noWrap/>
            <w:vAlign w:val="center"/>
          </w:tcPr>
          <w:p w:rsidR="0093339A" w:rsidRPr="00765979" w:rsidRDefault="0093339A" w:rsidP="0093339A">
            <w:pPr>
              <w:jc w:val="right"/>
            </w:pPr>
            <w:r w:rsidRPr="00765979">
              <w:t>5</w:t>
            </w:r>
            <w:r>
              <w:t>.</w:t>
            </w:r>
            <w:r w:rsidRPr="00765979">
              <w:t>3</w:t>
            </w:r>
          </w:p>
        </w:tc>
        <w:tc>
          <w:tcPr>
            <w:tcW w:w="811" w:type="dxa"/>
            <w:tcBorders>
              <w:top w:val="nil"/>
              <w:left w:val="nil"/>
              <w:bottom w:val="nil"/>
              <w:right w:val="single" w:sz="4" w:space="0" w:color="auto"/>
            </w:tcBorders>
            <w:noWrap/>
            <w:vAlign w:val="center"/>
          </w:tcPr>
          <w:p w:rsidR="0093339A" w:rsidRPr="00765979" w:rsidRDefault="0093339A" w:rsidP="0093339A">
            <w:pPr>
              <w:jc w:val="right"/>
            </w:pPr>
            <w:r w:rsidRPr="00765979">
              <w:t>8</w:t>
            </w:r>
            <w:r>
              <w:t>.</w:t>
            </w:r>
            <w:r w:rsidRPr="00765979">
              <w:t>1</w:t>
            </w:r>
          </w:p>
        </w:tc>
        <w:tc>
          <w:tcPr>
            <w:tcW w:w="812" w:type="dxa"/>
            <w:tcBorders>
              <w:top w:val="nil"/>
              <w:left w:val="single" w:sz="4" w:space="0" w:color="auto"/>
              <w:bottom w:val="nil"/>
            </w:tcBorders>
            <w:vAlign w:val="center"/>
          </w:tcPr>
          <w:p w:rsidR="0093339A" w:rsidRPr="00765979" w:rsidRDefault="0093339A" w:rsidP="0093339A">
            <w:pPr>
              <w:jc w:val="right"/>
            </w:pPr>
            <w:r w:rsidRPr="00765979">
              <w:t>2</w:t>
            </w:r>
            <w:r>
              <w:t>.</w:t>
            </w:r>
            <w:r w:rsidRPr="00765979">
              <w:t>2</w:t>
            </w:r>
          </w:p>
        </w:tc>
        <w:tc>
          <w:tcPr>
            <w:tcW w:w="812" w:type="dxa"/>
            <w:tcBorders>
              <w:top w:val="nil"/>
              <w:left w:val="nil"/>
              <w:bottom w:val="nil"/>
            </w:tcBorders>
            <w:vAlign w:val="center"/>
          </w:tcPr>
          <w:p w:rsidR="0093339A" w:rsidRPr="00765979" w:rsidRDefault="0093339A" w:rsidP="0093339A">
            <w:pPr>
              <w:jc w:val="right"/>
            </w:pPr>
            <w:r w:rsidRPr="00765979">
              <w:t>-16</w:t>
            </w:r>
            <w:r>
              <w:t>.</w:t>
            </w:r>
            <w:r w:rsidRPr="00765979">
              <w:t>7</w:t>
            </w:r>
          </w:p>
        </w:tc>
      </w:tr>
      <w:tr w:rsidR="0093339A" w:rsidRPr="004C36FC" w:rsidTr="00C85081">
        <w:trPr>
          <w:jc w:val="center"/>
        </w:trPr>
        <w:tc>
          <w:tcPr>
            <w:tcW w:w="810" w:type="dxa"/>
            <w:vAlign w:val="center"/>
          </w:tcPr>
          <w:p w:rsidR="0093339A" w:rsidRPr="003C3936" w:rsidRDefault="0093339A" w:rsidP="0093339A">
            <w:pPr>
              <w:spacing w:line="360" w:lineRule="auto"/>
              <w:jc w:val="both"/>
              <w:rPr>
                <w:sz w:val="18"/>
                <w:szCs w:val="18"/>
                <w:lang w:val="en-GB"/>
              </w:rPr>
            </w:pPr>
          </w:p>
        </w:tc>
        <w:tc>
          <w:tcPr>
            <w:tcW w:w="4176" w:type="dxa"/>
            <w:tcBorders>
              <w:top w:val="nil"/>
              <w:left w:val="nil"/>
              <w:bottom w:val="nil"/>
              <w:right w:val="single" w:sz="4" w:space="0" w:color="auto"/>
            </w:tcBorders>
            <w:noWrap/>
            <w:vAlign w:val="center"/>
          </w:tcPr>
          <w:p w:rsidR="0093339A" w:rsidRPr="003C3936" w:rsidRDefault="0093339A" w:rsidP="0093339A">
            <w:pPr>
              <w:spacing w:line="360" w:lineRule="auto"/>
              <w:jc w:val="both"/>
              <w:rPr>
                <w:sz w:val="18"/>
                <w:szCs w:val="18"/>
                <w:lang w:val="en-GB"/>
              </w:rPr>
            </w:pPr>
          </w:p>
        </w:tc>
        <w:tc>
          <w:tcPr>
            <w:tcW w:w="811" w:type="dxa"/>
            <w:tcBorders>
              <w:top w:val="nil"/>
              <w:left w:val="single" w:sz="4" w:space="0" w:color="auto"/>
              <w:bottom w:val="nil"/>
              <w:right w:val="nil"/>
            </w:tcBorders>
            <w:noWrap/>
            <w:vAlign w:val="center"/>
          </w:tcPr>
          <w:p w:rsidR="0093339A" w:rsidRPr="00765979" w:rsidRDefault="0093339A" w:rsidP="0093339A">
            <w:pPr>
              <w:jc w:val="right"/>
            </w:pPr>
          </w:p>
        </w:tc>
        <w:tc>
          <w:tcPr>
            <w:tcW w:w="812" w:type="dxa"/>
            <w:noWrap/>
            <w:vAlign w:val="center"/>
          </w:tcPr>
          <w:p w:rsidR="0093339A" w:rsidRPr="00765979" w:rsidRDefault="0093339A" w:rsidP="0093339A"/>
        </w:tc>
        <w:tc>
          <w:tcPr>
            <w:tcW w:w="812" w:type="dxa"/>
            <w:noWrap/>
            <w:vAlign w:val="center"/>
          </w:tcPr>
          <w:p w:rsidR="0093339A" w:rsidRPr="00765979" w:rsidRDefault="0093339A" w:rsidP="0093339A"/>
        </w:tc>
        <w:tc>
          <w:tcPr>
            <w:tcW w:w="811" w:type="dxa"/>
            <w:tcBorders>
              <w:top w:val="nil"/>
              <w:left w:val="nil"/>
              <w:bottom w:val="nil"/>
              <w:right w:val="single" w:sz="4" w:space="0" w:color="auto"/>
            </w:tcBorders>
            <w:noWrap/>
            <w:vAlign w:val="center"/>
          </w:tcPr>
          <w:p w:rsidR="0093339A" w:rsidRPr="00765979" w:rsidRDefault="0093339A" w:rsidP="0093339A"/>
        </w:tc>
        <w:tc>
          <w:tcPr>
            <w:tcW w:w="812" w:type="dxa"/>
            <w:tcBorders>
              <w:top w:val="nil"/>
              <w:left w:val="single" w:sz="4" w:space="0" w:color="auto"/>
              <w:bottom w:val="nil"/>
            </w:tcBorders>
            <w:vAlign w:val="center"/>
          </w:tcPr>
          <w:p w:rsidR="0093339A" w:rsidRPr="00765979" w:rsidRDefault="0093339A" w:rsidP="0093339A"/>
        </w:tc>
        <w:tc>
          <w:tcPr>
            <w:tcW w:w="812" w:type="dxa"/>
            <w:tcBorders>
              <w:top w:val="nil"/>
              <w:left w:val="nil"/>
              <w:bottom w:val="nil"/>
            </w:tcBorders>
            <w:vAlign w:val="center"/>
          </w:tcPr>
          <w:p w:rsidR="0093339A" w:rsidRPr="00765979" w:rsidRDefault="0093339A" w:rsidP="0093339A"/>
        </w:tc>
      </w:tr>
      <w:tr w:rsidR="0093339A" w:rsidRPr="004C36FC" w:rsidTr="00C85081">
        <w:trPr>
          <w:jc w:val="center"/>
        </w:trPr>
        <w:tc>
          <w:tcPr>
            <w:tcW w:w="810" w:type="dxa"/>
            <w:vAlign w:val="center"/>
            <w:hideMark/>
          </w:tcPr>
          <w:p w:rsidR="0093339A" w:rsidRPr="003C3936" w:rsidRDefault="0093339A" w:rsidP="0093339A">
            <w:pPr>
              <w:spacing w:before="80" w:line="360" w:lineRule="auto"/>
              <w:jc w:val="center"/>
              <w:rPr>
                <w:sz w:val="18"/>
                <w:szCs w:val="18"/>
                <w:lang w:val="en-GB"/>
              </w:rPr>
            </w:pPr>
            <w:r w:rsidRPr="003C3936">
              <w:rPr>
                <w:sz w:val="18"/>
                <w:szCs w:val="18"/>
                <w:lang w:val="en-GB"/>
              </w:rPr>
              <w:t>J</w:t>
            </w:r>
          </w:p>
        </w:tc>
        <w:tc>
          <w:tcPr>
            <w:tcW w:w="4176" w:type="dxa"/>
            <w:tcBorders>
              <w:top w:val="nil"/>
              <w:left w:val="nil"/>
              <w:bottom w:val="nil"/>
              <w:right w:val="single" w:sz="4" w:space="0" w:color="auto"/>
            </w:tcBorders>
            <w:noWrap/>
            <w:vAlign w:val="center"/>
            <w:hideMark/>
          </w:tcPr>
          <w:p w:rsidR="0093339A" w:rsidRPr="003C3936" w:rsidRDefault="0093339A" w:rsidP="0093339A">
            <w:pPr>
              <w:spacing w:before="80" w:line="360" w:lineRule="auto"/>
              <w:rPr>
                <w:sz w:val="18"/>
                <w:szCs w:val="18"/>
                <w:lang w:val="en-GB"/>
              </w:rPr>
            </w:pPr>
            <w:r w:rsidRPr="003C3936">
              <w:rPr>
                <w:bCs/>
                <w:sz w:val="18"/>
                <w:szCs w:val="18"/>
                <w:lang w:val="en-GB"/>
              </w:rPr>
              <w:t>Information and communication</w:t>
            </w:r>
          </w:p>
        </w:tc>
        <w:tc>
          <w:tcPr>
            <w:tcW w:w="811" w:type="dxa"/>
            <w:tcBorders>
              <w:top w:val="nil"/>
              <w:left w:val="single" w:sz="4" w:space="0" w:color="auto"/>
              <w:bottom w:val="nil"/>
              <w:right w:val="nil"/>
            </w:tcBorders>
            <w:noWrap/>
            <w:vAlign w:val="center"/>
          </w:tcPr>
          <w:p w:rsidR="0093339A" w:rsidRPr="00765979" w:rsidRDefault="0093339A" w:rsidP="0093339A">
            <w:pPr>
              <w:jc w:val="right"/>
            </w:pPr>
            <w:r w:rsidRPr="00765979">
              <w:t>5</w:t>
            </w:r>
            <w:r>
              <w:t>.</w:t>
            </w:r>
            <w:r w:rsidRPr="00765979">
              <w:t>5</w:t>
            </w:r>
          </w:p>
        </w:tc>
        <w:tc>
          <w:tcPr>
            <w:tcW w:w="812" w:type="dxa"/>
            <w:noWrap/>
            <w:vAlign w:val="center"/>
          </w:tcPr>
          <w:p w:rsidR="0093339A" w:rsidRPr="00765979" w:rsidRDefault="0093339A" w:rsidP="0093339A">
            <w:pPr>
              <w:jc w:val="right"/>
            </w:pPr>
            <w:r w:rsidRPr="00765979">
              <w:t>8</w:t>
            </w:r>
            <w:r>
              <w:t>.</w:t>
            </w:r>
            <w:r w:rsidRPr="00765979">
              <w:t>0</w:t>
            </w:r>
          </w:p>
        </w:tc>
        <w:tc>
          <w:tcPr>
            <w:tcW w:w="812" w:type="dxa"/>
            <w:noWrap/>
            <w:vAlign w:val="center"/>
          </w:tcPr>
          <w:p w:rsidR="0093339A" w:rsidRPr="00765979" w:rsidRDefault="0093339A" w:rsidP="0093339A">
            <w:pPr>
              <w:jc w:val="right"/>
            </w:pPr>
            <w:r w:rsidRPr="00765979">
              <w:t>7</w:t>
            </w:r>
            <w:r>
              <w:t>.</w:t>
            </w:r>
            <w:r w:rsidRPr="00765979">
              <w:t>8</w:t>
            </w:r>
          </w:p>
        </w:tc>
        <w:tc>
          <w:tcPr>
            <w:tcW w:w="811" w:type="dxa"/>
            <w:tcBorders>
              <w:top w:val="nil"/>
              <w:left w:val="nil"/>
              <w:bottom w:val="nil"/>
              <w:right w:val="single" w:sz="4" w:space="0" w:color="auto"/>
            </w:tcBorders>
            <w:noWrap/>
            <w:vAlign w:val="center"/>
          </w:tcPr>
          <w:p w:rsidR="0093339A" w:rsidRPr="00765979" w:rsidRDefault="0093339A" w:rsidP="0093339A">
            <w:pPr>
              <w:jc w:val="right"/>
            </w:pPr>
            <w:r w:rsidRPr="00765979">
              <w:t>8</w:t>
            </w:r>
            <w:r>
              <w:t>.</w:t>
            </w:r>
            <w:r w:rsidRPr="00765979">
              <w:t>2</w:t>
            </w:r>
          </w:p>
        </w:tc>
        <w:tc>
          <w:tcPr>
            <w:tcW w:w="812" w:type="dxa"/>
            <w:tcBorders>
              <w:top w:val="nil"/>
              <w:left w:val="single" w:sz="4" w:space="0" w:color="auto"/>
              <w:bottom w:val="nil"/>
            </w:tcBorders>
            <w:vAlign w:val="center"/>
          </w:tcPr>
          <w:p w:rsidR="0093339A" w:rsidRPr="00765979" w:rsidRDefault="0093339A" w:rsidP="0093339A">
            <w:pPr>
              <w:jc w:val="right"/>
            </w:pPr>
            <w:r w:rsidRPr="00765979">
              <w:t>11</w:t>
            </w:r>
            <w:r>
              <w:t>.</w:t>
            </w:r>
            <w:r w:rsidRPr="00765979">
              <w:t>4</w:t>
            </w:r>
          </w:p>
        </w:tc>
        <w:tc>
          <w:tcPr>
            <w:tcW w:w="812" w:type="dxa"/>
            <w:tcBorders>
              <w:top w:val="nil"/>
              <w:left w:val="nil"/>
              <w:bottom w:val="nil"/>
            </w:tcBorders>
            <w:vAlign w:val="center"/>
          </w:tcPr>
          <w:p w:rsidR="0093339A" w:rsidRPr="00765979" w:rsidRDefault="0093339A" w:rsidP="0093339A">
            <w:pPr>
              <w:jc w:val="right"/>
            </w:pPr>
            <w:r w:rsidRPr="00765979">
              <w:t>5</w:t>
            </w:r>
            <w:r>
              <w:t>.</w:t>
            </w:r>
            <w:r w:rsidRPr="00765979">
              <w:t>4</w:t>
            </w:r>
          </w:p>
        </w:tc>
      </w:tr>
      <w:tr w:rsidR="0093339A" w:rsidRPr="004C36FC" w:rsidTr="00C85081">
        <w:trPr>
          <w:jc w:val="center"/>
        </w:trPr>
        <w:tc>
          <w:tcPr>
            <w:tcW w:w="810" w:type="dxa"/>
            <w:vAlign w:val="center"/>
          </w:tcPr>
          <w:p w:rsidR="0093339A" w:rsidRPr="003C3936" w:rsidRDefault="0093339A" w:rsidP="0093339A">
            <w:pPr>
              <w:spacing w:line="360" w:lineRule="auto"/>
              <w:jc w:val="both"/>
              <w:rPr>
                <w:sz w:val="18"/>
                <w:szCs w:val="18"/>
                <w:lang w:val="en-GB"/>
              </w:rPr>
            </w:pPr>
          </w:p>
        </w:tc>
        <w:tc>
          <w:tcPr>
            <w:tcW w:w="4176" w:type="dxa"/>
            <w:tcBorders>
              <w:top w:val="nil"/>
              <w:left w:val="nil"/>
              <w:bottom w:val="nil"/>
              <w:right w:val="single" w:sz="4" w:space="0" w:color="auto"/>
            </w:tcBorders>
            <w:noWrap/>
            <w:vAlign w:val="center"/>
          </w:tcPr>
          <w:p w:rsidR="0093339A" w:rsidRPr="003C3936" w:rsidRDefault="0093339A" w:rsidP="0093339A">
            <w:pPr>
              <w:spacing w:line="360" w:lineRule="auto"/>
              <w:jc w:val="both"/>
              <w:rPr>
                <w:sz w:val="18"/>
                <w:szCs w:val="18"/>
                <w:lang w:val="en-GB"/>
              </w:rPr>
            </w:pPr>
          </w:p>
        </w:tc>
        <w:tc>
          <w:tcPr>
            <w:tcW w:w="811" w:type="dxa"/>
            <w:tcBorders>
              <w:top w:val="nil"/>
              <w:left w:val="single" w:sz="4" w:space="0" w:color="auto"/>
              <w:bottom w:val="nil"/>
              <w:right w:val="nil"/>
            </w:tcBorders>
            <w:noWrap/>
            <w:vAlign w:val="center"/>
          </w:tcPr>
          <w:p w:rsidR="0093339A" w:rsidRPr="00765979" w:rsidRDefault="0093339A" w:rsidP="0093339A">
            <w:pPr>
              <w:jc w:val="right"/>
            </w:pPr>
          </w:p>
        </w:tc>
        <w:tc>
          <w:tcPr>
            <w:tcW w:w="812" w:type="dxa"/>
            <w:noWrap/>
            <w:vAlign w:val="center"/>
          </w:tcPr>
          <w:p w:rsidR="0093339A" w:rsidRPr="00765979" w:rsidRDefault="0093339A" w:rsidP="0093339A"/>
        </w:tc>
        <w:tc>
          <w:tcPr>
            <w:tcW w:w="812" w:type="dxa"/>
            <w:noWrap/>
            <w:vAlign w:val="center"/>
          </w:tcPr>
          <w:p w:rsidR="0093339A" w:rsidRPr="00765979" w:rsidRDefault="0093339A" w:rsidP="0093339A"/>
        </w:tc>
        <w:tc>
          <w:tcPr>
            <w:tcW w:w="811" w:type="dxa"/>
            <w:tcBorders>
              <w:top w:val="nil"/>
              <w:left w:val="nil"/>
              <w:bottom w:val="nil"/>
              <w:right w:val="single" w:sz="4" w:space="0" w:color="auto"/>
            </w:tcBorders>
            <w:noWrap/>
            <w:vAlign w:val="center"/>
          </w:tcPr>
          <w:p w:rsidR="0093339A" w:rsidRPr="00765979" w:rsidRDefault="0093339A" w:rsidP="0093339A"/>
        </w:tc>
        <w:tc>
          <w:tcPr>
            <w:tcW w:w="812" w:type="dxa"/>
            <w:tcBorders>
              <w:top w:val="nil"/>
              <w:left w:val="single" w:sz="4" w:space="0" w:color="auto"/>
              <w:bottom w:val="nil"/>
            </w:tcBorders>
            <w:vAlign w:val="center"/>
          </w:tcPr>
          <w:p w:rsidR="0093339A" w:rsidRPr="00765979" w:rsidRDefault="0093339A" w:rsidP="0093339A"/>
        </w:tc>
        <w:tc>
          <w:tcPr>
            <w:tcW w:w="812" w:type="dxa"/>
            <w:tcBorders>
              <w:top w:val="nil"/>
              <w:left w:val="nil"/>
              <w:bottom w:val="nil"/>
            </w:tcBorders>
            <w:vAlign w:val="center"/>
          </w:tcPr>
          <w:p w:rsidR="0093339A" w:rsidRPr="00765979" w:rsidRDefault="0093339A" w:rsidP="0093339A"/>
        </w:tc>
      </w:tr>
      <w:tr w:rsidR="0093339A" w:rsidRPr="004C36FC" w:rsidTr="00C85081">
        <w:trPr>
          <w:jc w:val="center"/>
        </w:trPr>
        <w:tc>
          <w:tcPr>
            <w:tcW w:w="810" w:type="dxa"/>
            <w:vAlign w:val="center"/>
            <w:hideMark/>
          </w:tcPr>
          <w:p w:rsidR="0093339A" w:rsidRPr="003C3936" w:rsidRDefault="0093339A" w:rsidP="0093339A">
            <w:pPr>
              <w:spacing w:before="80" w:line="360" w:lineRule="auto"/>
              <w:jc w:val="center"/>
              <w:rPr>
                <w:sz w:val="18"/>
                <w:szCs w:val="18"/>
                <w:lang w:val="en-GB"/>
              </w:rPr>
            </w:pPr>
            <w:r w:rsidRPr="003C3936">
              <w:rPr>
                <w:sz w:val="18"/>
                <w:szCs w:val="18"/>
                <w:lang w:val="en-GB"/>
              </w:rPr>
              <w:t>K</w:t>
            </w:r>
          </w:p>
        </w:tc>
        <w:tc>
          <w:tcPr>
            <w:tcW w:w="4176" w:type="dxa"/>
            <w:tcBorders>
              <w:top w:val="nil"/>
              <w:left w:val="nil"/>
              <w:bottom w:val="nil"/>
              <w:right w:val="single" w:sz="4" w:space="0" w:color="auto"/>
            </w:tcBorders>
            <w:noWrap/>
            <w:vAlign w:val="center"/>
            <w:hideMark/>
          </w:tcPr>
          <w:p w:rsidR="0093339A" w:rsidRPr="003C3936" w:rsidRDefault="0093339A" w:rsidP="0093339A">
            <w:pPr>
              <w:spacing w:before="80" w:line="360" w:lineRule="auto"/>
              <w:rPr>
                <w:sz w:val="18"/>
                <w:szCs w:val="18"/>
                <w:lang w:val="en-GB"/>
              </w:rPr>
            </w:pPr>
            <w:r w:rsidRPr="003C3936">
              <w:rPr>
                <w:bCs/>
                <w:sz w:val="18"/>
                <w:szCs w:val="18"/>
                <w:lang w:val="en-GB"/>
              </w:rPr>
              <w:t>Financial and insurance activities</w:t>
            </w:r>
          </w:p>
        </w:tc>
        <w:tc>
          <w:tcPr>
            <w:tcW w:w="811" w:type="dxa"/>
            <w:tcBorders>
              <w:top w:val="nil"/>
              <w:left w:val="single" w:sz="4" w:space="0" w:color="auto"/>
              <w:bottom w:val="nil"/>
              <w:right w:val="nil"/>
            </w:tcBorders>
            <w:noWrap/>
            <w:vAlign w:val="center"/>
          </w:tcPr>
          <w:p w:rsidR="0093339A" w:rsidRPr="00765979" w:rsidRDefault="0093339A" w:rsidP="0093339A">
            <w:pPr>
              <w:jc w:val="right"/>
            </w:pPr>
            <w:r w:rsidRPr="00765979">
              <w:t>3</w:t>
            </w:r>
            <w:r>
              <w:t>.</w:t>
            </w:r>
            <w:r w:rsidRPr="00765979">
              <w:t>5</w:t>
            </w:r>
          </w:p>
        </w:tc>
        <w:tc>
          <w:tcPr>
            <w:tcW w:w="812" w:type="dxa"/>
            <w:noWrap/>
            <w:vAlign w:val="center"/>
          </w:tcPr>
          <w:p w:rsidR="0093339A" w:rsidRPr="00765979" w:rsidRDefault="0093339A" w:rsidP="0093339A">
            <w:pPr>
              <w:jc w:val="right"/>
            </w:pPr>
            <w:r w:rsidRPr="00765979">
              <w:t>4</w:t>
            </w:r>
            <w:r>
              <w:t>.</w:t>
            </w:r>
            <w:r w:rsidRPr="00765979">
              <w:t>3</w:t>
            </w:r>
          </w:p>
        </w:tc>
        <w:tc>
          <w:tcPr>
            <w:tcW w:w="812" w:type="dxa"/>
            <w:noWrap/>
            <w:vAlign w:val="center"/>
          </w:tcPr>
          <w:p w:rsidR="0093339A" w:rsidRPr="00765979" w:rsidRDefault="0093339A" w:rsidP="0093339A">
            <w:pPr>
              <w:jc w:val="right"/>
            </w:pPr>
            <w:r w:rsidRPr="00765979">
              <w:t>4</w:t>
            </w:r>
            <w:r>
              <w:t>.</w:t>
            </w:r>
            <w:r w:rsidRPr="00765979">
              <w:t>2</w:t>
            </w:r>
          </w:p>
        </w:tc>
        <w:tc>
          <w:tcPr>
            <w:tcW w:w="811" w:type="dxa"/>
            <w:tcBorders>
              <w:top w:val="nil"/>
              <w:left w:val="nil"/>
              <w:bottom w:val="nil"/>
              <w:right w:val="single" w:sz="4" w:space="0" w:color="auto"/>
            </w:tcBorders>
            <w:noWrap/>
            <w:vAlign w:val="center"/>
          </w:tcPr>
          <w:p w:rsidR="0093339A" w:rsidRPr="00765979" w:rsidRDefault="0093339A" w:rsidP="0093339A">
            <w:pPr>
              <w:jc w:val="right"/>
            </w:pPr>
            <w:r w:rsidRPr="00765979">
              <w:t>5</w:t>
            </w:r>
            <w:r>
              <w:t>.</w:t>
            </w:r>
            <w:r w:rsidRPr="00765979">
              <w:t>6</w:t>
            </w:r>
          </w:p>
        </w:tc>
        <w:tc>
          <w:tcPr>
            <w:tcW w:w="812" w:type="dxa"/>
            <w:tcBorders>
              <w:top w:val="nil"/>
              <w:left w:val="single" w:sz="4" w:space="0" w:color="auto"/>
              <w:bottom w:val="nil"/>
            </w:tcBorders>
            <w:vAlign w:val="center"/>
          </w:tcPr>
          <w:p w:rsidR="0093339A" w:rsidRPr="00765979" w:rsidRDefault="0093339A" w:rsidP="0093339A">
            <w:pPr>
              <w:jc w:val="right"/>
            </w:pPr>
            <w:r w:rsidRPr="00765979">
              <w:t>4</w:t>
            </w:r>
            <w:r>
              <w:t>.</w:t>
            </w:r>
            <w:r w:rsidRPr="00765979">
              <w:t>1</w:t>
            </w:r>
          </w:p>
        </w:tc>
        <w:tc>
          <w:tcPr>
            <w:tcW w:w="812" w:type="dxa"/>
            <w:tcBorders>
              <w:top w:val="nil"/>
              <w:left w:val="nil"/>
              <w:bottom w:val="nil"/>
            </w:tcBorders>
            <w:vAlign w:val="center"/>
          </w:tcPr>
          <w:p w:rsidR="0093339A" w:rsidRPr="00765979" w:rsidRDefault="0093339A" w:rsidP="0093339A">
            <w:pPr>
              <w:jc w:val="right"/>
            </w:pPr>
            <w:r w:rsidRPr="00765979">
              <w:t>3</w:t>
            </w:r>
            <w:r>
              <w:t>.</w:t>
            </w:r>
            <w:r w:rsidRPr="00765979">
              <w:t>8</w:t>
            </w:r>
          </w:p>
        </w:tc>
      </w:tr>
      <w:tr w:rsidR="0093339A" w:rsidRPr="004C36FC" w:rsidTr="00C85081">
        <w:trPr>
          <w:jc w:val="center"/>
        </w:trPr>
        <w:tc>
          <w:tcPr>
            <w:tcW w:w="810" w:type="dxa"/>
            <w:vAlign w:val="center"/>
          </w:tcPr>
          <w:p w:rsidR="0093339A" w:rsidRPr="003C3936" w:rsidRDefault="0093339A" w:rsidP="0093339A">
            <w:pPr>
              <w:spacing w:line="360" w:lineRule="auto"/>
              <w:jc w:val="both"/>
              <w:rPr>
                <w:sz w:val="18"/>
                <w:szCs w:val="18"/>
                <w:lang w:val="en-GB"/>
              </w:rPr>
            </w:pPr>
          </w:p>
        </w:tc>
        <w:tc>
          <w:tcPr>
            <w:tcW w:w="4176" w:type="dxa"/>
            <w:tcBorders>
              <w:top w:val="nil"/>
              <w:left w:val="nil"/>
              <w:bottom w:val="nil"/>
              <w:right w:val="single" w:sz="4" w:space="0" w:color="auto"/>
            </w:tcBorders>
            <w:noWrap/>
            <w:vAlign w:val="center"/>
          </w:tcPr>
          <w:p w:rsidR="0093339A" w:rsidRPr="003C3936" w:rsidRDefault="0093339A" w:rsidP="0093339A">
            <w:pPr>
              <w:spacing w:line="360" w:lineRule="auto"/>
              <w:jc w:val="both"/>
              <w:rPr>
                <w:sz w:val="18"/>
                <w:szCs w:val="18"/>
                <w:lang w:val="en-GB"/>
              </w:rPr>
            </w:pPr>
          </w:p>
        </w:tc>
        <w:tc>
          <w:tcPr>
            <w:tcW w:w="811" w:type="dxa"/>
            <w:tcBorders>
              <w:top w:val="nil"/>
              <w:left w:val="single" w:sz="4" w:space="0" w:color="auto"/>
              <w:bottom w:val="nil"/>
              <w:right w:val="nil"/>
            </w:tcBorders>
            <w:noWrap/>
            <w:vAlign w:val="center"/>
          </w:tcPr>
          <w:p w:rsidR="0093339A" w:rsidRPr="00765979" w:rsidRDefault="0093339A" w:rsidP="0093339A">
            <w:pPr>
              <w:jc w:val="right"/>
            </w:pPr>
          </w:p>
        </w:tc>
        <w:tc>
          <w:tcPr>
            <w:tcW w:w="812" w:type="dxa"/>
            <w:noWrap/>
            <w:vAlign w:val="center"/>
          </w:tcPr>
          <w:p w:rsidR="0093339A" w:rsidRPr="00765979" w:rsidRDefault="0093339A" w:rsidP="0093339A"/>
        </w:tc>
        <w:tc>
          <w:tcPr>
            <w:tcW w:w="812" w:type="dxa"/>
            <w:noWrap/>
            <w:vAlign w:val="center"/>
          </w:tcPr>
          <w:p w:rsidR="0093339A" w:rsidRPr="00765979" w:rsidRDefault="0093339A" w:rsidP="0093339A"/>
        </w:tc>
        <w:tc>
          <w:tcPr>
            <w:tcW w:w="811" w:type="dxa"/>
            <w:tcBorders>
              <w:top w:val="nil"/>
              <w:left w:val="nil"/>
              <w:bottom w:val="nil"/>
              <w:right w:val="single" w:sz="4" w:space="0" w:color="auto"/>
            </w:tcBorders>
            <w:noWrap/>
            <w:vAlign w:val="center"/>
          </w:tcPr>
          <w:p w:rsidR="0093339A" w:rsidRPr="00765979" w:rsidRDefault="0093339A" w:rsidP="0093339A"/>
        </w:tc>
        <w:tc>
          <w:tcPr>
            <w:tcW w:w="812" w:type="dxa"/>
            <w:tcBorders>
              <w:top w:val="nil"/>
              <w:left w:val="single" w:sz="4" w:space="0" w:color="auto"/>
              <w:bottom w:val="nil"/>
            </w:tcBorders>
            <w:vAlign w:val="center"/>
          </w:tcPr>
          <w:p w:rsidR="0093339A" w:rsidRPr="00765979" w:rsidRDefault="0093339A" w:rsidP="0093339A"/>
        </w:tc>
        <w:tc>
          <w:tcPr>
            <w:tcW w:w="812" w:type="dxa"/>
            <w:tcBorders>
              <w:top w:val="nil"/>
              <w:left w:val="nil"/>
              <w:bottom w:val="nil"/>
            </w:tcBorders>
            <w:vAlign w:val="center"/>
          </w:tcPr>
          <w:p w:rsidR="0093339A" w:rsidRPr="00765979" w:rsidRDefault="0093339A" w:rsidP="0093339A"/>
        </w:tc>
      </w:tr>
      <w:tr w:rsidR="0093339A" w:rsidRPr="004C36FC" w:rsidTr="00C85081">
        <w:trPr>
          <w:jc w:val="center"/>
        </w:trPr>
        <w:tc>
          <w:tcPr>
            <w:tcW w:w="810" w:type="dxa"/>
            <w:vAlign w:val="center"/>
            <w:hideMark/>
          </w:tcPr>
          <w:p w:rsidR="0093339A" w:rsidRPr="003C3936" w:rsidRDefault="0093339A" w:rsidP="0093339A">
            <w:pPr>
              <w:spacing w:before="80" w:line="360" w:lineRule="auto"/>
              <w:jc w:val="center"/>
              <w:rPr>
                <w:sz w:val="18"/>
                <w:szCs w:val="18"/>
                <w:lang w:val="en-GB"/>
              </w:rPr>
            </w:pPr>
            <w:r w:rsidRPr="003C3936">
              <w:rPr>
                <w:sz w:val="18"/>
                <w:szCs w:val="18"/>
                <w:lang w:val="en-GB"/>
              </w:rPr>
              <w:t>L</w:t>
            </w:r>
          </w:p>
        </w:tc>
        <w:tc>
          <w:tcPr>
            <w:tcW w:w="4176" w:type="dxa"/>
            <w:tcBorders>
              <w:top w:val="nil"/>
              <w:left w:val="nil"/>
              <w:bottom w:val="nil"/>
              <w:right w:val="single" w:sz="4" w:space="0" w:color="auto"/>
            </w:tcBorders>
            <w:noWrap/>
            <w:vAlign w:val="center"/>
            <w:hideMark/>
          </w:tcPr>
          <w:p w:rsidR="0093339A" w:rsidRPr="003C3936" w:rsidRDefault="0093339A" w:rsidP="0093339A">
            <w:pPr>
              <w:spacing w:before="80" w:line="360" w:lineRule="auto"/>
              <w:rPr>
                <w:sz w:val="18"/>
                <w:szCs w:val="18"/>
                <w:lang w:val="en-GB"/>
              </w:rPr>
            </w:pPr>
            <w:r w:rsidRPr="003C3936">
              <w:rPr>
                <w:bCs/>
                <w:sz w:val="18"/>
                <w:szCs w:val="18"/>
                <w:lang w:val="en-GB"/>
              </w:rPr>
              <w:t>Real estate activities</w:t>
            </w:r>
          </w:p>
        </w:tc>
        <w:tc>
          <w:tcPr>
            <w:tcW w:w="811" w:type="dxa"/>
            <w:tcBorders>
              <w:top w:val="nil"/>
              <w:left w:val="single" w:sz="4" w:space="0" w:color="auto"/>
              <w:bottom w:val="nil"/>
              <w:right w:val="nil"/>
            </w:tcBorders>
            <w:noWrap/>
            <w:vAlign w:val="center"/>
          </w:tcPr>
          <w:p w:rsidR="0093339A" w:rsidRPr="00765979" w:rsidRDefault="0093339A" w:rsidP="0093339A">
            <w:pPr>
              <w:jc w:val="right"/>
            </w:pPr>
            <w:r w:rsidRPr="00765979">
              <w:t>0</w:t>
            </w:r>
            <w:r>
              <w:t>.</w:t>
            </w:r>
            <w:r w:rsidRPr="00765979">
              <w:t>1</w:t>
            </w:r>
          </w:p>
        </w:tc>
        <w:tc>
          <w:tcPr>
            <w:tcW w:w="812" w:type="dxa"/>
            <w:noWrap/>
            <w:vAlign w:val="center"/>
          </w:tcPr>
          <w:p w:rsidR="0093339A" w:rsidRPr="00765979" w:rsidRDefault="0093339A" w:rsidP="0093339A">
            <w:pPr>
              <w:jc w:val="right"/>
            </w:pPr>
            <w:r w:rsidRPr="00765979">
              <w:t>0</w:t>
            </w:r>
            <w:r>
              <w:t>.</w:t>
            </w:r>
            <w:r w:rsidRPr="00765979">
              <w:t>1</w:t>
            </w:r>
          </w:p>
        </w:tc>
        <w:tc>
          <w:tcPr>
            <w:tcW w:w="812" w:type="dxa"/>
            <w:noWrap/>
            <w:vAlign w:val="center"/>
          </w:tcPr>
          <w:p w:rsidR="0093339A" w:rsidRPr="00765979" w:rsidRDefault="0093339A" w:rsidP="0093339A">
            <w:pPr>
              <w:jc w:val="right"/>
            </w:pPr>
            <w:r w:rsidRPr="00765979">
              <w:t>0</w:t>
            </w:r>
            <w:r>
              <w:t>.</w:t>
            </w:r>
            <w:r w:rsidRPr="00765979">
              <w:t>1</w:t>
            </w:r>
          </w:p>
        </w:tc>
        <w:tc>
          <w:tcPr>
            <w:tcW w:w="811" w:type="dxa"/>
            <w:tcBorders>
              <w:top w:val="nil"/>
              <w:left w:val="nil"/>
              <w:bottom w:val="nil"/>
              <w:right w:val="single" w:sz="4" w:space="0" w:color="auto"/>
            </w:tcBorders>
            <w:noWrap/>
            <w:vAlign w:val="center"/>
          </w:tcPr>
          <w:p w:rsidR="0093339A" w:rsidRPr="00765979" w:rsidRDefault="0093339A" w:rsidP="0093339A">
            <w:pPr>
              <w:jc w:val="right"/>
            </w:pPr>
            <w:r w:rsidRPr="00765979">
              <w:t>0</w:t>
            </w:r>
            <w:r>
              <w:t>.</w:t>
            </w:r>
            <w:r w:rsidRPr="00765979">
              <w:t>1</w:t>
            </w:r>
          </w:p>
        </w:tc>
        <w:tc>
          <w:tcPr>
            <w:tcW w:w="812" w:type="dxa"/>
            <w:tcBorders>
              <w:top w:val="nil"/>
              <w:left w:val="single" w:sz="4" w:space="0" w:color="auto"/>
              <w:bottom w:val="nil"/>
            </w:tcBorders>
            <w:vAlign w:val="center"/>
          </w:tcPr>
          <w:p w:rsidR="0093339A" w:rsidRPr="00765979" w:rsidRDefault="0093339A" w:rsidP="0093339A">
            <w:pPr>
              <w:jc w:val="right"/>
            </w:pPr>
            <w:r w:rsidRPr="00765979">
              <w:t>0</w:t>
            </w:r>
            <w:r>
              <w:t>.</w:t>
            </w:r>
            <w:r w:rsidRPr="00765979">
              <w:t>0</w:t>
            </w:r>
          </w:p>
        </w:tc>
        <w:tc>
          <w:tcPr>
            <w:tcW w:w="812" w:type="dxa"/>
            <w:tcBorders>
              <w:top w:val="nil"/>
              <w:left w:val="nil"/>
              <w:bottom w:val="nil"/>
            </w:tcBorders>
            <w:vAlign w:val="center"/>
          </w:tcPr>
          <w:p w:rsidR="0093339A" w:rsidRPr="00765979" w:rsidRDefault="0093339A" w:rsidP="0093339A">
            <w:pPr>
              <w:jc w:val="right"/>
            </w:pPr>
            <w:r w:rsidRPr="00765979">
              <w:t>-0</w:t>
            </w:r>
            <w:r>
              <w:t>.</w:t>
            </w:r>
            <w:r w:rsidRPr="00765979">
              <w:t>4</w:t>
            </w:r>
          </w:p>
        </w:tc>
      </w:tr>
      <w:tr w:rsidR="0093339A" w:rsidRPr="004C36FC" w:rsidTr="00C85081">
        <w:trPr>
          <w:jc w:val="center"/>
        </w:trPr>
        <w:tc>
          <w:tcPr>
            <w:tcW w:w="810" w:type="dxa"/>
            <w:vAlign w:val="center"/>
          </w:tcPr>
          <w:p w:rsidR="0093339A" w:rsidRPr="003C3936" w:rsidRDefault="0093339A" w:rsidP="0093339A">
            <w:pPr>
              <w:spacing w:line="360" w:lineRule="auto"/>
              <w:jc w:val="both"/>
              <w:rPr>
                <w:sz w:val="18"/>
                <w:szCs w:val="18"/>
                <w:lang w:val="en-GB"/>
              </w:rPr>
            </w:pPr>
          </w:p>
        </w:tc>
        <w:tc>
          <w:tcPr>
            <w:tcW w:w="4176" w:type="dxa"/>
            <w:tcBorders>
              <w:top w:val="nil"/>
              <w:left w:val="nil"/>
              <w:bottom w:val="nil"/>
              <w:right w:val="single" w:sz="4" w:space="0" w:color="auto"/>
            </w:tcBorders>
            <w:noWrap/>
            <w:vAlign w:val="center"/>
          </w:tcPr>
          <w:p w:rsidR="0093339A" w:rsidRPr="003C3936" w:rsidRDefault="0093339A" w:rsidP="0093339A">
            <w:pPr>
              <w:spacing w:line="360" w:lineRule="auto"/>
              <w:jc w:val="both"/>
              <w:rPr>
                <w:sz w:val="18"/>
                <w:szCs w:val="18"/>
                <w:lang w:val="en-GB"/>
              </w:rPr>
            </w:pPr>
          </w:p>
        </w:tc>
        <w:tc>
          <w:tcPr>
            <w:tcW w:w="811" w:type="dxa"/>
            <w:tcBorders>
              <w:top w:val="nil"/>
              <w:left w:val="single" w:sz="4" w:space="0" w:color="auto"/>
              <w:bottom w:val="nil"/>
              <w:right w:val="nil"/>
            </w:tcBorders>
            <w:noWrap/>
            <w:vAlign w:val="center"/>
          </w:tcPr>
          <w:p w:rsidR="0093339A" w:rsidRPr="00765979" w:rsidRDefault="0093339A" w:rsidP="0093339A">
            <w:pPr>
              <w:jc w:val="right"/>
            </w:pPr>
          </w:p>
        </w:tc>
        <w:tc>
          <w:tcPr>
            <w:tcW w:w="812" w:type="dxa"/>
            <w:noWrap/>
            <w:vAlign w:val="center"/>
          </w:tcPr>
          <w:p w:rsidR="0093339A" w:rsidRPr="00765979" w:rsidRDefault="0093339A" w:rsidP="0093339A"/>
        </w:tc>
        <w:tc>
          <w:tcPr>
            <w:tcW w:w="812" w:type="dxa"/>
            <w:noWrap/>
            <w:vAlign w:val="center"/>
          </w:tcPr>
          <w:p w:rsidR="0093339A" w:rsidRPr="00765979" w:rsidRDefault="0093339A" w:rsidP="0093339A"/>
        </w:tc>
        <w:tc>
          <w:tcPr>
            <w:tcW w:w="811" w:type="dxa"/>
            <w:tcBorders>
              <w:top w:val="nil"/>
              <w:left w:val="nil"/>
              <w:bottom w:val="nil"/>
              <w:right w:val="single" w:sz="4" w:space="0" w:color="auto"/>
            </w:tcBorders>
            <w:noWrap/>
            <w:vAlign w:val="center"/>
          </w:tcPr>
          <w:p w:rsidR="0093339A" w:rsidRPr="00765979" w:rsidRDefault="0093339A" w:rsidP="0093339A"/>
        </w:tc>
        <w:tc>
          <w:tcPr>
            <w:tcW w:w="812" w:type="dxa"/>
            <w:tcBorders>
              <w:top w:val="nil"/>
              <w:left w:val="single" w:sz="4" w:space="0" w:color="auto"/>
              <w:bottom w:val="nil"/>
            </w:tcBorders>
            <w:vAlign w:val="center"/>
          </w:tcPr>
          <w:p w:rsidR="0093339A" w:rsidRPr="00765979" w:rsidRDefault="0093339A" w:rsidP="0093339A"/>
        </w:tc>
        <w:tc>
          <w:tcPr>
            <w:tcW w:w="812" w:type="dxa"/>
            <w:tcBorders>
              <w:top w:val="nil"/>
              <w:left w:val="nil"/>
              <w:bottom w:val="nil"/>
            </w:tcBorders>
            <w:vAlign w:val="center"/>
          </w:tcPr>
          <w:p w:rsidR="0093339A" w:rsidRPr="00765979" w:rsidRDefault="0093339A" w:rsidP="0093339A"/>
        </w:tc>
      </w:tr>
      <w:tr w:rsidR="0093339A" w:rsidRPr="004C36FC" w:rsidTr="00C85081">
        <w:trPr>
          <w:jc w:val="center"/>
        </w:trPr>
        <w:tc>
          <w:tcPr>
            <w:tcW w:w="810" w:type="dxa"/>
            <w:vAlign w:val="center"/>
            <w:hideMark/>
          </w:tcPr>
          <w:p w:rsidR="0093339A" w:rsidRPr="003C3936" w:rsidRDefault="0093339A" w:rsidP="0093339A">
            <w:pPr>
              <w:spacing w:before="80" w:line="360" w:lineRule="auto"/>
              <w:jc w:val="center"/>
              <w:rPr>
                <w:sz w:val="18"/>
                <w:szCs w:val="18"/>
                <w:lang w:val="en-GB"/>
              </w:rPr>
            </w:pPr>
            <w:r w:rsidRPr="003C3936">
              <w:rPr>
                <w:sz w:val="18"/>
                <w:szCs w:val="18"/>
                <w:lang w:val="en-GB"/>
              </w:rPr>
              <w:t>M, N</w:t>
            </w:r>
          </w:p>
        </w:tc>
        <w:tc>
          <w:tcPr>
            <w:tcW w:w="4176" w:type="dxa"/>
            <w:tcBorders>
              <w:top w:val="nil"/>
              <w:left w:val="nil"/>
              <w:bottom w:val="nil"/>
              <w:right w:val="single" w:sz="4" w:space="0" w:color="auto"/>
            </w:tcBorders>
            <w:noWrap/>
            <w:vAlign w:val="center"/>
            <w:hideMark/>
          </w:tcPr>
          <w:p w:rsidR="0093339A" w:rsidRPr="003C3936" w:rsidRDefault="0093339A" w:rsidP="0093339A">
            <w:pPr>
              <w:spacing w:before="80" w:line="360" w:lineRule="auto"/>
              <w:rPr>
                <w:sz w:val="18"/>
                <w:szCs w:val="18"/>
                <w:lang w:val="en-GB"/>
              </w:rPr>
            </w:pPr>
            <w:r w:rsidRPr="003C3936">
              <w:rPr>
                <w:bCs/>
                <w:sz w:val="18"/>
                <w:szCs w:val="18"/>
                <w:lang w:val="en-GB"/>
              </w:rPr>
              <w:t>Professional, scientific and technical activities; Administrative and support service activities</w:t>
            </w:r>
          </w:p>
        </w:tc>
        <w:tc>
          <w:tcPr>
            <w:tcW w:w="811" w:type="dxa"/>
            <w:tcBorders>
              <w:top w:val="nil"/>
              <w:left w:val="single" w:sz="4" w:space="0" w:color="auto"/>
              <w:bottom w:val="nil"/>
              <w:right w:val="nil"/>
            </w:tcBorders>
            <w:noWrap/>
            <w:vAlign w:val="center"/>
          </w:tcPr>
          <w:p w:rsidR="0093339A" w:rsidRPr="00765979" w:rsidRDefault="0093339A" w:rsidP="0093339A">
            <w:pPr>
              <w:jc w:val="right"/>
            </w:pPr>
            <w:r w:rsidRPr="00765979">
              <w:t>3</w:t>
            </w:r>
            <w:r>
              <w:t>.</w:t>
            </w:r>
            <w:r w:rsidRPr="00765979">
              <w:t>9</w:t>
            </w:r>
          </w:p>
        </w:tc>
        <w:tc>
          <w:tcPr>
            <w:tcW w:w="812" w:type="dxa"/>
            <w:noWrap/>
            <w:vAlign w:val="center"/>
          </w:tcPr>
          <w:p w:rsidR="0093339A" w:rsidRPr="00765979" w:rsidRDefault="0093339A" w:rsidP="0093339A">
            <w:pPr>
              <w:jc w:val="right"/>
            </w:pPr>
            <w:r w:rsidRPr="00765979">
              <w:t>4</w:t>
            </w:r>
            <w:r>
              <w:t>.</w:t>
            </w:r>
            <w:r w:rsidRPr="00765979">
              <w:t>0</w:t>
            </w:r>
          </w:p>
        </w:tc>
        <w:tc>
          <w:tcPr>
            <w:tcW w:w="812" w:type="dxa"/>
            <w:noWrap/>
            <w:vAlign w:val="center"/>
          </w:tcPr>
          <w:p w:rsidR="0093339A" w:rsidRPr="00765979" w:rsidRDefault="0093339A" w:rsidP="0093339A">
            <w:pPr>
              <w:jc w:val="right"/>
            </w:pPr>
            <w:r w:rsidRPr="00765979">
              <w:t>3</w:t>
            </w:r>
            <w:r>
              <w:t>.</w:t>
            </w:r>
            <w:r w:rsidRPr="00765979">
              <w:t>6</w:t>
            </w:r>
          </w:p>
        </w:tc>
        <w:tc>
          <w:tcPr>
            <w:tcW w:w="811" w:type="dxa"/>
            <w:tcBorders>
              <w:top w:val="nil"/>
              <w:left w:val="nil"/>
              <w:bottom w:val="nil"/>
              <w:right w:val="single" w:sz="4" w:space="0" w:color="auto"/>
            </w:tcBorders>
            <w:noWrap/>
            <w:vAlign w:val="center"/>
          </w:tcPr>
          <w:p w:rsidR="0093339A" w:rsidRPr="00765979" w:rsidRDefault="0093339A" w:rsidP="0093339A">
            <w:pPr>
              <w:jc w:val="right"/>
            </w:pPr>
            <w:r w:rsidRPr="00765979">
              <w:t>4</w:t>
            </w:r>
            <w:r>
              <w:t>.</w:t>
            </w:r>
            <w:r w:rsidRPr="00765979">
              <w:t>1</w:t>
            </w:r>
          </w:p>
        </w:tc>
        <w:tc>
          <w:tcPr>
            <w:tcW w:w="812" w:type="dxa"/>
            <w:tcBorders>
              <w:top w:val="nil"/>
              <w:left w:val="single" w:sz="4" w:space="0" w:color="auto"/>
              <w:bottom w:val="nil"/>
            </w:tcBorders>
            <w:vAlign w:val="center"/>
          </w:tcPr>
          <w:p w:rsidR="0093339A" w:rsidRPr="00765979" w:rsidRDefault="0093339A" w:rsidP="0093339A">
            <w:pPr>
              <w:jc w:val="right"/>
            </w:pPr>
            <w:r w:rsidRPr="00765979">
              <w:t>2</w:t>
            </w:r>
            <w:r>
              <w:t>.</w:t>
            </w:r>
            <w:r w:rsidRPr="00765979">
              <w:t>6</w:t>
            </w:r>
          </w:p>
        </w:tc>
        <w:tc>
          <w:tcPr>
            <w:tcW w:w="812" w:type="dxa"/>
            <w:tcBorders>
              <w:top w:val="nil"/>
              <w:left w:val="nil"/>
              <w:bottom w:val="nil"/>
            </w:tcBorders>
            <w:vAlign w:val="center"/>
          </w:tcPr>
          <w:p w:rsidR="0093339A" w:rsidRPr="00765979" w:rsidRDefault="0093339A" w:rsidP="0093339A">
            <w:pPr>
              <w:jc w:val="right"/>
            </w:pPr>
            <w:r w:rsidRPr="00765979">
              <w:t>-20</w:t>
            </w:r>
            <w:r>
              <w:t>.</w:t>
            </w:r>
            <w:r w:rsidRPr="00765979">
              <w:t>6</w:t>
            </w:r>
          </w:p>
        </w:tc>
      </w:tr>
      <w:tr w:rsidR="0093339A" w:rsidRPr="004C36FC" w:rsidTr="00C85081">
        <w:trPr>
          <w:jc w:val="center"/>
        </w:trPr>
        <w:tc>
          <w:tcPr>
            <w:tcW w:w="810" w:type="dxa"/>
            <w:vAlign w:val="center"/>
          </w:tcPr>
          <w:p w:rsidR="0093339A" w:rsidRPr="003C3936" w:rsidRDefault="0093339A" w:rsidP="0093339A">
            <w:pPr>
              <w:spacing w:line="360" w:lineRule="auto"/>
              <w:jc w:val="both"/>
              <w:rPr>
                <w:sz w:val="18"/>
                <w:szCs w:val="18"/>
                <w:lang w:val="en-GB"/>
              </w:rPr>
            </w:pPr>
          </w:p>
        </w:tc>
        <w:tc>
          <w:tcPr>
            <w:tcW w:w="4176" w:type="dxa"/>
            <w:tcBorders>
              <w:top w:val="nil"/>
              <w:left w:val="nil"/>
              <w:bottom w:val="nil"/>
              <w:right w:val="single" w:sz="4" w:space="0" w:color="auto"/>
            </w:tcBorders>
            <w:noWrap/>
            <w:vAlign w:val="center"/>
          </w:tcPr>
          <w:p w:rsidR="0093339A" w:rsidRPr="003C3936" w:rsidRDefault="0093339A" w:rsidP="0093339A">
            <w:pPr>
              <w:spacing w:line="360" w:lineRule="auto"/>
              <w:jc w:val="both"/>
              <w:rPr>
                <w:sz w:val="18"/>
                <w:szCs w:val="18"/>
                <w:lang w:val="en-GB"/>
              </w:rPr>
            </w:pPr>
          </w:p>
        </w:tc>
        <w:tc>
          <w:tcPr>
            <w:tcW w:w="811" w:type="dxa"/>
            <w:tcBorders>
              <w:top w:val="nil"/>
              <w:left w:val="single" w:sz="4" w:space="0" w:color="auto"/>
              <w:bottom w:val="nil"/>
              <w:right w:val="nil"/>
            </w:tcBorders>
            <w:noWrap/>
            <w:vAlign w:val="center"/>
          </w:tcPr>
          <w:p w:rsidR="0093339A" w:rsidRPr="00765979" w:rsidRDefault="0093339A" w:rsidP="0093339A">
            <w:pPr>
              <w:jc w:val="right"/>
            </w:pPr>
          </w:p>
        </w:tc>
        <w:tc>
          <w:tcPr>
            <w:tcW w:w="812" w:type="dxa"/>
            <w:noWrap/>
            <w:vAlign w:val="center"/>
          </w:tcPr>
          <w:p w:rsidR="0093339A" w:rsidRPr="00765979" w:rsidRDefault="0093339A" w:rsidP="0093339A"/>
        </w:tc>
        <w:tc>
          <w:tcPr>
            <w:tcW w:w="812" w:type="dxa"/>
            <w:noWrap/>
            <w:vAlign w:val="center"/>
          </w:tcPr>
          <w:p w:rsidR="0093339A" w:rsidRPr="00765979" w:rsidRDefault="0093339A" w:rsidP="0093339A"/>
        </w:tc>
        <w:tc>
          <w:tcPr>
            <w:tcW w:w="811" w:type="dxa"/>
            <w:tcBorders>
              <w:top w:val="nil"/>
              <w:left w:val="nil"/>
              <w:bottom w:val="nil"/>
              <w:right w:val="single" w:sz="4" w:space="0" w:color="auto"/>
            </w:tcBorders>
            <w:noWrap/>
            <w:vAlign w:val="center"/>
          </w:tcPr>
          <w:p w:rsidR="0093339A" w:rsidRPr="00765979" w:rsidRDefault="0093339A" w:rsidP="0093339A"/>
        </w:tc>
        <w:tc>
          <w:tcPr>
            <w:tcW w:w="812" w:type="dxa"/>
            <w:tcBorders>
              <w:top w:val="nil"/>
              <w:left w:val="single" w:sz="4" w:space="0" w:color="auto"/>
              <w:bottom w:val="nil"/>
            </w:tcBorders>
            <w:vAlign w:val="center"/>
          </w:tcPr>
          <w:p w:rsidR="0093339A" w:rsidRPr="00765979" w:rsidRDefault="0093339A" w:rsidP="0093339A"/>
        </w:tc>
        <w:tc>
          <w:tcPr>
            <w:tcW w:w="812" w:type="dxa"/>
            <w:tcBorders>
              <w:top w:val="nil"/>
              <w:left w:val="nil"/>
              <w:bottom w:val="nil"/>
            </w:tcBorders>
            <w:vAlign w:val="center"/>
          </w:tcPr>
          <w:p w:rsidR="0093339A" w:rsidRPr="00765979" w:rsidRDefault="0093339A" w:rsidP="0093339A"/>
        </w:tc>
      </w:tr>
      <w:tr w:rsidR="0093339A" w:rsidRPr="004C36FC" w:rsidTr="00C85081">
        <w:trPr>
          <w:jc w:val="center"/>
        </w:trPr>
        <w:tc>
          <w:tcPr>
            <w:tcW w:w="810" w:type="dxa"/>
            <w:vAlign w:val="center"/>
            <w:hideMark/>
          </w:tcPr>
          <w:p w:rsidR="0093339A" w:rsidRPr="003C3936" w:rsidRDefault="0093339A" w:rsidP="0093339A">
            <w:pPr>
              <w:spacing w:before="80" w:line="360" w:lineRule="auto"/>
              <w:jc w:val="center"/>
              <w:rPr>
                <w:sz w:val="18"/>
                <w:szCs w:val="18"/>
                <w:lang w:val="en-GB"/>
              </w:rPr>
            </w:pPr>
            <w:r w:rsidRPr="003C3936">
              <w:rPr>
                <w:sz w:val="18"/>
                <w:szCs w:val="18"/>
                <w:lang w:val="en-GB"/>
              </w:rPr>
              <w:t>O, P, Q</w:t>
            </w:r>
          </w:p>
        </w:tc>
        <w:tc>
          <w:tcPr>
            <w:tcW w:w="4176" w:type="dxa"/>
            <w:tcBorders>
              <w:top w:val="nil"/>
              <w:left w:val="nil"/>
              <w:bottom w:val="nil"/>
              <w:right w:val="single" w:sz="4" w:space="0" w:color="auto"/>
            </w:tcBorders>
            <w:noWrap/>
            <w:vAlign w:val="center"/>
            <w:hideMark/>
          </w:tcPr>
          <w:p w:rsidR="0093339A" w:rsidRPr="003C3936" w:rsidRDefault="0093339A" w:rsidP="0093339A">
            <w:pPr>
              <w:spacing w:before="80" w:line="360" w:lineRule="auto"/>
              <w:rPr>
                <w:sz w:val="18"/>
                <w:szCs w:val="18"/>
                <w:lang w:val="en-GB"/>
              </w:rPr>
            </w:pPr>
            <w:r w:rsidRPr="003C3936">
              <w:rPr>
                <w:sz w:val="18"/>
                <w:szCs w:val="18"/>
                <w:lang w:val="en-GB"/>
              </w:rPr>
              <w:t xml:space="preserve">Public administration and defence; compulsory social security; </w:t>
            </w:r>
            <w:r w:rsidRPr="003C3936">
              <w:rPr>
                <w:bCs/>
                <w:sz w:val="18"/>
                <w:szCs w:val="18"/>
                <w:lang w:val="en-GB"/>
              </w:rPr>
              <w:t>Education; Human health and social work activities</w:t>
            </w:r>
          </w:p>
        </w:tc>
        <w:tc>
          <w:tcPr>
            <w:tcW w:w="811" w:type="dxa"/>
            <w:tcBorders>
              <w:top w:val="nil"/>
              <w:left w:val="single" w:sz="4" w:space="0" w:color="auto"/>
              <w:bottom w:val="nil"/>
              <w:right w:val="nil"/>
            </w:tcBorders>
            <w:noWrap/>
            <w:vAlign w:val="center"/>
          </w:tcPr>
          <w:p w:rsidR="0093339A" w:rsidRPr="00765979" w:rsidRDefault="0093339A" w:rsidP="0093339A">
            <w:pPr>
              <w:jc w:val="right"/>
            </w:pPr>
            <w:r w:rsidRPr="00765979">
              <w:t>3</w:t>
            </w:r>
            <w:r>
              <w:t>.</w:t>
            </w:r>
            <w:r w:rsidRPr="00765979">
              <w:t>1</w:t>
            </w:r>
          </w:p>
        </w:tc>
        <w:tc>
          <w:tcPr>
            <w:tcW w:w="812" w:type="dxa"/>
            <w:noWrap/>
            <w:vAlign w:val="center"/>
          </w:tcPr>
          <w:p w:rsidR="0093339A" w:rsidRPr="00765979" w:rsidRDefault="0093339A" w:rsidP="0093339A">
            <w:pPr>
              <w:jc w:val="right"/>
            </w:pPr>
            <w:r w:rsidRPr="00765979">
              <w:t>2</w:t>
            </w:r>
            <w:r>
              <w:t>.</w:t>
            </w:r>
            <w:r w:rsidRPr="00765979">
              <w:t>6</w:t>
            </w:r>
          </w:p>
        </w:tc>
        <w:tc>
          <w:tcPr>
            <w:tcW w:w="812" w:type="dxa"/>
            <w:noWrap/>
            <w:vAlign w:val="center"/>
          </w:tcPr>
          <w:p w:rsidR="0093339A" w:rsidRPr="00765979" w:rsidRDefault="0093339A" w:rsidP="0093339A">
            <w:pPr>
              <w:jc w:val="right"/>
            </w:pPr>
            <w:r w:rsidRPr="00765979">
              <w:t>4</w:t>
            </w:r>
            <w:r>
              <w:t>.</w:t>
            </w:r>
            <w:r w:rsidRPr="00765979">
              <w:t>8</w:t>
            </w:r>
          </w:p>
        </w:tc>
        <w:tc>
          <w:tcPr>
            <w:tcW w:w="811" w:type="dxa"/>
            <w:tcBorders>
              <w:top w:val="nil"/>
              <w:left w:val="nil"/>
              <w:bottom w:val="nil"/>
              <w:right w:val="single" w:sz="4" w:space="0" w:color="auto"/>
            </w:tcBorders>
            <w:noWrap/>
            <w:vAlign w:val="center"/>
          </w:tcPr>
          <w:p w:rsidR="0093339A" w:rsidRPr="00765979" w:rsidRDefault="0093339A" w:rsidP="0093339A">
            <w:pPr>
              <w:jc w:val="right"/>
            </w:pPr>
            <w:r w:rsidRPr="00765979">
              <w:t>2</w:t>
            </w:r>
            <w:r>
              <w:t>.</w:t>
            </w:r>
            <w:r w:rsidRPr="00765979">
              <w:t>9</w:t>
            </w:r>
          </w:p>
        </w:tc>
        <w:tc>
          <w:tcPr>
            <w:tcW w:w="812" w:type="dxa"/>
            <w:tcBorders>
              <w:top w:val="nil"/>
              <w:left w:val="single" w:sz="4" w:space="0" w:color="auto"/>
              <w:bottom w:val="nil"/>
            </w:tcBorders>
            <w:vAlign w:val="center"/>
          </w:tcPr>
          <w:p w:rsidR="0093339A" w:rsidRPr="00765979" w:rsidRDefault="0093339A" w:rsidP="0093339A">
            <w:pPr>
              <w:jc w:val="right"/>
            </w:pPr>
            <w:r w:rsidRPr="00765979">
              <w:t>11</w:t>
            </w:r>
            <w:r>
              <w:t>.</w:t>
            </w:r>
            <w:r w:rsidRPr="00765979">
              <w:t>7</w:t>
            </w:r>
          </w:p>
        </w:tc>
        <w:tc>
          <w:tcPr>
            <w:tcW w:w="812" w:type="dxa"/>
            <w:tcBorders>
              <w:top w:val="nil"/>
              <w:left w:val="nil"/>
              <w:bottom w:val="nil"/>
            </w:tcBorders>
            <w:vAlign w:val="center"/>
          </w:tcPr>
          <w:p w:rsidR="0093339A" w:rsidRPr="00765979" w:rsidRDefault="0093339A" w:rsidP="0093339A">
            <w:pPr>
              <w:jc w:val="right"/>
            </w:pPr>
            <w:r w:rsidRPr="00765979">
              <w:t>7</w:t>
            </w:r>
            <w:r>
              <w:t>.</w:t>
            </w:r>
            <w:r w:rsidRPr="00765979">
              <w:t>1</w:t>
            </w:r>
          </w:p>
        </w:tc>
      </w:tr>
      <w:tr w:rsidR="0093339A" w:rsidRPr="004C36FC" w:rsidTr="00C85081">
        <w:trPr>
          <w:jc w:val="center"/>
        </w:trPr>
        <w:tc>
          <w:tcPr>
            <w:tcW w:w="810" w:type="dxa"/>
            <w:vAlign w:val="center"/>
          </w:tcPr>
          <w:p w:rsidR="0093339A" w:rsidRPr="003C3936" w:rsidRDefault="0093339A" w:rsidP="0093339A">
            <w:pPr>
              <w:spacing w:line="360" w:lineRule="auto"/>
              <w:jc w:val="both"/>
              <w:rPr>
                <w:sz w:val="18"/>
                <w:szCs w:val="18"/>
                <w:lang w:val="en-GB"/>
              </w:rPr>
            </w:pPr>
          </w:p>
        </w:tc>
        <w:tc>
          <w:tcPr>
            <w:tcW w:w="4176" w:type="dxa"/>
            <w:tcBorders>
              <w:top w:val="nil"/>
              <w:left w:val="nil"/>
              <w:bottom w:val="nil"/>
              <w:right w:val="single" w:sz="4" w:space="0" w:color="auto"/>
            </w:tcBorders>
            <w:noWrap/>
            <w:vAlign w:val="center"/>
          </w:tcPr>
          <w:p w:rsidR="0093339A" w:rsidRPr="003C3936" w:rsidRDefault="0093339A" w:rsidP="0093339A">
            <w:pPr>
              <w:spacing w:line="360" w:lineRule="auto"/>
              <w:jc w:val="both"/>
              <w:rPr>
                <w:sz w:val="18"/>
                <w:szCs w:val="18"/>
                <w:lang w:val="en-GB"/>
              </w:rPr>
            </w:pPr>
          </w:p>
        </w:tc>
        <w:tc>
          <w:tcPr>
            <w:tcW w:w="811" w:type="dxa"/>
            <w:tcBorders>
              <w:top w:val="nil"/>
              <w:left w:val="single" w:sz="4" w:space="0" w:color="auto"/>
              <w:bottom w:val="nil"/>
              <w:right w:val="nil"/>
            </w:tcBorders>
            <w:noWrap/>
            <w:vAlign w:val="center"/>
          </w:tcPr>
          <w:p w:rsidR="0093339A" w:rsidRPr="00765979" w:rsidRDefault="0093339A" w:rsidP="0093339A">
            <w:pPr>
              <w:jc w:val="right"/>
            </w:pPr>
          </w:p>
        </w:tc>
        <w:tc>
          <w:tcPr>
            <w:tcW w:w="812" w:type="dxa"/>
            <w:noWrap/>
            <w:vAlign w:val="center"/>
          </w:tcPr>
          <w:p w:rsidR="0093339A" w:rsidRPr="00765979" w:rsidRDefault="0093339A" w:rsidP="0093339A"/>
        </w:tc>
        <w:tc>
          <w:tcPr>
            <w:tcW w:w="812" w:type="dxa"/>
            <w:noWrap/>
            <w:vAlign w:val="center"/>
          </w:tcPr>
          <w:p w:rsidR="0093339A" w:rsidRPr="00765979" w:rsidRDefault="0093339A" w:rsidP="0093339A"/>
        </w:tc>
        <w:tc>
          <w:tcPr>
            <w:tcW w:w="811" w:type="dxa"/>
            <w:tcBorders>
              <w:top w:val="nil"/>
              <w:left w:val="nil"/>
              <w:bottom w:val="nil"/>
              <w:right w:val="single" w:sz="4" w:space="0" w:color="auto"/>
            </w:tcBorders>
            <w:noWrap/>
            <w:vAlign w:val="center"/>
          </w:tcPr>
          <w:p w:rsidR="0093339A" w:rsidRPr="00765979" w:rsidRDefault="0093339A" w:rsidP="0093339A"/>
        </w:tc>
        <w:tc>
          <w:tcPr>
            <w:tcW w:w="812" w:type="dxa"/>
            <w:tcBorders>
              <w:top w:val="nil"/>
              <w:left w:val="single" w:sz="4" w:space="0" w:color="auto"/>
              <w:bottom w:val="nil"/>
            </w:tcBorders>
            <w:vAlign w:val="center"/>
          </w:tcPr>
          <w:p w:rsidR="0093339A" w:rsidRPr="00765979" w:rsidRDefault="0093339A" w:rsidP="0093339A"/>
        </w:tc>
        <w:tc>
          <w:tcPr>
            <w:tcW w:w="812" w:type="dxa"/>
            <w:tcBorders>
              <w:top w:val="nil"/>
              <w:left w:val="nil"/>
              <w:bottom w:val="nil"/>
            </w:tcBorders>
            <w:vAlign w:val="center"/>
          </w:tcPr>
          <w:p w:rsidR="0093339A" w:rsidRPr="00765979" w:rsidRDefault="0093339A" w:rsidP="0093339A"/>
        </w:tc>
      </w:tr>
      <w:tr w:rsidR="0093339A" w:rsidRPr="004C36FC" w:rsidTr="00C85081">
        <w:trPr>
          <w:jc w:val="center"/>
        </w:trPr>
        <w:tc>
          <w:tcPr>
            <w:tcW w:w="810" w:type="dxa"/>
            <w:vAlign w:val="center"/>
            <w:hideMark/>
          </w:tcPr>
          <w:p w:rsidR="0093339A" w:rsidRPr="003C3936" w:rsidRDefault="0093339A" w:rsidP="0093339A">
            <w:pPr>
              <w:spacing w:before="80" w:line="360" w:lineRule="auto"/>
              <w:jc w:val="center"/>
              <w:rPr>
                <w:sz w:val="18"/>
                <w:szCs w:val="18"/>
                <w:lang w:val="en-GB"/>
              </w:rPr>
            </w:pPr>
            <w:r w:rsidRPr="003C3936">
              <w:rPr>
                <w:sz w:val="18"/>
                <w:szCs w:val="18"/>
                <w:lang w:val="en-GB"/>
              </w:rPr>
              <w:t>R, S, T</w:t>
            </w:r>
          </w:p>
        </w:tc>
        <w:tc>
          <w:tcPr>
            <w:tcW w:w="4176" w:type="dxa"/>
            <w:tcBorders>
              <w:top w:val="nil"/>
              <w:left w:val="nil"/>
              <w:bottom w:val="nil"/>
              <w:right w:val="single" w:sz="4" w:space="0" w:color="auto"/>
            </w:tcBorders>
            <w:noWrap/>
            <w:vAlign w:val="center"/>
            <w:hideMark/>
          </w:tcPr>
          <w:p w:rsidR="0093339A" w:rsidRPr="003C3936" w:rsidRDefault="0093339A" w:rsidP="0093339A">
            <w:pPr>
              <w:spacing w:before="80" w:line="360" w:lineRule="auto"/>
              <w:rPr>
                <w:sz w:val="18"/>
                <w:szCs w:val="18"/>
                <w:lang w:val="en-GB"/>
              </w:rPr>
            </w:pPr>
            <w:r w:rsidRPr="003C3936">
              <w:rPr>
                <w:bCs/>
                <w:sz w:val="18"/>
                <w:szCs w:val="18"/>
                <w:lang w:val="en-GB"/>
              </w:rPr>
              <w:t>Arts, entertainment and recreation</w:t>
            </w:r>
            <w:r w:rsidRPr="003C3936">
              <w:rPr>
                <w:sz w:val="18"/>
                <w:szCs w:val="18"/>
                <w:lang w:val="en-GB"/>
              </w:rPr>
              <w:t xml:space="preserve">; </w:t>
            </w:r>
            <w:r w:rsidRPr="003C3936">
              <w:rPr>
                <w:bCs/>
                <w:sz w:val="18"/>
                <w:szCs w:val="18"/>
                <w:lang w:val="en-GB"/>
              </w:rPr>
              <w:t>Other service activities;</w:t>
            </w:r>
            <w:r w:rsidRPr="003C3936">
              <w:rPr>
                <w:sz w:val="18"/>
                <w:szCs w:val="18"/>
                <w:lang w:val="en-GB"/>
              </w:rPr>
              <w:t xml:space="preserve"> Activities of households as employers</w:t>
            </w:r>
          </w:p>
        </w:tc>
        <w:tc>
          <w:tcPr>
            <w:tcW w:w="811" w:type="dxa"/>
            <w:tcBorders>
              <w:top w:val="nil"/>
              <w:left w:val="single" w:sz="4" w:space="0" w:color="auto"/>
              <w:bottom w:val="nil"/>
              <w:right w:val="nil"/>
            </w:tcBorders>
            <w:noWrap/>
            <w:vAlign w:val="center"/>
          </w:tcPr>
          <w:p w:rsidR="0093339A" w:rsidRPr="00765979" w:rsidRDefault="0093339A" w:rsidP="0093339A">
            <w:pPr>
              <w:jc w:val="right"/>
            </w:pPr>
            <w:r w:rsidRPr="00765979">
              <w:t>1</w:t>
            </w:r>
            <w:r>
              <w:t>.</w:t>
            </w:r>
            <w:r w:rsidRPr="00765979">
              <w:t>9</w:t>
            </w:r>
          </w:p>
        </w:tc>
        <w:tc>
          <w:tcPr>
            <w:tcW w:w="812" w:type="dxa"/>
            <w:noWrap/>
            <w:vAlign w:val="center"/>
          </w:tcPr>
          <w:p w:rsidR="0093339A" w:rsidRPr="00765979" w:rsidRDefault="0093339A" w:rsidP="0093339A">
            <w:pPr>
              <w:jc w:val="right"/>
            </w:pPr>
            <w:r w:rsidRPr="00765979">
              <w:t>2</w:t>
            </w:r>
            <w:r>
              <w:t>.</w:t>
            </w:r>
            <w:r w:rsidRPr="00765979">
              <w:t>1</w:t>
            </w:r>
          </w:p>
        </w:tc>
        <w:tc>
          <w:tcPr>
            <w:tcW w:w="812" w:type="dxa"/>
            <w:noWrap/>
            <w:vAlign w:val="center"/>
          </w:tcPr>
          <w:p w:rsidR="0093339A" w:rsidRPr="00765979" w:rsidRDefault="0093339A" w:rsidP="0093339A">
            <w:pPr>
              <w:jc w:val="right"/>
            </w:pPr>
            <w:r w:rsidRPr="00765979">
              <w:t>1</w:t>
            </w:r>
            <w:r>
              <w:t>.</w:t>
            </w:r>
            <w:r w:rsidRPr="00765979">
              <w:t>5</w:t>
            </w:r>
          </w:p>
        </w:tc>
        <w:tc>
          <w:tcPr>
            <w:tcW w:w="811" w:type="dxa"/>
            <w:tcBorders>
              <w:top w:val="nil"/>
              <w:left w:val="nil"/>
              <w:bottom w:val="nil"/>
              <w:right w:val="single" w:sz="4" w:space="0" w:color="auto"/>
            </w:tcBorders>
            <w:noWrap/>
            <w:vAlign w:val="center"/>
          </w:tcPr>
          <w:p w:rsidR="0093339A" w:rsidRPr="00765979" w:rsidRDefault="0093339A" w:rsidP="0093339A">
            <w:pPr>
              <w:jc w:val="right"/>
            </w:pPr>
            <w:r w:rsidRPr="00765979">
              <w:t>3</w:t>
            </w:r>
            <w:r>
              <w:t>.</w:t>
            </w:r>
            <w:r w:rsidRPr="00765979">
              <w:t>2</w:t>
            </w:r>
          </w:p>
        </w:tc>
        <w:tc>
          <w:tcPr>
            <w:tcW w:w="812" w:type="dxa"/>
            <w:tcBorders>
              <w:top w:val="nil"/>
              <w:left w:val="single" w:sz="4" w:space="0" w:color="auto"/>
              <w:bottom w:val="nil"/>
            </w:tcBorders>
            <w:vAlign w:val="center"/>
          </w:tcPr>
          <w:p w:rsidR="0093339A" w:rsidRPr="00765979" w:rsidRDefault="0093339A" w:rsidP="0093339A">
            <w:pPr>
              <w:jc w:val="right"/>
            </w:pPr>
            <w:r w:rsidRPr="00765979">
              <w:t>0</w:t>
            </w:r>
            <w:r>
              <w:t>.</w:t>
            </w:r>
            <w:r w:rsidRPr="00765979">
              <w:t>0</w:t>
            </w:r>
          </w:p>
        </w:tc>
        <w:tc>
          <w:tcPr>
            <w:tcW w:w="812" w:type="dxa"/>
            <w:tcBorders>
              <w:top w:val="nil"/>
              <w:left w:val="nil"/>
              <w:bottom w:val="nil"/>
            </w:tcBorders>
            <w:vAlign w:val="center"/>
          </w:tcPr>
          <w:p w:rsidR="0093339A" w:rsidRPr="00765979" w:rsidRDefault="0093339A" w:rsidP="0093339A">
            <w:pPr>
              <w:jc w:val="right"/>
            </w:pPr>
            <w:r w:rsidRPr="00765979">
              <w:t>-32</w:t>
            </w:r>
            <w:r>
              <w:t>.</w:t>
            </w:r>
            <w:r w:rsidRPr="00765979">
              <w:t>0</w:t>
            </w:r>
          </w:p>
        </w:tc>
      </w:tr>
      <w:tr w:rsidR="0093339A" w:rsidRPr="004C36FC" w:rsidTr="00C85081">
        <w:trPr>
          <w:jc w:val="center"/>
        </w:trPr>
        <w:tc>
          <w:tcPr>
            <w:tcW w:w="810" w:type="dxa"/>
            <w:vAlign w:val="bottom"/>
          </w:tcPr>
          <w:p w:rsidR="0093339A" w:rsidRPr="003C3936" w:rsidRDefault="0093339A" w:rsidP="0093339A">
            <w:pPr>
              <w:spacing w:line="360" w:lineRule="auto"/>
              <w:ind w:left="-300" w:firstLine="300"/>
              <w:jc w:val="center"/>
              <w:rPr>
                <w:sz w:val="18"/>
                <w:szCs w:val="18"/>
                <w:lang w:val="en-GB"/>
              </w:rPr>
            </w:pPr>
          </w:p>
        </w:tc>
        <w:tc>
          <w:tcPr>
            <w:tcW w:w="4176" w:type="dxa"/>
            <w:tcBorders>
              <w:top w:val="nil"/>
              <w:left w:val="nil"/>
              <w:bottom w:val="nil"/>
              <w:right w:val="single" w:sz="4" w:space="0" w:color="auto"/>
            </w:tcBorders>
            <w:noWrap/>
            <w:vAlign w:val="center"/>
          </w:tcPr>
          <w:p w:rsidR="0093339A" w:rsidRPr="003C3936" w:rsidRDefault="0093339A" w:rsidP="0093339A">
            <w:pPr>
              <w:spacing w:line="360" w:lineRule="auto"/>
              <w:jc w:val="both"/>
              <w:rPr>
                <w:sz w:val="18"/>
                <w:szCs w:val="18"/>
                <w:lang w:val="en-GB"/>
              </w:rPr>
            </w:pPr>
          </w:p>
        </w:tc>
        <w:tc>
          <w:tcPr>
            <w:tcW w:w="811" w:type="dxa"/>
            <w:tcBorders>
              <w:top w:val="nil"/>
              <w:left w:val="single" w:sz="4" w:space="0" w:color="auto"/>
              <w:bottom w:val="nil"/>
              <w:right w:val="nil"/>
            </w:tcBorders>
            <w:noWrap/>
            <w:vAlign w:val="center"/>
          </w:tcPr>
          <w:p w:rsidR="0093339A" w:rsidRPr="00765979" w:rsidRDefault="0093339A" w:rsidP="0093339A">
            <w:pPr>
              <w:jc w:val="right"/>
            </w:pPr>
          </w:p>
        </w:tc>
        <w:tc>
          <w:tcPr>
            <w:tcW w:w="812" w:type="dxa"/>
            <w:noWrap/>
            <w:vAlign w:val="center"/>
          </w:tcPr>
          <w:p w:rsidR="0093339A" w:rsidRPr="00765979" w:rsidRDefault="0093339A" w:rsidP="0093339A"/>
        </w:tc>
        <w:tc>
          <w:tcPr>
            <w:tcW w:w="812" w:type="dxa"/>
            <w:noWrap/>
            <w:vAlign w:val="center"/>
          </w:tcPr>
          <w:p w:rsidR="0093339A" w:rsidRPr="00765979" w:rsidRDefault="0093339A" w:rsidP="0093339A"/>
        </w:tc>
        <w:tc>
          <w:tcPr>
            <w:tcW w:w="811" w:type="dxa"/>
            <w:tcBorders>
              <w:top w:val="nil"/>
              <w:left w:val="nil"/>
              <w:bottom w:val="nil"/>
              <w:right w:val="single" w:sz="4" w:space="0" w:color="auto"/>
            </w:tcBorders>
            <w:noWrap/>
            <w:vAlign w:val="center"/>
          </w:tcPr>
          <w:p w:rsidR="0093339A" w:rsidRPr="00765979" w:rsidRDefault="0093339A" w:rsidP="0093339A"/>
        </w:tc>
        <w:tc>
          <w:tcPr>
            <w:tcW w:w="812" w:type="dxa"/>
            <w:tcBorders>
              <w:top w:val="nil"/>
              <w:left w:val="single" w:sz="4" w:space="0" w:color="auto"/>
              <w:bottom w:val="nil"/>
            </w:tcBorders>
            <w:vAlign w:val="center"/>
          </w:tcPr>
          <w:p w:rsidR="0093339A" w:rsidRPr="00765979" w:rsidRDefault="0093339A" w:rsidP="0093339A"/>
        </w:tc>
        <w:tc>
          <w:tcPr>
            <w:tcW w:w="812" w:type="dxa"/>
            <w:tcBorders>
              <w:top w:val="nil"/>
              <w:left w:val="nil"/>
              <w:bottom w:val="nil"/>
            </w:tcBorders>
            <w:vAlign w:val="center"/>
          </w:tcPr>
          <w:p w:rsidR="0093339A" w:rsidRPr="00765979" w:rsidRDefault="0093339A" w:rsidP="0093339A"/>
        </w:tc>
      </w:tr>
      <w:tr w:rsidR="0093339A" w:rsidRPr="004C36FC" w:rsidTr="00C85081">
        <w:trPr>
          <w:jc w:val="center"/>
        </w:trPr>
        <w:tc>
          <w:tcPr>
            <w:tcW w:w="810" w:type="dxa"/>
            <w:vAlign w:val="bottom"/>
          </w:tcPr>
          <w:p w:rsidR="0093339A" w:rsidRPr="003C3936" w:rsidRDefault="0093339A" w:rsidP="0093339A">
            <w:pPr>
              <w:spacing w:before="80" w:line="360" w:lineRule="auto"/>
              <w:ind w:left="-300" w:firstLine="300"/>
              <w:jc w:val="center"/>
              <w:rPr>
                <w:b/>
                <w:sz w:val="18"/>
                <w:szCs w:val="18"/>
                <w:lang w:val="en-GB"/>
              </w:rPr>
            </w:pPr>
          </w:p>
        </w:tc>
        <w:tc>
          <w:tcPr>
            <w:tcW w:w="4176" w:type="dxa"/>
            <w:tcBorders>
              <w:top w:val="nil"/>
              <w:left w:val="nil"/>
              <w:bottom w:val="nil"/>
              <w:right w:val="single" w:sz="4" w:space="0" w:color="auto"/>
            </w:tcBorders>
            <w:noWrap/>
            <w:vAlign w:val="center"/>
            <w:hideMark/>
          </w:tcPr>
          <w:p w:rsidR="0093339A" w:rsidRPr="003C3936" w:rsidRDefault="0093339A" w:rsidP="0093339A">
            <w:pPr>
              <w:spacing w:before="80" w:line="360" w:lineRule="auto"/>
              <w:rPr>
                <w:b/>
                <w:bCs/>
                <w:sz w:val="18"/>
                <w:szCs w:val="18"/>
                <w:lang w:val="en-GB"/>
              </w:rPr>
            </w:pPr>
            <w:r w:rsidRPr="003C3936">
              <w:rPr>
                <w:b/>
                <w:bCs/>
                <w:sz w:val="18"/>
                <w:szCs w:val="18"/>
                <w:lang w:val="en-GB"/>
              </w:rPr>
              <w:t>Gross value added (GVA)</w:t>
            </w:r>
          </w:p>
        </w:tc>
        <w:tc>
          <w:tcPr>
            <w:tcW w:w="811" w:type="dxa"/>
            <w:tcBorders>
              <w:top w:val="nil"/>
              <w:left w:val="single" w:sz="4" w:space="0" w:color="auto"/>
              <w:bottom w:val="nil"/>
              <w:right w:val="nil"/>
            </w:tcBorders>
            <w:noWrap/>
            <w:vAlign w:val="center"/>
          </w:tcPr>
          <w:p w:rsidR="0093339A" w:rsidRPr="00756728" w:rsidRDefault="0093339A" w:rsidP="0093339A">
            <w:pPr>
              <w:jc w:val="right"/>
              <w:rPr>
                <w:b/>
              </w:rPr>
            </w:pPr>
            <w:r w:rsidRPr="00756728">
              <w:rPr>
                <w:b/>
              </w:rPr>
              <w:t>2</w:t>
            </w:r>
            <w:r>
              <w:rPr>
                <w:b/>
              </w:rPr>
              <w:t>.</w:t>
            </w:r>
            <w:r w:rsidRPr="00756728">
              <w:rPr>
                <w:b/>
              </w:rPr>
              <w:t>5</w:t>
            </w:r>
          </w:p>
        </w:tc>
        <w:tc>
          <w:tcPr>
            <w:tcW w:w="812" w:type="dxa"/>
            <w:noWrap/>
            <w:vAlign w:val="center"/>
          </w:tcPr>
          <w:p w:rsidR="0093339A" w:rsidRPr="00756728" w:rsidRDefault="0093339A" w:rsidP="0093339A">
            <w:pPr>
              <w:jc w:val="right"/>
              <w:rPr>
                <w:b/>
              </w:rPr>
            </w:pPr>
            <w:r w:rsidRPr="00756728">
              <w:rPr>
                <w:b/>
              </w:rPr>
              <w:t>2</w:t>
            </w:r>
            <w:r>
              <w:rPr>
                <w:b/>
              </w:rPr>
              <w:t>.</w:t>
            </w:r>
            <w:r w:rsidRPr="00756728">
              <w:rPr>
                <w:b/>
              </w:rPr>
              <w:t>8</w:t>
            </w:r>
          </w:p>
        </w:tc>
        <w:tc>
          <w:tcPr>
            <w:tcW w:w="812" w:type="dxa"/>
            <w:noWrap/>
            <w:vAlign w:val="center"/>
          </w:tcPr>
          <w:p w:rsidR="0093339A" w:rsidRPr="00756728" w:rsidRDefault="0093339A" w:rsidP="0093339A">
            <w:pPr>
              <w:jc w:val="right"/>
              <w:rPr>
                <w:b/>
              </w:rPr>
            </w:pPr>
            <w:r w:rsidRPr="00756728">
              <w:rPr>
                <w:b/>
              </w:rPr>
              <w:t>5</w:t>
            </w:r>
            <w:r>
              <w:rPr>
                <w:b/>
              </w:rPr>
              <w:t>.</w:t>
            </w:r>
            <w:r w:rsidRPr="00756728">
              <w:rPr>
                <w:b/>
              </w:rPr>
              <w:t>1</w:t>
            </w:r>
          </w:p>
        </w:tc>
        <w:tc>
          <w:tcPr>
            <w:tcW w:w="811" w:type="dxa"/>
            <w:tcBorders>
              <w:top w:val="nil"/>
              <w:left w:val="nil"/>
              <w:bottom w:val="nil"/>
              <w:right w:val="single" w:sz="4" w:space="0" w:color="auto"/>
            </w:tcBorders>
            <w:noWrap/>
            <w:vAlign w:val="center"/>
          </w:tcPr>
          <w:p w:rsidR="0093339A" w:rsidRPr="00756728" w:rsidRDefault="0093339A" w:rsidP="0093339A">
            <w:pPr>
              <w:jc w:val="right"/>
              <w:rPr>
                <w:b/>
              </w:rPr>
            </w:pPr>
            <w:r w:rsidRPr="00756728">
              <w:rPr>
                <w:b/>
              </w:rPr>
              <w:t>6</w:t>
            </w:r>
            <w:r>
              <w:rPr>
                <w:b/>
              </w:rPr>
              <w:t>.</w:t>
            </w:r>
            <w:r w:rsidRPr="00756728">
              <w:rPr>
                <w:b/>
              </w:rPr>
              <w:t>8</w:t>
            </w:r>
          </w:p>
        </w:tc>
        <w:tc>
          <w:tcPr>
            <w:tcW w:w="812" w:type="dxa"/>
            <w:tcBorders>
              <w:top w:val="nil"/>
              <w:left w:val="single" w:sz="4" w:space="0" w:color="auto"/>
              <w:bottom w:val="nil"/>
            </w:tcBorders>
            <w:vAlign w:val="center"/>
          </w:tcPr>
          <w:p w:rsidR="0093339A" w:rsidRPr="00756728" w:rsidRDefault="0093339A" w:rsidP="0093339A">
            <w:pPr>
              <w:jc w:val="right"/>
              <w:rPr>
                <w:b/>
              </w:rPr>
            </w:pPr>
            <w:r w:rsidRPr="00756728">
              <w:rPr>
                <w:b/>
              </w:rPr>
              <w:t>5</w:t>
            </w:r>
            <w:r>
              <w:rPr>
                <w:b/>
              </w:rPr>
              <w:t>.</w:t>
            </w:r>
            <w:r w:rsidRPr="00756728">
              <w:rPr>
                <w:b/>
              </w:rPr>
              <w:t>2</w:t>
            </w:r>
          </w:p>
        </w:tc>
        <w:tc>
          <w:tcPr>
            <w:tcW w:w="812" w:type="dxa"/>
            <w:tcBorders>
              <w:top w:val="nil"/>
              <w:left w:val="nil"/>
              <w:bottom w:val="nil"/>
            </w:tcBorders>
            <w:vAlign w:val="center"/>
          </w:tcPr>
          <w:p w:rsidR="0093339A" w:rsidRPr="00756728" w:rsidRDefault="0093339A" w:rsidP="0093339A">
            <w:pPr>
              <w:jc w:val="right"/>
              <w:rPr>
                <w:b/>
              </w:rPr>
            </w:pPr>
            <w:r w:rsidRPr="00756728">
              <w:rPr>
                <w:b/>
              </w:rPr>
              <w:t>-6</w:t>
            </w:r>
            <w:r>
              <w:rPr>
                <w:b/>
              </w:rPr>
              <w:t>.</w:t>
            </w:r>
            <w:r w:rsidRPr="00756728">
              <w:rPr>
                <w:b/>
              </w:rPr>
              <w:t>3</w:t>
            </w:r>
          </w:p>
        </w:tc>
      </w:tr>
      <w:tr w:rsidR="0093339A" w:rsidRPr="004C36FC" w:rsidTr="00C85081">
        <w:trPr>
          <w:jc w:val="center"/>
        </w:trPr>
        <w:tc>
          <w:tcPr>
            <w:tcW w:w="810" w:type="dxa"/>
            <w:vAlign w:val="bottom"/>
          </w:tcPr>
          <w:p w:rsidR="0093339A" w:rsidRPr="003C3936" w:rsidRDefault="0093339A" w:rsidP="0093339A">
            <w:pPr>
              <w:spacing w:line="360" w:lineRule="auto"/>
              <w:ind w:left="-300" w:firstLine="300"/>
              <w:jc w:val="center"/>
              <w:rPr>
                <w:sz w:val="18"/>
                <w:szCs w:val="18"/>
                <w:lang w:val="en-GB"/>
              </w:rPr>
            </w:pPr>
          </w:p>
        </w:tc>
        <w:tc>
          <w:tcPr>
            <w:tcW w:w="4176" w:type="dxa"/>
            <w:tcBorders>
              <w:top w:val="nil"/>
              <w:left w:val="nil"/>
              <w:bottom w:val="nil"/>
              <w:right w:val="single" w:sz="4" w:space="0" w:color="auto"/>
            </w:tcBorders>
            <w:noWrap/>
            <w:vAlign w:val="center"/>
          </w:tcPr>
          <w:p w:rsidR="0093339A" w:rsidRPr="003C3936" w:rsidRDefault="0093339A" w:rsidP="0093339A">
            <w:pPr>
              <w:spacing w:line="360" w:lineRule="auto"/>
              <w:jc w:val="both"/>
              <w:rPr>
                <w:sz w:val="18"/>
                <w:szCs w:val="18"/>
                <w:lang w:val="en-GB"/>
              </w:rPr>
            </w:pPr>
          </w:p>
        </w:tc>
        <w:tc>
          <w:tcPr>
            <w:tcW w:w="811" w:type="dxa"/>
            <w:tcBorders>
              <w:top w:val="nil"/>
              <w:left w:val="single" w:sz="4" w:space="0" w:color="auto"/>
              <w:bottom w:val="nil"/>
              <w:right w:val="nil"/>
            </w:tcBorders>
            <w:noWrap/>
            <w:vAlign w:val="center"/>
          </w:tcPr>
          <w:p w:rsidR="0093339A" w:rsidRPr="00765979" w:rsidRDefault="0093339A" w:rsidP="0093339A">
            <w:pPr>
              <w:jc w:val="right"/>
            </w:pPr>
          </w:p>
        </w:tc>
        <w:tc>
          <w:tcPr>
            <w:tcW w:w="812" w:type="dxa"/>
            <w:noWrap/>
            <w:vAlign w:val="center"/>
          </w:tcPr>
          <w:p w:rsidR="0093339A" w:rsidRPr="00765979" w:rsidRDefault="0093339A" w:rsidP="0093339A"/>
        </w:tc>
        <w:tc>
          <w:tcPr>
            <w:tcW w:w="812" w:type="dxa"/>
            <w:noWrap/>
            <w:vAlign w:val="center"/>
          </w:tcPr>
          <w:p w:rsidR="0093339A" w:rsidRPr="00765979" w:rsidRDefault="0093339A" w:rsidP="0093339A"/>
        </w:tc>
        <w:tc>
          <w:tcPr>
            <w:tcW w:w="811" w:type="dxa"/>
            <w:tcBorders>
              <w:top w:val="nil"/>
              <w:left w:val="nil"/>
              <w:bottom w:val="nil"/>
              <w:right w:val="single" w:sz="4" w:space="0" w:color="auto"/>
            </w:tcBorders>
            <w:noWrap/>
            <w:vAlign w:val="center"/>
          </w:tcPr>
          <w:p w:rsidR="0093339A" w:rsidRPr="00765979" w:rsidRDefault="0093339A" w:rsidP="0093339A"/>
        </w:tc>
        <w:tc>
          <w:tcPr>
            <w:tcW w:w="812" w:type="dxa"/>
            <w:tcBorders>
              <w:top w:val="nil"/>
              <w:left w:val="single" w:sz="4" w:space="0" w:color="auto"/>
              <w:bottom w:val="nil"/>
            </w:tcBorders>
            <w:vAlign w:val="center"/>
          </w:tcPr>
          <w:p w:rsidR="0093339A" w:rsidRPr="00765979" w:rsidRDefault="0093339A" w:rsidP="0093339A"/>
        </w:tc>
        <w:tc>
          <w:tcPr>
            <w:tcW w:w="812" w:type="dxa"/>
            <w:tcBorders>
              <w:top w:val="nil"/>
              <w:left w:val="nil"/>
              <w:bottom w:val="nil"/>
            </w:tcBorders>
            <w:vAlign w:val="center"/>
          </w:tcPr>
          <w:p w:rsidR="0093339A" w:rsidRPr="00765979" w:rsidRDefault="0093339A" w:rsidP="0093339A"/>
        </w:tc>
      </w:tr>
      <w:tr w:rsidR="0093339A" w:rsidRPr="004C36FC" w:rsidTr="00C85081">
        <w:trPr>
          <w:jc w:val="center"/>
        </w:trPr>
        <w:tc>
          <w:tcPr>
            <w:tcW w:w="810" w:type="dxa"/>
            <w:vAlign w:val="bottom"/>
          </w:tcPr>
          <w:p w:rsidR="0093339A" w:rsidRPr="003C3936" w:rsidRDefault="0093339A" w:rsidP="0093339A">
            <w:pPr>
              <w:spacing w:before="80" w:line="360" w:lineRule="auto"/>
              <w:ind w:left="-300" w:firstLine="300"/>
              <w:jc w:val="center"/>
              <w:rPr>
                <w:sz w:val="18"/>
                <w:szCs w:val="18"/>
                <w:lang w:val="en-GB"/>
              </w:rPr>
            </w:pPr>
          </w:p>
        </w:tc>
        <w:tc>
          <w:tcPr>
            <w:tcW w:w="4176" w:type="dxa"/>
            <w:tcBorders>
              <w:top w:val="nil"/>
              <w:left w:val="nil"/>
              <w:bottom w:val="nil"/>
              <w:right w:val="single" w:sz="4" w:space="0" w:color="auto"/>
            </w:tcBorders>
            <w:noWrap/>
            <w:vAlign w:val="center"/>
            <w:hideMark/>
          </w:tcPr>
          <w:p w:rsidR="0093339A" w:rsidRPr="003C3936" w:rsidRDefault="0093339A" w:rsidP="0093339A">
            <w:pPr>
              <w:spacing w:before="80" w:line="360" w:lineRule="auto"/>
              <w:rPr>
                <w:sz w:val="18"/>
                <w:szCs w:val="18"/>
                <w:lang w:val="en-GB"/>
              </w:rPr>
            </w:pPr>
            <w:r w:rsidRPr="003C3936">
              <w:rPr>
                <w:sz w:val="18"/>
                <w:szCs w:val="18"/>
                <w:lang w:val="en-GB"/>
              </w:rPr>
              <w:t>Taxes less subsidies on products</w:t>
            </w:r>
          </w:p>
        </w:tc>
        <w:tc>
          <w:tcPr>
            <w:tcW w:w="811" w:type="dxa"/>
            <w:tcBorders>
              <w:top w:val="nil"/>
              <w:left w:val="single" w:sz="4" w:space="0" w:color="auto"/>
              <w:bottom w:val="nil"/>
              <w:right w:val="nil"/>
            </w:tcBorders>
            <w:noWrap/>
            <w:vAlign w:val="center"/>
          </w:tcPr>
          <w:p w:rsidR="0093339A" w:rsidRPr="00765979" w:rsidRDefault="0093339A" w:rsidP="0093339A">
            <w:pPr>
              <w:jc w:val="right"/>
            </w:pPr>
            <w:r w:rsidRPr="00765979">
              <w:t>3</w:t>
            </w:r>
            <w:r>
              <w:t>.</w:t>
            </w:r>
            <w:r w:rsidRPr="00765979">
              <w:t>4</w:t>
            </w:r>
          </w:p>
        </w:tc>
        <w:tc>
          <w:tcPr>
            <w:tcW w:w="812" w:type="dxa"/>
            <w:noWrap/>
            <w:vAlign w:val="center"/>
          </w:tcPr>
          <w:p w:rsidR="0093339A" w:rsidRPr="00765979" w:rsidRDefault="0093339A" w:rsidP="0093339A">
            <w:pPr>
              <w:jc w:val="right"/>
            </w:pPr>
            <w:r w:rsidRPr="00765979">
              <w:t>3</w:t>
            </w:r>
            <w:r>
              <w:t>.</w:t>
            </w:r>
            <w:r w:rsidRPr="00765979">
              <w:t>4</w:t>
            </w:r>
          </w:p>
        </w:tc>
        <w:tc>
          <w:tcPr>
            <w:tcW w:w="812" w:type="dxa"/>
            <w:noWrap/>
            <w:vAlign w:val="center"/>
          </w:tcPr>
          <w:p w:rsidR="0093339A" w:rsidRPr="00765979" w:rsidRDefault="0093339A" w:rsidP="0093339A">
            <w:pPr>
              <w:jc w:val="right"/>
            </w:pPr>
            <w:r w:rsidRPr="00765979">
              <w:t>3</w:t>
            </w:r>
            <w:r>
              <w:t>.</w:t>
            </w:r>
            <w:r w:rsidRPr="00765979">
              <w:t>3</w:t>
            </w:r>
          </w:p>
        </w:tc>
        <w:tc>
          <w:tcPr>
            <w:tcW w:w="811" w:type="dxa"/>
            <w:tcBorders>
              <w:top w:val="nil"/>
              <w:left w:val="nil"/>
              <w:bottom w:val="nil"/>
              <w:right w:val="single" w:sz="4" w:space="0" w:color="auto"/>
            </w:tcBorders>
            <w:noWrap/>
            <w:vAlign w:val="center"/>
          </w:tcPr>
          <w:p w:rsidR="0093339A" w:rsidRPr="00765979" w:rsidRDefault="0093339A" w:rsidP="0093339A">
            <w:pPr>
              <w:jc w:val="right"/>
            </w:pPr>
            <w:r w:rsidRPr="00765979">
              <w:t>3</w:t>
            </w:r>
            <w:r>
              <w:t>.</w:t>
            </w:r>
            <w:r w:rsidRPr="00765979">
              <w:t>4</w:t>
            </w:r>
          </w:p>
        </w:tc>
        <w:tc>
          <w:tcPr>
            <w:tcW w:w="812" w:type="dxa"/>
            <w:tcBorders>
              <w:top w:val="nil"/>
              <w:left w:val="single" w:sz="4" w:space="0" w:color="auto"/>
              <w:bottom w:val="nil"/>
            </w:tcBorders>
            <w:vAlign w:val="center"/>
          </w:tcPr>
          <w:p w:rsidR="0093339A" w:rsidRPr="00765979" w:rsidRDefault="0093339A" w:rsidP="0093339A">
            <w:pPr>
              <w:jc w:val="right"/>
            </w:pPr>
            <w:r w:rsidRPr="00765979">
              <w:t>4</w:t>
            </w:r>
            <w:r>
              <w:t>.</w:t>
            </w:r>
            <w:r w:rsidRPr="00765979">
              <w:t>6</w:t>
            </w:r>
          </w:p>
        </w:tc>
        <w:tc>
          <w:tcPr>
            <w:tcW w:w="812" w:type="dxa"/>
            <w:tcBorders>
              <w:top w:val="nil"/>
              <w:left w:val="nil"/>
              <w:bottom w:val="nil"/>
            </w:tcBorders>
            <w:vAlign w:val="center"/>
          </w:tcPr>
          <w:p w:rsidR="0093339A" w:rsidRPr="00765979" w:rsidRDefault="0093339A" w:rsidP="0093339A">
            <w:pPr>
              <w:jc w:val="right"/>
            </w:pPr>
            <w:r w:rsidRPr="00765979">
              <w:t>-6</w:t>
            </w:r>
            <w:r>
              <w:t>.</w:t>
            </w:r>
            <w:r w:rsidRPr="00765979">
              <w:t>5</w:t>
            </w:r>
          </w:p>
        </w:tc>
      </w:tr>
      <w:tr w:rsidR="0093339A" w:rsidRPr="004C36FC" w:rsidTr="00C85081">
        <w:trPr>
          <w:jc w:val="center"/>
        </w:trPr>
        <w:tc>
          <w:tcPr>
            <w:tcW w:w="810" w:type="dxa"/>
            <w:vAlign w:val="bottom"/>
          </w:tcPr>
          <w:p w:rsidR="0093339A" w:rsidRPr="003C3936" w:rsidRDefault="0093339A" w:rsidP="0093339A">
            <w:pPr>
              <w:spacing w:line="360" w:lineRule="auto"/>
              <w:ind w:left="-300" w:firstLine="300"/>
              <w:jc w:val="center"/>
              <w:rPr>
                <w:sz w:val="18"/>
                <w:szCs w:val="18"/>
                <w:lang w:val="en-GB"/>
              </w:rPr>
            </w:pPr>
          </w:p>
        </w:tc>
        <w:tc>
          <w:tcPr>
            <w:tcW w:w="4176" w:type="dxa"/>
            <w:tcBorders>
              <w:top w:val="nil"/>
              <w:left w:val="nil"/>
              <w:bottom w:val="nil"/>
              <w:right w:val="single" w:sz="4" w:space="0" w:color="auto"/>
            </w:tcBorders>
            <w:noWrap/>
            <w:vAlign w:val="center"/>
          </w:tcPr>
          <w:p w:rsidR="0093339A" w:rsidRPr="003C3936" w:rsidRDefault="0093339A" w:rsidP="0093339A">
            <w:pPr>
              <w:spacing w:line="360" w:lineRule="auto"/>
              <w:jc w:val="both"/>
              <w:rPr>
                <w:sz w:val="18"/>
                <w:szCs w:val="18"/>
                <w:lang w:val="en-GB"/>
              </w:rPr>
            </w:pPr>
          </w:p>
        </w:tc>
        <w:tc>
          <w:tcPr>
            <w:tcW w:w="811" w:type="dxa"/>
            <w:tcBorders>
              <w:top w:val="nil"/>
              <w:left w:val="single" w:sz="4" w:space="0" w:color="auto"/>
              <w:bottom w:val="nil"/>
              <w:right w:val="nil"/>
            </w:tcBorders>
            <w:noWrap/>
            <w:vAlign w:val="center"/>
          </w:tcPr>
          <w:p w:rsidR="0093339A" w:rsidRPr="00765979" w:rsidRDefault="0093339A" w:rsidP="0093339A">
            <w:pPr>
              <w:jc w:val="right"/>
            </w:pPr>
          </w:p>
        </w:tc>
        <w:tc>
          <w:tcPr>
            <w:tcW w:w="812" w:type="dxa"/>
            <w:noWrap/>
            <w:vAlign w:val="center"/>
          </w:tcPr>
          <w:p w:rsidR="0093339A" w:rsidRPr="00765979" w:rsidRDefault="0093339A" w:rsidP="0093339A"/>
        </w:tc>
        <w:tc>
          <w:tcPr>
            <w:tcW w:w="812" w:type="dxa"/>
            <w:noWrap/>
            <w:vAlign w:val="center"/>
          </w:tcPr>
          <w:p w:rsidR="0093339A" w:rsidRPr="00765979" w:rsidRDefault="0093339A" w:rsidP="0093339A"/>
        </w:tc>
        <w:tc>
          <w:tcPr>
            <w:tcW w:w="811" w:type="dxa"/>
            <w:tcBorders>
              <w:top w:val="nil"/>
              <w:left w:val="nil"/>
              <w:bottom w:val="nil"/>
              <w:right w:val="single" w:sz="4" w:space="0" w:color="auto"/>
            </w:tcBorders>
            <w:noWrap/>
            <w:vAlign w:val="center"/>
          </w:tcPr>
          <w:p w:rsidR="0093339A" w:rsidRPr="00765979" w:rsidRDefault="0093339A" w:rsidP="0093339A"/>
        </w:tc>
        <w:tc>
          <w:tcPr>
            <w:tcW w:w="812" w:type="dxa"/>
            <w:tcBorders>
              <w:top w:val="nil"/>
              <w:left w:val="single" w:sz="4" w:space="0" w:color="auto"/>
              <w:bottom w:val="nil"/>
            </w:tcBorders>
            <w:vAlign w:val="center"/>
          </w:tcPr>
          <w:p w:rsidR="0093339A" w:rsidRPr="00765979" w:rsidRDefault="0093339A" w:rsidP="0093339A"/>
        </w:tc>
        <w:tc>
          <w:tcPr>
            <w:tcW w:w="812" w:type="dxa"/>
            <w:tcBorders>
              <w:top w:val="nil"/>
              <w:left w:val="nil"/>
              <w:bottom w:val="nil"/>
            </w:tcBorders>
            <w:vAlign w:val="center"/>
          </w:tcPr>
          <w:p w:rsidR="0093339A" w:rsidRPr="00765979" w:rsidRDefault="0093339A" w:rsidP="0093339A"/>
        </w:tc>
      </w:tr>
      <w:tr w:rsidR="0093339A" w:rsidRPr="004C36FC" w:rsidTr="00C85081">
        <w:trPr>
          <w:jc w:val="center"/>
        </w:trPr>
        <w:tc>
          <w:tcPr>
            <w:tcW w:w="810" w:type="dxa"/>
            <w:vAlign w:val="bottom"/>
          </w:tcPr>
          <w:p w:rsidR="0093339A" w:rsidRPr="003C3936" w:rsidRDefault="0093339A" w:rsidP="0093339A">
            <w:pPr>
              <w:spacing w:before="80" w:line="360" w:lineRule="auto"/>
              <w:ind w:left="-300" w:firstLine="300"/>
              <w:jc w:val="center"/>
              <w:rPr>
                <w:b/>
                <w:sz w:val="18"/>
                <w:szCs w:val="18"/>
                <w:lang w:val="en-GB"/>
              </w:rPr>
            </w:pPr>
          </w:p>
        </w:tc>
        <w:tc>
          <w:tcPr>
            <w:tcW w:w="4176" w:type="dxa"/>
            <w:tcBorders>
              <w:top w:val="nil"/>
              <w:left w:val="nil"/>
              <w:bottom w:val="nil"/>
              <w:right w:val="single" w:sz="4" w:space="0" w:color="auto"/>
            </w:tcBorders>
            <w:noWrap/>
            <w:vAlign w:val="center"/>
            <w:hideMark/>
          </w:tcPr>
          <w:p w:rsidR="0093339A" w:rsidRPr="003C3936" w:rsidRDefault="0093339A" w:rsidP="0093339A">
            <w:pPr>
              <w:spacing w:before="80" w:line="360" w:lineRule="auto"/>
              <w:rPr>
                <w:b/>
                <w:bCs/>
                <w:sz w:val="18"/>
                <w:szCs w:val="18"/>
                <w:lang w:val="en-GB"/>
              </w:rPr>
            </w:pPr>
            <w:r w:rsidRPr="003C3936">
              <w:rPr>
                <w:b/>
                <w:bCs/>
                <w:sz w:val="18"/>
                <w:szCs w:val="18"/>
                <w:lang w:val="en-GB"/>
              </w:rPr>
              <w:t>GROSS DOMESTIC PRODUCT (GDP)</w:t>
            </w:r>
          </w:p>
        </w:tc>
        <w:tc>
          <w:tcPr>
            <w:tcW w:w="811" w:type="dxa"/>
            <w:tcBorders>
              <w:top w:val="nil"/>
              <w:left w:val="single" w:sz="4" w:space="0" w:color="auto"/>
              <w:bottom w:val="nil"/>
              <w:right w:val="nil"/>
            </w:tcBorders>
            <w:noWrap/>
            <w:vAlign w:val="center"/>
          </w:tcPr>
          <w:p w:rsidR="0093339A" w:rsidRPr="00756728" w:rsidRDefault="0093339A" w:rsidP="0093339A">
            <w:pPr>
              <w:jc w:val="right"/>
              <w:rPr>
                <w:b/>
              </w:rPr>
            </w:pPr>
            <w:r w:rsidRPr="00756728">
              <w:rPr>
                <w:b/>
              </w:rPr>
              <w:t>2</w:t>
            </w:r>
            <w:r>
              <w:rPr>
                <w:b/>
              </w:rPr>
              <w:t>.</w:t>
            </w:r>
            <w:r w:rsidRPr="00756728">
              <w:rPr>
                <w:b/>
              </w:rPr>
              <w:t>6</w:t>
            </w:r>
          </w:p>
        </w:tc>
        <w:tc>
          <w:tcPr>
            <w:tcW w:w="812" w:type="dxa"/>
            <w:noWrap/>
            <w:vAlign w:val="center"/>
          </w:tcPr>
          <w:p w:rsidR="0093339A" w:rsidRPr="00756728" w:rsidRDefault="0093339A" w:rsidP="0093339A">
            <w:pPr>
              <w:jc w:val="right"/>
              <w:rPr>
                <w:b/>
              </w:rPr>
            </w:pPr>
            <w:r w:rsidRPr="00756728">
              <w:rPr>
                <w:b/>
              </w:rPr>
              <w:t>2</w:t>
            </w:r>
            <w:r>
              <w:rPr>
                <w:b/>
              </w:rPr>
              <w:t>.</w:t>
            </w:r>
            <w:r w:rsidRPr="00756728">
              <w:rPr>
                <w:b/>
              </w:rPr>
              <w:t>9</w:t>
            </w:r>
          </w:p>
        </w:tc>
        <w:tc>
          <w:tcPr>
            <w:tcW w:w="812" w:type="dxa"/>
            <w:noWrap/>
            <w:vAlign w:val="center"/>
          </w:tcPr>
          <w:p w:rsidR="0093339A" w:rsidRPr="00756728" w:rsidRDefault="0093339A" w:rsidP="0093339A">
            <w:pPr>
              <w:jc w:val="right"/>
              <w:rPr>
                <w:b/>
              </w:rPr>
            </w:pPr>
            <w:r w:rsidRPr="00756728">
              <w:rPr>
                <w:b/>
              </w:rPr>
              <w:t>4</w:t>
            </w:r>
            <w:r>
              <w:rPr>
                <w:b/>
              </w:rPr>
              <w:t>.</w:t>
            </w:r>
            <w:r w:rsidRPr="00756728">
              <w:rPr>
                <w:b/>
              </w:rPr>
              <w:t>8</w:t>
            </w:r>
          </w:p>
        </w:tc>
        <w:tc>
          <w:tcPr>
            <w:tcW w:w="811" w:type="dxa"/>
            <w:tcBorders>
              <w:top w:val="nil"/>
              <w:left w:val="nil"/>
              <w:bottom w:val="nil"/>
              <w:right w:val="single" w:sz="4" w:space="0" w:color="auto"/>
            </w:tcBorders>
            <w:noWrap/>
            <w:vAlign w:val="center"/>
          </w:tcPr>
          <w:p w:rsidR="0093339A" w:rsidRPr="00756728" w:rsidRDefault="0093339A" w:rsidP="0093339A">
            <w:pPr>
              <w:jc w:val="right"/>
              <w:rPr>
                <w:b/>
              </w:rPr>
            </w:pPr>
            <w:r w:rsidRPr="00756728">
              <w:rPr>
                <w:b/>
              </w:rPr>
              <w:t>6</w:t>
            </w:r>
            <w:r>
              <w:rPr>
                <w:b/>
              </w:rPr>
              <w:t>.</w:t>
            </w:r>
            <w:r w:rsidRPr="00756728">
              <w:rPr>
                <w:b/>
              </w:rPr>
              <w:t>2</w:t>
            </w:r>
          </w:p>
        </w:tc>
        <w:tc>
          <w:tcPr>
            <w:tcW w:w="812" w:type="dxa"/>
            <w:tcBorders>
              <w:top w:val="nil"/>
              <w:left w:val="single" w:sz="4" w:space="0" w:color="auto"/>
              <w:bottom w:val="nil"/>
            </w:tcBorders>
            <w:vAlign w:val="center"/>
          </w:tcPr>
          <w:p w:rsidR="0093339A" w:rsidRPr="00756728" w:rsidRDefault="0093339A" w:rsidP="0093339A">
            <w:pPr>
              <w:jc w:val="right"/>
              <w:rPr>
                <w:b/>
              </w:rPr>
            </w:pPr>
            <w:r w:rsidRPr="00756728">
              <w:rPr>
                <w:b/>
              </w:rPr>
              <w:t>5</w:t>
            </w:r>
            <w:r>
              <w:rPr>
                <w:b/>
              </w:rPr>
              <w:t>.</w:t>
            </w:r>
            <w:r w:rsidRPr="00756728">
              <w:rPr>
                <w:b/>
              </w:rPr>
              <w:t>1</w:t>
            </w:r>
          </w:p>
        </w:tc>
        <w:tc>
          <w:tcPr>
            <w:tcW w:w="812" w:type="dxa"/>
            <w:tcBorders>
              <w:top w:val="nil"/>
              <w:left w:val="nil"/>
              <w:bottom w:val="nil"/>
            </w:tcBorders>
            <w:vAlign w:val="center"/>
          </w:tcPr>
          <w:p w:rsidR="0093339A" w:rsidRPr="00756728" w:rsidRDefault="0093339A" w:rsidP="0093339A">
            <w:pPr>
              <w:jc w:val="right"/>
              <w:rPr>
                <w:b/>
              </w:rPr>
            </w:pPr>
            <w:r w:rsidRPr="00756728">
              <w:rPr>
                <w:b/>
              </w:rPr>
              <w:t>-6</w:t>
            </w:r>
            <w:r>
              <w:rPr>
                <w:b/>
              </w:rPr>
              <w:t>.</w:t>
            </w:r>
            <w:r w:rsidRPr="00756728">
              <w:rPr>
                <w:b/>
              </w:rPr>
              <w:t>4</w:t>
            </w:r>
          </w:p>
        </w:tc>
      </w:tr>
    </w:tbl>
    <w:p w:rsidR="00BD1BD8" w:rsidRDefault="00BD1BD8" w:rsidP="00956205">
      <w:pPr>
        <w:spacing w:after="40"/>
        <w:ind w:left="-180"/>
        <w:jc w:val="both"/>
        <w:rPr>
          <w:sz w:val="18"/>
          <w:szCs w:val="18"/>
          <w:lang w:val="en-GB"/>
        </w:rPr>
      </w:pPr>
    </w:p>
    <w:p w:rsidR="00956205" w:rsidRDefault="00956205" w:rsidP="00CF2A21">
      <w:pPr>
        <w:spacing w:after="40"/>
        <w:jc w:val="both"/>
        <w:rPr>
          <w:sz w:val="18"/>
          <w:szCs w:val="18"/>
          <w:lang w:val="en-GB"/>
        </w:rPr>
      </w:pPr>
    </w:p>
    <w:p w:rsidR="007B61D3" w:rsidRPr="003C3936" w:rsidRDefault="00BD1BD8" w:rsidP="00F51D4F">
      <w:pPr>
        <w:spacing w:after="40"/>
        <w:rPr>
          <w:sz w:val="16"/>
          <w:szCs w:val="16"/>
          <w:vertAlign w:val="superscript"/>
          <w:lang w:val="en-GB"/>
        </w:rPr>
      </w:pPr>
      <w:r w:rsidRPr="003C3936">
        <w:rPr>
          <w:noProof/>
          <w:lang w:val="sr-Latn-RS" w:eastAsia="sr-Latn-RS"/>
        </w:rPr>
        <mc:AlternateContent>
          <mc:Choice Requires="wps">
            <w:drawing>
              <wp:anchor distT="4294967293" distB="4294967293" distL="114300" distR="114300" simplePos="0" relativeHeight="251659776" behindDoc="0" locked="0" layoutInCell="1" allowOverlap="1">
                <wp:simplePos x="0" y="0"/>
                <wp:positionH relativeFrom="character">
                  <wp:posOffset>379730</wp:posOffset>
                </wp:positionH>
                <wp:positionV relativeFrom="line">
                  <wp:posOffset>8255</wp:posOffset>
                </wp:positionV>
                <wp:extent cx="754380" cy="0"/>
                <wp:effectExtent l="0" t="0" r="762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4A691" id="Line 7" o:spid="_x0000_s1026" style="position:absolute;z-index:251659776;visibility:visible;mso-wrap-style:square;mso-width-percent:0;mso-height-percent:0;mso-wrap-distance-left:9pt;mso-wrap-distance-top:-8e-5mm;mso-wrap-distance-right:9pt;mso-wrap-distance-bottom:-8e-5mm;mso-position-horizontal:absolute;mso-position-horizontal-relative:char;mso-position-vertical:absolute;mso-position-vertical-relative:line;mso-width-percent:0;mso-height-percent:0;mso-width-relative:page;mso-height-relative:page" from="29.9pt,.65pt" to="89.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ByEQIAACc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" strokeweight=".25pt">
                <w10:wrap anchory="line"/>
              </v:line>
            </w:pict>
          </mc:Fallback>
        </mc:AlternateContent>
      </w:r>
      <w:r w:rsidR="008F6F95" w:rsidRPr="003C3936">
        <w:rPr>
          <w:sz w:val="18"/>
          <w:szCs w:val="18"/>
          <w:lang w:val="en-GB"/>
        </w:rPr>
        <w:t xml:space="preserve">                                                                                                                                                               </w:t>
      </w:r>
    </w:p>
    <w:p w:rsidR="00EF554A" w:rsidRPr="003C3936" w:rsidRDefault="00EF554A" w:rsidP="00BD1BD8">
      <w:pPr>
        <w:ind w:left="630"/>
        <w:rPr>
          <w:sz w:val="15"/>
          <w:szCs w:val="15"/>
          <w:lang w:val="en-GB"/>
        </w:rPr>
      </w:pPr>
      <w:r w:rsidRPr="003C3936">
        <w:rPr>
          <w:sz w:val="15"/>
          <w:szCs w:val="15"/>
          <w:vertAlign w:val="superscript"/>
          <w:lang w:val="en-GB"/>
        </w:rPr>
        <w:t>1)</w:t>
      </w:r>
      <w:r w:rsidRPr="003C3936">
        <w:rPr>
          <w:sz w:val="15"/>
          <w:szCs w:val="15"/>
          <w:lang w:val="en-GB"/>
        </w:rPr>
        <w:t xml:space="preserve"> </w:t>
      </w:r>
      <w:r w:rsidR="008F6F95" w:rsidRPr="003C3936">
        <w:rPr>
          <w:sz w:val="16"/>
          <w:szCs w:val="16"/>
          <w:lang w:val="en-GB"/>
        </w:rPr>
        <w:t>Estimate</w:t>
      </w:r>
      <w:r w:rsidRPr="003C3936">
        <w:rPr>
          <w:sz w:val="15"/>
          <w:szCs w:val="15"/>
          <w:lang w:val="en-GB"/>
        </w:rPr>
        <w:t>.</w:t>
      </w:r>
    </w:p>
    <w:p w:rsidR="002F52AA" w:rsidRDefault="002F52AA" w:rsidP="00074729">
      <w:pPr>
        <w:rPr>
          <w:b/>
          <w:szCs w:val="24"/>
          <w:lang w:val="en-GB"/>
        </w:rPr>
      </w:pPr>
    </w:p>
    <w:p w:rsidR="004F2897" w:rsidRPr="00074729" w:rsidRDefault="004F2897" w:rsidP="00074729">
      <w:pPr>
        <w:rPr>
          <w:b/>
          <w:szCs w:val="24"/>
          <w:lang w:val="en-GB"/>
        </w:rPr>
      </w:pPr>
    </w:p>
    <w:p w:rsidR="008F6F95" w:rsidRPr="003C3936" w:rsidRDefault="008F6F95" w:rsidP="00594182">
      <w:pPr>
        <w:pStyle w:val="ListParagraph"/>
        <w:numPr>
          <w:ilvl w:val="0"/>
          <w:numId w:val="4"/>
        </w:numPr>
        <w:jc w:val="center"/>
        <w:rPr>
          <w:b/>
          <w:szCs w:val="24"/>
          <w:lang w:val="en-GB"/>
        </w:rPr>
      </w:pPr>
      <w:r w:rsidRPr="003C3936">
        <w:rPr>
          <w:b/>
          <w:szCs w:val="24"/>
          <w:lang w:val="en-GB"/>
        </w:rPr>
        <w:lastRenderedPageBreak/>
        <w:t>Use of Quarterly Gross Domestic Product, at current prices</w:t>
      </w:r>
    </w:p>
    <w:p w:rsidR="00A022B5" w:rsidRPr="003C3936" w:rsidRDefault="00A022B5" w:rsidP="00A022B5">
      <w:pPr>
        <w:spacing w:after="120" w:line="228" w:lineRule="auto"/>
        <w:ind w:left="360"/>
        <w:rPr>
          <w:b/>
          <w:lang w:val="en-GB"/>
        </w:rPr>
      </w:pPr>
    </w:p>
    <w:p w:rsidR="00F51D4F" w:rsidRDefault="005C00F2" w:rsidP="00907EF1">
      <w:pPr>
        <w:spacing w:after="40" w:line="228" w:lineRule="auto"/>
        <w:ind w:left="-270" w:right="-145"/>
        <w:rPr>
          <w:sz w:val="18"/>
          <w:szCs w:val="18"/>
          <w:lang w:val="en-GB"/>
        </w:rPr>
      </w:pPr>
      <w:r w:rsidRPr="003C3936">
        <w:rPr>
          <w:bCs/>
          <w:sz w:val="18"/>
          <w:szCs w:val="18"/>
          <w:lang w:val="en-GB"/>
        </w:rPr>
        <w:t xml:space="preserve"> </w:t>
      </w:r>
      <w:r w:rsidR="008F0F0A">
        <w:rPr>
          <w:bCs/>
          <w:sz w:val="18"/>
          <w:szCs w:val="18"/>
          <w:lang w:val="en-GB"/>
        </w:rPr>
        <w:t xml:space="preserve">         </w:t>
      </w:r>
      <w:r w:rsidR="00F51D4F" w:rsidRPr="003C3936">
        <w:rPr>
          <w:bCs/>
          <w:sz w:val="18"/>
          <w:szCs w:val="18"/>
          <w:lang w:val="en-GB"/>
        </w:rPr>
        <w:t>Republic of Serbia</w:t>
      </w:r>
      <w:r w:rsidR="00F51D4F" w:rsidRPr="003C3936">
        <w:rPr>
          <w:sz w:val="18"/>
          <w:szCs w:val="18"/>
          <w:lang w:val="en-GB"/>
        </w:rPr>
        <w:t xml:space="preserve">        </w:t>
      </w:r>
      <w:r w:rsidR="000824C3" w:rsidRPr="003C3936">
        <w:rPr>
          <w:sz w:val="18"/>
          <w:szCs w:val="18"/>
          <w:lang w:val="en-GB"/>
        </w:rPr>
        <w:t xml:space="preserve">      </w:t>
      </w:r>
      <w:r w:rsidR="00F51D4F" w:rsidRPr="003C3936">
        <w:rPr>
          <w:sz w:val="18"/>
          <w:szCs w:val="18"/>
          <w:lang w:val="en-GB"/>
        </w:rPr>
        <w:t xml:space="preserve">                                          </w:t>
      </w:r>
      <w:r w:rsidR="000C3273">
        <w:rPr>
          <w:sz w:val="18"/>
          <w:szCs w:val="18"/>
          <w:lang w:val="en-GB"/>
        </w:rPr>
        <w:t xml:space="preserve">     </w:t>
      </w:r>
      <w:r w:rsidR="00F51D4F" w:rsidRPr="003C3936">
        <w:rPr>
          <w:sz w:val="18"/>
          <w:szCs w:val="18"/>
          <w:lang w:val="en-GB"/>
        </w:rPr>
        <w:t xml:space="preserve">                                    </w:t>
      </w:r>
      <w:r w:rsidR="007D3508" w:rsidRPr="003C3936">
        <w:rPr>
          <w:sz w:val="18"/>
          <w:szCs w:val="18"/>
          <w:lang w:val="en-GB"/>
        </w:rPr>
        <w:t xml:space="preserve">                  </w:t>
      </w:r>
      <w:r w:rsidR="00F51D4F" w:rsidRPr="003C3936">
        <w:rPr>
          <w:sz w:val="18"/>
          <w:szCs w:val="18"/>
          <w:lang w:val="en-GB"/>
        </w:rPr>
        <w:t xml:space="preserve"> </w:t>
      </w:r>
      <w:r w:rsidR="00907EF1">
        <w:rPr>
          <w:sz w:val="18"/>
          <w:szCs w:val="18"/>
          <w:lang w:val="en-GB"/>
        </w:rPr>
        <w:t xml:space="preserve">                   </w:t>
      </w:r>
      <w:r w:rsidR="000C3273">
        <w:rPr>
          <w:sz w:val="18"/>
          <w:szCs w:val="18"/>
          <w:lang w:val="en-GB"/>
        </w:rPr>
        <w:t xml:space="preserve">   </w:t>
      </w:r>
      <w:r w:rsidR="00907EF1">
        <w:rPr>
          <w:sz w:val="18"/>
          <w:szCs w:val="18"/>
          <w:lang w:val="en-GB"/>
        </w:rPr>
        <w:t xml:space="preserve">   </w:t>
      </w:r>
      <w:r w:rsidR="00F51D4F" w:rsidRPr="003C3936">
        <w:rPr>
          <w:sz w:val="18"/>
          <w:szCs w:val="18"/>
          <w:lang w:val="en-GB"/>
        </w:rPr>
        <w:t xml:space="preserve">  </w:t>
      </w:r>
      <w:r w:rsidR="00B85090">
        <w:rPr>
          <w:sz w:val="18"/>
          <w:szCs w:val="18"/>
          <w:lang w:val="en-GB"/>
        </w:rPr>
        <w:t xml:space="preserve">   </w:t>
      </w:r>
      <w:r w:rsidR="00F51D4F" w:rsidRPr="003C3936">
        <w:rPr>
          <w:sz w:val="18"/>
          <w:szCs w:val="18"/>
          <w:lang w:val="en-GB"/>
        </w:rPr>
        <w:t xml:space="preserve">     </w:t>
      </w:r>
      <w:r w:rsidR="00CF2A21" w:rsidRPr="003C3936">
        <w:rPr>
          <w:sz w:val="18"/>
          <w:szCs w:val="18"/>
          <w:lang w:val="en-GB"/>
        </w:rPr>
        <w:t>R</w:t>
      </w:r>
      <w:r w:rsidR="00F51D4F" w:rsidRPr="003C3936">
        <w:rPr>
          <w:sz w:val="18"/>
          <w:szCs w:val="18"/>
          <w:lang w:val="en-GB"/>
        </w:rPr>
        <w:t>SD mill.</w:t>
      </w:r>
    </w:p>
    <w:tbl>
      <w:tblPr>
        <w:tblW w:w="10003" w:type="dxa"/>
        <w:jc w:val="center"/>
        <w:tblLayout w:type="fixed"/>
        <w:tblCellMar>
          <w:left w:w="28" w:type="dxa"/>
          <w:right w:w="28" w:type="dxa"/>
        </w:tblCellMar>
        <w:tblLook w:val="04A0" w:firstRow="1" w:lastRow="0" w:firstColumn="1" w:lastColumn="0" w:noHBand="0" w:noVBand="1"/>
      </w:tblPr>
      <w:tblGrid>
        <w:gridCol w:w="4152"/>
        <w:gridCol w:w="975"/>
        <w:gridCol w:w="975"/>
        <w:gridCol w:w="975"/>
        <w:gridCol w:w="975"/>
        <w:gridCol w:w="975"/>
        <w:gridCol w:w="976"/>
      </w:tblGrid>
      <w:tr w:rsidR="000C3273" w:rsidRPr="008644FE" w:rsidTr="005B0001">
        <w:trPr>
          <w:jc w:val="center"/>
        </w:trPr>
        <w:tc>
          <w:tcPr>
            <w:tcW w:w="4152" w:type="dxa"/>
            <w:tcBorders>
              <w:top w:val="single" w:sz="4" w:space="0" w:color="auto"/>
              <w:left w:val="nil"/>
              <w:right w:val="single" w:sz="4" w:space="0" w:color="auto"/>
            </w:tcBorders>
            <w:vAlign w:val="center"/>
          </w:tcPr>
          <w:p w:rsidR="000C3273" w:rsidRPr="008644FE" w:rsidRDefault="000C3273" w:rsidP="00B85090">
            <w:pPr>
              <w:ind w:left="330"/>
              <w:rPr>
                <w:lang w:val="sr-Cyrl-RS"/>
              </w:rPr>
            </w:pPr>
          </w:p>
        </w:tc>
        <w:tc>
          <w:tcPr>
            <w:tcW w:w="3900" w:type="dxa"/>
            <w:gridSpan w:val="4"/>
            <w:tcBorders>
              <w:top w:val="single" w:sz="4" w:space="0" w:color="auto"/>
              <w:left w:val="single" w:sz="4" w:space="0" w:color="auto"/>
              <w:bottom w:val="single" w:sz="4" w:space="0" w:color="auto"/>
            </w:tcBorders>
            <w:noWrap/>
            <w:vAlign w:val="center"/>
          </w:tcPr>
          <w:p w:rsidR="000C3273" w:rsidRPr="008644FE" w:rsidRDefault="000C3273" w:rsidP="00B85090">
            <w:pPr>
              <w:spacing w:before="80" w:after="80"/>
              <w:jc w:val="center"/>
              <w:rPr>
                <w:lang w:val="sr-Cyrl-RS"/>
              </w:rPr>
            </w:pPr>
            <w:r w:rsidRPr="008644FE">
              <w:rPr>
                <w:lang w:val="sr-Cyrl-RS"/>
              </w:rPr>
              <w:t>2019</w:t>
            </w:r>
            <w:r w:rsidRPr="008644FE">
              <w:rPr>
                <w:vertAlign w:val="superscript"/>
                <w:lang w:val="sr-Cyrl-RS"/>
              </w:rPr>
              <w:t>1)</w:t>
            </w:r>
          </w:p>
        </w:tc>
        <w:tc>
          <w:tcPr>
            <w:tcW w:w="1951" w:type="dxa"/>
            <w:gridSpan w:val="2"/>
            <w:tcBorders>
              <w:top w:val="single" w:sz="4" w:space="0" w:color="auto"/>
              <w:left w:val="single" w:sz="4" w:space="0" w:color="auto"/>
              <w:bottom w:val="single" w:sz="4" w:space="0" w:color="auto"/>
            </w:tcBorders>
            <w:vAlign w:val="center"/>
          </w:tcPr>
          <w:p w:rsidR="000C3273" w:rsidRPr="008644FE" w:rsidRDefault="000C3273" w:rsidP="00B85090">
            <w:pPr>
              <w:spacing w:before="80" w:after="80"/>
              <w:jc w:val="center"/>
              <w:rPr>
                <w:lang w:val="sr-Cyrl-RS"/>
              </w:rPr>
            </w:pPr>
            <w:r w:rsidRPr="008644FE">
              <w:rPr>
                <w:lang w:val="sr-Cyrl-RS"/>
              </w:rPr>
              <w:t>20</w:t>
            </w:r>
            <w:r>
              <w:rPr>
                <w:lang w:val="sr-Latn-RS"/>
              </w:rPr>
              <w:t>20</w:t>
            </w:r>
            <w:r w:rsidRPr="008644FE">
              <w:rPr>
                <w:vertAlign w:val="superscript"/>
                <w:lang w:val="sr-Cyrl-RS"/>
              </w:rPr>
              <w:t>1)</w:t>
            </w:r>
          </w:p>
        </w:tc>
      </w:tr>
      <w:tr w:rsidR="000C3273" w:rsidRPr="008644FE" w:rsidTr="007E23DF">
        <w:trPr>
          <w:jc w:val="center"/>
        </w:trPr>
        <w:tc>
          <w:tcPr>
            <w:tcW w:w="4152" w:type="dxa"/>
            <w:tcBorders>
              <w:left w:val="nil"/>
              <w:bottom w:val="single" w:sz="4" w:space="0" w:color="auto"/>
              <w:right w:val="single" w:sz="4" w:space="0" w:color="auto"/>
            </w:tcBorders>
            <w:vAlign w:val="center"/>
            <w:hideMark/>
          </w:tcPr>
          <w:p w:rsidR="000C3273" w:rsidRPr="008644FE" w:rsidRDefault="000C3273" w:rsidP="000C3273">
            <w:pPr>
              <w:ind w:left="330"/>
              <w:rPr>
                <w:lang w:val="sr-Cyrl-RS"/>
              </w:rPr>
            </w:pPr>
          </w:p>
        </w:tc>
        <w:tc>
          <w:tcPr>
            <w:tcW w:w="975" w:type="dxa"/>
            <w:tcBorders>
              <w:top w:val="single" w:sz="4" w:space="0" w:color="auto"/>
              <w:left w:val="single" w:sz="4" w:space="0" w:color="auto"/>
              <w:bottom w:val="single" w:sz="4" w:space="0" w:color="auto"/>
              <w:right w:val="single" w:sz="4" w:space="0" w:color="auto"/>
            </w:tcBorders>
            <w:noWrap/>
            <w:vAlign w:val="center"/>
            <w:hideMark/>
          </w:tcPr>
          <w:p w:rsidR="000C3273" w:rsidRPr="008644FE" w:rsidRDefault="000C3273" w:rsidP="000C3273">
            <w:pPr>
              <w:spacing w:before="80" w:after="80"/>
              <w:jc w:val="center"/>
              <w:rPr>
                <w:lang w:val="sr-Cyrl-RS"/>
              </w:rPr>
            </w:pPr>
            <w:r w:rsidRPr="008644FE">
              <w:rPr>
                <w:lang w:val="sr-Cyrl-RS"/>
              </w:rPr>
              <w:t>I</w:t>
            </w:r>
          </w:p>
        </w:tc>
        <w:tc>
          <w:tcPr>
            <w:tcW w:w="975" w:type="dxa"/>
            <w:tcBorders>
              <w:top w:val="single" w:sz="4" w:space="0" w:color="auto"/>
              <w:left w:val="single" w:sz="4" w:space="0" w:color="auto"/>
              <w:bottom w:val="single" w:sz="4" w:space="0" w:color="auto"/>
              <w:right w:val="single" w:sz="4" w:space="0" w:color="auto"/>
            </w:tcBorders>
            <w:noWrap/>
            <w:vAlign w:val="center"/>
            <w:hideMark/>
          </w:tcPr>
          <w:p w:rsidR="000C3273" w:rsidRPr="008644FE" w:rsidRDefault="000C3273" w:rsidP="000C3273">
            <w:pPr>
              <w:spacing w:before="80" w:after="80"/>
              <w:jc w:val="center"/>
              <w:rPr>
                <w:lang w:val="sr-Cyrl-RS"/>
              </w:rPr>
            </w:pPr>
            <w:r w:rsidRPr="008644FE">
              <w:rPr>
                <w:lang w:val="sr-Cyrl-RS"/>
              </w:rPr>
              <w:t>II</w:t>
            </w:r>
          </w:p>
        </w:tc>
        <w:tc>
          <w:tcPr>
            <w:tcW w:w="975" w:type="dxa"/>
            <w:tcBorders>
              <w:top w:val="single" w:sz="4" w:space="0" w:color="auto"/>
              <w:left w:val="single" w:sz="4" w:space="0" w:color="auto"/>
              <w:bottom w:val="single" w:sz="4" w:space="0" w:color="auto"/>
              <w:right w:val="single" w:sz="4" w:space="0" w:color="auto"/>
            </w:tcBorders>
            <w:noWrap/>
            <w:vAlign w:val="center"/>
            <w:hideMark/>
          </w:tcPr>
          <w:p w:rsidR="000C3273" w:rsidRPr="008644FE" w:rsidRDefault="000C3273" w:rsidP="000C3273">
            <w:pPr>
              <w:spacing w:before="80" w:after="80"/>
              <w:jc w:val="center"/>
              <w:rPr>
                <w:lang w:val="sr-Cyrl-RS"/>
              </w:rPr>
            </w:pPr>
            <w:r w:rsidRPr="008644FE">
              <w:rPr>
                <w:lang w:val="sr-Cyrl-RS"/>
              </w:rPr>
              <w:t>III</w:t>
            </w:r>
          </w:p>
        </w:tc>
        <w:tc>
          <w:tcPr>
            <w:tcW w:w="975" w:type="dxa"/>
            <w:tcBorders>
              <w:top w:val="single" w:sz="4" w:space="0" w:color="auto"/>
              <w:left w:val="single" w:sz="4" w:space="0" w:color="auto"/>
              <w:bottom w:val="single" w:sz="4" w:space="0" w:color="auto"/>
            </w:tcBorders>
            <w:noWrap/>
            <w:vAlign w:val="center"/>
            <w:hideMark/>
          </w:tcPr>
          <w:p w:rsidR="000C3273" w:rsidRPr="008644FE" w:rsidRDefault="000C3273" w:rsidP="000C3273">
            <w:pPr>
              <w:spacing w:before="80" w:after="80"/>
              <w:jc w:val="center"/>
              <w:rPr>
                <w:lang w:val="sr-Cyrl-RS"/>
              </w:rPr>
            </w:pPr>
            <w:r w:rsidRPr="008644FE">
              <w:rPr>
                <w:lang w:val="sr-Cyrl-RS"/>
              </w:rPr>
              <w:t>IV</w:t>
            </w:r>
          </w:p>
        </w:tc>
        <w:tc>
          <w:tcPr>
            <w:tcW w:w="975" w:type="dxa"/>
            <w:tcBorders>
              <w:top w:val="single" w:sz="4" w:space="0" w:color="auto"/>
              <w:left w:val="single" w:sz="4" w:space="0" w:color="auto"/>
              <w:bottom w:val="single" w:sz="4" w:space="0" w:color="auto"/>
            </w:tcBorders>
            <w:vAlign w:val="center"/>
          </w:tcPr>
          <w:p w:rsidR="000C3273" w:rsidRPr="008644FE" w:rsidRDefault="000C3273" w:rsidP="000C3273">
            <w:pPr>
              <w:spacing w:before="80" w:after="80"/>
              <w:jc w:val="center"/>
              <w:rPr>
                <w:lang w:val="sr-Cyrl-RS"/>
              </w:rPr>
            </w:pPr>
            <w:r w:rsidRPr="008644FE">
              <w:rPr>
                <w:lang w:val="sr-Cyrl-RS"/>
              </w:rPr>
              <w:t>I</w:t>
            </w:r>
          </w:p>
        </w:tc>
        <w:tc>
          <w:tcPr>
            <w:tcW w:w="976" w:type="dxa"/>
            <w:tcBorders>
              <w:top w:val="single" w:sz="4" w:space="0" w:color="auto"/>
              <w:left w:val="single" w:sz="4" w:space="0" w:color="auto"/>
              <w:bottom w:val="single" w:sz="4" w:space="0" w:color="auto"/>
            </w:tcBorders>
            <w:vAlign w:val="center"/>
          </w:tcPr>
          <w:p w:rsidR="000C3273" w:rsidRPr="008644FE" w:rsidRDefault="000C3273" w:rsidP="000C3273">
            <w:pPr>
              <w:spacing w:before="80" w:after="80"/>
              <w:jc w:val="center"/>
              <w:rPr>
                <w:lang w:val="sr-Cyrl-RS"/>
              </w:rPr>
            </w:pPr>
            <w:r w:rsidRPr="008644FE">
              <w:rPr>
                <w:lang w:val="sr-Cyrl-RS"/>
              </w:rPr>
              <w:t>II</w:t>
            </w:r>
          </w:p>
        </w:tc>
      </w:tr>
      <w:tr w:rsidR="000C3273" w:rsidRPr="004C36FC" w:rsidTr="007E23DF">
        <w:trPr>
          <w:jc w:val="center"/>
        </w:trPr>
        <w:tc>
          <w:tcPr>
            <w:tcW w:w="4152" w:type="dxa"/>
            <w:tcBorders>
              <w:top w:val="single" w:sz="4" w:space="0" w:color="auto"/>
              <w:left w:val="nil"/>
              <w:bottom w:val="nil"/>
              <w:right w:val="single" w:sz="4" w:space="0" w:color="auto"/>
            </w:tcBorders>
            <w:noWrap/>
            <w:vAlign w:val="center"/>
          </w:tcPr>
          <w:p w:rsidR="000C3273" w:rsidRPr="004C36FC" w:rsidRDefault="000C3273" w:rsidP="000C3273">
            <w:pPr>
              <w:ind w:left="330"/>
              <w:rPr>
                <w:b/>
                <w:bCs/>
                <w:sz w:val="17"/>
                <w:szCs w:val="17"/>
                <w:lang w:val="sr-Cyrl-RS"/>
              </w:rPr>
            </w:pPr>
          </w:p>
        </w:tc>
        <w:tc>
          <w:tcPr>
            <w:tcW w:w="975" w:type="dxa"/>
            <w:tcBorders>
              <w:top w:val="single" w:sz="4" w:space="0" w:color="auto"/>
              <w:left w:val="single" w:sz="4" w:space="0" w:color="auto"/>
              <w:bottom w:val="nil"/>
              <w:right w:val="nil"/>
            </w:tcBorders>
            <w:noWrap/>
            <w:vAlign w:val="center"/>
          </w:tcPr>
          <w:p w:rsidR="000C3273" w:rsidRPr="004C36FC" w:rsidRDefault="000C3273" w:rsidP="000C3273">
            <w:pPr>
              <w:jc w:val="right"/>
              <w:rPr>
                <w:b/>
                <w:sz w:val="17"/>
                <w:szCs w:val="17"/>
                <w:lang w:val="sr-Cyrl-RS"/>
              </w:rPr>
            </w:pPr>
          </w:p>
        </w:tc>
        <w:tc>
          <w:tcPr>
            <w:tcW w:w="975" w:type="dxa"/>
            <w:tcBorders>
              <w:top w:val="single" w:sz="4" w:space="0" w:color="auto"/>
              <w:left w:val="nil"/>
              <w:bottom w:val="nil"/>
              <w:right w:val="nil"/>
            </w:tcBorders>
            <w:vAlign w:val="center"/>
          </w:tcPr>
          <w:p w:rsidR="000C3273" w:rsidRPr="004C36FC" w:rsidRDefault="000C3273" w:rsidP="000C3273">
            <w:pPr>
              <w:jc w:val="right"/>
              <w:rPr>
                <w:b/>
                <w:sz w:val="17"/>
                <w:szCs w:val="17"/>
                <w:lang w:val="sr-Cyrl-RS"/>
              </w:rPr>
            </w:pPr>
          </w:p>
        </w:tc>
        <w:tc>
          <w:tcPr>
            <w:tcW w:w="975" w:type="dxa"/>
            <w:tcBorders>
              <w:top w:val="single" w:sz="4" w:space="0" w:color="auto"/>
              <w:left w:val="nil"/>
              <w:bottom w:val="nil"/>
              <w:right w:val="nil"/>
            </w:tcBorders>
            <w:vAlign w:val="center"/>
          </w:tcPr>
          <w:p w:rsidR="000C3273" w:rsidRPr="004C36FC" w:rsidRDefault="000C3273" w:rsidP="000C3273">
            <w:pPr>
              <w:jc w:val="right"/>
              <w:rPr>
                <w:b/>
                <w:sz w:val="17"/>
                <w:szCs w:val="17"/>
                <w:lang w:val="sr-Cyrl-RS"/>
              </w:rPr>
            </w:pPr>
          </w:p>
        </w:tc>
        <w:tc>
          <w:tcPr>
            <w:tcW w:w="975" w:type="dxa"/>
            <w:tcBorders>
              <w:top w:val="single" w:sz="4" w:space="0" w:color="auto"/>
              <w:left w:val="nil"/>
              <w:bottom w:val="nil"/>
              <w:right w:val="single" w:sz="4" w:space="0" w:color="auto"/>
            </w:tcBorders>
            <w:vAlign w:val="center"/>
          </w:tcPr>
          <w:p w:rsidR="000C3273" w:rsidRPr="004C36FC" w:rsidRDefault="000C3273" w:rsidP="000C3273">
            <w:pPr>
              <w:jc w:val="right"/>
              <w:rPr>
                <w:b/>
                <w:sz w:val="17"/>
                <w:szCs w:val="17"/>
                <w:lang w:val="sr-Cyrl-RS"/>
              </w:rPr>
            </w:pPr>
          </w:p>
        </w:tc>
        <w:tc>
          <w:tcPr>
            <w:tcW w:w="975" w:type="dxa"/>
            <w:tcBorders>
              <w:top w:val="single" w:sz="4" w:space="0" w:color="auto"/>
              <w:left w:val="single" w:sz="4" w:space="0" w:color="auto"/>
              <w:bottom w:val="nil"/>
            </w:tcBorders>
            <w:vAlign w:val="center"/>
          </w:tcPr>
          <w:p w:rsidR="000C3273" w:rsidRPr="004C36FC" w:rsidRDefault="000C3273" w:rsidP="000C3273">
            <w:pPr>
              <w:jc w:val="right"/>
              <w:rPr>
                <w:b/>
                <w:sz w:val="17"/>
                <w:szCs w:val="17"/>
                <w:lang w:val="sr-Cyrl-RS"/>
              </w:rPr>
            </w:pPr>
          </w:p>
        </w:tc>
        <w:tc>
          <w:tcPr>
            <w:tcW w:w="976" w:type="dxa"/>
            <w:tcBorders>
              <w:top w:val="single" w:sz="4" w:space="0" w:color="auto"/>
              <w:left w:val="nil"/>
              <w:bottom w:val="nil"/>
              <w:right w:val="nil"/>
            </w:tcBorders>
            <w:vAlign w:val="center"/>
          </w:tcPr>
          <w:p w:rsidR="000C3273" w:rsidRPr="004C36FC" w:rsidRDefault="000C3273" w:rsidP="000C3273">
            <w:pPr>
              <w:jc w:val="right"/>
              <w:rPr>
                <w:b/>
                <w:sz w:val="17"/>
                <w:szCs w:val="17"/>
                <w:lang w:val="sr-Cyrl-RS"/>
              </w:rPr>
            </w:pPr>
          </w:p>
        </w:tc>
      </w:tr>
      <w:tr w:rsidR="0093339A" w:rsidRPr="00C2311D" w:rsidTr="007E23DF">
        <w:trPr>
          <w:jc w:val="center"/>
        </w:trPr>
        <w:tc>
          <w:tcPr>
            <w:tcW w:w="4152" w:type="dxa"/>
            <w:tcBorders>
              <w:top w:val="nil"/>
              <w:left w:val="nil"/>
              <w:bottom w:val="nil"/>
              <w:right w:val="single" w:sz="4" w:space="0" w:color="auto"/>
            </w:tcBorders>
            <w:noWrap/>
            <w:vAlign w:val="center"/>
            <w:hideMark/>
          </w:tcPr>
          <w:p w:rsidR="0093339A" w:rsidRPr="003C3936" w:rsidRDefault="0093339A" w:rsidP="0093339A">
            <w:pPr>
              <w:rPr>
                <w:b/>
                <w:bCs/>
                <w:sz w:val="18"/>
                <w:szCs w:val="18"/>
                <w:lang w:val="en-GB"/>
              </w:rPr>
            </w:pPr>
            <w:r w:rsidRPr="003C3936">
              <w:rPr>
                <w:b/>
                <w:bCs/>
                <w:sz w:val="18"/>
                <w:szCs w:val="18"/>
                <w:lang w:val="en-GB"/>
              </w:rPr>
              <w:t>GROSS DOMESTIC PRODUCT (GDP)</w:t>
            </w:r>
          </w:p>
        </w:tc>
        <w:tc>
          <w:tcPr>
            <w:tcW w:w="975" w:type="dxa"/>
            <w:tcBorders>
              <w:top w:val="nil"/>
              <w:left w:val="single" w:sz="4" w:space="0" w:color="auto"/>
              <w:bottom w:val="nil"/>
              <w:right w:val="nil"/>
            </w:tcBorders>
            <w:noWrap/>
            <w:vAlign w:val="center"/>
            <w:hideMark/>
          </w:tcPr>
          <w:p w:rsidR="0093339A" w:rsidRPr="00AB1FB9" w:rsidRDefault="0093339A" w:rsidP="0093339A">
            <w:pPr>
              <w:jc w:val="right"/>
              <w:rPr>
                <w:b/>
                <w:sz w:val="18"/>
                <w:szCs w:val="18"/>
              </w:rPr>
            </w:pPr>
            <w:r w:rsidRPr="00AB1FB9">
              <w:rPr>
                <w:b/>
                <w:sz w:val="18"/>
                <w:szCs w:val="18"/>
              </w:rPr>
              <w:t>1205951</w:t>
            </w:r>
            <w:r>
              <w:rPr>
                <w:b/>
                <w:sz w:val="18"/>
                <w:szCs w:val="18"/>
              </w:rPr>
              <w:t>.</w:t>
            </w:r>
            <w:r w:rsidRPr="00AB1FB9">
              <w:rPr>
                <w:b/>
                <w:sz w:val="18"/>
                <w:szCs w:val="18"/>
              </w:rPr>
              <w:t>8</w:t>
            </w:r>
          </w:p>
        </w:tc>
        <w:tc>
          <w:tcPr>
            <w:tcW w:w="975" w:type="dxa"/>
            <w:vAlign w:val="center"/>
            <w:hideMark/>
          </w:tcPr>
          <w:p w:rsidR="0093339A" w:rsidRPr="00AB1FB9" w:rsidRDefault="0093339A" w:rsidP="0093339A">
            <w:pPr>
              <w:jc w:val="right"/>
              <w:rPr>
                <w:b/>
                <w:sz w:val="18"/>
                <w:szCs w:val="18"/>
              </w:rPr>
            </w:pPr>
            <w:r w:rsidRPr="00AB1FB9">
              <w:rPr>
                <w:b/>
                <w:sz w:val="18"/>
                <w:szCs w:val="18"/>
              </w:rPr>
              <w:t>1334130</w:t>
            </w:r>
            <w:r>
              <w:rPr>
                <w:b/>
                <w:sz w:val="18"/>
                <w:szCs w:val="18"/>
              </w:rPr>
              <w:t>.</w:t>
            </w:r>
            <w:r w:rsidRPr="00AB1FB9">
              <w:rPr>
                <w:b/>
                <w:sz w:val="18"/>
                <w:szCs w:val="18"/>
              </w:rPr>
              <w:t>3</w:t>
            </w:r>
          </w:p>
        </w:tc>
        <w:tc>
          <w:tcPr>
            <w:tcW w:w="975" w:type="dxa"/>
            <w:vAlign w:val="center"/>
            <w:hideMark/>
          </w:tcPr>
          <w:p w:rsidR="0093339A" w:rsidRPr="00AB1FB9" w:rsidRDefault="0093339A" w:rsidP="0093339A">
            <w:pPr>
              <w:jc w:val="right"/>
              <w:rPr>
                <w:b/>
                <w:sz w:val="18"/>
                <w:szCs w:val="18"/>
              </w:rPr>
            </w:pPr>
            <w:r w:rsidRPr="00AB1FB9">
              <w:rPr>
                <w:b/>
                <w:sz w:val="18"/>
                <w:szCs w:val="18"/>
              </w:rPr>
              <w:t>1400872</w:t>
            </w:r>
            <w:r>
              <w:rPr>
                <w:b/>
                <w:sz w:val="18"/>
                <w:szCs w:val="18"/>
              </w:rPr>
              <w:t>.</w:t>
            </w:r>
            <w:r w:rsidRPr="00AB1FB9">
              <w:rPr>
                <w:b/>
                <w:sz w:val="18"/>
                <w:szCs w:val="18"/>
              </w:rPr>
              <w:t>6</w:t>
            </w:r>
          </w:p>
        </w:tc>
        <w:tc>
          <w:tcPr>
            <w:tcW w:w="975" w:type="dxa"/>
            <w:tcBorders>
              <w:top w:val="nil"/>
              <w:left w:val="nil"/>
              <w:bottom w:val="nil"/>
              <w:right w:val="single" w:sz="4" w:space="0" w:color="auto"/>
            </w:tcBorders>
            <w:vAlign w:val="center"/>
            <w:hideMark/>
          </w:tcPr>
          <w:p w:rsidR="0093339A" w:rsidRPr="00AB1FB9" w:rsidRDefault="0093339A" w:rsidP="0093339A">
            <w:pPr>
              <w:jc w:val="right"/>
              <w:rPr>
                <w:b/>
                <w:sz w:val="18"/>
                <w:szCs w:val="18"/>
              </w:rPr>
            </w:pPr>
            <w:r w:rsidRPr="00AB1FB9">
              <w:rPr>
                <w:b/>
                <w:sz w:val="18"/>
                <w:szCs w:val="18"/>
              </w:rPr>
              <w:t>1469839</w:t>
            </w:r>
            <w:r>
              <w:rPr>
                <w:b/>
                <w:sz w:val="18"/>
                <w:szCs w:val="18"/>
              </w:rPr>
              <w:t>.</w:t>
            </w:r>
            <w:r w:rsidRPr="00AB1FB9">
              <w:rPr>
                <w:b/>
                <w:sz w:val="18"/>
                <w:szCs w:val="18"/>
              </w:rPr>
              <w:t>5</w:t>
            </w:r>
          </w:p>
        </w:tc>
        <w:tc>
          <w:tcPr>
            <w:tcW w:w="975" w:type="dxa"/>
            <w:tcBorders>
              <w:top w:val="nil"/>
              <w:left w:val="single" w:sz="4" w:space="0" w:color="auto"/>
              <w:bottom w:val="nil"/>
            </w:tcBorders>
            <w:vAlign w:val="center"/>
          </w:tcPr>
          <w:p w:rsidR="0093339A" w:rsidRPr="00AB1FB9" w:rsidRDefault="0093339A" w:rsidP="0093339A">
            <w:pPr>
              <w:jc w:val="right"/>
              <w:rPr>
                <w:b/>
                <w:sz w:val="18"/>
                <w:szCs w:val="18"/>
              </w:rPr>
            </w:pPr>
            <w:r w:rsidRPr="00AB1FB9">
              <w:rPr>
                <w:b/>
                <w:sz w:val="18"/>
                <w:szCs w:val="18"/>
              </w:rPr>
              <w:t>1296111</w:t>
            </w:r>
            <w:r>
              <w:rPr>
                <w:b/>
                <w:sz w:val="18"/>
                <w:szCs w:val="18"/>
              </w:rPr>
              <w:t>.</w:t>
            </w:r>
            <w:r w:rsidRPr="00AB1FB9">
              <w:rPr>
                <w:b/>
                <w:sz w:val="18"/>
                <w:szCs w:val="18"/>
              </w:rPr>
              <w:t>5</w:t>
            </w:r>
          </w:p>
        </w:tc>
        <w:tc>
          <w:tcPr>
            <w:tcW w:w="976" w:type="dxa"/>
            <w:tcBorders>
              <w:top w:val="nil"/>
              <w:left w:val="nil"/>
              <w:bottom w:val="nil"/>
              <w:right w:val="nil"/>
            </w:tcBorders>
            <w:vAlign w:val="center"/>
          </w:tcPr>
          <w:p w:rsidR="0093339A" w:rsidRPr="00AB1FB9" w:rsidRDefault="0093339A" w:rsidP="0093339A">
            <w:pPr>
              <w:jc w:val="right"/>
              <w:rPr>
                <w:b/>
                <w:sz w:val="18"/>
                <w:szCs w:val="18"/>
              </w:rPr>
            </w:pPr>
            <w:r w:rsidRPr="00AB1FB9">
              <w:rPr>
                <w:b/>
                <w:sz w:val="18"/>
                <w:szCs w:val="18"/>
              </w:rPr>
              <w:t>1264018</w:t>
            </w:r>
            <w:r>
              <w:rPr>
                <w:b/>
                <w:sz w:val="18"/>
                <w:szCs w:val="18"/>
              </w:rPr>
              <w:t>.</w:t>
            </w:r>
            <w:r w:rsidRPr="00AB1FB9">
              <w:rPr>
                <w:b/>
                <w:sz w:val="18"/>
                <w:szCs w:val="18"/>
              </w:rPr>
              <w:t>4</w:t>
            </w:r>
          </w:p>
        </w:tc>
      </w:tr>
      <w:tr w:rsidR="0093339A" w:rsidRPr="00C2311D" w:rsidTr="007E23DF">
        <w:trPr>
          <w:jc w:val="center"/>
        </w:trPr>
        <w:tc>
          <w:tcPr>
            <w:tcW w:w="4152" w:type="dxa"/>
            <w:tcBorders>
              <w:top w:val="nil"/>
              <w:left w:val="nil"/>
              <w:bottom w:val="nil"/>
              <w:right w:val="single" w:sz="4" w:space="0" w:color="auto"/>
            </w:tcBorders>
            <w:noWrap/>
            <w:vAlign w:val="center"/>
            <w:hideMark/>
          </w:tcPr>
          <w:p w:rsidR="0093339A" w:rsidRPr="003C3936" w:rsidRDefault="0093339A" w:rsidP="0093339A">
            <w:pPr>
              <w:spacing w:before="120" w:after="60"/>
              <w:rPr>
                <w:sz w:val="18"/>
                <w:szCs w:val="18"/>
                <w:lang w:val="en-GB"/>
              </w:rPr>
            </w:pPr>
            <w:r w:rsidRPr="003C3936">
              <w:rPr>
                <w:sz w:val="18"/>
                <w:szCs w:val="18"/>
                <w:lang w:val="en-GB"/>
              </w:rPr>
              <w:t>Household final consumption expenditure</w:t>
            </w:r>
          </w:p>
        </w:tc>
        <w:tc>
          <w:tcPr>
            <w:tcW w:w="975" w:type="dxa"/>
            <w:tcBorders>
              <w:left w:val="single" w:sz="4" w:space="0" w:color="auto"/>
            </w:tcBorders>
            <w:noWrap/>
            <w:vAlign w:val="center"/>
            <w:hideMark/>
          </w:tcPr>
          <w:p w:rsidR="0093339A" w:rsidRPr="00AB1FB9" w:rsidRDefault="0093339A" w:rsidP="0093339A">
            <w:pPr>
              <w:jc w:val="right"/>
              <w:rPr>
                <w:sz w:val="18"/>
                <w:szCs w:val="18"/>
              </w:rPr>
            </w:pPr>
            <w:r w:rsidRPr="00AB1FB9">
              <w:rPr>
                <w:sz w:val="18"/>
                <w:szCs w:val="18"/>
              </w:rPr>
              <w:t>813532</w:t>
            </w:r>
            <w:r>
              <w:rPr>
                <w:sz w:val="18"/>
                <w:szCs w:val="18"/>
              </w:rPr>
              <w:t>.</w:t>
            </w:r>
            <w:r w:rsidRPr="00AB1FB9">
              <w:rPr>
                <w:sz w:val="18"/>
                <w:szCs w:val="18"/>
              </w:rPr>
              <w:t>1</w:t>
            </w:r>
          </w:p>
        </w:tc>
        <w:tc>
          <w:tcPr>
            <w:tcW w:w="975" w:type="dxa"/>
            <w:vAlign w:val="center"/>
            <w:hideMark/>
          </w:tcPr>
          <w:p w:rsidR="0093339A" w:rsidRPr="00AB1FB9" w:rsidRDefault="0093339A" w:rsidP="0093339A">
            <w:pPr>
              <w:jc w:val="right"/>
              <w:rPr>
                <w:sz w:val="18"/>
                <w:szCs w:val="18"/>
              </w:rPr>
            </w:pPr>
            <w:r w:rsidRPr="00AB1FB9">
              <w:rPr>
                <w:sz w:val="18"/>
                <w:szCs w:val="18"/>
              </w:rPr>
              <w:t>918110</w:t>
            </w:r>
            <w:r>
              <w:rPr>
                <w:sz w:val="18"/>
                <w:szCs w:val="18"/>
              </w:rPr>
              <w:t>.</w:t>
            </w:r>
            <w:r w:rsidRPr="00AB1FB9">
              <w:rPr>
                <w:sz w:val="18"/>
                <w:szCs w:val="18"/>
              </w:rPr>
              <w:t>2</w:t>
            </w:r>
          </w:p>
        </w:tc>
        <w:tc>
          <w:tcPr>
            <w:tcW w:w="975" w:type="dxa"/>
            <w:vAlign w:val="center"/>
            <w:hideMark/>
          </w:tcPr>
          <w:p w:rsidR="0093339A" w:rsidRPr="00AB1FB9" w:rsidRDefault="0093339A" w:rsidP="0093339A">
            <w:pPr>
              <w:jc w:val="right"/>
              <w:rPr>
                <w:sz w:val="18"/>
                <w:szCs w:val="18"/>
              </w:rPr>
            </w:pPr>
            <w:r w:rsidRPr="00AB1FB9">
              <w:rPr>
                <w:sz w:val="18"/>
                <w:szCs w:val="18"/>
              </w:rPr>
              <w:t>936116</w:t>
            </w:r>
            <w:r>
              <w:rPr>
                <w:sz w:val="18"/>
                <w:szCs w:val="18"/>
              </w:rPr>
              <w:t>.</w:t>
            </w:r>
            <w:r w:rsidRPr="00AB1FB9">
              <w:rPr>
                <w:sz w:val="18"/>
                <w:szCs w:val="18"/>
              </w:rPr>
              <w:t>2</w:t>
            </w:r>
          </w:p>
        </w:tc>
        <w:tc>
          <w:tcPr>
            <w:tcW w:w="975" w:type="dxa"/>
            <w:tcBorders>
              <w:left w:val="nil"/>
              <w:right w:val="single" w:sz="4" w:space="0" w:color="auto"/>
            </w:tcBorders>
            <w:vAlign w:val="center"/>
            <w:hideMark/>
          </w:tcPr>
          <w:p w:rsidR="0093339A" w:rsidRPr="00AB1FB9" w:rsidRDefault="0093339A" w:rsidP="0093339A">
            <w:pPr>
              <w:jc w:val="right"/>
              <w:rPr>
                <w:sz w:val="18"/>
                <w:szCs w:val="18"/>
              </w:rPr>
            </w:pPr>
            <w:r w:rsidRPr="00AB1FB9">
              <w:rPr>
                <w:sz w:val="18"/>
                <w:szCs w:val="18"/>
              </w:rPr>
              <w:t>956625</w:t>
            </w:r>
            <w:r>
              <w:rPr>
                <w:sz w:val="18"/>
                <w:szCs w:val="18"/>
              </w:rPr>
              <w:t>.</w:t>
            </w:r>
            <w:r w:rsidRPr="00AB1FB9">
              <w:rPr>
                <w:sz w:val="18"/>
                <w:szCs w:val="18"/>
              </w:rPr>
              <w:t>1</w:t>
            </w:r>
          </w:p>
        </w:tc>
        <w:tc>
          <w:tcPr>
            <w:tcW w:w="975" w:type="dxa"/>
            <w:tcBorders>
              <w:left w:val="single" w:sz="4" w:space="0" w:color="auto"/>
            </w:tcBorders>
            <w:vAlign w:val="center"/>
          </w:tcPr>
          <w:p w:rsidR="0093339A" w:rsidRPr="00AB1FB9" w:rsidRDefault="0093339A" w:rsidP="0093339A">
            <w:pPr>
              <w:jc w:val="right"/>
              <w:rPr>
                <w:sz w:val="18"/>
                <w:szCs w:val="18"/>
              </w:rPr>
            </w:pPr>
            <w:r w:rsidRPr="00AB1FB9">
              <w:rPr>
                <w:sz w:val="18"/>
                <w:szCs w:val="18"/>
              </w:rPr>
              <w:t>855415</w:t>
            </w:r>
            <w:r>
              <w:rPr>
                <w:sz w:val="18"/>
                <w:szCs w:val="18"/>
              </w:rPr>
              <w:t>.</w:t>
            </w:r>
            <w:r w:rsidRPr="00AB1FB9">
              <w:rPr>
                <w:sz w:val="18"/>
                <w:szCs w:val="18"/>
              </w:rPr>
              <w:t>8</w:t>
            </w:r>
          </w:p>
        </w:tc>
        <w:tc>
          <w:tcPr>
            <w:tcW w:w="976" w:type="dxa"/>
            <w:tcBorders>
              <w:left w:val="nil"/>
              <w:right w:val="nil"/>
            </w:tcBorders>
            <w:vAlign w:val="center"/>
          </w:tcPr>
          <w:p w:rsidR="0093339A" w:rsidRPr="00AB1FB9" w:rsidRDefault="0093339A" w:rsidP="0093339A">
            <w:pPr>
              <w:jc w:val="right"/>
              <w:rPr>
                <w:sz w:val="18"/>
                <w:szCs w:val="18"/>
              </w:rPr>
            </w:pPr>
            <w:r w:rsidRPr="00AB1FB9">
              <w:rPr>
                <w:sz w:val="18"/>
                <w:szCs w:val="18"/>
              </w:rPr>
              <w:t>852956</w:t>
            </w:r>
            <w:r>
              <w:rPr>
                <w:sz w:val="18"/>
                <w:szCs w:val="18"/>
              </w:rPr>
              <w:t>.</w:t>
            </w:r>
            <w:r w:rsidRPr="00AB1FB9">
              <w:rPr>
                <w:sz w:val="18"/>
                <w:szCs w:val="18"/>
              </w:rPr>
              <w:t>5</w:t>
            </w:r>
          </w:p>
        </w:tc>
      </w:tr>
      <w:tr w:rsidR="0093339A" w:rsidRPr="00C2311D" w:rsidTr="007E23DF">
        <w:trPr>
          <w:jc w:val="center"/>
        </w:trPr>
        <w:tc>
          <w:tcPr>
            <w:tcW w:w="4152" w:type="dxa"/>
            <w:tcBorders>
              <w:top w:val="nil"/>
              <w:left w:val="nil"/>
              <w:bottom w:val="nil"/>
              <w:right w:val="single" w:sz="4" w:space="0" w:color="auto"/>
            </w:tcBorders>
            <w:noWrap/>
            <w:vAlign w:val="center"/>
            <w:hideMark/>
          </w:tcPr>
          <w:p w:rsidR="0093339A" w:rsidRPr="003C3936" w:rsidRDefault="0093339A" w:rsidP="0093339A">
            <w:pPr>
              <w:spacing w:before="60" w:after="60"/>
              <w:rPr>
                <w:sz w:val="18"/>
                <w:szCs w:val="18"/>
                <w:lang w:val="en-GB"/>
              </w:rPr>
            </w:pPr>
            <w:r w:rsidRPr="003C3936">
              <w:rPr>
                <w:sz w:val="18"/>
                <w:szCs w:val="18"/>
                <w:lang w:val="en-GB"/>
              </w:rPr>
              <w:t>NPISH</w:t>
            </w:r>
            <w:r w:rsidRPr="003C3936">
              <w:rPr>
                <w:sz w:val="18"/>
                <w:szCs w:val="18"/>
                <w:vertAlign w:val="superscript"/>
                <w:lang w:val="en-GB"/>
              </w:rPr>
              <w:t>2)</w:t>
            </w:r>
            <w:r w:rsidRPr="003C3936">
              <w:rPr>
                <w:sz w:val="18"/>
                <w:szCs w:val="18"/>
                <w:lang w:val="en-GB"/>
              </w:rPr>
              <w:t xml:space="preserve"> final consumption expenditure</w:t>
            </w:r>
          </w:p>
        </w:tc>
        <w:tc>
          <w:tcPr>
            <w:tcW w:w="975" w:type="dxa"/>
            <w:tcBorders>
              <w:left w:val="single" w:sz="4" w:space="0" w:color="auto"/>
            </w:tcBorders>
            <w:noWrap/>
            <w:vAlign w:val="center"/>
          </w:tcPr>
          <w:p w:rsidR="0093339A" w:rsidRPr="00AB1FB9" w:rsidRDefault="0093339A" w:rsidP="0093339A">
            <w:pPr>
              <w:jc w:val="right"/>
              <w:rPr>
                <w:sz w:val="18"/>
                <w:szCs w:val="18"/>
              </w:rPr>
            </w:pPr>
            <w:r w:rsidRPr="00AB1FB9">
              <w:rPr>
                <w:sz w:val="18"/>
                <w:szCs w:val="18"/>
              </w:rPr>
              <w:t>14556</w:t>
            </w:r>
            <w:r>
              <w:rPr>
                <w:sz w:val="18"/>
                <w:szCs w:val="18"/>
              </w:rPr>
              <w:t>.</w:t>
            </w:r>
            <w:r w:rsidRPr="00AB1FB9">
              <w:rPr>
                <w:sz w:val="18"/>
                <w:szCs w:val="18"/>
              </w:rPr>
              <w:t>5</w:t>
            </w:r>
          </w:p>
        </w:tc>
        <w:tc>
          <w:tcPr>
            <w:tcW w:w="975" w:type="dxa"/>
            <w:vAlign w:val="center"/>
          </w:tcPr>
          <w:p w:rsidR="0093339A" w:rsidRPr="00AB1FB9" w:rsidRDefault="0093339A" w:rsidP="0093339A">
            <w:pPr>
              <w:jc w:val="right"/>
              <w:rPr>
                <w:sz w:val="18"/>
                <w:szCs w:val="18"/>
              </w:rPr>
            </w:pPr>
            <w:r w:rsidRPr="00AB1FB9">
              <w:rPr>
                <w:sz w:val="18"/>
                <w:szCs w:val="18"/>
              </w:rPr>
              <w:t>15511</w:t>
            </w:r>
            <w:r>
              <w:rPr>
                <w:sz w:val="18"/>
                <w:szCs w:val="18"/>
              </w:rPr>
              <w:t>.</w:t>
            </w:r>
            <w:r w:rsidRPr="00AB1FB9">
              <w:rPr>
                <w:sz w:val="18"/>
                <w:szCs w:val="18"/>
              </w:rPr>
              <w:t>1</w:t>
            </w:r>
          </w:p>
        </w:tc>
        <w:tc>
          <w:tcPr>
            <w:tcW w:w="975" w:type="dxa"/>
            <w:vAlign w:val="center"/>
          </w:tcPr>
          <w:p w:rsidR="0093339A" w:rsidRPr="00AB1FB9" w:rsidRDefault="0093339A" w:rsidP="0093339A">
            <w:pPr>
              <w:jc w:val="right"/>
              <w:rPr>
                <w:sz w:val="18"/>
                <w:szCs w:val="18"/>
              </w:rPr>
            </w:pPr>
            <w:r w:rsidRPr="00AB1FB9">
              <w:rPr>
                <w:sz w:val="18"/>
                <w:szCs w:val="18"/>
              </w:rPr>
              <w:t>16104</w:t>
            </w:r>
            <w:r>
              <w:rPr>
                <w:sz w:val="18"/>
                <w:szCs w:val="18"/>
              </w:rPr>
              <w:t>.</w:t>
            </w:r>
            <w:r w:rsidRPr="00AB1FB9">
              <w:rPr>
                <w:sz w:val="18"/>
                <w:szCs w:val="18"/>
              </w:rPr>
              <w:t>5</w:t>
            </w:r>
          </w:p>
        </w:tc>
        <w:tc>
          <w:tcPr>
            <w:tcW w:w="975" w:type="dxa"/>
            <w:tcBorders>
              <w:left w:val="nil"/>
              <w:right w:val="single" w:sz="4" w:space="0" w:color="auto"/>
            </w:tcBorders>
            <w:vAlign w:val="center"/>
          </w:tcPr>
          <w:p w:rsidR="0093339A" w:rsidRPr="00AB1FB9" w:rsidRDefault="0093339A" w:rsidP="0093339A">
            <w:pPr>
              <w:jc w:val="right"/>
              <w:rPr>
                <w:sz w:val="18"/>
                <w:szCs w:val="18"/>
              </w:rPr>
            </w:pPr>
            <w:r w:rsidRPr="00AB1FB9">
              <w:rPr>
                <w:sz w:val="18"/>
                <w:szCs w:val="18"/>
              </w:rPr>
              <w:t>15587</w:t>
            </w:r>
            <w:r>
              <w:rPr>
                <w:sz w:val="18"/>
                <w:szCs w:val="18"/>
              </w:rPr>
              <w:t>.</w:t>
            </w:r>
            <w:r w:rsidRPr="00AB1FB9">
              <w:rPr>
                <w:sz w:val="18"/>
                <w:szCs w:val="18"/>
              </w:rPr>
              <w:t>2</w:t>
            </w:r>
          </w:p>
        </w:tc>
        <w:tc>
          <w:tcPr>
            <w:tcW w:w="975" w:type="dxa"/>
            <w:tcBorders>
              <w:left w:val="single" w:sz="4" w:space="0" w:color="auto"/>
            </w:tcBorders>
            <w:vAlign w:val="center"/>
          </w:tcPr>
          <w:p w:rsidR="0093339A" w:rsidRPr="00AB1FB9" w:rsidRDefault="0093339A" w:rsidP="0093339A">
            <w:pPr>
              <w:jc w:val="right"/>
              <w:rPr>
                <w:sz w:val="18"/>
                <w:szCs w:val="18"/>
              </w:rPr>
            </w:pPr>
            <w:r w:rsidRPr="00AB1FB9">
              <w:rPr>
                <w:sz w:val="18"/>
                <w:szCs w:val="18"/>
              </w:rPr>
              <w:t>15504</w:t>
            </w:r>
            <w:r>
              <w:rPr>
                <w:sz w:val="18"/>
                <w:szCs w:val="18"/>
              </w:rPr>
              <w:t>.</w:t>
            </w:r>
            <w:r w:rsidRPr="00AB1FB9">
              <w:rPr>
                <w:sz w:val="18"/>
                <w:szCs w:val="18"/>
              </w:rPr>
              <w:t>3</w:t>
            </w:r>
          </w:p>
        </w:tc>
        <w:tc>
          <w:tcPr>
            <w:tcW w:w="976" w:type="dxa"/>
            <w:tcBorders>
              <w:left w:val="nil"/>
              <w:right w:val="nil"/>
            </w:tcBorders>
            <w:vAlign w:val="center"/>
          </w:tcPr>
          <w:p w:rsidR="0093339A" w:rsidRPr="00AB1FB9" w:rsidRDefault="0093339A" w:rsidP="0093339A">
            <w:pPr>
              <w:jc w:val="right"/>
              <w:rPr>
                <w:sz w:val="18"/>
                <w:szCs w:val="18"/>
              </w:rPr>
            </w:pPr>
            <w:r w:rsidRPr="00AB1FB9">
              <w:rPr>
                <w:sz w:val="18"/>
                <w:szCs w:val="18"/>
              </w:rPr>
              <w:t>14936</w:t>
            </w:r>
            <w:r>
              <w:rPr>
                <w:sz w:val="18"/>
                <w:szCs w:val="18"/>
              </w:rPr>
              <w:t>.</w:t>
            </w:r>
            <w:r w:rsidRPr="00AB1FB9">
              <w:rPr>
                <w:sz w:val="18"/>
                <w:szCs w:val="18"/>
              </w:rPr>
              <w:t>5</w:t>
            </w:r>
          </w:p>
        </w:tc>
      </w:tr>
      <w:tr w:rsidR="0093339A" w:rsidRPr="00C2311D" w:rsidTr="007E23DF">
        <w:trPr>
          <w:jc w:val="center"/>
        </w:trPr>
        <w:tc>
          <w:tcPr>
            <w:tcW w:w="4152" w:type="dxa"/>
            <w:tcBorders>
              <w:top w:val="nil"/>
              <w:left w:val="nil"/>
              <w:bottom w:val="nil"/>
              <w:right w:val="single" w:sz="4" w:space="0" w:color="auto"/>
            </w:tcBorders>
            <w:noWrap/>
            <w:vAlign w:val="center"/>
            <w:hideMark/>
          </w:tcPr>
          <w:p w:rsidR="0093339A" w:rsidRPr="003C3936" w:rsidRDefault="0093339A" w:rsidP="0093339A">
            <w:pPr>
              <w:spacing w:before="60" w:after="60"/>
              <w:rPr>
                <w:sz w:val="18"/>
                <w:szCs w:val="18"/>
                <w:lang w:val="en-GB"/>
              </w:rPr>
            </w:pPr>
            <w:r w:rsidRPr="003C3936">
              <w:rPr>
                <w:sz w:val="18"/>
                <w:szCs w:val="18"/>
                <w:lang w:val="en-GB"/>
              </w:rPr>
              <w:t>General government final consumption expenditure</w:t>
            </w:r>
          </w:p>
        </w:tc>
        <w:tc>
          <w:tcPr>
            <w:tcW w:w="975" w:type="dxa"/>
            <w:tcBorders>
              <w:left w:val="single" w:sz="4" w:space="0" w:color="auto"/>
            </w:tcBorders>
            <w:noWrap/>
            <w:vAlign w:val="center"/>
          </w:tcPr>
          <w:p w:rsidR="0093339A" w:rsidRPr="00AB1FB9" w:rsidRDefault="0093339A" w:rsidP="0093339A">
            <w:pPr>
              <w:jc w:val="right"/>
              <w:rPr>
                <w:sz w:val="18"/>
                <w:szCs w:val="18"/>
              </w:rPr>
            </w:pPr>
            <w:r w:rsidRPr="00AB1FB9">
              <w:rPr>
                <w:sz w:val="18"/>
                <w:szCs w:val="18"/>
              </w:rPr>
              <w:t>206592</w:t>
            </w:r>
            <w:r>
              <w:rPr>
                <w:sz w:val="18"/>
                <w:szCs w:val="18"/>
              </w:rPr>
              <w:t>.</w:t>
            </w:r>
            <w:r w:rsidRPr="00AB1FB9">
              <w:rPr>
                <w:sz w:val="18"/>
                <w:szCs w:val="18"/>
              </w:rPr>
              <w:t>4</w:t>
            </w:r>
          </w:p>
        </w:tc>
        <w:tc>
          <w:tcPr>
            <w:tcW w:w="975" w:type="dxa"/>
            <w:vAlign w:val="center"/>
          </w:tcPr>
          <w:p w:rsidR="0093339A" w:rsidRPr="00AB1FB9" w:rsidRDefault="0093339A" w:rsidP="0093339A">
            <w:pPr>
              <w:jc w:val="right"/>
              <w:rPr>
                <w:sz w:val="18"/>
                <w:szCs w:val="18"/>
              </w:rPr>
            </w:pPr>
            <w:r w:rsidRPr="00AB1FB9">
              <w:rPr>
                <w:sz w:val="18"/>
                <w:szCs w:val="18"/>
              </w:rPr>
              <w:t>228045</w:t>
            </w:r>
            <w:r>
              <w:rPr>
                <w:sz w:val="18"/>
                <w:szCs w:val="18"/>
              </w:rPr>
              <w:t>.</w:t>
            </w:r>
            <w:r w:rsidRPr="00AB1FB9">
              <w:rPr>
                <w:sz w:val="18"/>
                <w:szCs w:val="18"/>
              </w:rPr>
              <w:t>4</w:t>
            </w:r>
          </w:p>
        </w:tc>
        <w:tc>
          <w:tcPr>
            <w:tcW w:w="975" w:type="dxa"/>
            <w:vAlign w:val="center"/>
          </w:tcPr>
          <w:p w:rsidR="0093339A" w:rsidRPr="00AB1FB9" w:rsidRDefault="0093339A" w:rsidP="0093339A">
            <w:pPr>
              <w:jc w:val="right"/>
              <w:rPr>
                <w:sz w:val="18"/>
                <w:szCs w:val="18"/>
              </w:rPr>
            </w:pPr>
            <w:r w:rsidRPr="00AB1FB9">
              <w:rPr>
                <w:sz w:val="18"/>
                <w:szCs w:val="18"/>
              </w:rPr>
              <w:t>230715</w:t>
            </w:r>
            <w:r>
              <w:rPr>
                <w:sz w:val="18"/>
                <w:szCs w:val="18"/>
              </w:rPr>
              <w:t>.</w:t>
            </w:r>
            <w:r w:rsidRPr="00AB1FB9">
              <w:rPr>
                <w:sz w:val="18"/>
                <w:szCs w:val="18"/>
              </w:rPr>
              <w:t>1</w:t>
            </w:r>
          </w:p>
        </w:tc>
        <w:tc>
          <w:tcPr>
            <w:tcW w:w="975" w:type="dxa"/>
            <w:tcBorders>
              <w:left w:val="nil"/>
              <w:right w:val="single" w:sz="4" w:space="0" w:color="auto"/>
            </w:tcBorders>
            <w:vAlign w:val="center"/>
          </w:tcPr>
          <w:p w:rsidR="0093339A" w:rsidRPr="00AB1FB9" w:rsidRDefault="0093339A" w:rsidP="0093339A">
            <w:pPr>
              <w:jc w:val="right"/>
              <w:rPr>
                <w:sz w:val="18"/>
                <w:szCs w:val="18"/>
              </w:rPr>
            </w:pPr>
            <w:r w:rsidRPr="00AB1FB9">
              <w:rPr>
                <w:sz w:val="18"/>
                <w:szCs w:val="18"/>
              </w:rPr>
              <w:t>257811</w:t>
            </w:r>
            <w:r>
              <w:rPr>
                <w:sz w:val="18"/>
                <w:szCs w:val="18"/>
              </w:rPr>
              <w:t>.</w:t>
            </w:r>
            <w:r w:rsidRPr="00AB1FB9">
              <w:rPr>
                <w:sz w:val="18"/>
                <w:szCs w:val="18"/>
              </w:rPr>
              <w:t>2</w:t>
            </w:r>
          </w:p>
        </w:tc>
        <w:tc>
          <w:tcPr>
            <w:tcW w:w="975" w:type="dxa"/>
            <w:tcBorders>
              <w:left w:val="single" w:sz="4" w:space="0" w:color="auto"/>
            </w:tcBorders>
            <w:vAlign w:val="center"/>
          </w:tcPr>
          <w:p w:rsidR="0093339A" w:rsidRPr="00AB1FB9" w:rsidRDefault="0093339A" w:rsidP="0093339A">
            <w:pPr>
              <w:jc w:val="right"/>
              <w:rPr>
                <w:sz w:val="18"/>
                <w:szCs w:val="18"/>
              </w:rPr>
            </w:pPr>
            <w:r w:rsidRPr="00AB1FB9">
              <w:rPr>
                <w:sz w:val="18"/>
                <w:szCs w:val="18"/>
              </w:rPr>
              <w:t>245687</w:t>
            </w:r>
            <w:r>
              <w:rPr>
                <w:sz w:val="18"/>
                <w:szCs w:val="18"/>
              </w:rPr>
              <w:t>.</w:t>
            </w:r>
            <w:r w:rsidRPr="00AB1FB9">
              <w:rPr>
                <w:sz w:val="18"/>
                <w:szCs w:val="18"/>
              </w:rPr>
              <w:t>6</w:t>
            </w:r>
          </w:p>
        </w:tc>
        <w:tc>
          <w:tcPr>
            <w:tcW w:w="976" w:type="dxa"/>
            <w:tcBorders>
              <w:left w:val="nil"/>
              <w:right w:val="nil"/>
            </w:tcBorders>
            <w:vAlign w:val="center"/>
          </w:tcPr>
          <w:p w:rsidR="0093339A" w:rsidRPr="00AB1FB9" w:rsidRDefault="0093339A" w:rsidP="0093339A">
            <w:pPr>
              <w:jc w:val="right"/>
              <w:rPr>
                <w:sz w:val="18"/>
                <w:szCs w:val="18"/>
              </w:rPr>
            </w:pPr>
            <w:r w:rsidRPr="00AB1FB9">
              <w:rPr>
                <w:sz w:val="18"/>
                <w:szCs w:val="18"/>
              </w:rPr>
              <w:t>265997</w:t>
            </w:r>
            <w:r>
              <w:rPr>
                <w:sz w:val="18"/>
                <w:szCs w:val="18"/>
              </w:rPr>
              <w:t>.</w:t>
            </w:r>
            <w:r w:rsidRPr="00AB1FB9">
              <w:rPr>
                <w:sz w:val="18"/>
                <w:szCs w:val="18"/>
              </w:rPr>
              <w:t>6</w:t>
            </w:r>
          </w:p>
        </w:tc>
      </w:tr>
      <w:tr w:rsidR="0093339A" w:rsidRPr="00C2311D" w:rsidTr="007E23DF">
        <w:trPr>
          <w:jc w:val="center"/>
        </w:trPr>
        <w:tc>
          <w:tcPr>
            <w:tcW w:w="4152" w:type="dxa"/>
            <w:tcBorders>
              <w:top w:val="nil"/>
              <w:left w:val="nil"/>
              <w:bottom w:val="nil"/>
              <w:right w:val="single" w:sz="4" w:space="0" w:color="auto"/>
            </w:tcBorders>
            <w:noWrap/>
            <w:vAlign w:val="center"/>
            <w:hideMark/>
          </w:tcPr>
          <w:p w:rsidR="0093339A" w:rsidRPr="003C3936" w:rsidRDefault="0093339A" w:rsidP="0093339A">
            <w:pPr>
              <w:spacing w:before="60" w:after="60"/>
              <w:rPr>
                <w:sz w:val="18"/>
                <w:szCs w:val="18"/>
                <w:lang w:val="en-GB"/>
              </w:rPr>
            </w:pPr>
            <w:r w:rsidRPr="003C3936">
              <w:rPr>
                <w:sz w:val="18"/>
                <w:szCs w:val="18"/>
                <w:lang w:val="en-GB"/>
              </w:rPr>
              <w:t>Gross fixed capital formation</w:t>
            </w:r>
          </w:p>
        </w:tc>
        <w:tc>
          <w:tcPr>
            <w:tcW w:w="975" w:type="dxa"/>
            <w:tcBorders>
              <w:left w:val="single" w:sz="4" w:space="0" w:color="auto"/>
            </w:tcBorders>
            <w:noWrap/>
            <w:vAlign w:val="center"/>
          </w:tcPr>
          <w:p w:rsidR="0093339A" w:rsidRPr="00AB1FB9" w:rsidRDefault="0093339A" w:rsidP="0093339A">
            <w:pPr>
              <w:jc w:val="right"/>
              <w:rPr>
                <w:sz w:val="18"/>
                <w:szCs w:val="18"/>
              </w:rPr>
            </w:pPr>
            <w:r w:rsidRPr="00AB1FB9">
              <w:rPr>
                <w:sz w:val="18"/>
                <w:szCs w:val="18"/>
              </w:rPr>
              <w:t>236893</w:t>
            </w:r>
            <w:r>
              <w:rPr>
                <w:sz w:val="18"/>
                <w:szCs w:val="18"/>
              </w:rPr>
              <w:t>.</w:t>
            </w:r>
            <w:r w:rsidRPr="00AB1FB9">
              <w:rPr>
                <w:sz w:val="18"/>
                <w:szCs w:val="18"/>
              </w:rPr>
              <w:t>5</w:t>
            </w:r>
          </w:p>
        </w:tc>
        <w:tc>
          <w:tcPr>
            <w:tcW w:w="975" w:type="dxa"/>
            <w:vAlign w:val="center"/>
          </w:tcPr>
          <w:p w:rsidR="0093339A" w:rsidRPr="00AB1FB9" w:rsidRDefault="0093339A" w:rsidP="0093339A">
            <w:pPr>
              <w:jc w:val="right"/>
              <w:rPr>
                <w:sz w:val="18"/>
                <w:szCs w:val="18"/>
              </w:rPr>
            </w:pPr>
            <w:r w:rsidRPr="00AB1FB9">
              <w:rPr>
                <w:sz w:val="18"/>
                <w:szCs w:val="18"/>
              </w:rPr>
              <w:t>281031</w:t>
            </w:r>
            <w:r>
              <w:rPr>
                <w:sz w:val="18"/>
                <w:szCs w:val="18"/>
              </w:rPr>
              <w:t>.</w:t>
            </w:r>
            <w:r w:rsidRPr="00AB1FB9">
              <w:rPr>
                <w:sz w:val="18"/>
                <w:szCs w:val="18"/>
              </w:rPr>
              <w:t>2</w:t>
            </w:r>
          </w:p>
        </w:tc>
        <w:tc>
          <w:tcPr>
            <w:tcW w:w="975" w:type="dxa"/>
            <w:vAlign w:val="center"/>
          </w:tcPr>
          <w:p w:rsidR="0093339A" w:rsidRPr="00AB1FB9" w:rsidRDefault="0093339A" w:rsidP="0093339A">
            <w:pPr>
              <w:jc w:val="right"/>
              <w:rPr>
                <w:sz w:val="18"/>
                <w:szCs w:val="18"/>
              </w:rPr>
            </w:pPr>
            <w:r w:rsidRPr="00AB1FB9">
              <w:rPr>
                <w:sz w:val="18"/>
                <w:szCs w:val="18"/>
              </w:rPr>
              <w:t>318412</w:t>
            </w:r>
            <w:r>
              <w:rPr>
                <w:sz w:val="18"/>
                <w:szCs w:val="18"/>
              </w:rPr>
              <w:t>.</w:t>
            </w:r>
            <w:r w:rsidRPr="00AB1FB9">
              <w:rPr>
                <w:sz w:val="18"/>
                <w:szCs w:val="18"/>
              </w:rPr>
              <w:t>2</w:t>
            </w:r>
          </w:p>
        </w:tc>
        <w:tc>
          <w:tcPr>
            <w:tcW w:w="975" w:type="dxa"/>
            <w:tcBorders>
              <w:left w:val="nil"/>
              <w:right w:val="single" w:sz="4" w:space="0" w:color="auto"/>
            </w:tcBorders>
            <w:vAlign w:val="center"/>
          </w:tcPr>
          <w:p w:rsidR="0093339A" w:rsidRPr="00AB1FB9" w:rsidRDefault="0093339A" w:rsidP="0093339A">
            <w:pPr>
              <w:jc w:val="right"/>
              <w:rPr>
                <w:sz w:val="18"/>
                <w:szCs w:val="18"/>
              </w:rPr>
            </w:pPr>
            <w:r w:rsidRPr="00AB1FB9">
              <w:rPr>
                <w:sz w:val="18"/>
                <w:szCs w:val="18"/>
              </w:rPr>
              <w:t>377456</w:t>
            </w:r>
            <w:r>
              <w:rPr>
                <w:sz w:val="18"/>
                <w:szCs w:val="18"/>
              </w:rPr>
              <w:t>.</w:t>
            </w:r>
            <w:r w:rsidRPr="00AB1FB9">
              <w:rPr>
                <w:sz w:val="18"/>
                <w:szCs w:val="18"/>
              </w:rPr>
              <w:t>5</w:t>
            </w:r>
          </w:p>
        </w:tc>
        <w:tc>
          <w:tcPr>
            <w:tcW w:w="975" w:type="dxa"/>
            <w:tcBorders>
              <w:left w:val="single" w:sz="4" w:space="0" w:color="auto"/>
            </w:tcBorders>
            <w:vAlign w:val="center"/>
          </w:tcPr>
          <w:p w:rsidR="0093339A" w:rsidRPr="00AB1FB9" w:rsidRDefault="0093339A" w:rsidP="0093339A">
            <w:pPr>
              <w:jc w:val="right"/>
              <w:rPr>
                <w:sz w:val="18"/>
                <w:szCs w:val="18"/>
              </w:rPr>
            </w:pPr>
            <w:r w:rsidRPr="00AB1FB9">
              <w:rPr>
                <w:sz w:val="18"/>
                <w:szCs w:val="18"/>
              </w:rPr>
              <w:t>267243</w:t>
            </w:r>
            <w:r>
              <w:rPr>
                <w:sz w:val="18"/>
                <w:szCs w:val="18"/>
              </w:rPr>
              <w:t>.</w:t>
            </w:r>
            <w:r w:rsidRPr="00AB1FB9">
              <w:rPr>
                <w:sz w:val="18"/>
                <w:szCs w:val="18"/>
              </w:rPr>
              <w:t>7</w:t>
            </w:r>
          </w:p>
        </w:tc>
        <w:tc>
          <w:tcPr>
            <w:tcW w:w="976" w:type="dxa"/>
            <w:tcBorders>
              <w:left w:val="nil"/>
              <w:right w:val="nil"/>
            </w:tcBorders>
            <w:vAlign w:val="center"/>
          </w:tcPr>
          <w:p w:rsidR="0093339A" w:rsidRPr="00AB1FB9" w:rsidRDefault="0093339A" w:rsidP="0093339A">
            <w:pPr>
              <w:jc w:val="right"/>
              <w:rPr>
                <w:sz w:val="18"/>
                <w:szCs w:val="18"/>
              </w:rPr>
            </w:pPr>
            <w:r w:rsidRPr="00AB1FB9">
              <w:rPr>
                <w:sz w:val="18"/>
                <w:szCs w:val="18"/>
              </w:rPr>
              <w:t>247610</w:t>
            </w:r>
            <w:r>
              <w:rPr>
                <w:sz w:val="18"/>
                <w:szCs w:val="18"/>
              </w:rPr>
              <w:t>.</w:t>
            </w:r>
            <w:r w:rsidRPr="00AB1FB9">
              <w:rPr>
                <w:sz w:val="18"/>
                <w:szCs w:val="18"/>
              </w:rPr>
              <w:t>5</w:t>
            </w:r>
          </w:p>
        </w:tc>
      </w:tr>
      <w:tr w:rsidR="0093339A" w:rsidRPr="00C2311D" w:rsidTr="007E23DF">
        <w:trPr>
          <w:trHeight w:val="20"/>
          <w:jc w:val="center"/>
        </w:trPr>
        <w:tc>
          <w:tcPr>
            <w:tcW w:w="4152" w:type="dxa"/>
            <w:tcBorders>
              <w:top w:val="nil"/>
              <w:left w:val="nil"/>
              <w:bottom w:val="nil"/>
              <w:right w:val="single" w:sz="4" w:space="0" w:color="auto"/>
            </w:tcBorders>
            <w:noWrap/>
            <w:vAlign w:val="center"/>
            <w:hideMark/>
          </w:tcPr>
          <w:p w:rsidR="0093339A" w:rsidRPr="003C3936" w:rsidRDefault="0093339A" w:rsidP="0093339A">
            <w:pPr>
              <w:spacing w:before="60" w:after="60"/>
              <w:rPr>
                <w:sz w:val="18"/>
                <w:szCs w:val="18"/>
                <w:lang w:val="en-GB"/>
              </w:rPr>
            </w:pPr>
            <w:r w:rsidRPr="003C3936">
              <w:rPr>
                <w:sz w:val="18"/>
                <w:szCs w:val="18"/>
                <w:lang w:val="en-GB"/>
              </w:rPr>
              <w:t>Changes in inventories</w:t>
            </w:r>
            <w:r w:rsidRPr="003C3936">
              <w:rPr>
                <w:sz w:val="18"/>
                <w:szCs w:val="18"/>
                <w:vertAlign w:val="superscript"/>
                <w:lang w:val="en-GB"/>
              </w:rPr>
              <w:t>3)</w:t>
            </w:r>
          </w:p>
        </w:tc>
        <w:tc>
          <w:tcPr>
            <w:tcW w:w="975" w:type="dxa"/>
            <w:tcBorders>
              <w:left w:val="single" w:sz="4" w:space="0" w:color="auto"/>
            </w:tcBorders>
            <w:noWrap/>
            <w:vAlign w:val="center"/>
          </w:tcPr>
          <w:p w:rsidR="0093339A" w:rsidRPr="00AB1FB9" w:rsidRDefault="0093339A" w:rsidP="0093339A">
            <w:pPr>
              <w:jc w:val="right"/>
              <w:rPr>
                <w:sz w:val="18"/>
                <w:szCs w:val="18"/>
              </w:rPr>
            </w:pPr>
            <w:r w:rsidRPr="00AB1FB9">
              <w:rPr>
                <w:sz w:val="18"/>
                <w:szCs w:val="18"/>
              </w:rPr>
              <w:t>43709</w:t>
            </w:r>
            <w:r>
              <w:rPr>
                <w:sz w:val="18"/>
                <w:szCs w:val="18"/>
              </w:rPr>
              <w:t>.</w:t>
            </w:r>
            <w:r w:rsidRPr="00AB1FB9">
              <w:rPr>
                <w:sz w:val="18"/>
                <w:szCs w:val="18"/>
              </w:rPr>
              <w:t>6</w:t>
            </w:r>
          </w:p>
        </w:tc>
        <w:tc>
          <w:tcPr>
            <w:tcW w:w="975" w:type="dxa"/>
            <w:vAlign w:val="center"/>
          </w:tcPr>
          <w:p w:rsidR="0093339A" w:rsidRPr="00AB1FB9" w:rsidRDefault="0093339A" w:rsidP="0093339A">
            <w:pPr>
              <w:jc w:val="right"/>
              <w:rPr>
                <w:sz w:val="18"/>
                <w:szCs w:val="18"/>
              </w:rPr>
            </w:pPr>
            <w:r w:rsidRPr="00AB1FB9">
              <w:rPr>
                <w:sz w:val="18"/>
                <w:szCs w:val="18"/>
              </w:rPr>
              <w:t>604</w:t>
            </w:r>
            <w:r>
              <w:rPr>
                <w:sz w:val="18"/>
                <w:szCs w:val="18"/>
              </w:rPr>
              <w:t>.</w:t>
            </w:r>
            <w:r w:rsidRPr="00AB1FB9">
              <w:rPr>
                <w:sz w:val="18"/>
                <w:szCs w:val="18"/>
              </w:rPr>
              <w:t>2</w:t>
            </w:r>
          </w:p>
        </w:tc>
        <w:tc>
          <w:tcPr>
            <w:tcW w:w="975" w:type="dxa"/>
            <w:vAlign w:val="center"/>
          </w:tcPr>
          <w:p w:rsidR="0093339A" w:rsidRPr="00AB1FB9" w:rsidRDefault="0093339A" w:rsidP="0093339A">
            <w:pPr>
              <w:jc w:val="right"/>
              <w:rPr>
                <w:sz w:val="18"/>
                <w:szCs w:val="18"/>
              </w:rPr>
            </w:pPr>
            <w:r w:rsidRPr="00AB1FB9">
              <w:rPr>
                <w:sz w:val="18"/>
                <w:szCs w:val="18"/>
              </w:rPr>
              <w:t>-4339</w:t>
            </w:r>
            <w:r>
              <w:rPr>
                <w:sz w:val="18"/>
                <w:szCs w:val="18"/>
              </w:rPr>
              <w:t>.</w:t>
            </w:r>
            <w:r w:rsidRPr="00AB1FB9">
              <w:rPr>
                <w:sz w:val="18"/>
                <w:szCs w:val="18"/>
              </w:rPr>
              <w:t>6</w:t>
            </w:r>
          </w:p>
        </w:tc>
        <w:tc>
          <w:tcPr>
            <w:tcW w:w="975" w:type="dxa"/>
            <w:tcBorders>
              <w:left w:val="nil"/>
              <w:right w:val="single" w:sz="4" w:space="0" w:color="auto"/>
            </w:tcBorders>
            <w:vAlign w:val="center"/>
          </w:tcPr>
          <w:p w:rsidR="0093339A" w:rsidRPr="00AB1FB9" w:rsidRDefault="0093339A" w:rsidP="0093339A">
            <w:pPr>
              <w:jc w:val="right"/>
              <w:rPr>
                <w:sz w:val="18"/>
                <w:szCs w:val="18"/>
              </w:rPr>
            </w:pPr>
            <w:r w:rsidRPr="00AB1FB9">
              <w:rPr>
                <w:sz w:val="18"/>
                <w:szCs w:val="18"/>
              </w:rPr>
              <w:t>21185</w:t>
            </w:r>
            <w:r>
              <w:rPr>
                <w:sz w:val="18"/>
                <w:szCs w:val="18"/>
              </w:rPr>
              <w:t>.</w:t>
            </w:r>
            <w:r w:rsidRPr="00AB1FB9">
              <w:rPr>
                <w:sz w:val="18"/>
                <w:szCs w:val="18"/>
              </w:rPr>
              <w:t>8</w:t>
            </w:r>
          </w:p>
        </w:tc>
        <w:tc>
          <w:tcPr>
            <w:tcW w:w="975" w:type="dxa"/>
            <w:tcBorders>
              <w:left w:val="single" w:sz="4" w:space="0" w:color="auto"/>
            </w:tcBorders>
            <w:vAlign w:val="center"/>
          </w:tcPr>
          <w:p w:rsidR="0093339A" w:rsidRPr="00AB1FB9" w:rsidRDefault="0093339A" w:rsidP="0093339A">
            <w:pPr>
              <w:jc w:val="right"/>
              <w:rPr>
                <w:sz w:val="18"/>
                <w:szCs w:val="18"/>
              </w:rPr>
            </w:pPr>
            <w:r w:rsidRPr="00AB1FB9">
              <w:rPr>
                <w:sz w:val="18"/>
                <w:szCs w:val="18"/>
              </w:rPr>
              <w:t>50451</w:t>
            </w:r>
            <w:r>
              <w:rPr>
                <w:sz w:val="18"/>
                <w:szCs w:val="18"/>
              </w:rPr>
              <w:t>.</w:t>
            </w:r>
            <w:r w:rsidRPr="00AB1FB9">
              <w:rPr>
                <w:sz w:val="18"/>
                <w:szCs w:val="18"/>
              </w:rPr>
              <w:t>7</w:t>
            </w:r>
          </w:p>
        </w:tc>
        <w:tc>
          <w:tcPr>
            <w:tcW w:w="976" w:type="dxa"/>
            <w:tcBorders>
              <w:left w:val="nil"/>
              <w:right w:val="nil"/>
            </w:tcBorders>
            <w:vAlign w:val="center"/>
          </w:tcPr>
          <w:p w:rsidR="0093339A" w:rsidRPr="00AB1FB9" w:rsidRDefault="0093339A" w:rsidP="0093339A">
            <w:pPr>
              <w:jc w:val="right"/>
              <w:rPr>
                <w:sz w:val="18"/>
                <w:szCs w:val="18"/>
              </w:rPr>
            </w:pPr>
            <w:r w:rsidRPr="00AB1FB9">
              <w:rPr>
                <w:sz w:val="18"/>
                <w:szCs w:val="18"/>
              </w:rPr>
              <w:t>-35299</w:t>
            </w:r>
            <w:r>
              <w:rPr>
                <w:sz w:val="18"/>
                <w:szCs w:val="18"/>
              </w:rPr>
              <w:t>.</w:t>
            </w:r>
            <w:r w:rsidRPr="00AB1FB9">
              <w:rPr>
                <w:sz w:val="18"/>
                <w:szCs w:val="18"/>
              </w:rPr>
              <w:t>6</w:t>
            </w:r>
          </w:p>
        </w:tc>
      </w:tr>
      <w:tr w:rsidR="0093339A" w:rsidRPr="00C2311D" w:rsidTr="007E23DF">
        <w:trPr>
          <w:jc w:val="center"/>
        </w:trPr>
        <w:tc>
          <w:tcPr>
            <w:tcW w:w="4152" w:type="dxa"/>
            <w:tcBorders>
              <w:top w:val="nil"/>
              <w:left w:val="nil"/>
              <w:bottom w:val="nil"/>
              <w:right w:val="single" w:sz="4" w:space="0" w:color="auto"/>
            </w:tcBorders>
            <w:noWrap/>
            <w:vAlign w:val="center"/>
          </w:tcPr>
          <w:p w:rsidR="0093339A" w:rsidRPr="003C3936" w:rsidRDefault="0093339A" w:rsidP="0093339A">
            <w:pPr>
              <w:spacing w:before="60" w:after="60"/>
              <w:rPr>
                <w:sz w:val="18"/>
                <w:szCs w:val="18"/>
                <w:lang w:val="en-GB"/>
              </w:rPr>
            </w:pPr>
            <w:r w:rsidRPr="003C3936">
              <w:rPr>
                <w:sz w:val="18"/>
                <w:szCs w:val="18"/>
                <w:lang w:val="en-GB"/>
              </w:rPr>
              <w:t>Acquisitions less disposals of valuables</w:t>
            </w:r>
          </w:p>
        </w:tc>
        <w:tc>
          <w:tcPr>
            <w:tcW w:w="975" w:type="dxa"/>
            <w:tcBorders>
              <w:left w:val="single" w:sz="4" w:space="0" w:color="auto"/>
            </w:tcBorders>
            <w:noWrap/>
            <w:vAlign w:val="center"/>
          </w:tcPr>
          <w:p w:rsidR="0093339A" w:rsidRPr="00AB1FB9" w:rsidRDefault="0093339A" w:rsidP="0093339A">
            <w:pPr>
              <w:jc w:val="right"/>
              <w:rPr>
                <w:sz w:val="18"/>
                <w:szCs w:val="18"/>
              </w:rPr>
            </w:pPr>
            <w:r w:rsidRPr="00AB1FB9">
              <w:rPr>
                <w:sz w:val="18"/>
                <w:szCs w:val="18"/>
              </w:rPr>
              <w:t>1</w:t>
            </w:r>
            <w:r>
              <w:rPr>
                <w:sz w:val="18"/>
                <w:szCs w:val="18"/>
              </w:rPr>
              <w:t>.</w:t>
            </w:r>
            <w:r w:rsidRPr="00AB1FB9">
              <w:rPr>
                <w:sz w:val="18"/>
                <w:szCs w:val="18"/>
              </w:rPr>
              <w:t>2</w:t>
            </w:r>
          </w:p>
        </w:tc>
        <w:tc>
          <w:tcPr>
            <w:tcW w:w="975" w:type="dxa"/>
            <w:vAlign w:val="center"/>
          </w:tcPr>
          <w:p w:rsidR="0093339A" w:rsidRPr="00AB1FB9" w:rsidRDefault="0093339A" w:rsidP="0093339A">
            <w:pPr>
              <w:jc w:val="right"/>
              <w:rPr>
                <w:sz w:val="18"/>
                <w:szCs w:val="18"/>
              </w:rPr>
            </w:pPr>
            <w:r w:rsidRPr="00AB1FB9">
              <w:rPr>
                <w:sz w:val="18"/>
                <w:szCs w:val="18"/>
              </w:rPr>
              <w:t>1</w:t>
            </w:r>
            <w:r>
              <w:rPr>
                <w:sz w:val="18"/>
                <w:szCs w:val="18"/>
              </w:rPr>
              <w:t>.</w:t>
            </w:r>
            <w:r w:rsidRPr="00AB1FB9">
              <w:rPr>
                <w:sz w:val="18"/>
                <w:szCs w:val="18"/>
              </w:rPr>
              <w:t>2</w:t>
            </w:r>
          </w:p>
        </w:tc>
        <w:tc>
          <w:tcPr>
            <w:tcW w:w="975" w:type="dxa"/>
            <w:vAlign w:val="center"/>
          </w:tcPr>
          <w:p w:rsidR="0093339A" w:rsidRPr="00AB1FB9" w:rsidRDefault="0093339A" w:rsidP="0093339A">
            <w:pPr>
              <w:jc w:val="right"/>
              <w:rPr>
                <w:sz w:val="18"/>
                <w:szCs w:val="18"/>
              </w:rPr>
            </w:pPr>
            <w:r w:rsidRPr="00AB1FB9">
              <w:rPr>
                <w:sz w:val="18"/>
                <w:szCs w:val="18"/>
              </w:rPr>
              <w:t>1</w:t>
            </w:r>
            <w:r>
              <w:rPr>
                <w:sz w:val="18"/>
                <w:szCs w:val="18"/>
              </w:rPr>
              <w:t>.</w:t>
            </w:r>
            <w:r w:rsidRPr="00AB1FB9">
              <w:rPr>
                <w:sz w:val="18"/>
                <w:szCs w:val="18"/>
              </w:rPr>
              <w:t>2</w:t>
            </w:r>
          </w:p>
        </w:tc>
        <w:tc>
          <w:tcPr>
            <w:tcW w:w="975" w:type="dxa"/>
            <w:tcBorders>
              <w:left w:val="nil"/>
              <w:right w:val="single" w:sz="4" w:space="0" w:color="auto"/>
            </w:tcBorders>
            <w:vAlign w:val="center"/>
          </w:tcPr>
          <w:p w:rsidR="0093339A" w:rsidRPr="00AB1FB9" w:rsidRDefault="0093339A" w:rsidP="0093339A">
            <w:pPr>
              <w:jc w:val="right"/>
              <w:rPr>
                <w:sz w:val="18"/>
                <w:szCs w:val="18"/>
              </w:rPr>
            </w:pPr>
            <w:r w:rsidRPr="00AB1FB9">
              <w:rPr>
                <w:sz w:val="18"/>
                <w:szCs w:val="18"/>
              </w:rPr>
              <w:t>1</w:t>
            </w:r>
            <w:r>
              <w:rPr>
                <w:sz w:val="18"/>
                <w:szCs w:val="18"/>
              </w:rPr>
              <w:t>.</w:t>
            </w:r>
            <w:r w:rsidRPr="00AB1FB9">
              <w:rPr>
                <w:sz w:val="18"/>
                <w:szCs w:val="18"/>
              </w:rPr>
              <w:t>2</w:t>
            </w:r>
          </w:p>
        </w:tc>
        <w:tc>
          <w:tcPr>
            <w:tcW w:w="975" w:type="dxa"/>
            <w:tcBorders>
              <w:left w:val="single" w:sz="4" w:space="0" w:color="auto"/>
            </w:tcBorders>
            <w:vAlign w:val="center"/>
          </w:tcPr>
          <w:p w:rsidR="0093339A" w:rsidRPr="00AB1FB9" w:rsidRDefault="0093339A" w:rsidP="0093339A">
            <w:pPr>
              <w:jc w:val="right"/>
              <w:rPr>
                <w:sz w:val="18"/>
                <w:szCs w:val="18"/>
              </w:rPr>
            </w:pPr>
            <w:r w:rsidRPr="00AB1FB9">
              <w:rPr>
                <w:sz w:val="18"/>
                <w:szCs w:val="18"/>
              </w:rPr>
              <w:t>1</w:t>
            </w:r>
            <w:r>
              <w:rPr>
                <w:sz w:val="18"/>
                <w:szCs w:val="18"/>
              </w:rPr>
              <w:t>.</w:t>
            </w:r>
            <w:r w:rsidRPr="00AB1FB9">
              <w:rPr>
                <w:sz w:val="18"/>
                <w:szCs w:val="18"/>
              </w:rPr>
              <w:t>2</w:t>
            </w:r>
          </w:p>
        </w:tc>
        <w:tc>
          <w:tcPr>
            <w:tcW w:w="976" w:type="dxa"/>
            <w:tcBorders>
              <w:left w:val="nil"/>
              <w:right w:val="nil"/>
            </w:tcBorders>
            <w:vAlign w:val="center"/>
          </w:tcPr>
          <w:p w:rsidR="0093339A" w:rsidRPr="00AB1FB9" w:rsidRDefault="0093339A" w:rsidP="0093339A">
            <w:pPr>
              <w:jc w:val="right"/>
              <w:rPr>
                <w:sz w:val="18"/>
                <w:szCs w:val="18"/>
              </w:rPr>
            </w:pPr>
            <w:r w:rsidRPr="00AB1FB9">
              <w:rPr>
                <w:sz w:val="18"/>
                <w:szCs w:val="18"/>
              </w:rPr>
              <w:t>1</w:t>
            </w:r>
            <w:r>
              <w:rPr>
                <w:sz w:val="18"/>
                <w:szCs w:val="18"/>
              </w:rPr>
              <w:t>.</w:t>
            </w:r>
            <w:r w:rsidRPr="00AB1FB9">
              <w:rPr>
                <w:sz w:val="18"/>
                <w:szCs w:val="18"/>
              </w:rPr>
              <w:t>1</w:t>
            </w:r>
          </w:p>
        </w:tc>
      </w:tr>
      <w:tr w:rsidR="0093339A" w:rsidRPr="00C2311D" w:rsidTr="007E23DF">
        <w:trPr>
          <w:jc w:val="center"/>
        </w:trPr>
        <w:tc>
          <w:tcPr>
            <w:tcW w:w="4152" w:type="dxa"/>
            <w:tcBorders>
              <w:top w:val="nil"/>
              <w:left w:val="nil"/>
              <w:bottom w:val="nil"/>
              <w:right w:val="single" w:sz="4" w:space="0" w:color="auto"/>
            </w:tcBorders>
            <w:noWrap/>
            <w:vAlign w:val="center"/>
            <w:hideMark/>
          </w:tcPr>
          <w:p w:rsidR="0093339A" w:rsidRPr="003C3936" w:rsidRDefault="0093339A" w:rsidP="0093339A">
            <w:pPr>
              <w:spacing w:before="60" w:after="60"/>
              <w:rPr>
                <w:sz w:val="18"/>
                <w:szCs w:val="18"/>
                <w:lang w:val="en-GB"/>
              </w:rPr>
            </w:pPr>
            <w:r w:rsidRPr="003C3936">
              <w:rPr>
                <w:sz w:val="18"/>
                <w:szCs w:val="18"/>
                <w:lang w:val="en-GB"/>
              </w:rPr>
              <w:t>Exports of goods and services</w:t>
            </w:r>
          </w:p>
        </w:tc>
        <w:tc>
          <w:tcPr>
            <w:tcW w:w="975" w:type="dxa"/>
            <w:tcBorders>
              <w:left w:val="single" w:sz="4" w:space="0" w:color="auto"/>
            </w:tcBorders>
            <w:noWrap/>
            <w:vAlign w:val="center"/>
          </w:tcPr>
          <w:p w:rsidR="0093339A" w:rsidRPr="00AB1FB9" w:rsidRDefault="0093339A" w:rsidP="0093339A">
            <w:pPr>
              <w:jc w:val="right"/>
              <w:rPr>
                <w:sz w:val="18"/>
                <w:szCs w:val="18"/>
              </w:rPr>
            </w:pPr>
            <w:r w:rsidRPr="00AB1FB9">
              <w:rPr>
                <w:sz w:val="18"/>
                <w:szCs w:val="18"/>
              </w:rPr>
              <w:t>642651</w:t>
            </w:r>
            <w:r>
              <w:rPr>
                <w:sz w:val="18"/>
                <w:szCs w:val="18"/>
              </w:rPr>
              <w:t>.</w:t>
            </w:r>
            <w:r w:rsidRPr="00AB1FB9">
              <w:rPr>
                <w:sz w:val="18"/>
                <w:szCs w:val="18"/>
              </w:rPr>
              <w:t>4</w:t>
            </w:r>
          </w:p>
        </w:tc>
        <w:tc>
          <w:tcPr>
            <w:tcW w:w="975" w:type="dxa"/>
            <w:vAlign w:val="center"/>
          </w:tcPr>
          <w:p w:rsidR="0093339A" w:rsidRPr="00AB1FB9" w:rsidRDefault="0093339A" w:rsidP="0093339A">
            <w:pPr>
              <w:jc w:val="right"/>
              <w:rPr>
                <w:sz w:val="18"/>
                <w:szCs w:val="18"/>
              </w:rPr>
            </w:pPr>
            <w:r w:rsidRPr="00AB1FB9">
              <w:rPr>
                <w:sz w:val="18"/>
                <w:szCs w:val="18"/>
              </w:rPr>
              <w:t>703661</w:t>
            </w:r>
            <w:r>
              <w:rPr>
                <w:sz w:val="18"/>
                <w:szCs w:val="18"/>
              </w:rPr>
              <w:t>.</w:t>
            </w:r>
            <w:r w:rsidRPr="00AB1FB9">
              <w:rPr>
                <w:sz w:val="18"/>
                <w:szCs w:val="18"/>
              </w:rPr>
              <w:t>3</w:t>
            </w:r>
          </w:p>
        </w:tc>
        <w:tc>
          <w:tcPr>
            <w:tcW w:w="975" w:type="dxa"/>
            <w:vAlign w:val="center"/>
          </w:tcPr>
          <w:p w:rsidR="0093339A" w:rsidRPr="00AB1FB9" w:rsidRDefault="0093339A" w:rsidP="0093339A">
            <w:pPr>
              <w:jc w:val="right"/>
              <w:rPr>
                <w:sz w:val="18"/>
                <w:szCs w:val="18"/>
              </w:rPr>
            </w:pPr>
            <w:r w:rsidRPr="00AB1FB9">
              <w:rPr>
                <w:sz w:val="18"/>
                <w:szCs w:val="18"/>
              </w:rPr>
              <w:t>730218</w:t>
            </w:r>
            <w:r>
              <w:rPr>
                <w:sz w:val="18"/>
                <w:szCs w:val="18"/>
              </w:rPr>
              <w:t>.</w:t>
            </w:r>
            <w:r w:rsidRPr="00AB1FB9">
              <w:rPr>
                <w:sz w:val="18"/>
                <w:szCs w:val="18"/>
              </w:rPr>
              <w:t>6</w:t>
            </w:r>
          </w:p>
        </w:tc>
        <w:tc>
          <w:tcPr>
            <w:tcW w:w="975" w:type="dxa"/>
            <w:tcBorders>
              <w:left w:val="nil"/>
              <w:right w:val="single" w:sz="4" w:space="0" w:color="auto"/>
            </w:tcBorders>
            <w:vAlign w:val="center"/>
          </w:tcPr>
          <w:p w:rsidR="0093339A" w:rsidRPr="00AB1FB9" w:rsidRDefault="0093339A" w:rsidP="0093339A">
            <w:pPr>
              <w:jc w:val="right"/>
              <w:rPr>
                <w:sz w:val="18"/>
                <w:szCs w:val="18"/>
              </w:rPr>
            </w:pPr>
            <w:r w:rsidRPr="00AB1FB9">
              <w:rPr>
                <w:sz w:val="18"/>
                <w:szCs w:val="18"/>
              </w:rPr>
              <w:t>734204</w:t>
            </w:r>
            <w:r>
              <w:rPr>
                <w:sz w:val="18"/>
                <w:szCs w:val="18"/>
              </w:rPr>
              <w:t>.</w:t>
            </w:r>
            <w:r w:rsidRPr="00AB1FB9">
              <w:rPr>
                <w:sz w:val="18"/>
                <w:szCs w:val="18"/>
              </w:rPr>
              <w:t>1</w:t>
            </w:r>
          </w:p>
        </w:tc>
        <w:tc>
          <w:tcPr>
            <w:tcW w:w="975" w:type="dxa"/>
            <w:tcBorders>
              <w:left w:val="single" w:sz="4" w:space="0" w:color="auto"/>
            </w:tcBorders>
            <w:vAlign w:val="center"/>
          </w:tcPr>
          <w:p w:rsidR="0093339A" w:rsidRPr="00AB1FB9" w:rsidRDefault="0093339A" w:rsidP="0093339A">
            <w:pPr>
              <w:jc w:val="right"/>
              <w:rPr>
                <w:sz w:val="18"/>
                <w:szCs w:val="18"/>
              </w:rPr>
            </w:pPr>
            <w:r w:rsidRPr="00AB1FB9">
              <w:rPr>
                <w:sz w:val="18"/>
                <w:szCs w:val="18"/>
              </w:rPr>
              <w:t>667708</w:t>
            </w:r>
            <w:r>
              <w:rPr>
                <w:sz w:val="18"/>
                <w:szCs w:val="18"/>
              </w:rPr>
              <w:t>.</w:t>
            </w:r>
            <w:r w:rsidRPr="00AB1FB9">
              <w:rPr>
                <w:sz w:val="18"/>
                <w:szCs w:val="18"/>
              </w:rPr>
              <w:t>8</w:t>
            </w:r>
          </w:p>
        </w:tc>
        <w:tc>
          <w:tcPr>
            <w:tcW w:w="976" w:type="dxa"/>
            <w:tcBorders>
              <w:left w:val="nil"/>
              <w:right w:val="nil"/>
            </w:tcBorders>
            <w:vAlign w:val="center"/>
          </w:tcPr>
          <w:p w:rsidR="0093339A" w:rsidRPr="00AB1FB9" w:rsidRDefault="0093339A" w:rsidP="0093339A">
            <w:pPr>
              <w:jc w:val="right"/>
              <w:rPr>
                <w:sz w:val="18"/>
                <w:szCs w:val="18"/>
              </w:rPr>
            </w:pPr>
            <w:r w:rsidRPr="00AB1FB9">
              <w:rPr>
                <w:sz w:val="18"/>
                <w:szCs w:val="18"/>
              </w:rPr>
              <w:t>558745</w:t>
            </w:r>
            <w:r>
              <w:rPr>
                <w:sz w:val="18"/>
                <w:szCs w:val="18"/>
              </w:rPr>
              <w:t>.</w:t>
            </w:r>
            <w:r w:rsidRPr="00AB1FB9">
              <w:rPr>
                <w:sz w:val="18"/>
                <w:szCs w:val="18"/>
              </w:rPr>
              <w:t>2</w:t>
            </w:r>
          </w:p>
        </w:tc>
      </w:tr>
      <w:tr w:rsidR="0093339A" w:rsidRPr="00C2311D" w:rsidTr="007E23DF">
        <w:trPr>
          <w:jc w:val="center"/>
        </w:trPr>
        <w:tc>
          <w:tcPr>
            <w:tcW w:w="4152" w:type="dxa"/>
            <w:tcBorders>
              <w:top w:val="nil"/>
              <w:left w:val="nil"/>
              <w:bottom w:val="nil"/>
              <w:right w:val="single" w:sz="4" w:space="0" w:color="auto"/>
            </w:tcBorders>
            <w:noWrap/>
            <w:vAlign w:val="center"/>
            <w:hideMark/>
          </w:tcPr>
          <w:p w:rsidR="0093339A" w:rsidRPr="003C3936" w:rsidRDefault="0093339A" w:rsidP="0093339A">
            <w:pPr>
              <w:rPr>
                <w:b/>
                <w:bCs/>
                <w:sz w:val="18"/>
                <w:szCs w:val="18"/>
                <w:lang w:val="en-GB"/>
              </w:rPr>
            </w:pPr>
            <w:r w:rsidRPr="003C3936">
              <w:rPr>
                <w:sz w:val="18"/>
                <w:szCs w:val="18"/>
                <w:lang w:val="en-GB"/>
              </w:rPr>
              <w:t>Imports of goods and services (-)</w:t>
            </w:r>
          </w:p>
        </w:tc>
        <w:tc>
          <w:tcPr>
            <w:tcW w:w="975" w:type="dxa"/>
            <w:tcBorders>
              <w:left w:val="single" w:sz="4" w:space="0" w:color="auto"/>
            </w:tcBorders>
            <w:noWrap/>
            <w:vAlign w:val="center"/>
          </w:tcPr>
          <w:p w:rsidR="0093339A" w:rsidRPr="00AB1FB9" w:rsidRDefault="0093339A" w:rsidP="0093339A">
            <w:pPr>
              <w:jc w:val="right"/>
              <w:rPr>
                <w:sz w:val="18"/>
                <w:szCs w:val="18"/>
              </w:rPr>
            </w:pPr>
            <w:r w:rsidRPr="00AB1FB9">
              <w:rPr>
                <w:sz w:val="18"/>
                <w:szCs w:val="18"/>
              </w:rPr>
              <w:t>751984</w:t>
            </w:r>
            <w:r>
              <w:rPr>
                <w:sz w:val="18"/>
                <w:szCs w:val="18"/>
              </w:rPr>
              <w:t>.</w:t>
            </w:r>
            <w:r w:rsidRPr="00AB1FB9">
              <w:rPr>
                <w:sz w:val="18"/>
                <w:szCs w:val="18"/>
              </w:rPr>
              <w:t>9</w:t>
            </w:r>
          </w:p>
        </w:tc>
        <w:tc>
          <w:tcPr>
            <w:tcW w:w="975" w:type="dxa"/>
            <w:vAlign w:val="center"/>
          </w:tcPr>
          <w:p w:rsidR="0093339A" w:rsidRPr="00AB1FB9" w:rsidRDefault="0093339A" w:rsidP="0093339A">
            <w:pPr>
              <w:jc w:val="right"/>
              <w:rPr>
                <w:sz w:val="18"/>
                <w:szCs w:val="18"/>
              </w:rPr>
            </w:pPr>
            <w:r w:rsidRPr="00AB1FB9">
              <w:rPr>
                <w:sz w:val="18"/>
                <w:szCs w:val="18"/>
              </w:rPr>
              <w:t>812834</w:t>
            </w:r>
            <w:r>
              <w:rPr>
                <w:sz w:val="18"/>
                <w:szCs w:val="18"/>
              </w:rPr>
              <w:t>.</w:t>
            </w:r>
            <w:r w:rsidRPr="00AB1FB9">
              <w:rPr>
                <w:sz w:val="18"/>
                <w:szCs w:val="18"/>
              </w:rPr>
              <w:t>3</w:t>
            </w:r>
          </w:p>
        </w:tc>
        <w:tc>
          <w:tcPr>
            <w:tcW w:w="975" w:type="dxa"/>
            <w:vAlign w:val="center"/>
          </w:tcPr>
          <w:p w:rsidR="0093339A" w:rsidRPr="00AB1FB9" w:rsidRDefault="0093339A" w:rsidP="0093339A">
            <w:pPr>
              <w:jc w:val="right"/>
              <w:rPr>
                <w:sz w:val="18"/>
                <w:szCs w:val="18"/>
              </w:rPr>
            </w:pPr>
            <w:r w:rsidRPr="00AB1FB9">
              <w:rPr>
                <w:sz w:val="18"/>
                <w:szCs w:val="18"/>
              </w:rPr>
              <w:t>826355</w:t>
            </w:r>
            <w:r>
              <w:rPr>
                <w:sz w:val="18"/>
                <w:szCs w:val="18"/>
              </w:rPr>
              <w:t>.</w:t>
            </w:r>
            <w:r w:rsidRPr="00AB1FB9">
              <w:rPr>
                <w:sz w:val="18"/>
                <w:szCs w:val="18"/>
              </w:rPr>
              <w:t>6</w:t>
            </w:r>
          </w:p>
        </w:tc>
        <w:tc>
          <w:tcPr>
            <w:tcW w:w="975" w:type="dxa"/>
            <w:tcBorders>
              <w:left w:val="nil"/>
              <w:right w:val="single" w:sz="4" w:space="0" w:color="auto"/>
            </w:tcBorders>
            <w:vAlign w:val="center"/>
          </w:tcPr>
          <w:p w:rsidR="0093339A" w:rsidRPr="00AB1FB9" w:rsidRDefault="0093339A" w:rsidP="0093339A">
            <w:pPr>
              <w:jc w:val="right"/>
              <w:rPr>
                <w:sz w:val="18"/>
                <w:szCs w:val="18"/>
              </w:rPr>
            </w:pPr>
            <w:r w:rsidRPr="00AB1FB9">
              <w:rPr>
                <w:sz w:val="18"/>
                <w:szCs w:val="18"/>
              </w:rPr>
              <w:t>893031</w:t>
            </w:r>
            <w:r>
              <w:rPr>
                <w:sz w:val="18"/>
                <w:szCs w:val="18"/>
              </w:rPr>
              <w:t>.</w:t>
            </w:r>
            <w:r w:rsidRPr="00AB1FB9">
              <w:rPr>
                <w:sz w:val="18"/>
                <w:szCs w:val="18"/>
              </w:rPr>
              <w:t>6</w:t>
            </w:r>
          </w:p>
        </w:tc>
        <w:tc>
          <w:tcPr>
            <w:tcW w:w="975" w:type="dxa"/>
            <w:tcBorders>
              <w:left w:val="single" w:sz="4" w:space="0" w:color="auto"/>
            </w:tcBorders>
            <w:vAlign w:val="center"/>
          </w:tcPr>
          <w:p w:rsidR="0093339A" w:rsidRPr="00AB1FB9" w:rsidRDefault="0093339A" w:rsidP="0093339A">
            <w:pPr>
              <w:jc w:val="right"/>
              <w:rPr>
                <w:sz w:val="18"/>
                <w:szCs w:val="18"/>
              </w:rPr>
            </w:pPr>
            <w:r w:rsidRPr="00AB1FB9">
              <w:rPr>
                <w:sz w:val="18"/>
                <w:szCs w:val="18"/>
              </w:rPr>
              <w:t>805901</w:t>
            </w:r>
            <w:r>
              <w:rPr>
                <w:sz w:val="18"/>
                <w:szCs w:val="18"/>
              </w:rPr>
              <w:t>.</w:t>
            </w:r>
            <w:r w:rsidRPr="00AB1FB9">
              <w:rPr>
                <w:sz w:val="18"/>
                <w:szCs w:val="18"/>
              </w:rPr>
              <w:t>4</w:t>
            </w:r>
          </w:p>
        </w:tc>
        <w:tc>
          <w:tcPr>
            <w:tcW w:w="976" w:type="dxa"/>
            <w:tcBorders>
              <w:left w:val="nil"/>
              <w:right w:val="nil"/>
            </w:tcBorders>
            <w:vAlign w:val="center"/>
          </w:tcPr>
          <w:p w:rsidR="0093339A" w:rsidRPr="00AB1FB9" w:rsidRDefault="0093339A" w:rsidP="0093339A">
            <w:pPr>
              <w:jc w:val="right"/>
              <w:rPr>
                <w:sz w:val="18"/>
                <w:szCs w:val="18"/>
              </w:rPr>
            </w:pPr>
            <w:r w:rsidRPr="00AB1FB9">
              <w:rPr>
                <w:sz w:val="18"/>
                <w:szCs w:val="18"/>
              </w:rPr>
              <w:t>640929</w:t>
            </w:r>
            <w:r>
              <w:rPr>
                <w:sz w:val="18"/>
                <w:szCs w:val="18"/>
              </w:rPr>
              <w:t>.</w:t>
            </w:r>
            <w:r w:rsidRPr="00AB1FB9">
              <w:rPr>
                <w:sz w:val="18"/>
                <w:szCs w:val="18"/>
              </w:rPr>
              <w:t>4</w:t>
            </w:r>
          </w:p>
        </w:tc>
      </w:tr>
    </w:tbl>
    <w:p w:rsidR="008F0F0A" w:rsidRDefault="008F0F0A" w:rsidP="00907EF1">
      <w:pPr>
        <w:spacing w:after="40" w:line="228" w:lineRule="auto"/>
        <w:ind w:left="-270" w:right="-145"/>
        <w:rPr>
          <w:sz w:val="18"/>
          <w:szCs w:val="18"/>
          <w:lang w:val="en-GB"/>
        </w:rPr>
      </w:pPr>
    </w:p>
    <w:p w:rsidR="00F51D4F" w:rsidRPr="003C3936" w:rsidRDefault="00544DF3" w:rsidP="00F51D4F">
      <w:pPr>
        <w:tabs>
          <w:tab w:val="right" w:pos="10205"/>
        </w:tabs>
        <w:spacing w:before="80"/>
        <w:rPr>
          <w:sz w:val="16"/>
          <w:szCs w:val="16"/>
          <w:vertAlign w:val="superscript"/>
          <w:lang w:val="en-GB"/>
        </w:rPr>
      </w:pPr>
      <w:r w:rsidRPr="003C3936">
        <w:rPr>
          <w:noProof/>
          <w:lang w:val="sr-Latn-RS" w:eastAsia="sr-Latn-RS"/>
        </w:rPr>
        <mc:AlternateContent>
          <mc:Choice Requires="wps">
            <w:drawing>
              <wp:anchor distT="4294967294" distB="4294967294" distL="114300" distR="114300" simplePos="0" relativeHeight="251666944" behindDoc="0" locked="0" layoutInCell="1" allowOverlap="1">
                <wp:simplePos x="0" y="0"/>
                <wp:positionH relativeFrom="margin">
                  <wp:posOffset>342900</wp:posOffset>
                </wp:positionH>
                <wp:positionV relativeFrom="paragraph">
                  <wp:posOffset>34290</wp:posOffset>
                </wp:positionV>
                <wp:extent cx="754380" cy="0"/>
                <wp:effectExtent l="0" t="0" r="2667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01A71" id="Straight Connector 9" o:spid="_x0000_s1026" style="position:absolute;z-index:25166694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7pt,2.7pt" to="86.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qSHAIAADUEAAAOAAAAZHJzL2Uyb0RvYy54bWysU02P2yAQvVfqf0DcE9uJd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" strokeweight=".25pt">
                <w10:wrap anchorx="margin"/>
              </v:line>
            </w:pict>
          </mc:Fallback>
        </mc:AlternateContent>
      </w:r>
      <w:r w:rsidR="00F51D4F" w:rsidRPr="003C3936">
        <w:rPr>
          <w:sz w:val="16"/>
          <w:szCs w:val="16"/>
          <w:vertAlign w:val="superscript"/>
          <w:lang w:val="en-GB"/>
        </w:rPr>
        <w:tab/>
      </w:r>
    </w:p>
    <w:p w:rsidR="00F51D4F" w:rsidRPr="003C3936" w:rsidRDefault="00F51D4F" w:rsidP="008F0F0A">
      <w:pPr>
        <w:pStyle w:val="ListParagraph"/>
        <w:numPr>
          <w:ilvl w:val="0"/>
          <w:numId w:val="1"/>
        </w:numPr>
        <w:spacing w:line="228" w:lineRule="auto"/>
        <w:ind w:left="630" w:firstLine="0"/>
        <w:rPr>
          <w:sz w:val="15"/>
          <w:szCs w:val="15"/>
          <w:lang w:val="en-GB"/>
        </w:rPr>
      </w:pPr>
      <w:r w:rsidRPr="003C3936">
        <w:rPr>
          <w:sz w:val="15"/>
          <w:szCs w:val="15"/>
          <w:lang w:val="en-GB"/>
        </w:rPr>
        <w:t xml:space="preserve"> Estimate.</w:t>
      </w:r>
    </w:p>
    <w:p w:rsidR="00F51D4F" w:rsidRPr="003C3936" w:rsidRDefault="00F51D4F" w:rsidP="008F0F0A">
      <w:pPr>
        <w:pStyle w:val="ListParagraph"/>
        <w:numPr>
          <w:ilvl w:val="0"/>
          <w:numId w:val="1"/>
        </w:numPr>
        <w:spacing w:line="228" w:lineRule="auto"/>
        <w:ind w:left="630" w:firstLine="0"/>
        <w:rPr>
          <w:sz w:val="15"/>
          <w:szCs w:val="15"/>
          <w:lang w:val="en-GB"/>
        </w:rPr>
      </w:pPr>
      <w:r w:rsidRPr="003C3936">
        <w:rPr>
          <w:sz w:val="15"/>
          <w:szCs w:val="15"/>
          <w:lang w:val="en-GB"/>
        </w:rPr>
        <w:t xml:space="preserve"> Non-profit institutions serving households.</w:t>
      </w:r>
    </w:p>
    <w:p w:rsidR="00F51D4F" w:rsidRPr="003C3936" w:rsidRDefault="00F51D4F" w:rsidP="008F0F0A">
      <w:pPr>
        <w:pStyle w:val="ListParagraph"/>
        <w:numPr>
          <w:ilvl w:val="0"/>
          <w:numId w:val="1"/>
        </w:numPr>
        <w:spacing w:line="228" w:lineRule="auto"/>
        <w:ind w:left="630" w:firstLine="0"/>
        <w:rPr>
          <w:sz w:val="15"/>
          <w:szCs w:val="15"/>
          <w:lang w:val="en-GB"/>
        </w:rPr>
      </w:pPr>
      <w:r w:rsidRPr="003C3936">
        <w:rPr>
          <w:sz w:val="15"/>
          <w:szCs w:val="15"/>
          <w:lang w:val="en-GB"/>
        </w:rPr>
        <w:t xml:space="preserve"> This aggregate may contain statistical discrepancy.</w:t>
      </w:r>
    </w:p>
    <w:p w:rsidR="00F51D4F" w:rsidRDefault="00F51D4F" w:rsidP="00F51D4F">
      <w:pPr>
        <w:spacing w:after="40"/>
        <w:rPr>
          <w:sz w:val="18"/>
          <w:szCs w:val="18"/>
          <w:lang w:val="en-GB"/>
        </w:rPr>
      </w:pPr>
    </w:p>
    <w:p w:rsidR="00B85090" w:rsidRDefault="00B85090" w:rsidP="00F51D4F">
      <w:pPr>
        <w:spacing w:after="40"/>
        <w:rPr>
          <w:sz w:val="18"/>
          <w:szCs w:val="18"/>
          <w:lang w:val="en-GB"/>
        </w:rPr>
      </w:pPr>
    </w:p>
    <w:p w:rsidR="00B85090" w:rsidRDefault="00B85090" w:rsidP="00F51D4F">
      <w:pPr>
        <w:spacing w:after="40"/>
        <w:rPr>
          <w:sz w:val="18"/>
          <w:szCs w:val="18"/>
          <w:lang w:val="en-GB"/>
        </w:rPr>
      </w:pPr>
    </w:p>
    <w:p w:rsidR="00B85090" w:rsidRPr="003C3936" w:rsidRDefault="00B85090" w:rsidP="00F51D4F">
      <w:pPr>
        <w:spacing w:after="40"/>
        <w:rPr>
          <w:sz w:val="18"/>
          <w:szCs w:val="18"/>
          <w:lang w:val="en-GB"/>
        </w:rPr>
      </w:pPr>
    </w:p>
    <w:p w:rsidR="008F6F95" w:rsidRPr="003C3936" w:rsidRDefault="008F6F95" w:rsidP="00594182">
      <w:pPr>
        <w:pStyle w:val="ListParagraph"/>
        <w:numPr>
          <w:ilvl w:val="0"/>
          <w:numId w:val="4"/>
        </w:numPr>
        <w:jc w:val="center"/>
        <w:rPr>
          <w:b/>
          <w:szCs w:val="24"/>
          <w:lang w:val="en-GB"/>
        </w:rPr>
      </w:pPr>
      <w:r w:rsidRPr="003C3936">
        <w:rPr>
          <w:b/>
          <w:szCs w:val="24"/>
          <w:lang w:val="en-GB"/>
        </w:rPr>
        <w:t>Use of Quarterly Gross Domestic Product, real growth rates,</w:t>
      </w:r>
    </w:p>
    <w:p w:rsidR="008F6F95" w:rsidRPr="003C3936" w:rsidRDefault="00594182" w:rsidP="005F0B5C">
      <w:pPr>
        <w:spacing w:after="80" w:line="228" w:lineRule="auto"/>
        <w:ind w:left="360" w:hanging="360"/>
        <w:jc w:val="center"/>
        <w:rPr>
          <w:b/>
          <w:lang w:val="en-GB"/>
        </w:rPr>
      </w:pPr>
      <w:r w:rsidRPr="003C3936">
        <w:rPr>
          <w:b/>
          <w:lang w:val="en-GB"/>
        </w:rPr>
        <w:t xml:space="preserve">          </w:t>
      </w:r>
      <w:r w:rsidR="008F6F95" w:rsidRPr="003C3936">
        <w:rPr>
          <w:b/>
          <w:lang w:val="en-GB"/>
        </w:rPr>
        <w:t>compared to the same period of the previous year</w:t>
      </w:r>
    </w:p>
    <w:p w:rsidR="00B85090" w:rsidRPr="00B85090" w:rsidRDefault="00B85090" w:rsidP="00B85090">
      <w:pPr>
        <w:spacing w:after="80" w:line="228" w:lineRule="auto"/>
        <w:ind w:left="360" w:hanging="360"/>
        <w:jc w:val="center"/>
        <w:rPr>
          <w:b/>
          <w:sz w:val="12"/>
          <w:szCs w:val="12"/>
          <w:lang w:val="en-GB"/>
        </w:rPr>
      </w:pPr>
    </w:p>
    <w:p w:rsidR="005465D8" w:rsidRDefault="008F0F0A" w:rsidP="005465D8">
      <w:pPr>
        <w:spacing w:after="40" w:line="228" w:lineRule="auto"/>
        <w:rPr>
          <w:sz w:val="18"/>
          <w:szCs w:val="18"/>
          <w:lang w:val="en-GB"/>
        </w:rPr>
      </w:pPr>
      <w:r>
        <w:rPr>
          <w:bCs/>
          <w:sz w:val="18"/>
          <w:szCs w:val="18"/>
          <w:lang w:val="en-GB"/>
        </w:rPr>
        <w:t xml:space="preserve">    </w:t>
      </w:r>
      <w:r w:rsidR="005465D8" w:rsidRPr="003C3936">
        <w:rPr>
          <w:bCs/>
          <w:sz w:val="18"/>
          <w:szCs w:val="18"/>
          <w:lang w:val="en-GB"/>
        </w:rPr>
        <w:t>Republic of Serbia</w:t>
      </w:r>
      <w:r w:rsidR="005465D8" w:rsidRPr="003C3936">
        <w:rPr>
          <w:sz w:val="18"/>
          <w:szCs w:val="18"/>
          <w:lang w:val="en-GB"/>
        </w:rPr>
        <w:t xml:space="preserve">                 </w:t>
      </w:r>
      <w:r w:rsidR="007D3508" w:rsidRPr="003C3936">
        <w:rPr>
          <w:sz w:val="18"/>
          <w:szCs w:val="18"/>
          <w:lang w:val="en-GB"/>
        </w:rPr>
        <w:t xml:space="preserve">              </w:t>
      </w:r>
      <w:r w:rsidR="005465D8" w:rsidRPr="003C3936">
        <w:rPr>
          <w:sz w:val="18"/>
          <w:szCs w:val="18"/>
          <w:lang w:val="en-GB"/>
        </w:rPr>
        <w:t xml:space="preserve">                                                                   </w:t>
      </w:r>
      <w:r>
        <w:rPr>
          <w:sz w:val="18"/>
          <w:szCs w:val="18"/>
          <w:lang w:val="en-GB"/>
        </w:rPr>
        <w:t xml:space="preserve">   </w:t>
      </w:r>
      <w:r w:rsidR="005465D8" w:rsidRPr="003C3936">
        <w:rPr>
          <w:sz w:val="18"/>
          <w:szCs w:val="18"/>
          <w:lang w:val="en-GB"/>
        </w:rPr>
        <w:t xml:space="preserve">               </w:t>
      </w:r>
      <w:r w:rsidR="0023281D" w:rsidRPr="003C3936">
        <w:rPr>
          <w:sz w:val="18"/>
          <w:szCs w:val="18"/>
          <w:lang w:val="en-GB"/>
        </w:rPr>
        <w:t xml:space="preserve"> </w:t>
      </w:r>
      <w:r w:rsidR="005465D8" w:rsidRPr="003C3936">
        <w:rPr>
          <w:sz w:val="18"/>
          <w:szCs w:val="18"/>
          <w:lang w:val="en-GB"/>
        </w:rPr>
        <w:t xml:space="preserve">   </w:t>
      </w:r>
      <w:r w:rsidR="004F144B">
        <w:rPr>
          <w:sz w:val="18"/>
          <w:szCs w:val="18"/>
          <w:lang w:val="en-GB"/>
        </w:rPr>
        <w:t xml:space="preserve">                        </w:t>
      </w:r>
      <w:r w:rsidR="005465D8" w:rsidRPr="003C3936">
        <w:rPr>
          <w:sz w:val="18"/>
          <w:szCs w:val="18"/>
          <w:lang w:val="en-GB"/>
        </w:rPr>
        <w:t xml:space="preserve"> </w:t>
      </w:r>
      <w:r w:rsidR="007E23DF">
        <w:rPr>
          <w:sz w:val="18"/>
          <w:szCs w:val="18"/>
          <w:lang w:val="en-GB"/>
        </w:rPr>
        <w:t xml:space="preserve">        </w:t>
      </w:r>
      <w:r w:rsidR="0023281D" w:rsidRPr="003C3936">
        <w:rPr>
          <w:sz w:val="18"/>
          <w:szCs w:val="18"/>
          <w:lang w:val="en-GB"/>
        </w:rPr>
        <w:t xml:space="preserve">       </w:t>
      </w:r>
      <w:r w:rsidR="00B85090">
        <w:rPr>
          <w:sz w:val="18"/>
          <w:szCs w:val="18"/>
          <w:lang w:val="en-GB"/>
        </w:rPr>
        <w:t xml:space="preserve">  </w:t>
      </w:r>
      <w:r w:rsidR="0023281D" w:rsidRPr="003C3936">
        <w:rPr>
          <w:sz w:val="18"/>
          <w:szCs w:val="18"/>
          <w:lang w:val="en-GB"/>
        </w:rPr>
        <w:t xml:space="preserve"> %</w:t>
      </w:r>
    </w:p>
    <w:tbl>
      <w:tblPr>
        <w:tblW w:w="9939" w:type="dxa"/>
        <w:jc w:val="center"/>
        <w:tblLayout w:type="fixed"/>
        <w:tblCellMar>
          <w:left w:w="28" w:type="dxa"/>
          <w:right w:w="28" w:type="dxa"/>
        </w:tblCellMar>
        <w:tblLook w:val="04A0" w:firstRow="1" w:lastRow="0" w:firstColumn="1" w:lastColumn="0" w:noHBand="0" w:noVBand="1"/>
      </w:tblPr>
      <w:tblGrid>
        <w:gridCol w:w="4199"/>
        <w:gridCol w:w="956"/>
        <w:gridCol w:w="957"/>
        <w:gridCol w:w="957"/>
        <w:gridCol w:w="956"/>
        <w:gridCol w:w="957"/>
        <w:gridCol w:w="957"/>
      </w:tblGrid>
      <w:tr w:rsidR="007E23DF" w:rsidRPr="004C36FC" w:rsidTr="00F12249">
        <w:trPr>
          <w:jc w:val="center"/>
        </w:trPr>
        <w:tc>
          <w:tcPr>
            <w:tcW w:w="4199" w:type="dxa"/>
            <w:tcBorders>
              <w:top w:val="single" w:sz="4" w:space="0" w:color="auto"/>
              <w:left w:val="nil"/>
              <w:right w:val="single" w:sz="4" w:space="0" w:color="auto"/>
            </w:tcBorders>
            <w:vAlign w:val="center"/>
          </w:tcPr>
          <w:p w:rsidR="007E23DF" w:rsidRPr="004C36FC" w:rsidRDefault="007E23DF" w:rsidP="00B85090">
            <w:pPr>
              <w:rPr>
                <w:b/>
                <w:sz w:val="16"/>
                <w:szCs w:val="16"/>
                <w:lang w:val="sr-Cyrl-RS"/>
              </w:rPr>
            </w:pPr>
          </w:p>
        </w:tc>
        <w:tc>
          <w:tcPr>
            <w:tcW w:w="3826" w:type="dxa"/>
            <w:gridSpan w:val="4"/>
            <w:tcBorders>
              <w:top w:val="single" w:sz="4" w:space="0" w:color="auto"/>
              <w:left w:val="single" w:sz="4" w:space="0" w:color="auto"/>
              <w:bottom w:val="single" w:sz="4" w:space="0" w:color="auto"/>
            </w:tcBorders>
            <w:noWrap/>
            <w:vAlign w:val="center"/>
          </w:tcPr>
          <w:p w:rsidR="007E23DF" w:rsidRPr="008644FE" w:rsidRDefault="007E23DF" w:rsidP="00B85090">
            <w:pPr>
              <w:spacing w:before="80" w:after="80"/>
              <w:jc w:val="center"/>
              <w:rPr>
                <w:lang w:val="sr-Cyrl-RS"/>
              </w:rPr>
            </w:pPr>
            <w:r w:rsidRPr="008644FE">
              <w:rPr>
                <w:lang w:val="sr-Cyrl-RS"/>
              </w:rPr>
              <w:t>2019</w:t>
            </w:r>
            <w:r w:rsidRPr="008644FE">
              <w:rPr>
                <w:vertAlign w:val="superscript"/>
                <w:lang w:val="sr-Cyrl-RS"/>
              </w:rPr>
              <w:t>1)</w:t>
            </w:r>
          </w:p>
        </w:tc>
        <w:tc>
          <w:tcPr>
            <w:tcW w:w="1914" w:type="dxa"/>
            <w:gridSpan w:val="2"/>
            <w:tcBorders>
              <w:top w:val="single" w:sz="4" w:space="0" w:color="auto"/>
              <w:left w:val="single" w:sz="4" w:space="0" w:color="auto"/>
              <w:bottom w:val="single" w:sz="4" w:space="0" w:color="auto"/>
            </w:tcBorders>
            <w:vAlign w:val="center"/>
          </w:tcPr>
          <w:p w:rsidR="007E23DF" w:rsidRPr="008644FE" w:rsidRDefault="007E23DF" w:rsidP="00B85090">
            <w:pPr>
              <w:spacing w:before="80" w:after="80"/>
              <w:jc w:val="center"/>
              <w:rPr>
                <w:lang w:val="sr-Cyrl-RS"/>
              </w:rPr>
            </w:pPr>
            <w:r w:rsidRPr="008644FE">
              <w:rPr>
                <w:lang w:val="sr-Cyrl-RS"/>
              </w:rPr>
              <w:t>20</w:t>
            </w:r>
            <w:r>
              <w:rPr>
                <w:lang w:val="sr-Latn-RS"/>
              </w:rPr>
              <w:t>20</w:t>
            </w:r>
            <w:r w:rsidRPr="008644FE">
              <w:rPr>
                <w:vertAlign w:val="superscript"/>
                <w:lang w:val="sr-Cyrl-RS"/>
              </w:rPr>
              <w:t>1)</w:t>
            </w:r>
          </w:p>
        </w:tc>
      </w:tr>
      <w:tr w:rsidR="007E23DF" w:rsidRPr="004C36FC" w:rsidTr="007E23DF">
        <w:trPr>
          <w:jc w:val="center"/>
        </w:trPr>
        <w:tc>
          <w:tcPr>
            <w:tcW w:w="4199" w:type="dxa"/>
            <w:tcBorders>
              <w:left w:val="nil"/>
              <w:bottom w:val="single" w:sz="4" w:space="0" w:color="auto"/>
              <w:right w:val="single" w:sz="4" w:space="0" w:color="auto"/>
            </w:tcBorders>
            <w:vAlign w:val="center"/>
            <w:hideMark/>
          </w:tcPr>
          <w:p w:rsidR="007E23DF" w:rsidRPr="004C36FC" w:rsidRDefault="007E23DF" w:rsidP="00B85090">
            <w:pPr>
              <w:rPr>
                <w:b/>
                <w:sz w:val="16"/>
                <w:szCs w:val="16"/>
                <w:lang w:val="sr-Cyrl-RS"/>
              </w:rPr>
            </w:pPr>
          </w:p>
        </w:tc>
        <w:tc>
          <w:tcPr>
            <w:tcW w:w="956" w:type="dxa"/>
            <w:tcBorders>
              <w:top w:val="single" w:sz="4" w:space="0" w:color="auto"/>
              <w:left w:val="single" w:sz="4" w:space="0" w:color="auto"/>
              <w:bottom w:val="single" w:sz="4" w:space="0" w:color="auto"/>
              <w:right w:val="single" w:sz="4" w:space="0" w:color="auto"/>
            </w:tcBorders>
            <w:noWrap/>
            <w:vAlign w:val="center"/>
            <w:hideMark/>
          </w:tcPr>
          <w:p w:rsidR="007E23DF" w:rsidRPr="008644FE" w:rsidRDefault="007E23DF" w:rsidP="00B85090">
            <w:pPr>
              <w:spacing w:before="80" w:after="80"/>
              <w:jc w:val="center"/>
              <w:rPr>
                <w:lang w:val="sr-Cyrl-RS"/>
              </w:rPr>
            </w:pPr>
            <w:r w:rsidRPr="008644FE">
              <w:rPr>
                <w:lang w:val="sr-Cyrl-RS"/>
              </w:rPr>
              <w:t>I</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7E23DF" w:rsidRPr="008644FE" w:rsidRDefault="007E23DF" w:rsidP="00B85090">
            <w:pPr>
              <w:spacing w:before="80" w:after="80"/>
              <w:jc w:val="center"/>
              <w:rPr>
                <w:lang w:val="sr-Cyrl-RS"/>
              </w:rPr>
            </w:pPr>
            <w:r w:rsidRPr="008644FE">
              <w:rPr>
                <w:lang w:val="sr-Cyrl-RS"/>
              </w:rPr>
              <w:t>II</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7E23DF" w:rsidRPr="008644FE" w:rsidRDefault="007E23DF" w:rsidP="00B85090">
            <w:pPr>
              <w:spacing w:before="80" w:after="80"/>
              <w:jc w:val="center"/>
              <w:rPr>
                <w:lang w:val="sr-Cyrl-RS"/>
              </w:rPr>
            </w:pPr>
            <w:r w:rsidRPr="008644FE">
              <w:rPr>
                <w:lang w:val="sr-Cyrl-RS"/>
              </w:rPr>
              <w:t>III</w:t>
            </w:r>
          </w:p>
        </w:tc>
        <w:tc>
          <w:tcPr>
            <w:tcW w:w="956" w:type="dxa"/>
            <w:tcBorders>
              <w:top w:val="single" w:sz="4" w:space="0" w:color="auto"/>
              <w:left w:val="single" w:sz="4" w:space="0" w:color="auto"/>
              <w:bottom w:val="single" w:sz="4" w:space="0" w:color="auto"/>
            </w:tcBorders>
            <w:noWrap/>
            <w:vAlign w:val="center"/>
            <w:hideMark/>
          </w:tcPr>
          <w:p w:rsidR="007E23DF" w:rsidRPr="008644FE" w:rsidRDefault="007E23DF" w:rsidP="00B85090">
            <w:pPr>
              <w:spacing w:before="80" w:after="80"/>
              <w:jc w:val="center"/>
              <w:rPr>
                <w:lang w:val="sr-Cyrl-RS"/>
              </w:rPr>
            </w:pPr>
            <w:r w:rsidRPr="008644FE">
              <w:rPr>
                <w:lang w:val="sr-Cyrl-RS"/>
              </w:rPr>
              <w:t>IV</w:t>
            </w:r>
          </w:p>
        </w:tc>
        <w:tc>
          <w:tcPr>
            <w:tcW w:w="957" w:type="dxa"/>
            <w:tcBorders>
              <w:top w:val="single" w:sz="4" w:space="0" w:color="auto"/>
              <w:left w:val="single" w:sz="4" w:space="0" w:color="auto"/>
              <w:bottom w:val="single" w:sz="4" w:space="0" w:color="auto"/>
            </w:tcBorders>
            <w:vAlign w:val="center"/>
          </w:tcPr>
          <w:p w:rsidR="007E23DF" w:rsidRPr="008644FE" w:rsidRDefault="007E23DF" w:rsidP="00B85090">
            <w:pPr>
              <w:spacing w:before="80" w:after="80"/>
              <w:jc w:val="center"/>
              <w:rPr>
                <w:lang w:val="sr-Cyrl-RS"/>
              </w:rPr>
            </w:pPr>
            <w:r w:rsidRPr="008644FE">
              <w:rPr>
                <w:lang w:val="sr-Cyrl-RS"/>
              </w:rPr>
              <w:t>I</w:t>
            </w:r>
          </w:p>
        </w:tc>
        <w:tc>
          <w:tcPr>
            <w:tcW w:w="957" w:type="dxa"/>
            <w:tcBorders>
              <w:top w:val="single" w:sz="4" w:space="0" w:color="auto"/>
              <w:left w:val="single" w:sz="4" w:space="0" w:color="auto"/>
              <w:bottom w:val="single" w:sz="4" w:space="0" w:color="auto"/>
            </w:tcBorders>
          </w:tcPr>
          <w:p w:rsidR="007E23DF" w:rsidRPr="008644FE" w:rsidRDefault="007E23DF" w:rsidP="00B85090">
            <w:pPr>
              <w:spacing w:before="80" w:after="80"/>
              <w:jc w:val="center"/>
              <w:rPr>
                <w:lang w:val="sr-Cyrl-RS"/>
              </w:rPr>
            </w:pPr>
            <w:r w:rsidRPr="008644FE">
              <w:rPr>
                <w:lang w:val="sr-Cyrl-RS"/>
              </w:rPr>
              <w:t>II</w:t>
            </w:r>
          </w:p>
        </w:tc>
      </w:tr>
      <w:tr w:rsidR="007E23DF" w:rsidRPr="004C36FC" w:rsidTr="007E23DF">
        <w:trPr>
          <w:jc w:val="center"/>
        </w:trPr>
        <w:tc>
          <w:tcPr>
            <w:tcW w:w="4199" w:type="dxa"/>
            <w:tcBorders>
              <w:top w:val="single" w:sz="4" w:space="0" w:color="auto"/>
              <w:left w:val="nil"/>
              <w:bottom w:val="nil"/>
              <w:right w:val="single" w:sz="4" w:space="0" w:color="auto"/>
            </w:tcBorders>
            <w:noWrap/>
            <w:vAlign w:val="center"/>
          </w:tcPr>
          <w:p w:rsidR="007E23DF" w:rsidRPr="004C36FC" w:rsidRDefault="007E23DF" w:rsidP="00B85090">
            <w:pPr>
              <w:rPr>
                <w:b/>
                <w:bCs/>
                <w:sz w:val="17"/>
                <w:szCs w:val="17"/>
                <w:lang w:val="sr-Cyrl-RS"/>
              </w:rPr>
            </w:pPr>
          </w:p>
        </w:tc>
        <w:tc>
          <w:tcPr>
            <w:tcW w:w="956" w:type="dxa"/>
            <w:tcBorders>
              <w:top w:val="single" w:sz="4" w:space="0" w:color="auto"/>
              <w:left w:val="single" w:sz="4" w:space="0" w:color="auto"/>
              <w:right w:val="nil"/>
            </w:tcBorders>
            <w:noWrap/>
            <w:vAlign w:val="center"/>
          </w:tcPr>
          <w:p w:rsidR="007E23DF" w:rsidRPr="004C36FC" w:rsidRDefault="007E23DF" w:rsidP="00B85090">
            <w:pPr>
              <w:jc w:val="right"/>
              <w:rPr>
                <w:b/>
                <w:sz w:val="16"/>
                <w:szCs w:val="16"/>
                <w:lang w:val="sr-Cyrl-RS"/>
              </w:rPr>
            </w:pPr>
          </w:p>
        </w:tc>
        <w:tc>
          <w:tcPr>
            <w:tcW w:w="957" w:type="dxa"/>
            <w:tcBorders>
              <w:top w:val="single" w:sz="4" w:space="0" w:color="auto"/>
              <w:left w:val="nil"/>
              <w:right w:val="nil"/>
            </w:tcBorders>
            <w:vAlign w:val="center"/>
          </w:tcPr>
          <w:p w:rsidR="007E23DF" w:rsidRPr="004C36FC" w:rsidRDefault="007E23DF" w:rsidP="00B85090">
            <w:pPr>
              <w:jc w:val="right"/>
              <w:rPr>
                <w:b/>
                <w:sz w:val="16"/>
                <w:szCs w:val="16"/>
                <w:lang w:val="sr-Cyrl-RS"/>
              </w:rPr>
            </w:pPr>
          </w:p>
        </w:tc>
        <w:tc>
          <w:tcPr>
            <w:tcW w:w="957" w:type="dxa"/>
            <w:tcBorders>
              <w:top w:val="single" w:sz="4" w:space="0" w:color="auto"/>
              <w:left w:val="nil"/>
              <w:right w:val="nil"/>
            </w:tcBorders>
            <w:vAlign w:val="center"/>
          </w:tcPr>
          <w:p w:rsidR="007E23DF" w:rsidRPr="004C36FC" w:rsidRDefault="007E23DF" w:rsidP="00B85090">
            <w:pPr>
              <w:jc w:val="right"/>
              <w:rPr>
                <w:b/>
                <w:sz w:val="16"/>
                <w:szCs w:val="16"/>
                <w:lang w:val="sr-Cyrl-RS"/>
              </w:rPr>
            </w:pPr>
          </w:p>
        </w:tc>
        <w:tc>
          <w:tcPr>
            <w:tcW w:w="956" w:type="dxa"/>
            <w:tcBorders>
              <w:top w:val="single" w:sz="4" w:space="0" w:color="auto"/>
              <w:left w:val="nil"/>
              <w:right w:val="single" w:sz="4" w:space="0" w:color="auto"/>
            </w:tcBorders>
            <w:vAlign w:val="center"/>
          </w:tcPr>
          <w:p w:rsidR="007E23DF" w:rsidRPr="004C36FC" w:rsidRDefault="007E23DF" w:rsidP="00B85090">
            <w:pPr>
              <w:jc w:val="right"/>
              <w:rPr>
                <w:b/>
                <w:sz w:val="16"/>
                <w:szCs w:val="16"/>
                <w:lang w:val="sr-Cyrl-RS"/>
              </w:rPr>
            </w:pPr>
          </w:p>
        </w:tc>
        <w:tc>
          <w:tcPr>
            <w:tcW w:w="957" w:type="dxa"/>
            <w:tcBorders>
              <w:top w:val="single" w:sz="4" w:space="0" w:color="auto"/>
              <w:left w:val="single" w:sz="4" w:space="0" w:color="auto"/>
            </w:tcBorders>
            <w:vAlign w:val="center"/>
          </w:tcPr>
          <w:p w:rsidR="007E23DF" w:rsidRPr="004C36FC" w:rsidRDefault="007E23DF" w:rsidP="00B85090">
            <w:pPr>
              <w:jc w:val="right"/>
              <w:rPr>
                <w:b/>
                <w:sz w:val="16"/>
                <w:szCs w:val="16"/>
                <w:lang w:val="sr-Cyrl-RS"/>
              </w:rPr>
            </w:pPr>
          </w:p>
        </w:tc>
        <w:tc>
          <w:tcPr>
            <w:tcW w:w="957" w:type="dxa"/>
            <w:tcBorders>
              <w:top w:val="single" w:sz="4" w:space="0" w:color="auto"/>
              <w:left w:val="nil"/>
              <w:right w:val="nil"/>
            </w:tcBorders>
          </w:tcPr>
          <w:p w:rsidR="007E23DF" w:rsidRPr="004C36FC" w:rsidRDefault="007E23DF" w:rsidP="00B85090">
            <w:pPr>
              <w:jc w:val="right"/>
              <w:rPr>
                <w:b/>
                <w:sz w:val="16"/>
                <w:szCs w:val="16"/>
                <w:lang w:val="sr-Cyrl-RS"/>
              </w:rPr>
            </w:pPr>
          </w:p>
        </w:tc>
      </w:tr>
      <w:tr w:rsidR="0093339A" w:rsidRPr="004C36FC" w:rsidTr="007E23DF">
        <w:trPr>
          <w:jc w:val="center"/>
        </w:trPr>
        <w:tc>
          <w:tcPr>
            <w:tcW w:w="4199" w:type="dxa"/>
            <w:tcBorders>
              <w:top w:val="nil"/>
              <w:left w:val="nil"/>
              <w:bottom w:val="nil"/>
              <w:right w:val="single" w:sz="4" w:space="0" w:color="auto"/>
            </w:tcBorders>
            <w:noWrap/>
            <w:vAlign w:val="center"/>
            <w:hideMark/>
          </w:tcPr>
          <w:p w:rsidR="0093339A" w:rsidRPr="003C3936" w:rsidRDefault="0093339A" w:rsidP="0093339A">
            <w:pPr>
              <w:rPr>
                <w:b/>
                <w:bCs/>
                <w:sz w:val="18"/>
                <w:szCs w:val="18"/>
                <w:lang w:val="en-GB"/>
              </w:rPr>
            </w:pPr>
            <w:r w:rsidRPr="003C3936">
              <w:rPr>
                <w:b/>
                <w:bCs/>
                <w:sz w:val="18"/>
                <w:szCs w:val="18"/>
                <w:lang w:val="en-GB"/>
              </w:rPr>
              <w:t>GROSS DOMESTIC PRODUCT (GDP)</w:t>
            </w:r>
          </w:p>
        </w:tc>
        <w:tc>
          <w:tcPr>
            <w:tcW w:w="956" w:type="dxa"/>
            <w:tcBorders>
              <w:top w:val="nil"/>
              <w:left w:val="single" w:sz="4" w:space="0" w:color="auto"/>
              <w:bottom w:val="nil"/>
              <w:right w:val="nil"/>
            </w:tcBorders>
            <w:noWrap/>
            <w:vAlign w:val="center"/>
          </w:tcPr>
          <w:p w:rsidR="0093339A" w:rsidRPr="00AB1FB9" w:rsidRDefault="0093339A" w:rsidP="0093339A">
            <w:pPr>
              <w:jc w:val="right"/>
              <w:rPr>
                <w:b/>
              </w:rPr>
            </w:pPr>
            <w:r w:rsidRPr="00AB1FB9">
              <w:rPr>
                <w:b/>
              </w:rPr>
              <w:t>2</w:t>
            </w:r>
            <w:r>
              <w:rPr>
                <w:b/>
              </w:rPr>
              <w:t>.</w:t>
            </w:r>
            <w:r w:rsidRPr="00AB1FB9">
              <w:rPr>
                <w:b/>
              </w:rPr>
              <w:t>6</w:t>
            </w:r>
          </w:p>
        </w:tc>
        <w:tc>
          <w:tcPr>
            <w:tcW w:w="957" w:type="dxa"/>
            <w:vAlign w:val="center"/>
          </w:tcPr>
          <w:p w:rsidR="0093339A" w:rsidRPr="00AB1FB9" w:rsidRDefault="0093339A" w:rsidP="0093339A">
            <w:pPr>
              <w:jc w:val="right"/>
              <w:rPr>
                <w:b/>
              </w:rPr>
            </w:pPr>
            <w:r w:rsidRPr="00AB1FB9">
              <w:rPr>
                <w:b/>
              </w:rPr>
              <w:t>2</w:t>
            </w:r>
            <w:r>
              <w:rPr>
                <w:b/>
              </w:rPr>
              <w:t>.</w:t>
            </w:r>
            <w:r w:rsidRPr="00AB1FB9">
              <w:rPr>
                <w:b/>
              </w:rPr>
              <w:t>9</w:t>
            </w:r>
          </w:p>
        </w:tc>
        <w:tc>
          <w:tcPr>
            <w:tcW w:w="957" w:type="dxa"/>
            <w:vAlign w:val="center"/>
          </w:tcPr>
          <w:p w:rsidR="0093339A" w:rsidRPr="00AB1FB9" w:rsidRDefault="0093339A" w:rsidP="0093339A">
            <w:pPr>
              <w:jc w:val="right"/>
              <w:rPr>
                <w:b/>
              </w:rPr>
            </w:pPr>
            <w:r w:rsidRPr="00AB1FB9">
              <w:rPr>
                <w:b/>
              </w:rPr>
              <w:t>4</w:t>
            </w:r>
            <w:r>
              <w:rPr>
                <w:b/>
              </w:rPr>
              <w:t>.</w:t>
            </w:r>
            <w:r w:rsidRPr="00AB1FB9">
              <w:rPr>
                <w:b/>
              </w:rPr>
              <w:t>8</w:t>
            </w:r>
          </w:p>
        </w:tc>
        <w:tc>
          <w:tcPr>
            <w:tcW w:w="956" w:type="dxa"/>
            <w:tcBorders>
              <w:top w:val="nil"/>
              <w:left w:val="nil"/>
              <w:bottom w:val="nil"/>
              <w:right w:val="single" w:sz="4" w:space="0" w:color="auto"/>
            </w:tcBorders>
            <w:vAlign w:val="center"/>
          </w:tcPr>
          <w:p w:rsidR="0093339A" w:rsidRPr="00AB1FB9" w:rsidRDefault="0093339A" w:rsidP="0093339A">
            <w:pPr>
              <w:jc w:val="right"/>
              <w:rPr>
                <w:b/>
              </w:rPr>
            </w:pPr>
            <w:r w:rsidRPr="00AB1FB9">
              <w:rPr>
                <w:b/>
              </w:rPr>
              <w:t>6</w:t>
            </w:r>
            <w:r>
              <w:rPr>
                <w:b/>
              </w:rPr>
              <w:t>.</w:t>
            </w:r>
            <w:r w:rsidRPr="00AB1FB9">
              <w:rPr>
                <w:b/>
              </w:rPr>
              <w:t>2</w:t>
            </w:r>
          </w:p>
        </w:tc>
        <w:tc>
          <w:tcPr>
            <w:tcW w:w="957" w:type="dxa"/>
            <w:tcBorders>
              <w:top w:val="nil"/>
              <w:left w:val="single" w:sz="4" w:space="0" w:color="auto"/>
              <w:bottom w:val="nil"/>
            </w:tcBorders>
            <w:vAlign w:val="center"/>
          </w:tcPr>
          <w:p w:rsidR="0093339A" w:rsidRPr="00AB1FB9" w:rsidRDefault="0093339A" w:rsidP="0093339A">
            <w:pPr>
              <w:jc w:val="right"/>
              <w:rPr>
                <w:b/>
              </w:rPr>
            </w:pPr>
            <w:r w:rsidRPr="00AB1FB9">
              <w:rPr>
                <w:b/>
              </w:rPr>
              <w:t>5</w:t>
            </w:r>
            <w:r>
              <w:rPr>
                <w:b/>
              </w:rPr>
              <w:t>.</w:t>
            </w:r>
            <w:r w:rsidRPr="00AB1FB9">
              <w:rPr>
                <w:b/>
              </w:rPr>
              <w:t>1</w:t>
            </w:r>
          </w:p>
        </w:tc>
        <w:tc>
          <w:tcPr>
            <w:tcW w:w="957" w:type="dxa"/>
            <w:tcBorders>
              <w:top w:val="nil"/>
              <w:left w:val="nil"/>
              <w:bottom w:val="nil"/>
              <w:right w:val="nil"/>
            </w:tcBorders>
            <w:vAlign w:val="center"/>
          </w:tcPr>
          <w:p w:rsidR="0093339A" w:rsidRPr="00AB1FB9" w:rsidRDefault="0093339A" w:rsidP="0093339A">
            <w:pPr>
              <w:jc w:val="right"/>
              <w:rPr>
                <w:b/>
              </w:rPr>
            </w:pPr>
            <w:r w:rsidRPr="00AB1FB9">
              <w:rPr>
                <w:b/>
              </w:rPr>
              <w:t>-6</w:t>
            </w:r>
            <w:r>
              <w:rPr>
                <w:b/>
              </w:rPr>
              <w:t>.</w:t>
            </w:r>
            <w:r w:rsidRPr="00AB1FB9">
              <w:rPr>
                <w:b/>
              </w:rPr>
              <w:t>4</w:t>
            </w:r>
          </w:p>
        </w:tc>
      </w:tr>
      <w:tr w:rsidR="0093339A" w:rsidRPr="004C36FC" w:rsidTr="007E23DF">
        <w:trPr>
          <w:jc w:val="center"/>
        </w:trPr>
        <w:tc>
          <w:tcPr>
            <w:tcW w:w="4199" w:type="dxa"/>
            <w:tcBorders>
              <w:top w:val="nil"/>
              <w:left w:val="nil"/>
              <w:bottom w:val="nil"/>
              <w:right w:val="single" w:sz="4" w:space="0" w:color="auto"/>
            </w:tcBorders>
            <w:noWrap/>
            <w:vAlign w:val="center"/>
            <w:hideMark/>
          </w:tcPr>
          <w:p w:rsidR="0093339A" w:rsidRPr="003C3936" w:rsidRDefault="0093339A" w:rsidP="0093339A">
            <w:pPr>
              <w:spacing w:before="120" w:after="60"/>
              <w:rPr>
                <w:sz w:val="18"/>
                <w:szCs w:val="18"/>
                <w:lang w:val="en-GB"/>
              </w:rPr>
            </w:pPr>
            <w:r w:rsidRPr="003C3936">
              <w:rPr>
                <w:sz w:val="18"/>
                <w:szCs w:val="18"/>
                <w:lang w:val="en-GB"/>
              </w:rPr>
              <w:t>Household final consumption expenditure</w:t>
            </w:r>
          </w:p>
        </w:tc>
        <w:tc>
          <w:tcPr>
            <w:tcW w:w="956" w:type="dxa"/>
            <w:tcBorders>
              <w:left w:val="single" w:sz="4" w:space="0" w:color="auto"/>
            </w:tcBorders>
            <w:noWrap/>
            <w:vAlign w:val="center"/>
          </w:tcPr>
          <w:p w:rsidR="0093339A" w:rsidRPr="00AB1FB9" w:rsidRDefault="0093339A" w:rsidP="0093339A">
            <w:pPr>
              <w:jc w:val="right"/>
            </w:pPr>
            <w:r w:rsidRPr="00AB1FB9">
              <w:t>3</w:t>
            </w:r>
            <w:r>
              <w:t>.</w:t>
            </w:r>
            <w:r w:rsidRPr="00AB1FB9">
              <w:t>3</w:t>
            </w:r>
          </w:p>
        </w:tc>
        <w:tc>
          <w:tcPr>
            <w:tcW w:w="957" w:type="dxa"/>
            <w:vAlign w:val="center"/>
          </w:tcPr>
          <w:p w:rsidR="0093339A" w:rsidRPr="00AB1FB9" w:rsidRDefault="0093339A" w:rsidP="0093339A">
            <w:pPr>
              <w:jc w:val="right"/>
            </w:pPr>
            <w:r w:rsidRPr="00AB1FB9">
              <w:t>3</w:t>
            </w:r>
            <w:r>
              <w:t>.</w:t>
            </w:r>
            <w:r w:rsidRPr="00AB1FB9">
              <w:t>2</w:t>
            </w:r>
          </w:p>
        </w:tc>
        <w:tc>
          <w:tcPr>
            <w:tcW w:w="957" w:type="dxa"/>
            <w:vAlign w:val="center"/>
          </w:tcPr>
          <w:p w:rsidR="0093339A" w:rsidRPr="00AB1FB9" w:rsidRDefault="0093339A" w:rsidP="0093339A">
            <w:pPr>
              <w:jc w:val="right"/>
            </w:pPr>
            <w:r w:rsidRPr="00AB1FB9">
              <w:t>3</w:t>
            </w:r>
            <w:r>
              <w:t>.</w:t>
            </w:r>
            <w:r w:rsidRPr="00AB1FB9">
              <w:t>0</w:t>
            </w:r>
          </w:p>
        </w:tc>
        <w:tc>
          <w:tcPr>
            <w:tcW w:w="956" w:type="dxa"/>
            <w:tcBorders>
              <w:right w:val="single" w:sz="4" w:space="0" w:color="auto"/>
            </w:tcBorders>
            <w:vAlign w:val="center"/>
          </w:tcPr>
          <w:p w:rsidR="0093339A" w:rsidRPr="00AB1FB9" w:rsidRDefault="0093339A" w:rsidP="0093339A">
            <w:pPr>
              <w:jc w:val="right"/>
            </w:pPr>
            <w:r w:rsidRPr="00AB1FB9">
              <w:t>3</w:t>
            </w:r>
            <w:r>
              <w:t>.</w:t>
            </w:r>
            <w:r w:rsidRPr="00AB1FB9">
              <w:t>1</w:t>
            </w:r>
          </w:p>
        </w:tc>
        <w:tc>
          <w:tcPr>
            <w:tcW w:w="957" w:type="dxa"/>
            <w:tcBorders>
              <w:left w:val="single" w:sz="4" w:space="0" w:color="auto"/>
            </w:tcBorders>
            <w:vAlign w:val="center"/>
          </w:tcPr>
          <w:p w:rsidR="0093339A" w:rsidRPr="00AB1FB9" w:rsidRDefault="0093339A" w:rsidP="0093339A">
            <w:pPr>
              <w:jc w:val="right"/>
            </w:pPr>
            <w:r w:rsidRPr="00AB1FB9">
              <w:t>3</w:t>
            </w:r>
            <w:r>
              <w:t>.</w:t>
            </w:r>
            <w:r w:rsidRPr="00AB1FB9">
              <w:t>2</w:t>
            </w:r>
          </w:p>
        </w:tc>
        <w:tc>
          <w:tcPr>
            <w:tcW w:w="957" w:type="dxa"/>
            <w:tcBorders>
              <w:left w:val="nil"/>
            </w:tcBorders>
            <w:vAlign w:val="center"/>
          </w:tcPr>
          <w:p w:rsidR="0093339A" w:rsidRPr="00AB1FB9" w:rsidRDefault="0093339A" w:rsidP="0093339A">
            <w:pPr>
              <w:jc w:val="right"/>
            </w:pPr>
            <w:r w:rsidRPr="00AB1FB9">
              <w:t>-8</w:t>
            </w:r>
            <w:r>
              <w:t>.</w:t>
            </w:r>
            <w:r w:rsidRPr="00AB1FB9">
              <w:t>0</w:t>
            </w:r>
          </w:p>
        </w:tc>
      </w:tr>
      <w:tr w:rsidR="0093339A" w:rsidRPr="004C36FC" w:rsidTr="007E23DF">
        <w:trPr>
          <w:jc w:val="center"/>
        </w:trPr>
        <w:tc>
          <w:tcPr>
            <w:tcW w:w="4199" w:type="dxa"/>
            <w:tcBorders>
              <w:top w:val="nil"/>
              <w:left w:val="nil"/>
              <w:bottom w:val="nil"/>
              <w:right w:val="single" w:sz="4" w:space="0" w:color="auto"/>
            </w:tcBorders>
            <w:noWrap/>
            <w:vAlign w:val="center"/>
            <w:hideMark/>
          </w:tcPr>
          <w:p w:rsidR="0093339A" w:rsidRPr="003C3936" w:rsidRDefault="0093339A" w:rsidP="0093339A">
            <w:pPr>
              <w:spacing w:before="60" w:after="60"/>
              <w:rPr>
                <w:sz w:val="18"/>
                <w:szCs w:val="18"/>
                <w:lang w:val="en-GB"/>
              </w:rPr>
            </w:pPr>
            <w:r w:rsidRPr="003C3936">
              <w:rPr>
                <w:sz w:val="18"/>
                <w:szCs w:val="18"/>
                <w:lang w:val="en-GB"/>
              </w:rPr>
              <w:t>NPISH</w:t>
            </w:r>
            <w:r w:rsidRPr="003C3936">
              <w:rPr>
                <w:sz w:val="18"/>
                <w:szCs w:val="18"/>
                <w:vertAlign w:val="superscript"/>
                <w:lang w:val="en-GB"/>
              </w:rPr>
              <w:t>2)</w:t>
            </w:r>
            <w:r w:rsidRPr="003C3936">
              <w:rPr>
                <w:sz w:val="18"/>
                <w:szCs w:val="18"/>
                <w:lang w:val="en-GB"/>
              </w:rPr>
              <w:t xml:space="preserve"> final consumption expenditure</w:t>
            </w:r>
          </w:p>
        </w:tc>
        <w:tc>
          <w:tcPr>
            <w:tcW w:w="956" w:type="dxa"/>
            <w:tcBorders>
              <w:left w:val="single" w:sz="4" w:space="0" w:color="auto"/>
            </w:tcBorders>
            <w:noWrap/>
            <w:vAlign w:val="center"/>
          </w:tcPr>
          <w:p w:rsidR="0093339A" w:rsidRPr="00AB1FB9" w:rsidRDefault="0093339A" w:rsidP="0093339A">
            <w:pPr>
              <w:jc w:val="right"/>
            </w:pPr>
            <w:r w:rsidRPr="00AB1FB9">
              <w:t>2</w:t>
            </w:r>
            <w:r>
              <w:t>.</w:t>
            </w:r>
            <w:r w:rsidRPr="00AB1FB9">
              <w:t>4</w:t>
            </w:r>
          </w:p>
        </w:tc>
        <w:tc>
          <w:tcPr>
            <w:tcW w:w="957" w:type="dxa"/>
            <w:vAlign w:val="center"/>
          </w:tcPr>
          <w:p w:rsidR="0093339A" w:rsidRPr="00AB1FB9" w:rsidRDefault="0093339A" w:rsidP="0093339A">
            <w:pPr>
              <w:jc w:val="right"/>
            </w:pPr>
            <w:r w:rsidRPr="00AB1FB9">
              <w:t>2</w:t>
            </w:r>
            <w:r>
              <w:t>.</w:t>
            </w:r>
            <w:r w:rsidRPr="00AB1FB9">
              <w:t>8</w:t>
            </w:r>
          </w:p>
        </w:tc>
        <w:tc>
          <w:tcPr>
            <w:tcW w:w="957" w:type="dxa"/>
            <w:vAlign w:val="center"/>
          </w:tcPr>
          <w:p w:rsidR="0093339A" w:rsidRPr="00AB1FB9" w:rsidRDefault="0093339A" w:rsidP="0093339A">
            <w:pPr>
              <w:jc w:val="right"/>
            </w:pPr>
            <w:r w:rsidRPr="00AB1FB9">
              <w:t>2</w:t>
            </w:r>
            <w:r>
              <w:t>.</w:t>
            </w:r>
            <w:r w:rsidRPr="00AB1FB9">
              <w:t>3</w:t>
            </w:r>
          </w:p>
        </w:tc>
        <w:tc>
          <w:tcPr>
            <w:tcW w:w="956" w:type="dxa"/>
            <w:tcBorders>
              <w:right w:val="single" w:sz="4" w:space="0" w:color="auto"/>
            </w:tcBorders>
            <w:vAlign w:val="center"/>
          </w:tcPr>
          <w:p w:rsidR="0093339A" w:rsidRPr="00AB1FB9" w:rsidRDefault="0093339A" w:rsidP="0093339A">
            <w:pPr>
              <w:jc w:val="right"/>
            </w:pPr>
            <w:r w:rsidRPr="00AB1FB9">
              <w:t>2</w:t>
            </w:r>
            <w:r>
              <w:t>.</w:t>
            </w:r>
            <w:r w:rsidRPr="00AB1FB9">
              <w:t>7</w:t>
            </w:r>
          </w:p>
        </w:tc>
        <w:tc>
          <w:tcPr>
            <w:tcW w:w="957" w:type="dxa"/>
            <w:tcBorders>
              <w:left w:val="single" w:sz="4" w:space="0" w:color="auto"/>
            </w:tcBorders>
            <w:vAlign w:val="center"/>
          </w:tcPr>
          <w:p w:rsidR="0093339A" w:rsidRPr="00AB1FB9" w:rsidRDefault="0093339A" w:rsidP="0093339A">
            <w:pPr>
              <w:jc w:val="right"/>
            </w:pPr>
            <w:r w:rsidRPr="00AB1FB9">
              <w:t>3</w:t>
            </w:r>
            <w:r>
              <w:t>.</w:t>
            </w:r>
            <w:r w:rsidRPr="00AB1FB9">
              <w:t>4</w:t>
            </w:r>
          </w:p>
        </w:tc>
        <w:tc>
          <w:tcPr>
            <w:tcW w:w="957" w:type="dxa"/>
            <w:tcBorders>
              <w:left w:val="nil"/>
            </w:tcBorders>
            <w:vAlign w:val="center"/>
          </w:tcPr>
          <w:p w:rsidR="0093339A" w:rsidRPr="00AB1FB9" w:rsidRDefault="0093339A" w:rsidP="0093339A">
            <w:pPr>
              <w:jc w:val="right"/>
            </w:pPr>
            <w:r w:rsidRPr="00AB1FB9">
              <w:t>-4</w:t>
            </w:r>
            <w:r>
              <w:t>.</w:t>
            </w:r>
            <w:r w:rsidRPr="00AB1FB9">
              <w:t>7</w:t>
            </w:r>
          </w:p>
        </w:tc>
      </w:tr>
      <w:tr w:rsidR="0093339A" w:rsidRPr="004C36FC" w:rsidTr="007E23DF">
        <w:trPr>
          <w:jc w:val="center"/>
        </w:trPr>
        <w:tc>
          <w:tcPr>
            <w:tcW w:w="4199" w:type="dxa"/>
            <w:tcBorders>
              <w:top w:val="nil"/>
              <w:left w:val="nil"/>
              <w:bottom w:val="nil"/>
              <w:right w:val="single" w:sz="4" w:space="0" w:color="auto"/>
            </w:tcBorders>
            <w:noWrap/>
            <w:vAlign w:val="center"/>
            <w:hideMark/>
          </w:tcPr>
          <w:p w:rsidR="0093339A" w:rsidRPr="003C3936" w:rsidRDefault="0093339A" w:rsidP="0093339A">
            <w:pPr>
              <w:spacing w:before="60" w:after="60"/>
              <w:rPr>
                <w:sz w:val="18"/>
                <w:szCs w:val="18"/>
                <w:lang w:val="en-GB"/>
              </w:rPr>
            </w:pPr>
            <w:r w:rsidRPr="003C3936">
              <w:rPr>
                <w:sz w:val="18"/>
                <w:szCs w:val="18"/>
                <w:lang w:val="en-GB"/>
              </w:rPr>
              <w:t>General government final consumption expenditure</w:t>
            </w:r>
          </w:p>
        </w:tc>
        <w:tc>
          <w:tcPr>
            <w:tcW w:w="956" w:type="dxa"/>
            <w:tcBorders>
              <w:left w:val="single" w:sz="4" w:space="0" w:color="auto"/>
            </w:tcBorders>
            <w:noWrap/>
            <w:vAlign w:val="center"/>
          </w:tcPr>
          <w:p w:rsidR="0093339A" w:rsidRPr="00AB1FB9" w:rsidRDefault="0093339A" w:rsidP="0093339A">
            <w:pPr>
              <w:jc w:val="right"/>
            </w:pPr>
            <w:r w:rsidRPr="00AB1FB9">
              <w:t>2</w:t>
            </w:r>
            <w:r>
              <w:t>.</w:t>
            </w:r>
            <w:r w:rsidRPr="00AB1FB9">
              <w:t>4</w:t>
            </w:r>
          </w:p>
        </w:tc>
        <w:tc>
          <w:tcPr>
            <w:tcW w:w="957" w:type="dxa"/>
            <w:vAlign w:val="center"/>
          </w:tcPr>
          <w:p w:rsidR="0093339A" w:rsidRPr="00AB1FB9" w:rsidRDefault="0093339A" w:rsidP="0093339A">
            <w:pPr>
              <w:jc w:val="right"/>
            </w:pPr>
            <w:r w:rsidRPr="00AB1FB9">
              <w:t>2</w:t>
            </w:r>
            <w:r>
              <w:t>.</w:t>
            </w:r>
            <w:r w:rsidRPr="00AB1FB9">
              <w:t>1</w:t>
            </w:r>
          </w:p>
        </w:tc>
        <w:tc>
          <w:tcPr>
            <w:tcW w:w="957" w:type="dxa"/>
            <w:vAlign w:val="center"/>
          </w:tcPr>
          <w:p w:rsidR="0093339A" w:rsidRPr="00AB1FB9" w:rsidRDefault="0093339A" w:rsidP="0093339A">
            <w:pPr>
              <w:jc w:val="right"/>
            </w:pPr>
            <w:r w:rsidRPr="00AB1FB9">
              <w:t>4</w:t>
            </w:r>
            <w:r>
              <w:t>.</w:t>
            </w:r>
            <w:r w:rsidRPr="00AB1FB9">
              <w:t>7</w:t>
            </w:r>
          </w:p>
        </w:tc>
        <w:tc>
          <w:tcPr>
            <w:tcW w:w="956" w:type="dxa"/>
            <w:tcBorders>
              <w:right w:val="single" w:sz="4" w:space="0" w:color="auto"/>
            </w:tcBorders>
            <w:vAlign w:val="center"/>
          </w:tcPr>
          <w:p w:rsidR="0093339A" w:rsidRPr="00AB1FB9" w:rsidRDefault="0093339A" w:rsidP="0093339A">
            <w:pPr>
              <w:jc w:val="right"/>
            </w:pPr>
            <w:r w:rsidRPr="00AB1FB9">
              <w:t>2</w:t>
            </w:r>
            <w:r>
              <w:t>.</w:t>
            </w:r>
            <w:r w:rsidRPr="00AB1FB9">
              <w:t>5</w:t>
            </w:r>
          </w:p>
        </w:tc>
        <w:tc>
          <w:tcPr>
            <w:tcW w:w="957" w:type="dxa"/>
            <w:tcBorders>
              <w:left w:val="single" w:sz="4" w:space="0" w:color="auto"/>
            </w:tcBorders>
            <w:vAlign w:val="center"/>
          </w:tcPr>
          <w:p w:rsidR="0093339A" w:rsidRPr="00AB1FB9" w:rsidRDefault="0093339A" w:rsidP="0093339A">
            <w:pPr>
              <w:jc w:val="right"/>
            </w:pPr>
            <w:r w:rsidRPr="00AB1FB9">
              <w:t>11</w:t>
            </w:r>
            <w:r>
              <w:t>.</w:t>
            </w:r>
            <w:r w:rsidRPr="00AB1FB9">
              <w:t>8</w:t>
            </w:r>
          </w:p>
        </w:tc>
        <w:tc>
          <w:tcPr>
            <w:tcW w:w="957" w:type="dxa"/>
            <w:tcBorders>
              <w:left w:val="nil"/>
            </w:tcBorders>
            <w:vAlign w:val="center"/>
          </w:tcPr>
          <w:p w:rsidR="0093339A" w:rsidRPr="00AB1FB9" w:rsidRDefault="0093339A" w:rsidP="0093339A">
            <w:pPr>
              <w:jc w:val="right"/>
            </w:pPr>
            <w:r w:rsidRPr="00AB1FB9">
              <w:t>8</w:t>
            </w:r>
            <w:r>
              <w:t>.</w:t>
            </w:r>
            <w:r w:rsidRPr="00AB1FB9">
              <w:t>9</w:t>
            </w:r>
          </w:p>
        </w:tc>
      </w:tr>
      <w:tr w:rsidR="0093339A" w:rsidRPr="004C36FC" w:rsidTr="007E23DF">
        <w:trPr>
          <w:jc w:val="center"/>
        </w:trPr>
        <w:tc>
          <w:tcPr>
            <w:tcW w:w="4199" w:type="dxa"/>
            <w:tcBorders>
              <w:top w:val="nil"/>
              <w:left w:val="nil"/>
              <w:bottom w:val="nil"/>
              <w:right w:val="single" w:sz="4" w:space="0" w:color="auto"/>
            </w:tcBorders>
            <w:noWrap/>
            <w:vAlign w:val="center"/>
            <w:hideMark/>
          </w:tcPr>
          <w:p w:rsidR="0093339A" w:rsidRPr="003C3936" w:rsidRDefault="0093339A" w:rsidP="0093339A">
            <w:pPr>
              <w:spacing w:before="60" w:after="60"/>
              <w:rPr>
                <w:sz w:val="18"/>
                <w:szCs w:val="18"/>
                <w:lang w:val="en-GB"/>
              </w:rPr>
            </w:pPr>
            <w:r w:rsidRPr="003C3936">
              <w:rPr>
                <w:sz w:val="18"/>
                <w:szCs w:val="18"/>
                <w:lang w:val="en-GB"/>
              </w:rPr>
              <w:t>Gross fixed capital formation</w:t>
            </w:r>
          </w:p>
        </w:tc>
        <w:tc>
          <w:tcPr>
            <w:tcW w:w="956" w:type="dxa"/>
            <w:tcBorders>
              <w:left w:val="single" w:sz="4" w:space="0" w:color="auto"/>
            </w:tcBorders>
            <w:noWrap/>
            <w:vAlign w:val="center"/>
          </w:tcPr>
          <w:p w:rsidR="0093339A" w:rsidRPr="00AB1FB9" w:rsidRDefault="0093339A" w:rsidP="0093339A">
            <w:pPr>
              <w:jc w:val="right"/>
            </w:pPr>
            <w:r w:rsidRPr="00AB1FB9">
              <w:t>7</w:t>
            </w:r>
            <w:r>
              <w:t>.</w:t>
            </w:r>
            <w:r w:rsidRPr="00AB1FB9">
              <w:t>2</w:t>
            </w:r>
          </w:p>
        </w:tc>
        <w:tc>
          <w:tcPr>
            <w:tcW w:w="957" w:type="dxa"/>
            <w:vAlign w:val="center"/>
          </w:tcPr>
          <w:p w:rsidR="0093339A" w:rsidRPr="00AB1FB9" w:rsidRDefault="0093339A" w:rsidP="0093339A">
            <w:pPr>
              <w:jc w:val="right"/>
            </w:pPr>
            <w:r w:rsidRPr="00AB1FB9">
              <w:t>8</w:t>
            </w:r>
            <w:r>
              <w:t>.</w:t>
            </w:r>
            <w:r w:rsidRPr="00AB1FB9">
              <w:t>2</w:t>
            </w:r>
          </w:p>
        </w:tc>
        <w:tc>
          <w:tcPr>
            <w:tcW w:w="957" w:type="dxa"/>
            <w:vAlign w:val="center"/>
          </w:tcPr>
          <w:p w:rsidR="0093339A" w:rsidRPr="00AB1FB9" w:rsidRDefault="0093339A" w:rsidP="0093339A">
            <w:pPr>
              <w:jc w:val="right"/>
            </w:pPr>
            <w:r w:rsidRPr="00AB1FB9">
              <w:t>17</w:t>
            </w:r>
            <w:r>
              <w:t>.</w:t>
            </w:r>
            <w:r w:rsidRPr="00AB1FB9">
              <w:t>5</w:t>
            </w:r>
          </w:p>
        </w:tc>
        <w:tc>
          <w:tcPr>
            <w:tcW w:w="956" w:type="dxa"/>
            <w:tcBorders>
              <w:right w:val="single" w:sz="4" w:space="0" w:color="auto"/>
            </w:tcBorders>
            <w:vAlign w:val="center"/>
          </w:tcPr>
          <w:p w:rsidR="0093339A" w:rsidRPr="00AB1FB9" w:rsidRDefault="0093339A" w:rsidP="0093339A">
            <w:pPr>
              <w:jc w:val="right"/>
            </w:pPr>
            <w:r w:rsidRPr="00AB1FB9">
              <w:t>29</w:t>
            </w:r>
            <w:r>
              <w:t>.</w:t>
            </w:r>
            <w:r w:rsidRPr="00AB1FB9">
              <w:t>6</w:t>
            </w:r>
          </w:p>
        </w:tc>
        <w:tc>
          <w:tcPr>
            <w:tcW w:w="957" w:type="dxa"/>
            <w:tcBorders>
              <w:left w:val="single" w:sz="4" w:space="0" w:color="auto"/>
            </w:tcBorders>
            <w:vAlign w:val="center"/>
          </w:tcPr>
          <w:p w:rsidR="0093339A" w:rsidRPr="00AB1FB9" w:rsidRDefault="0093339A" w:rsidP="0093339A">
            <w:pPr>
              <w:jc w:val="right"/>
            </w:pPr>
            <w:r w:rsidRPr="00AB1FB9">
              <w:t>10</w:t>
            </w:r>
            <w:r>
              <w:t>.</w:t>
            </w:r>
            <w:r w:rsidRPr="00AB1FB9">
              <w:t>8</w:t>
            </w:r>
          </w:p>
        </w:tc>
        <w:tc>
          <w:tcPr>
            <w:tcW w:w="957" w:type="dxa"/>
            <w:tcBorders>
              <w:left w:val="nil"/>
            </w:tcBorders>
            <w:vAlign w:val="center"/>
          </w:tcPr>
          <w:p w:rsidR="0093339A" w:rsidRPr="00AB1FB9" w:rsidRDefault="0093339A" w:rsidP="0093339A">
            <w:pPr>
              <w:jc w:val="right"/>
            </w:pPr>
            <w:r w:rsidRPr="00AB1FB9">
              <w:t>-11</w:t>
            </w:r>
            <w:r>
              <w:t>.</w:t>
            </w:r>
            <w:r w:rsidRPr="00AB1FB9">
              <w:t>9</w:t>
            </w:r>
          </w:p>
        </w:tc>
      </w:tr>
      <w:tr w:rsidR="0093339A" w:rsidRPr="004C36FC" w:rsidTr="007E23DF">
        <w:trPr>
          <w:trHeight w:val="20"/>
          <w:jc w:val="center"/>
        </w:trPr>
        <w:tc>
          <w:tcPr>
            <w:tcW w:w="4199" w:type="dxa"/>
            <w:tcBorders>
              <w:top w:val="nil"/>
              <w:left w:val="nil"/>
              <w:bottom w:val="nil"/>
              <w:right w:val="single" w:sz="4" w:space="0" w:color="auto"/>
            </w:tcBorders>
            <w:noWrap/>
            <w:vAlign w:val="center"/>
            <w:hideMark/>
          </w:tcPr>
          <w:p w:rsidR="0093339A" w:rsidRPr="003C3936" w:rsidRDefault="0093339A" w:rsidP="0093339A">
            <w:pPr>
              <w:spacing w:before="60" w:after="60"/>
              <w:rPr>
                <w:sz w:val="18"/>
                <w:szCs w:val="18"/>
                <w:lang w:val="en-GB"/>
              </w:rPr>
            </w:pPr>
            <w:r w:rsidRPr="003C3936">
              <w:rPr>
                <w:sz w:val="18"/>
                <w:szCs w:val="18"/>
                <w:lang w:val="en-GB"/>
              </w:rPr>
              <w:t>Changes in inventories</w:t>
            </w:r>
          </w:p>
        </w:tc>
        <w:tc>
          <w:tcPr>
            <w:tcW w:w="956" w:type="dxa"/>
            <w:tcBorders>
              <w:left w:val="single" w:sz="4" w:space="0" w:color="auto"/>
            </w:tcBorders>
            <w:noWrap/>
            <w:vAlign w:val="center"/>
          </w:tcPr>
          <w:p w:rsidR="0093339A" w:rsidRPr="00AB1FB9" w:rsidRDefault="0093339A" w:rsidP="0093339A">
            <w:pPr>
              <w:jc w:val="right"/>
            </w:pPr>
            <w:r w:rsidRPr="00AB1FB9">
              <w:t>…</w:t>
            </w:r>
          </w:p>
        </w:tc>
        <w:tc>
          <w:tcPr>
            <w:tcW w:w="957" w:type="dxa"/>
            <w:vAlign w:val="center"/>
          </w:tcPr>
          <w:p w:rsidR="0093339A" w:rsidRPr="00AB1FB9" w:rsidRDefault="0093339A" w:rsidP="0093339A">
            <w:pPr>
              <w:jc w:val="right"/>
            </w:pPr>
            <w:r w:rsidRPr="00AB1FB9">
              <w:t>…</w:t>
            </w:r>
          </w:p>
        </w:tc>
        <w:tc>
          <w:tcPr>
            <w:tcW w:w="957" w:type="dxa"/>
            <w:vAlign w:val="center"/>
          </w:tcPr>
          <w:p w:rsidR="0093339A" w:rsidRPr="00AB1FB9" w:rsidRDefault="0093339A" w:rsidP="0093339A">
            <w:pPr>
              <w:jc w:val="right"/>
            </w:pPr>
            <w:r w:rsidRPr="00AB1FB9">
              <w:t>…</w:t>
            </w:r>
          </w:p>
        </w:tc>
        <w:tc>
          <w:tcPr>
            <w:tcW w:w="956" w:type="dxa"/>
            <w:tcBorders>
              <w:right w:val="single" w:sz="4" w:space="0" w:color="auto"/>
            </w:tcBorders>
            <w:vAlign w:val="center"/>
          </w:tcPr>
          <w:p w:rsidR="0093339A" w:rsidRPr="00AB1FB9" w:rsidRDefault="0093339A" w:rsidP="0093339A">
            <w:pPr>
              <w:jc w:val="right"/>
            </w:pPr>
            <w:r w:rsidRPr="00AB1FB9">
              <w:t>…</w:t>
            </w:r>
          </w:p>
        </w:tc>
        <w:tc>
          <w:tcPr>
            <w:tcW w:w="957" w:type="dxa"/>
            <w:tcBorders>
              <w:left w:val="single" w:sz="4" w:space="0" w:color="auto"/>
            </w:tcBorders>
            <w:vAlign w:val="center"/>
          </w:tcPr>
          <w:p w:rsidR="0093339A" w:rsidRPr="00AB1FB9" w:rsidRDefault="0093339A" w:rsidP="0093339A">
            <w:pPr>
              <w:jc w:val="right"/>
            </w:pPr>
            <w:r w:rsidRPr="00AB1FB9">
              <w:t>…</w:t>
            </w:r>
          </w:p>
        </w:tc>
        <w:tc>
          <w:tcPr>
            <w:tcW w:w="957" w:type="dxa"/>
            <w:tcBorders>
              <w:left w:val="nil"/>
            </w:tcBorders>
            <w:vAlign w:val="center"/>
          </w:tcPr>
          <w:p w:rsidR="0093339A" w:rsidRPr="00AB1FB9" w:rsidRDefault="0093339A" w:rsidP="0093339A">
            <w:pPr>
              <w:jc w:val="right"/>
            </w:pPr>
            <w:r w:rsidRPr="00AB1FB9">
              <w:t>…</w:t>
            </w:r>
          </w:p>
        </w:tc>
      </w:tr>
      <w:tr w:rsidR="0093339A" w:rsidRPr="004C36FC" w:rsidTr="007E23DF">
        <w:trPr>
          <w:jc w:val="center"/>
        </w:trPr>
        <w:tc>
          <w:tcPr>
            <w:tcW w:w="4199" w:type="dxa"/>
            <w:tcBorders>
              <w:top w:val="nil"/>
              <w:left w:val="nil"/>
              <w:bottom w:val="nil"/>
              <w:right w:val="single" w:sz="4" w:space="0" w:color="auto"/>
            </w:tcBorders>
            <w:noWrap/>
            <w:vAlign w:val="center"/>
          </w:tcPr>
          <w:p w:rsidR="0093339A" w:rsidRPr="003C3936" w:rsidRDefault="0093339A" w:rsidP="0093339A">
            <w:pPr>
              <w:spacing w:before="60" w:after="60"/>
              <w:rPr>
                <w:sz w:val="18"/>
                <w:szCs w:val="18"/>
                <w:lang w:val="en-GB"/>
              </w:rPr>
            </w:pPr>
            <w:r w:rsidRPr="003C3936">
              <w:rPr>
                <w:sz w:val="18"/>
                <w:szCs w:val="18"/>
                <w:lang w:val="en-GB"/>
              </w:rPr>
              <w:t>Acquisitions less disposals of valuables</w:t>
            </w:r>
          </w:p>
        </w:tc>
        <w:tc>
          <w:tcPr>
            <w:tcW w:w="956" w:type="dxa"/>
            <w:tcBorders>
              <w:left w:val="single" w:sz="4" w:space="0" w:color="auto"/>
            </w:tcBorders>
            <w:noWrap/>
            <w:vAlign w:val="center"/>
          </w:tcPr>
          <w:p w:rsidR="0093339A" w:rsidRPr="00AB1FB9" w:rsidRDefault="0093339A" w:rsidP="0093339A">
            <w:pPr>
              <w:jc w:val="right"/>
            </w:pPr>
            <w:r w:rsidRPr="00AB1FB9">
              <w:t>…</w:t>
            </w:r>
          </w:p>
        </w:tc>
        <w:tc>
          <w:tcPr>
            <w:tcW w:w="957" w:type="dxa"/>
            <w:vAlign w:val="center"/>
          </w:tcPr>
          <w:p w:rsidR="0093339A" w:rsidRPr="00AB1FB9" w:rsidRDefault="0093339A" w:rsidP="0093339A">
            <w:pPr>
              <w:jc w:val="right"/>
            </w:pPr>
            <w:r w:rsidRPr="00AB1FB9">
              <w:t>…</w:t>
            </w:r>
          </w:p>
        </w:tc>
        <w:tc>
          <w:tcPr>
            <w:tcW w:w="957" w:type="dxa"/>
            <w:vAlign w:val="center"/>
          </w:tcPr>
          <w:p w:rsidR="0093339A" w:rsidRPr="00AB1FB9" w:rsidRDefault="0093339A" w:rsidP="0093339A">
            <w:pPr>
              <w:jc w:val="right"/>
            </w:pPr>
            <w:r w:rsidRPr="00AB1FB9">
              <w:t>…</w:t>
            </w:r>
          </w:p>
        </w:tc>
        <w:tc>
          <w:tcPr>
            <w:tcW w:w="956" w:type="dxa"/>
            <w:tcBorders>
              <w:right w:val="single" w:sz="4" w:space="0" w:color="auto"/>
            </w:tcBorders>
            <w:vAlign w:val="center"/>
          </w:tcPr>
          <w:p w:rsidR="0093339A" w:rsidRPr="00AB1FB9" w:rsidRDefault="0093339A" w:rsidP="0093339A">
            <w:pPr>
              <w:jc w:val="right"/>
            </w:pPr>
            <w:r w:rsidRPr="00AB1FB9">
              <w:t>…</w:t>
            </w:r>
          </w:p>
        </w:tc>
        <w:tc>
          <w:tcPr>
            <w:tcW w:w="957" w:type="dxa"/>
            <w:tcBorders>
              <w:left w:val="single" w:sz="4" w:space="0" w:color="auto"/>
            </w:tcBorders>
            <w:vAlign w:val="center"/>
          </w:tcPr>
          <w:p w:rsidR="0093339A" w:rsidRPr="00AB1FB9" w:rsidRDefault="0093339A" w:rsidP="0093339A">
            <w:pPr>
              <w:jc w:val="right"/>
            </w:pPr>
            <w:r w:rsidRPr="00AB1FB9">
              <w:t>…</w:t>
            </w:r>
          </w:p>
        </w:tc>
        <w:tc>
          <w:tcPr>
            <w:tcW w:w="957" w:type="dxa"/>
            <w:tcBorders>
              <w:left w:val="nil"/>
            </w:tcBorders>
            <w:vAlign w:val="center"/>
          </w:tcPr>
          <w:p w:rsidR="0093339A" w:rsidRPr="00AB1FB9" w:rsidRDefault="0093339A" w:rsidP="0093339A">
            <w:pPr>
              <w:jc w:val="right"/>
            </w:pPr>
            <w:r w:rsidRPr="00AB1FB9">
              <w:t>…</w:t>
            </w:r>
          </w:p>
        </w:tc>
      </w:tr>
      <w:tr w:rsidR="0093339A" w:rsidRPr="004C36FC" w:rsidTr="007E23DF">
        <w:trPr>
          <w:jc w:val="center"/>
        </w:trPr>
        <w:tc>
          <w:tcPr>
            <w:tcW w:w="4199" w:type="dxa"/>
            <w:tcBorders>
              <w:top w:val="nil"/>
              <w:left w:val="nil"/>
              <w:bottom w:val="nil"/>
              <w:right w:val="single" w:sz="4" w:space="0" w:color="auto"/>
            </w:tcBorders>
            <w:noWrap/>
            <w:vAlign w:val="center"/>
            <w:hideMark/>
          </w:tcPr>
          <w:p w:rsidR="0093339A" w:rsidRPr="003C3936" w:rsidRDefault="0093339A" w:rsidP="0093339A">
            <w:pPr>
              <w:spacing w:before="60" w:after="60"/>
              <w:rPr>
                <w:sz w:val="18"/>
                <w:szCs w:val="18"/>
                <w:lang w:val="en-GB"/>
              </w:rPr>
            </w:pPr>
            <w:r w:rsidRPr="003C3936">
              <w:rPr>
                <w:sz w:val="18"/>
                <w:szCs w:val="18"/>
                <w:lang w:val="en-GB"/>
              </w:rPr>
              <w:t>Exports of goods and services</w:t>
            </w:r>
          </w:p>
        </w:tc>
        <w:tc>
          <w:tcPr>
            <w:tcW w:w="956" w:type="dxa"/>
            <w:tcBorders>
              <w:left w:val="single" w:sz="4" w:space="0" w:color="auto"/>
            </w:tcBorders>
            <w:noWrap/>
            <w:vAlign w:val="center"/>
          </w:tcPr>
          <w:p w:rsidR="0093339A" w:rsidRPr="00AB1FB9" w:rsidRDefault="0093339A" w:rsidP="0093339A">
            <w:pPr>
              <w:jc w:val="right"/>
            </w:pPr>
            <w:r w:rsidRPr="00AB1FB9">
              <w:t>8</w:t>
            </w:r>
            <w:r>
              <w:t>.</w:t>
            </w:r>
            <w:r w:rsidRPr="00AB1FB9">
              <w:t>1</w:t>
            </w:r>
          </w:p>
        </w:tc>
        <w:tc>
          <w:tcPr>
            <w:tcW w:w="957" w:type="dxa"/>
            <w:vAlign w:val="center"/>
          </w:tcPr>
          <w:p w:rsidR="0093339A" w:rsidRPr="00AB1FB9" w:rsidRDefault="0093339A" w:rsidP="0093339A">
            <w:pPr>
              <w:jc w:val="right"/>
            </w:pPr>
            <w:r w:rsidRPr="00AB1FB9">
              <w:t>8</w:t>
            </w:r>
            <w:r>
              <w:t>.</w:t>
            </w:r>
            <w:r w:rsidRPr="00AB1FB9">
              <w:t>0</w:t>
            </w:r>
          </w:p>
        </w:tc>
        <w:tc>
          <w:tcPr>
            <w:tcW w:w="957" w:type="dxa"/>
            <w:vAlign w:val="center"/>
          </w:tcPr>
          <w:p w:rsidR="0093339A" w:rsidRPr="00AB1FB9" w:rsidRDefault="0093339A" w:rsidP="0093339A">
            <w:pPr>
              <w:jc w:val="right"/>
            </w:pPr>
            <w:r w:rsidRPr="00AB1FB9">
              <w:t>9</w:t>
            </w:r>
            <w:r>
              <w:t>.</w:t>
            </w:r>
            <w:r w:rsidRPr="00AB1FB9">
              <w:t>0</w:t>
            </w:r>
          </w:p>
        </w:tc>
        <w:tc>
          <w:tcPr>
            <w:tcW w:w="956" w:type="dxa"/>
            <w:tcBorders>
              <w:right w:val="single" w:sz="4" w:space="0" w:color="auto"/>
            </w:tcBorders>
            <w:vAlign w:val="center"/>
          </w:tcPr>
          <w:p w:rsidR="0093339A" w:rsidRPr="00AB1FB9" w:rsidRDefault="0093339A" w:rsidP="0093339A">
            <w:pPr>
              <w:jc w:val="right"/>
            </w:pPr>
            <w:r w:rsidRPr="00AB1FB9">
              <w:t>8</w:t>
            </w:r>
            <w:r>
              <w:t>.</w:t>
            </w:r>
            <w:r w:rsidRPr="00AB1FB9">
              <w:t>7</w:t>
            </w:r>
          </w:p>
        </w:tc>
        <w:tc>
          <w:tcPr>
            <w:tcW w:w="957" w:type="dxa"/>
            <w:tcBorders>
              <w:left w:val="single" w:sz="4" w:space="0" w:color="auto"/>
            </w:tcBorders>
            <w:vAlign w:val="center"/>
          </w:tcPr>
          <w:p w:rsidR="0093339A" w:rsidRPr="00AB1FB9" w:rsidRDefault="0093339A" w:rsidP="0093339A">
            <w:pPr>
              <w:jc w:val="right"/>
            </w:pPr>
            <w:r w:rsidRPr="00AB1FB9">
              <w:t>3</w:t>
            </w:r>
            <w:r>
              <w:t>.</w:t>
            </w:r>
            <w:r w:rsidRPr="00AB1FB9">
              <w:t>0</w:t>
            </w:r>
          </w:p>
        </w:tc>
        <w:tc>
          <w:tcPr>
            <w:tcW w:w="957" w:type="dxa"/>
            <w:tcBorders>
              <w:left w:val="nil"/>
            </w:tcBorders>
            <w:vAlign w:val="center"/>
          </w:tcPr>
          <w:p w:rsidR="0093339A" w:rsidRPr="00AB1FB9" w:rsidRDefault="0093339A" w:rsidP="0093339A">
            <w:pPr>
              <w:jc w:val="right"/>
            </w:pPr>
            <w:r w:rsidRPr="00AB1FB9">
              <w:t>-20</w:t>
            </w:r>
            <w:r>
              <w:t>.</w:t>
            </w:r>
            <w:r w:rsidRPr="00AB1FB9">
              <w:t>7</w:t>
            </w:r>
          </w:p>
        </w:tc>
      </w:tr>
      <w:tr w:rsidR="0093339A" w:rsidRPr="004C36FC" w:rsidTr="007E23DF">
        <w:trPr>
          <w:jc w:val="center"/>
        </w:trPr>
        <w:tc>
          <w:tcPr>
            <w:tcW w:w="4199" w:type="dxa"/>
            <w:tcBorders>
              <w:top w:val="nil"/>
              <w:left w:val="nil"/>
              <w:bottom w:val="nil"/>
              <w:right w:val="single" w:sz="4" w:space="0" w:color="auto"/>
            </w:tcBorders>
            <w:noWrap/>
            <w:vAlign w:val="center"/>
            <w:hideMark/>
          </w:tcPr>
          <w:p w:rsidR="0093339A" w:rsidRPr="003C3936" w:rsidRDefault="0093339A" w:rsidP="0093339A">
            <w:pPr>
              <w:rPr>
                <w:b/>
                <w:bCs/>
                <w:sz w:val="18"/>
                <w:szCs w:val="18"/>
                <w:lang w:val="en-GB"/>
              </w:rPr>
            </w:pPr>
            <w:r w:rsidRPr="003C3936">
              <w:rPr>
                <w:sz w:val="18"/>
                <w:szCs w:val="18"/>
                <w:lang w:val="en-GB"/>
              </w:rPr>
              <w:t>Imports of goods and services (-)</w:t>
            </w:r>
          </w:p>
        </w:tc>
        <w:tc>
          <w:tcPr>
            <w:tcW w:w="956" w:type="dxa"/>
            <w:tcBorders>
              <w:left w:val="single" w:sz="4" w:space="0" w:color="auto"/>
            </w:tcBorders>
            <w:noWrap/>
            <w:vAlign w:val="center"/>
          </w:tcPr>
          <w:p w:rsidR="0093339A" w:rsidRPr="00AB1FB9" w:rsidRDefault="0093339A" w:rsidP="0093339A">
            <w:pPr>
              <w:jc w:val="right"/>
            </w:pPr>
            <w:r w:rsidRPr="00AB1FB9">
              <w:t>7</w:t>
            </w:r>
            <w:r>
              <w:t>.</w:t>
            </w:r>
            <w:r w:rsidRPr="00AB1FB9">
              <w:t>8</w:t>
            </w:r>
          </w:p>
        </w:tc>
        <w:tc>
          <w:tcPr>
            <w:tcW w:w="957" w:type="dxa"/>
            <w:vAlign w:val="center"/>
          </w:tcPr>
          <w:p w:rsidR="0093339A" w:rsidRPr="00AB1FB9" w:rsidRDefault="0093339A" w:rsidP="0093339A">
            <w:pPr>
              <w:jc w:val="right"/>
            </w:pPr>
            <w:r w:rsidRPr="00AB1FB9">
              <w:t>9</w:t>
            </w:r>
            <w:r>
              <w:t>.</w:t>
            </w:r>
            <w:r w:rsidRPr="00AB1FB9">
              <w:t>0</w:t>
            </w:r>
          </w:p>
        </w:tc>
        <w:tc>
          <w:tcPr>
            <w:tcW w:w="957" w:type="dxa"/>
            <w:vAlign w:val="center"/>
          </w:tcPr>
          <w:p w:rsidR="0093339A" w:rsidRPr="00AB1FB9" w:rsidRDefault="0093339A" w:rsidP="0093339A">
            <w:pPr>
              <w:jc w:val="right"/>
            </w:pPr>
            <w:r w:rsidRPr="00AB1FB9">
              <w:t>9</w:t>
            </w:r>
            <w:r>
              <w:t>.</w:t>
            </w:r>
            <w:r w:rsidRPr="00AB1FB9">
              <w:t>6</w:t>
            </w:r>
          </w:p>
        </w:tc>
        <w:tc>
          <w:tcPr>
            <w:tcW w:w="956" w:type="dxa"/>
            <w:tcBorders>
              <w:right w:val="single" w:sz="4" w:space="0" w:color="auto"/>
            </w:tcBorders>
            <w:vAlign w:val="center"/>
          </w:tcPr>
          <w:p w:rsidR="0093339A" w:rsidRPr="00AB1FB9" w:rsidRDefault="0093339A" w:rsidP="0093339A">
            <w:pPr>
              <w:jc w:val="right"/>
            </w:pPr>
            <w:r w:rsidRPr="00AB1FB9">
              <w:t>11</w:t>
            </w:r>
            <w:r>
              <w:t>.</w:t>
            </w:r>
            <w:r w:rsidRPr="00AB1FB9">
              <w:t>4</w:t>
            </w:r>
          </w:p>
        </w:tc>
        <w:tc>
          <w:tcPr>
            <w:tcW w:w="957" w:type="dxa"/>
            <w:tcBorders>
              <w:left w:val="single" w:sz="4" w:space="0" w:color="auto"/>
            </w:tcBorders>
            <w:vAlign w:val="center"/>
          </w:tcPr>
          <w:p w:rsidR="0093339A" w:rsidRPr="00AB1FB9" w:rsidRDefault="0093339A" w:rsidP="0093339A">
            <w:pPr>
              <w:jc w:val="right"/>
            </w:pPr>
            <w:r w:rsidRPr="00AB1FB9">
              <w:t>8</w:t>
            </w:r>
            <w:r>
              <w:t>.</w:t>
            </w:r>
            <w:r w:rsidRPr="00AB1FB9">
              <w:t>1</w:t>
            </w:r>
          </w:p>
        </w:tc>
        <w:tc>
          <w:tcPr>
            <w:tcW w:w="957" w:type="dxa"/>
            <w:tcBorders>
              <w:left w:val="nil"/>
            </w:tcBorders>
            <w:vAlign w:val="center"/>
          </w:tcPr>
          <w:p w:rsidR="0093339A" w:rsidRPr="00AB1FB9" w:rsidRDefault="0093339A" w:rsidP="0093339A">
            <w:pPr>
              <w:jc w:val="right"/>
            </w:pPr>
            <w:r w:rsidRPr="00AB1FB9">
              <w:t>-19</w:t>
            </w:r>
            <w:r>
              <w:t>.</w:t>
            </w:r>
            <w:r w:rsidRPr="00AB1FB9">
              <w:t>3</w:t>
            </w:r>
          </w:p>
        </w:tc>
      </w:tr>
    </w:tbl>
    <w:p w:rsidR="004F144B" w:rsidRPr="00B85090" w:rsidRDefault="004F144B" w:rsidP="005465D8">
      <w:pPr>
        <w:spacing w:after="40" w:line="228" w:lineRule="auto"/>
        <w:rPr>
          <w:sz w:val="12"/>
          <w:szCs w:val="12"/>
          <w:lang w:val="en-GB"/>
        </w:rPr>
      </w:pPr>
    </w:p>
    <w:p w:rsidR="004E6121" w:rsidRPr="003C3936" w:rsidRDefault="00544DF3" w:rsidP="004E6121">
      <w:pPr>
        <w:pStyle w:val="ListParagraph"/>
        <w:spacing w:line="228" w:lineRule="auto"/>
        <w:ind w:left="450"/>
        <w:rPr>
          <w:sz w:val="15"/>
          <w:szCs w:val="15"/>
          <w:lang w:val="en-GB"/>
        </w:rPr>
      </w:pPr>
      <w:r w:rsidRPr="003C3936">
        <w:rPr>
          <w:noProof/>
          <w:lang w:val="sr-Latn-RS" w:eastAsia="sr-Latn-RS"/>
        </w:rPr>
        <mc:AlternateContent>
          <mc:Choice Requires="wps">
            <w:drawing>
              <wp:anchor distT="4294967293" distB="4294967293" distL="114300" distR="114300" simplePos="0" relativeHeight="251660800" behindDoc="0" locked="0" layoutInCell="1" allowOverlap="1">
                <wp:simplePos x="0" y="0"/>
                <wp:positionH relativeFrom="character">
                  <wp:posOffset>62865</wp:posOffset>
                </wp:positionH>
                <wp:positionV relativeFrom="line">
                  <wp:posOffset>8254</wp:posOffset>
                </wp:positionV>
                <wp:extent cx="754380" cy="0"/>
                <wp:effectExtent l="0" t="0" r="762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0BDFE" id="Line 8" o:spid="_x0000_s1026" style="position:absolute;z-index:251660800;visibility:visible;mso-wrap-style:square;mso-width-percent:0;mso-height-percent:0;mso-wrap-distance-left:9pt;mso-wrap-distance-top:-8e-5mm;mso-wrap-distance-right:9pt;mso-wrap-distance-bottom:-8e-5mm;mso-position-horizontal:absolute;mso-position-horizontal-relative:char;mso-position-vertical:absolute;mso-position-vertical-relative:line;mso-width-percent:0;mso-height-percent:0;mso-width-relative:page;mso-height-relative:page" from="4.95pt,.65pt" to="64.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JaEQIAACc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" strokeweight=".25pt">
                <w10:wrap anchory="line"/>
              </v:line>
            </w:pict>
          </mc:Fallback>
        </mc:AlternateContent>
      </w:r>
    </w:p>
    <w:p w:rsidR="008F6F95" w:rsidRPr="003C3936" w:rsidRDefault="008063C4" w:rsidP="00A022B5">
      <w:pPr>
        <w:pStyle w:val="ListParagraph"/>
        <w:numPr>
          <w:ilvl w:val="0"/>
          <w:numId w:val="3"/>
        </w:numPr>
        <w:spacing w:line="228" w:lineRule="auto"/>
        <w:ind w:left="630" w:firstLine="0"/>
        <w:rPr>
          <w:sz w:val="15"/>
          <w:szCs w:val="15"/>
          <w:lang w:val="en-GB"/>
        </w:rPr>
      </w:pPr>
      <w:r w:rsidRPr="003C3936">
        <w:rPr>
          <w:sz w:val="15"/>
          <w:szCs w:val="15"/>
          <w:lang w:val="en-GB"/>
        </w:rPr>
        <w:t xml:space="preserve"> </w:t>
      </w:r>
      <w:r w:rsidR="008F6F95" w:rsidRPr="003C3936">
        <w:rPr>
          <w:sz w:val="15"/>
          <w:szCs w:val="15"/>
          <w:lang w:val="en-GB"/>
        </w:rPr>
        <w:t>Estimate.</w:t>
      </w:r>
    </w:p>
    <w:p w:rsidR="008F6F95" w:rsidRPr="003C3936" w:rsidRDefault="008F6F95" w:rsidP="00A022B5">
      <w:pPr>
        <w:pStyle w:val="ListParagraph"/>
        <w:numPr>
          <w:ilvl w:val="0"/>
          <w:numId w:val="3"/>
        </w:numPr>
        <w:spacing w:line="228" w:lineRule="auto"/>
        <w:ind w:left="630" w:firstLine="0"/>
        <w:rPr>
          <w:sz w:val="15"/>
          <w:szCs w:val="15"/>
          <w:lang w:val="en-GB"/>
        </w:rPr>
      </w:pPr>
      <w:r w:rsidRPr="003C3936">
        <w:rPr>
          <w:sz w:val="15"/>
          <w:szCs w:val="15"/>
          <w:lang w:val="en-GB"/>
        </w:rPr>
        <w:t xml:space="preserve"> Non-profit institutions serving households.</w:t>
      </w:r>
    </w:p>
    <w:p w:rsidR="00B42526" w:rsidRPr="003C3936" w:rsidRDefault="00B42526" w:rsidP="00A01E04">
      <w:pPr>
        <w:pStyle w:val="ListParagraph"/>
        <w:ind w:left="0"/>
        <w:rPr>
          <w:sz w:val="16"/>
          <w:szCs w:val="16"/>
          <w:lang w:val="en-GB"/>
        </w:rPr>
      </w:pPr>
    </w:p>
    <w:p w:rsidR="00D7595C" w:rsidRPr="003C3936" w:rsidRDefault="008F6F95" w:rsidP="008F6F95">
      <w:pPr>
        <w:autoSpaceDE w:val="0"/>
        <w:autoSpaceDN w:val="0"/>
        <w:adjustRightInd w:val="0"/>
        <w:spacing w:line="228" w:lineRule="auto"/>
        <w:ind w:firstLine="397"/>
        <w:jc w:val="both"/>
        <w:rPr>
          <w:lang w:val="en-GB"/>
        </w:rPr>
      </w:pPr>
      <w:r w:rsidRPr="003C3936">
        <w:rPr>
          <w:lang w:val="en-GB"/>
        </w:rPr>
        <w:t>Methodological explanations of quarterly calculations could be found on the SORS website (</w:t>
      </w:r>
      <w:hyperlink r:id="rId10" w:history="1">
        <w:r w:rsidR="00D7595C" w:rsidRPr="003C3936">
          <w:rPr>
            <w:rStyle w:val="Hyperlink"/>
            <w:rFonts w:cs="Arial"/>
            <w:lang w:val="en-GB"/>
          </w:rPr>
          <w:t>http://www.stat.gov.rs/en-us/istrazivanja/methodology-and-documents/?a=09&amp;s=090202</w:t>
        </w:r>
      </w:hyperlink>
      <w:r w:rsidR="00D7595C" w:rsidRPr="003C3936">
        <w:rPr>
          <w:lang w:val="en-GB"/>
        </w:rPr>
        <w:t>).</w:t>
      </w:r>
    </w:p>
    <w:p w:rsidR="008F6F95" w:rsidRPr="003C3936" w:rsidRDefault="008F6F95" w:rsidP="00D7595C">
      <w:pPr>
        <w:autoSpaceDE w:val="0"/>
        <w:autoSpaceDN w:val="0"/>
        <w:adjustRightInd w:val="0"/>
        <w:spacing w:before="120" w:line="228" w:lineRule="auto"/>
        <w:ind w:firstLine="403"/>
        <w:jc w:val="both"/>
        <w:rPr>
          <w:lang w:val="en-GB"/>
        </w:rPr>
      </w:pPr>
      <w:r w:rsidRPr="003C3936">
        <w:rPr>
          <w:lang w:val="en-GB"/>
        </w:rPr>
        <w:t>Time series at current prices, previous year prices and chain linked volume measures (reference 2010 year) and seasonally adjusted GDP calculations from the first quarter 199</w:t>
      </w:r>
      <w:r w:rsidR="00FE3971">
        <w:rPr>
          <w:lang w:val="en-GB"/>
        </w:rPr>
        <w:t>5</w:t>
      </w:r>
      <w:r w:rsidRPr="003C3936">
        <w:rPr>
          <w:lang w:val="en-GB"/>
        </w:rPr>
        <w:t xml:space="preserve"> are available on the SORS website, in the database (</w:t>
      </w:r>
      <w:hyperlink r:id="rId11" w:history="1">
        <w:r w:rsidR="00D7595C" w:rsidRPr="003C3936">
          <w:rPr>
            <w:rStyle w:val="Hyperlink"/>
            <w:rFonts w:cs="Arial"/>
            <w:lang w:val="en-GB"/>
          </w:rPr>
          <w:t>http://data.stat.gov.rs/?caller=090202&amp;languageCode=en-US</w:t>
        </w:r>
      </w:hyperlink>
      <w:r w:rsidR="00D7595C" w:rsidRPr="003C3936">
        <w:rPr>
          <w:lang w:val="en-GB"/>
        </w:rPr>
        <w:t>).</w:t>
      </w:r>
    </w:p>
    <w:p w:rsidR="00EF554A" w:rsidRPr="003C3936" w:rsidRDefault="00EF554A" w:rsidP="00B42526">
      <w:pPr>
        <w:rPr>
          <w:sz w:val="18"/>
          <w:szCs w:val="18"/>
          <w:u w:val="single"/>
          <w:lang w:val="en-GB"/>
        </w:rPr>
      </w:pPr>
      <w:r w:rsidRPr="003C3936">
        <w:rPr>
          <w:sz w:val="16"/>
          <w:szCs w:val="16"/>
          <w:u w:val="single"/>
          <w:lang w:val="en-GB"/>
        </w:rPr>
        <w:t xml:space="preserve">          </w:t>
      </w:r>
      <w:r w:rsidR="00544DF3" w:rsidRPr="003C3936">
        <w:rPr>
          <w:noProof/>
          <w:lang w:val="sr-Latn-RS" w:eastAsia="sr-Latn-RS"/>
        </w:rPr>
        <mc:AlternateContent>
          <mc:Choice Requires="wps">
            <w:drawing>
              <wp:anchor distT="4294967293" distB="4294967293" distL="114300" distR="114300" simplePos="0" relativeHeight="251658752" behindDoc="0" locked="0" layoutInCell="1" allowOverlap="1">
                <wp:simplePos x="0" y="0"/>
                <wp:positionH relativeFrom="character">
                  <wp:posOffset>12700</wp:posOffset>
                </wp:positionH>
                <wp:positionV relativeFrom="line">
                  <wp:posOffset>118109</wp:posOffset>
                </wp:positionV>
                <wp:extent cx="5958205" cy="0"/>
                <wp:effectExtent l="0" t="0" r="4445"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C79E8" id="Line 6" o:spid="_x0000_s1026" style="position:absolute;z-index:251658752;visibility:visible;mso-wrap-style:square;mso-width-percent:0;mso-height-percent:0;mso-wrap-distance-left:9pt;mso-wrap-distance-top:-8e-5mm;mso-wrap-distance-right:9pt;mso-wrap-distance-bottom:-8e-5mm;mso-position-horizontal:absolute;mso-position-horizontal-relative:char;mso-position-vertical:absolute;mso-position-vertical-relative:line;mso-width-percent:0;mso-height-percent:0;mso-width-relative:page;mso-height-relative:page" from="1pt,9.3pt" to="470.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8lREg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" strokecolor="gray" strokeweight=".25pt">
                <w10:wrap anchory="line"/>
              </v:line>
            </w:pict>
          </mc:Fallback>
        </mc:AlternateContent>
      </w:r>
      <w:r w:rsidRPr="003C3936">
        <w:rPr>
          <w:sz w:val="16"/>
          <w:szCs w:val="16"/>
          <w:u w:val="single"/>
          <w:lang w:val="en-GB"/>
        </w:rPr>
        <w:t xml:space="preserve">     </w:t>
      </w:r>
      <w:r w:rsidRPr="003C3936">
        <w:rPr>
          <w:sz w:val="18"/>
          <w:szCs w:val="18"/>
          <w:u w:val="single"/>
          <w:lang w:val="en-GB"/>
        </w:rPr>
        <w:t xml:space="preserve">                </w:t>
      </w:r>
    </w:p>
    <w:p w:rsidR="008F6F95" w:rsidRPr="003C3936" w:rsidRDefault="008F6F95" w:rsidP="008F6F95">
      <w:pPr>
        <w:spacing w:before="120" w:line="228" w:lineRule="auto"/>
        <w:jc w:val="center"/>
        <w:rPr>
          <w:sz w:val="18"/>
          <w:szCs w:val="18"/>
          <w:lang w:val="en-GB"/>
        </w:rPr>
      </w:pPr>
      <w:r w:rsidRPr="003C3936">
        <w:rPr>
          <w:sz w:val="18"/>
          <w:szCs w:val="18"/>
          <w:lang w:val="en-GB"/>
        </w:rPr>
        <w:t xml:space="preserve">Contact:  </w:t>
      </w:r>
      <w:hyperlink r:id="rId12" w:history="1">
        <w:r w:rsidR="007E23DF">
          <w:rPr>
            <w:rStyle w:val="Hyperlink"/>
            <w:rFonts w:cs="Arial"/>
            <w:sz w:val="18"/>
            <w:szCs w:val="18"/>
            <w:lang w:val="en-GB"/>
          </w:rPr>
          <w:t>marina.pavlovic@stat.gov.rs</w:t>
        </w:r>
      </w:hyperlink>
      <w:r w:rsidRPr="003C3936">
        <w:rPr>
          <w:sz w:val="18"/>
          <w:szCs w:val="18"/>
          <w:lang w:val="en-GB"/>
        </w:rPr>
        <w:t xml:space="preserve">    Phone: +381 11 2412922 ext 256</w:t>
      </w:r>
    </w:p>
    <w:p w:rsidR="008F6F95" w:rsidRPr="003C3936" w:rsidRDefault="008F6F95" w:rsidP="008F6F95">
      <w:pPr>
        <w:spacing w:line="228" w:lineRule="auto"/>
        <w:jc w:val="center"/>
        <w:rPr>
          <w:sz w:val="18"/>
          <w:szCs w:val="18"/>
          <w:lang w:val="en-GB"/>
        </w:rPr>
      </w:pPr>
      <w:r w:rsidRPr="003C3936">
        <w:rPr>
          <w:sz w:val="18"/>
          <w:szCs w:val="18"/>
          <w:lang w:val="en-GB"/>
        </w:rPr>
        <w:t>Published and printed by: Statistical Office of the Republic of Serbia, 5, Milana Rakica St, Belgrade</w:t>
      </w:r>
    </w:p>
    <w:p w:rsidR="00EF554A" w:rsidRPr="003C3936" w:rsidRDefault="008F6F95" w:rsidP="00B7430C">
      <w:pPr>
        <w:spacing w:line="228" w:lineRule="auto"/>
        <w:jc w:val="center"/>
        <w:rPr>
          <w:lang w:val="en-GB"/>
        </w:rPr>
      </w:pPr>
      <w:r w:rsidRPr="003C3936">
        <w:rPr>
          <w:sz w:val="18"/>
          <w:szCs w:val="18"/>
          <w:lang w:val="en-GB"/>
        </w:rPr>
        <w:t xml:space="preserve">Telephone: +381 11 2412922 (central phone No.) ● Fax: +381 11 2411260 ● www.stat.gov.rs </w:t>
      </w:r>
      <w:r w:rsidRPr="003C3936">
        <w:rPr>
          <w:sz w:val="18"/>
          <w:szCs w:val="18"/>
          <w:lang w:val="en-GB"/>
        </w:rPr>
        <w:br/>
        <w:t xml:space="preserve">Responsible: </w:t>
      </w:r>
      <w:r w:rsidR="004652E9" w:rsidRPr="003C3936">
        <w:rPr>
          <w:sz w:val="18"/>
          <w:szCs w:val="18"/>
          <w:lang w:val="en-GB"/>
        </w:rPr>
        <w:t>Dr Miladin Kovačević, Director</w:t>
      </w:r>
      <w:r w:rsidRPr="003C3936">
        <w:rPr>
          <w:sz w:val="18"/>
          <w:szCs w:val="18"/>
          <w:lang w:val="en-GB"/>
        </w:rPr>
        <w:br/>
        <w:t>Circulation: 20 ● Issued quarterly</w:t>
      </w:r>
    </w:p>
    <w:sectPr w:rsidR="00EF554A" w:rsidRPr="003C3936" w:rsidSect="00A7556A">
      <w:footerReference w:type="even" r:id="rId13"/>
      <w:footerReference w:type="default" r:id="rId14"/>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71F" w:rsidRDefault="0037371F">
      <w:r>
        <w:separator/>
      </w:r>
    </w:p>
  </w:endnote>
  <w:endnote w:type="continuationSeparator" w:id="0">
    <w:p w:rsidR="0037371F" w:rsidRDefault="0037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EF0C82">
      <w:tc>
        <w:tcPr>
          <w:tcW w:w="5210" w:type="dxa"/>
          <w:tcBorders>
            <w:top w:val="single" w:sz="4" w:space="0" w:color="auto"/>
            <w:left w:val="nil"/>
            <w:bottom w:val="nil"/>
            <w:right w:val="nil"/>
          </w:tcBorders>
        </w:tcPr>
        <w:p w:rsidR="00EF0C82" w:rsidRPr="00AF23FB" w:rsidRDefault="00EF0C82" w:rsidP="00CB3327">
          <w:pPr>
            <w:spacing w:before="120"/>
            <w:rPr>
              <w:sz w:val="16"/>
              <w:szCs w:val="16"/>
            </w:rPr>
          </w:pPr>
          <w:r w:rsidRPr="00AF23FB">
            <w:rPr>
              <w:sz w:val="16"/>
              <w:szCs w:val="16"/>
            </w:rPr>
            <w:fldChar w:fldCharType="begin"/>
          </w:r>
          <w:r w:rsidRPr="00AF23FB">
            <w:rPr>
              <w:sz w:val="16"/>
              <w:szCs w:val="16"/>
            </w:rPr>
            <w:instrText xml:space="preserve"> PAGE </w:instrText>
          </w:r>
          <w:r w:rsidRPr="00AF23FB">
            <w:rPr>
              <w:sz w:val="16"/>
              <w:szCs w:val="16"/>
            </w:rPr>
            <w:fldChar w:fldCharType="separate"/>
          </w:r>
          <w:r w:rsidR="003C1E24">
            <w:rPr>
              <w:noProof/>
              <w:sz w:val="16"/>
              <w:szCs w:val="16"/>
            </w:rPr>
            <w:t>2</w:t>
          </w:r>
          <w:r w:rsidRPr="00AF23FB">
            <w:rPr>
              <w:sz w:val="16"/>
              <w:szCs w:val="16"/>
            </w:rPr>
            <w:fldChar w:fldCharType="end"/>
          </w:r>
        </w:p>
      </w:tc>
      <w:tc>
        <w:tcPr>
          <w:tcW w:w="5211" w:type="dxa"/>
          <w:tcBorders>
            <w:top w:val="single" w:sz="4" w:space="0" w:color="auto"/>
            <w:left w:val="nil"/>
            <w:bottom w:val="nil"/>
          </w:tcBorders>
        </w:tcPr>
        <w:p w:rsidR="00EF0C82" w:rsidRPr="00D31660" w:rsidRDefault="00EF0C82" w:rsidP="005A3C6F">
          <w:pPr>
            <w:spacing w:before="120"/>
            <w:jc w:val="right"/>
            <w:rPr>
              <w:sz w:val="16"/>
              <w:szCs w:val="16"/>
              <w:lang w:val="sr-Cyrl-CS"/>
            </w:rPr>
          </w:pPr>
          <w:r w:rsidRPr="00D31660">
            <w:rPr>
              <w:sz w:val="16"/>
              <w:szCs w:val="16"/>
              <w:lang w:val="en-GB"/>
            </w:rPr>
            <w:t>SRB</w:t>
          </w:r>
          <w:r w:rsidR="005A3C6F">
            <w:rPr>
              <w:sz w:val="16"/>
              <w:szCs w:val="16"/>
              <w:lang w:val="en-GB"/>
            </w:rPr>
            <w:t>245</w:t>
          </w:r>
          <w:r w:rsidRPr="00D31660">
            <w:rPr>
              <w:sz w:val="16"/>
              <w:szCs w:val="16"/>
              <w:lang w:val="en-GB"/>
            </w:rPr>
            <w:t xml:space="preserve"> NR40 </w:t>
          </w:r>
          <w:r w:rsidR="00F21E5D">
            <w:rPr>
              <w:sz w:val="16"/>
              <w:szCs w:val="16"/>
              <w:lang w:val="en-GB"/>
            </w:rPr>
            <w:t>3</w:t>
          </w:r>
          <w:r>
            <w:rPr>
              <w:sz w:val="16"/>
              <w:szCs w:val="16"/>
              <w:lang w:val="en-GB"/>
            </w:rPr>
            <w:t>10</w:t>
          </w:r>
          <w:r w:rsidR="00F21E5D">
            <w:rPr>
              <w:sz w:val="16"/>
              <w:szCs w:val="16"/>
              <w:lang w:val="en-GB"/>
            </w:rPr>
            <w:t>8</w:t>
          </w:r>
          <w:r>
            <w:rPr>
              <w:sz w:val="16"/>
              <w:szCs w:val="16"/>
              <w:lang w:val="en-GB"/>
            </w:rPr>
            <w:t>20</w:t>
          </w:r>
        </w:p>
      </w:tc>
    </w:tr>
  </w:tbl>
  <w:p w:rsidR="00EF0C82" w:rsidRPr="005C58EB" w:rsidRDefault="00EF0C82"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EF0C82">
      <w:tc>
        <w:tcPr>
          <w:tcW w:w="5210" w:type="dxa"/>
          <w:tcBorders>
            <w:top w:val="single" w:sz="4" w:space="0" w:color="auto"/>
            <w:bottom w:val="nil"/>
            <w:right w:val="nil"/>
          </w:tcBorders>
        </w:tcPr>
        <w:p w:rsidR="00EF0C82" w:rsidRPr="00D31660" w:rsidRDefault="00EF0C82" w:rsidP="005A3C6F">
          <w:pPr>
            <w:spacing w:before="120"/>
            <w:rPr>
              <w:sz w:val="16"/>
              <w:szCs w:val="16"/>
              <w:lang w:val="sr-Latn-CS"/>
            </w:rPr>
          </w:pPr>
          <w:r w:rsidRPr="00D31660">
            <w:rPr>
              <w:sz w:val="16"/>
              <w:szCs w:val="16"/>
              <w:lang w:val="en-GB"/>
            </w:rPr>
            <w:t>SRB</w:t>
          </w:r>
          <w:r w:rsidR="005A3C6F">
            <w:rPr>
              <w:sz w:val="16"/>
              <w:szCs w:val="16"/>
              <w:lang w:val="en-GB"/>
            </w:rPr>
            <w:t>245</w:t>
          </w:r>
          <w:r w:rsidRPr="00D31660">
            <w:rPr>
              <w:sz w:val="16"/>
              <w:szCs w:val="16"/>
              <w:lang w:val="en-GB"/>
            </w:rPr>
            <w:t xml:space="preserve"> NR40 </w:t>
          </w:r>
          <w:r w:rsidR="00F21E5D">
            <w:rPr>
              <w:sz w:val="16"/>
              <w:szCs w:val="16"/>
              <w:lang w:val="en-GB"/>
            </w:rPr>
            <w:t>3</w:t>
          </w:r>
          <w:r>
            <w:rPr>
              <w:sz w:val="16"/>
              <w:szCs w:val="16"/>
              <w:lang w:val="en-GB"/>
            </w:rPr>
            <w:t>10</w:t>
          </w:r>
          <w:r w:rsidR="00F21E5D">
            <w:rPr>
              <w:sz w:val="16"/>
              <w:szCs w:val="16"/>
              <w:lang w:val="en-GB"/>
            </w:rPr>
            <w:t>8</w:t>
          </w:r>
          <w:r>
            <w:rPr>
              <w:sz w:val="16"/>
              <w:szCs w:val="16"/>
              <w:lang w:val="en-GB"/>
            </w:rPr>
            <w:t>20</w:t>
          </w:r>
        </w:p>
      </w:tc>
      <w:tc>
        <w:tcPr>
          <w:tcW w:w="5211" w:type="dxa"/>
          <w:tcBorders>
            <w:top w:val="single" w:sz="4" w:space="0" w:color="auto"/>
            <w:left w:val="nil"/>
            <w:bottom w:val="nil"/>
          </w:tcBorders>
        </w:tcPr>
        <w:p w:rsidR="00EF0C82" w:rsidRPr="00AF23FB" w:rsidRDefault="00EF0C82" w:rsidP="00CB3327">
          <w:pPr>
            <w:spacing w:before="120"/>
            <w:jc w:val="right"/>
            <w:rPr>
              <w:sz w:val="16"/>
              <w:szCs w:val="16"/>
            </w:rPr>
          </w:pPr>
          <w:r w:rsidRPr="00AF23FB">
            <w:rPr>
              <w:sz w:val="16"/>
              <w:szCs w:val="16"/>
            </w:rPr>
            <w:fldChar w:fldCharType="begin"/>
          </w:r>
          <w:r w:rsidRPr="00AF23FB">
            <w:rPr>
              <w:sz w:val="16"/>
              <w:szCs w:val="16"/>
            </w:rPr>
            <w:instrText xml:space="preserve"> PAGE </w:instrText>
          </w:r>
          <w:r w:rsidRPr="00AF23FB">
            <w:rPr>
              <w:sz w:val="16"/>
              <w:szCs w:val="16"/>
            </w:rPr>
            <w:fldChar w:fldCharType="separate"/>
          </w:r>
          <w:r w:rsidR="003C1E24">
            <w:rPr>
              <w:noProof/>
              <w:sz w:val="16"/>
              <w:szCs w:val="16"/>
            </w:rPr>
            <w:t>3</w:t>
          </w:r>
          <w:r w:rsidRPr="00AF23FB">
            <w:rPr>
              <w:sz w:val="16"/>
              <w:szCs w:val="16"/>
            </w:rPr>
            <w:fldChar w:fldCharType="end"/>
          </w:r>
        </w:p>
      </w:tc>
    </w:tr>
  </w:tbl>
  <w:p w:rsidR="00EF0C82" w:rsidRPr="005C58EB" w:rsidRDefault="00EF0C82">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71F" w:rsidRDefault="0037371F">
      <w:r>
        <w:separator/>
      </w:r>
    </w:p>
  </w:footnote>
  <w:footnote w:type="continuationSeparator" w:id="0">
    <w:p w:rsidR="0037371F" w:rsidRDefault="00373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5833"/>
    <w:multiLevelType w:val="hybridMultilevel"/>
    <w:tmpl w:val="17A6B4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D6C3657"/>
    <w:multiLevelType w:val="hybridMultilevel"/>
    <w:tmpl w:val="C84E13A8"/>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 w15:restartNumberingAfterBreak="0">
    <w:nsid w:val="55655B9B"/>
    <w:multiLevelType w:val="hybridMultilevel"/>
    <w:tmpl w:val="C27CC8B4"/>
    <w:lvl w:ilvl="0" w:tplc="21063030">
      <w:start w:val="1"/>
      <w:numFmt w:val="decimal"/>
      <w:lvlText w:val="%1)"/>
      <w:lvlJc w:val="left"/>
      <w:pPr>
        <w:ind w:left="360" w:hanging="360"/>
      </w:pPr>
      <w:rPr>
        <w:rFonts w:cs="Times New Roman" w:hint="default"/>
        <w:vertAlign w:val="superscrip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3" w15:restartNumberingAfterBreak="0">
    <w:nsid w:val="5AAC39E2"/>
    <w:multiLevelType w:val="hybridMultilevel"/>
    <w:tmpl w:val="C27CC8B4"/>
    <w:lvl w:ilvl="0" w:tplc="21063030">
      <w:start w:val="1"/>
      <w:numFmt w:val="decimal"/>
      <w:lvlText w:val="%1)"/>
      <w:lvlJc w:val="left"/>
      <w:pPr>
        <w:ind w:left="360" w:hanging="360"/>
      </w:pPr>
      <w:rPr>
        <w:rFonts w:cs="Times New Roman" w:hint="default"/>
        <w:vertAlign w:val="superscrip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num w:numId="1">
    <w:abstractNumId w:val="3"/>
  </w:num>
  <w:num w:numId="2">
    <w:abstractNumId w:val="0"/>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1"/>
  <w:hyphenationZone w:val="425"/>
  <w:doNotHyphenateCaps/>
  <w:evenAndOddHeaders/>
  <w:drawingGridHorizontalSpacing w:val="11"/>
  <w:drawingGridVerticalSpacing w:val="1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5F"/>
    <w:rsid w:val="00001358"/>
    <w:rsid w:val="00002855"/>
    <w:rsid w:val="000034A9"/>
    <w:rsid w:val="000049E7"/>
    <w:rsid w:val="000053A6"/>
    <w:rsid w:val="00007FBD"/>
    <w:rsid w:val="0001599D"/>
    <w:rsid w:val="00017AE7"/>
    <w:rsid w:val="0002014A"/>
    <w:rsid w:val="0002090E"/>
    <w:rsid w:val="00021C9B"/>
    <w:rsid w:val="00023215"/>
    <w:rsid w:val="00023B4C"/>
    <w:rsid w:val="0003083D"/>
    <w:rsid w:val="0004045B"/>
    <w:rsid w:val="00040BA0"/>
    <w:rsid w:val="000439EE"/>
    <w:rsid w:val="00043D63"/>
    <w:rsid w:val="00043FF5"/>
    <w:rsid w:val="00046A47"/>
    <w:rsid w:val="000471FF"/>
    <w:rsid w:val="0005042F"/>
    <w:rsid w:val="00054729"/>
    <w:rsid w:val="00055943"/>
    <w:rsid w:val="00055EE0"/>
    <w:rsid w:val="00060D51"/>
    <w:rsid w:val="00063B99"/>
    <w:rsid w:val="000664C2"/>
    <w:rsid w:val="00074729"/>
    <w:rsid w:val="000748B0"/>
    <w:rsid w:val="00075881"/>
    <w:rsid w:val="000766D4"/>
    <w:rsid w:val="000824C3"/>
    <w:rsid w:val="00087B68"/>
    <w:rsid w:val="00087C28"/>
    <w:rsid w:val="000932DA"/>
    <w:rsid w:val="0009529F"/>
    <w:rsid w:val="00097C20"/>
    <w:rsid w:val="000A3625"/>
    <w:rsid w:val="000A46E1"/>
    <w:rsid w:val="000A6826"/>
    <w:rsid w:val="000A6A3B"/>
    <w:rsid w:val="000B564F"/>
    <w:rsid w:val="000C21F0"/>
    <w:rsid w:val="000C3273"/>
    <w:rsid w:val="000C7ABF"/>
    <w:rsid w:val="000C7CC4"/>
    <w:rsid w:val="000D2620"/>
    <w:rsid w:val="000D4726"/>
    <w:rsid w:val="000D4D72"/>
    <w:rsid w:val="000D53E2"/>
    <w:rsid w:val="000D6957"/>
    <w:rsid w:val="000D7A37"/>
    <w:rsid w:val="000E023E"/>
    <w:rsid w:val="000E0B38"/>
    <w:rsid w:val="000E457C"/>
    <w:rsid w:val="000E4DEF"/>
    <w:rsid w:val="000E6C0A"/>
    <w:rsid w:val="000F4AF7"/>
    <w:rsid w:val="000F57B1"/>
    <w:rsid w:val="000F786A"/>
    <w:rsid w:val="001034CA"/>
    <w:rsid w:val="00103C0F"/>
    <w:rsid w:val="00104F08"/>
    <w:rsid w:val="001057A8"/>
    <w:rsid w:val="00110976"/>
    <w:rsid w:val="00120DC5"/>
    <w:rsid w:val="00121AD1"/>
    <w:rsid w:val="001245F5"/>
    <w:rsid w:val="00124E8D"/>
    <w:rsid w:val="00125C84"/>
    <w:rsid w:val="00132AB5"/>
    <w:rsid w:val="0013351A"/>
    <w:rsid w:val="00133AC4"/>
    <w:rsid w:val="001351C6"/>
    <w:rsid w:val="0014018B"/>
    <w:rsid w:val="00146F50"/>
    <w:rsid w:val="00151D72"/>
    <w:rsid w:val="001577B8"/>
    <w:rsid w:val="00160D2D"/>
    <w:rsid w:val="00161C21"/>
    <w:rsid w:val="00161D65"/>
    <w:rsid w:val="00162FC7"/>
    <w:rsid w:val="00163544"/>
    <w:rsid w:val="0016393C"/>
    <w:rsid w:val="00163ABD"/>
    <w:rsid w:val="00165B24"/>
    <w:rsid w:val="00167C72"/>
    <w:rsid w:val="00167D23"/>
    <w:rsid w:val="00172BA5"/>
    <w:rsid w:val="00174E1D"/>
    <w:rsid w:val="00180434"/>
    <w:rsid w:val="001811C2"/>
    <w:rsid w:val="0018121E"/>
    <w:rsid w:val="00181F74"/>
    <w:rsid w:val="0018679C"/>
    <w:rsid w:val="00194F9C"/>
    <w:rsid w:val="001A02D2"/>
    <w:rsid w:val="001A2928"/>
    <w:rsid w:val="001A3B21"/>
    <w:rsid w:val="001A5008"/>
    <w:rsid w:val="001A6239"/>
    <w:rsid w:val="001A77B5"/>
    <w:rsid w:val="001B1A6C"/>
    <w:rsid w:val="001B2E96"/>
    <w:rsid w:val="001B376E"/>
    <w:rsid w:val="001B3AF8"/>
    <w:rsid w:val="001C080E"/>
    <w:rsid w:val="001C094C"/>
    <w:rsid w:val="001C31AD"/>
    <w:rsid w:val="001C3719"/>
    <w:rsid w:val="001C38FC"/>
    <w:rsid w:val="001D1223"/>
    <w:rsid w:val="001D73B8"/>
    <w:rsid w:val="001E0342"/>
    <w:rsid w:val="001E2872"/>
    <w:rsid w:val="001F0150"/>
    <w:rsid w:val="001F12B5"/>
    <w:rsid w:val="001F6480"/>
    <w:rsid w:val="002002E6"/>
    <w:rsid w:val="00205188"/>
    <w:rsid w:val="00205B73"/>
    <w:rsid w:val="00214D2C"/>
    <w:rsid w:val="002201D4"/>
    <w:rsid w:val="00225696"/>
    <w:rsid w:val="00225E31"/>
    <w:rsid w:val="0023281D"/>
    <w:rsid w:val="00233606"/>
    <w:rsid w:val="002338F2"/>
    <w:rsid w:val="00233D2F"/>
    <w:rsid w:val="00236FE0"/>
    <w:rsid w:val="00237759"/>
    <w:rsid w:val="00237CFC"/>
    <w:rsid w:val="00241826"/>
    <w:rsid w:val="00241DD8"/>
    <w:rsid w:val="00243857"/>
    <w:rsid w:val="00246177"/>
    <w:rsid w:val="00247186"/>
    <w:rsid w:val="00254875"/>
    <w:rsid w:val="00256BC5"/>
    <w:rsid w:val="002577D1"/>
    <w:rsid w:val="00260190"/>
    <w:rsid w:val="002629EE"/>
    <w:rsid w:val="00265B60"/>
    <w:rsid w:val="00265D2D"/>
    <w:rsid w:val="00266953"/>
    <w:rsid w:val="0027255C"/>
    <w:rsid w:val="002761A1"/>
    <w:rsid w:val="00277F75"/>
    <w:rsid w:val="002826B6"/>
    <w:rsid w:val="002833CA"/>
    <w:rsid w:val="00285A7E"/>
    <w:rsid w:val="0028769D"/>
    <w:rsid w:val="0029008C"/>
    <w:rsid w:val="002942A7"/>
    <w:rsid w:val="002961F4"/>
    <w:rsid w:val="00296ABE"/>
    <w:rsid w:val="002973C9"/>
    <w:rsid w:val="002977B1"/>
    <w:rsid w:val="002A3528"/>
    <w:rsid w:val="002A7A06"/>
    <w:rsid w:val="002B54CB"/>
    <w:rsid w:val="002B5812"/>
    <w:rsid w:val="002B7024"/>
    <w:rsid w:val="002C0BEA"/>
    <w:rsid w:val="002C1243"/>
    <w:rsid w:val="002C18DA"/>
    <w:rsid w:val="002C6218"/>
    <w:rsid w:val="002D6BA4"/>
    <w:rsid w:val="002E619E"/>
    <w:rsid w:val="002E7BD2"/>
    <w:rsid w:val="002F1F25"/>
    <w:rsid w:val="002F52AA"/>
    <w:rsid w:val="002F575B"/>
    <w:rsid w:val="002F723C"/>
    <w:rsid w:val="002F7471"/>
    <w:rsid w:val="003014F9"/>
    <w:rsid w:val="00305331"/>
    <w:rsid w:val="003053E9"/>
    <w:rsid w:val="003055FC"/>
    <w:rsid w:val="0031664D"/>
    <w:rsid w:val="003170E6"/>
    <w:rsid w:val="00326329"/>
    <w:rsid w:val="00331996"/>
    <w:rsid w:val="00333DA7"/>
    <w:rsid w:val="00334507"/>
    <w:rsid w:val="003350B3"/>
    <w:rsid w:val="0033634B"/>
    <w:rsid w:val="00337626"/>
    <w:rsid w:val="00341AE4"/>
    <w:rsid w:val="00341F1A"/>
    <w:rsid w:val="00345F38"/>
    <w:rsid w:val="00346534"/>
    <w:rsid w:val="003472A6"/>
    <w:rsid w:val="00356A9E"/>
    <w:rsid w:val="00357146"/>
    <w:rsid w:val="0036003E"/>
    <w:rsid w:val="0036047B"/>
    <w:rsid w:val="003620E3"/>
    <w:rsid w:val="00363975"/>
    <w:rsid w:val="00365D4C"/>
    <w:rsid w:val="00367ABC"/>
    <w:rsid w:val="003712D8"/>
    <w:rsid w:val="0037371F"/>
    <w:rsid w:val="00374EB9"/>
    <w:rsid w:val="003778DB"/>
    <w:rsid w:val="00377EA2"/>
    <w:rsid w:val="0038067D"/>
    <w:rsid w:val="00382772"/>
    <w:rsid w:val="00386B8A"/>
    <w:rsid w:val="003870B9"/>
    <w:rsid w:val="00390972"/>
    <w:rsid w:val="00392B6B"/>
    <w:rsid w:val="003A091F"/>
    <w:rsid w:val="003A23F6"/>
    <w:rsid w:val="003A2F46"/>
    <w:rsid w:val="003A742D"/>
    <w:rsid w:val="003B2E9E"/>
    <w:rsid w:val="003B3064"/>
    <w:rsid w:val="003B31D1"/>
    <w:rsid w:val="003B602E"/>
    <w:rsid w:val="003C08A8"/>
    <w:rsid w:val="003C1E24"/>
    <w:rsid w:val="003C3936"/>
    <w:rsid w:val="003C4653"/>
    <w:rsid w:val="003C52A9"/>
    <w:rsid w:val="003C6D85"/>
    <w:rsid w:val="003D76A5"/>
    <w:rsid w:val="003E06F2"/>
    <w:rsid w:val="003E3C34"/>
    <w:rsid w:val="003E4C65"/>
    <w:rsid w:val="003E6600"/>
    <w:rsid w:val="003E6B97"/>
    <w:rsid w:val="003E6F1F"/>
    <w:rsid w:val="00405273"/>
    <w:rsid w:val="0041219D"/>
    <w:rsid w:val="00412B5A"/>
    <w:rsid w:val="00413AB8"/>
    <w:rsid w:val="00416599"/>
    <w:rsid w:val="0041739D"/>
    <w:rsid w:val="004207A1"/>
    <w:rsid w:val="004207D9"/>
    <w:rsid w:val="00423590"/>
    <w:rsid w:val="00425411"/>
    <w:rsid w:val="0043154C"/>
    <w:rsid w:val="00431CD2"/>
    <w:rsid w:val="00432F75"/>
    <w:rsid w:val="00433D51"/>
    <w:rsid w:val="00435E65"/>
    <w:rsid w:val="00436886"/>
    <w:rsid w:val="00437370"/>
    <w:rsid w:val="00441AE6"/>
    <w:rsid w:val="0044671B"/>
    <w:rsid w:val="00453A49"/>
    <w:rsid w:val="00456F22"/>
    <w:rsid w:val="004621A2"/>
    <w:rsid w:val="004652E9"/>
    <w:rsid w:val="00476072"/>
    <w:rsid w:val="00482144"/>
    <w:rsid w:val="004835AE"/>
    <w:rsid w:val="0048794D"/>
    <w:rsid w:val="00493C46"/>
    <w:rsid w:val="004946DA"/>
    <w:rsid w:val="004958A5"/>
    <w:rsid w:val="004A01D8"/>
    <w:rsid w:val="004A3C5E"/>
    <w:rsid w:val="004A4AED"/>
    <w:rsid w:val="004A5992"/>
    <w:rsid w:val="004B0A78"/>
    <w:rsid w:val="004B0A92"/>
    <w:rsid w:val="004B3898"/>
    <w:rsid w:val="004B4CCA"/>
    <w:rsid w:val="004B56AF"/>
    <w:rsid w:val="004B595A"/>
    <w:rsid w:val="004C39C2"/>
    <w:rsid w:val="004C561B"/>
    <w:rsid w:val="004C72EC"/>
    <w:rsid w:val="004D2A23"/>
    <w:rsid w:val="004D6373"/>
    <w:rsid w:val="004D648E"/>
    <w:rsid w:val="004E266D"/>
    <w:rsid w:val="004E2A2C"/>
    <w:rsid w:val="004E3EE1"/>
    <w:rsid w:val="004E4946"/>
    <w:rsid w:val="004E4B4B"/>
    <w:rsid w:val="004E5ADD"/>
    <w:rsid w:val="004E6121"/>
    <w:rsid w:val="004F06E4"/>
    <w:rsid w:val="004F0F73"/>
    <w:rsid w:val="004F144B"/>
    <w:rsid w:val="004F1526"/>
    <w:rsid w:val="004F2897"/>
    <w:rsid w:val="004F4449"/>
    <w:rsid w:val="004F4876"/>
    <w:rsid w:val="004F4A78"/>
    <w:rsid w:val="004F5F83"/>
    <w:rsid w:val="004F62AE"/>
    <w:rsid w:val="00500F5E"/>
    <w:rsid w:val="00502C16"/>
    <w:rsid w:val="00503166"/>
    <w:rsid w:val="005044DC"/>
    <w:rsid w:val="00504807"/>
    <w:rsid w:val="005062DF"/>
    <w:rsid w:val="0051192E"/>
    <w:rsid w:val="00513FAF"/>
    <w:rsid w:val="00516896"/>
    <w:rsid w:val="00517AA2"/>
    <w:rsid w:val="0052041A"/>
    <w:rsid w:val="00520A8A"/>
    <w:rsid w:val="00520B8B"/>
    <w:rsid w:val="00521FDC"/>
    <w:rsid w:val="0052221E"/>
    <w:rsid w:val="00523EEB"/>
    <w:rsid w:val="00524132"/>
    <w:rsid w:val="005243E8"/>
    <w:rsid w:val="00524691"/>
    <w:rsid w:val="00526B5D"/>
    <w:rsid w:val="00527173"/>
    <w:rsid w:val="0053192E"/>
    <w:rsid w:val="00534C23"/>
    <w:rsid w:val="00541AA4"/>
    <w:rsid w:val="00544DF3"/>
    <w:rsid w:val="00544EB5"/>
    <w:rsid w:val="005452E1"/>
    <w:rsid w:val="005465D8"/>
    <w:rsid w:val="00546D94"/>
    <w:rsid w:val="00547280"/>
    <w:rsid w:val="00553EC0"/>
    <w:rsid w:val="00553F9A"/>
    <w:rsid w:val="00557DB8"/>
    <w:rsid w:val="005605E2"/>
    <w:rsid w:val="00564063"/>
    <w:rsid w:val="0056696B"/>
    <w:rsid w:val="00567ABC"/>
    <w:rsid w:val="00570311"/>
    <w:rsid w:val="005714BF"/>
    <w:rsid w:val="00585FCA"/>
    <w:rsid w:val="00591DA8"/>
    <w:rsid w:val="00591F3B"/>
    <w:rsid w:val="00594182"/>
    <w:rsid w:val="0059556C"/>
    <w:rsid w:val="00595FB7"/>
    <w:rsid w:val="00596A18"/>
    <w:rsid w:val="00597702"/>
    <w:rsid w:val="005A3C6F"/>
    <w:rsid w:val="005B323C"/>
    <w:rsid w:val="005B656D"/>
    <w:rsid w:val="005B6E72"/>
    <w:rsid w:val="005B7767"/>
    <w:rsid w:val="005C00F2"/>
    <w:rsid w:val="005C10E4"/>
    <w:rsid w:val="005C4034"/>
    <w:rsid w:val="005C40DD"/>
    <w:rsid w:val="005C58EB"/>
    <w:rsid w:val="005E1D06"/>
    <w:rsid w:val="005E50A7"/>
    <w:rsid w:val="005E595D"/>
    <w:rsid w:val="005E6E82"/>
    <w:rsid w:val="005E6EC8"/>
    <w:rsid w:val="005F0B5C"/>
    <w:rsid w:val="005F1EAB"/>
    <w:rsid w:val="005F408E"/>
    <w:rsid w:val="005F68E1"/>
    <w:rsid w:val="005F6D50"/>
    <w:rsid w:val="005F706E"/>
    <w:rsid w:val="00611B35"/>
    <w:rsid w:val="006122DF"/>
    <w:rsid w:val="00612922"/>
    <w:rsid w:val="00614C60"/>
    <w:rsid w:val="00620BE5"/>
    <w:rsid w:val="0062484D"/>
    <w:rsid w:val="00626DB8"/>
    <w:rsid w:val="006272D3"/>
    <w:rsid w:val="00627E99"/>
    <w:rsid w:val="00630BF8"/>
    <w:rsid w:val="00631A02"/>
    <w:rsid w:val="006351F0"/>
    <w:rsid w:val="00637059"/>
    <w:rsid w:val="006455C0"/>
    <w:rsid w:val="00646A6B"/>
    <w:rsid w:val="00651333"/>
    <w:rsid w:val="0065591D"/>
    <w:rsid w:val="00660AAE"/>
    <w:rsid w:val="00660B56"/>
    <w:rsid w:val="00660DE4"/>
    <w:rsid w:val="00662ABE"/>
    <w:rsid w:val="006669BD"/>
    <w:rsid w:val="0067052F"/>
    <w:rsid w:val="006707A4"/>
    <w:rsid w:val="0067119B"/>
    <w:rsid w:val="00672093"/>
    <w:rsid w:val="006725CD"/>
    <w:rsid w:val="0067357E"/>
    <w:rsid w:val="00673696"/>
    <w:rsid w:val="00677A51"/>
    <w:rsid w:val="006826B3"/>
    <w:rsid w:val="00684933"/>
    <w:rsid w:val="00686FCA"/>
    <w:rsid w:val="00687AA9"/>
    <w:rsid w:val="00687D62"/>
    <w:rsid w:val="006907C1"/>
    <w:rsid w:val="00690999"/>
    <w:rsid w:val="00691D89"/>
    <w:rsid w:val="00694D9C"/>
    <w:rsid w:val="006951C6"/>
    <w:rsid w:val="00697BF7"/>
    <w:rsid w:val="006A40AB"/>
    <w:rsid w:val="006A7E8E"/>
    <w:rsid w:val="006B4529"/>
    <w:rsid w:val="006B4D05"/>
    <w:rsid w:val="006B52DB"/>
    <w:rsid w:val="006B5A54"/>
    <w:rsid w:val="006B7517"/>
    <w:rsid w:val="006B7937"/>
    <w:rsid w:val="006C078D"/>
    <w:rsid w:val="006C50F2"/>
    <w:rsid w:val="006D01D0"/>
    <w:rsid w:val="006D05C2"/>
    <w:rsid w:val="006D50C8"/>
    <w:rsid w:val="006E4AD6"/>
    <w:rsid w:val="006E5DB8"/>
    <w:rsid w:val="006E653F"/>
    <w:rsid w:val="006E6B4C"/>
    <w:rsid w:val="006E7AF4"/>
    <w:rsid w:val="006F35D2"/>
    <w:rsid w:val="006F7059"/>
    <w:rsid w:val="0070600A"/>
    <w:rsid w:val="00706F55"/>
    <w:rsid w:val="00707A41"/>
    <w:rsid w:val="00710981"/>
    <w:rsid w:val="00712540"/>
    <w:rsid w:val="0071482E"/>
    <w:rsid w:val="00720690"/>
    <w:rsid w:val="00721917"/>
    <w:rsid w:val="007251CE"/>
    <w:rsid w:val="00730B71"/>
    <w:rsid w:val="0073113A"/>
    <w:rsid w:val="007312D6"/>
    <w:rsid w:val="007327DD"/>
    <w:rsid w:val="00733877"/>
    <w:rsid w:val="00733981"/>
    <w:rsid w:val="00740708"/>
    <w:rsid w:val="00744767"/>
    <w:rsid w:val="00747A19"/>
    <w:rsid w:val="00750CA0"/>
    <w:rsid w:val="00751B92"/>
    <w:rsid w:val="00751EC2"/>
    <w:rsid w:val="00754837"/>
    <w:rsid w:val="0075497F"/>
    <w:rsid w:val="00760281"/>
    <w:rsid w:val="007625CE"/>
    <w:rsid w:val="0076774B"/>
    <w:rsid w:val="007706EE"/>
    <w:rsid w:val="00781A6E"/>
    <w:rsid w:val="00790D2D"/>
    <w:rsid w:val="00796D48"/>
    <w:rsid w:val="007A35CC"/>
    <w:rsid w:val="007A4A07"/>
    <w:rsid w:val="007A551E"/>
    <w:rsid w:val="007B547D"/>
    <w:rsid w:val="007B61D3"/>
    <w:rsid w:val="007C1331"/>
    <w:rsid w:val="007C2B3B"/>
    <w:rsid w:val="007C4D1D"/>
    <w:rsid w:val="007C4DE7"/>
    <w:rsid w:val="007C56DA"/>
    <w:rsid w:val="007C7249"/>
    <w:rsid w:val="007D32ED"/>
    <w:rsid w:val="007D3508"/>
    <w:rsid w:val="007D3AA8"/>
    <w:rsid w:val="007D4AF9"/>
    <w:rsid w:val="007D65FA"/>
    <w:rsid w:val="007D7BD4"/>
    <w:rsid w:val="007E23DF"/>
    <w:rsid w:val="007E2A9A"/>
    <w:rsid w:val="007E2BD1"/>
    <w:rsid w:val="007E3FD2"/>
    <w:rsid w:val="007E4E6C"/>
    <w:rsid w:val="007E6E68"/>
    <w:rsid w:val="007F019C"/>
    <w:rsid w:val="007F058D"/>
    <w:rsid w:val="007F1EB5"/>
    <w:rsid w:val="007F5A19"/>
    <w:rsid w:val="007F63AF"/>
    <w:rsid w:val="007F63EA"/>
    <w:rsid w:val="00802F08"/>
    <w:rsid w:val="00804647"/>
    <w:rsid w:val="00805A4F"/>
    <w:rsid w:val="008063C4"/>
    <w:rsid w:val="008114A9"/>
    <w:rsid w:val="00811CA6"/>
    <w:rsid w:val="0081236A"/>
    <w:rsid w:val="00813621"/>
    <w:rsid w:val="008174D7"/>
    <w:rsid w:val="0082362B"/>
    <w:rsid w:val="008278B9"/>
    <w:rsid w:val="00837F62"/>
    <w:rsid w:val="00840B84"/>
    <w:rsid w:val="00840E5A"/>
    <w:rsid w:val="00841240"/>
    <w:rsid w:val="00842531"/>
    <w:rsid w:val="00850DA0"/>
    <w:rsid w:val="00851B2B"/>
    <w:rsid w:val="00856A49"/>
    <w:rsid w:val="00865950"/>
    <w:rsid w:val="008663BE"/>
    <w:rsid w:val="00875065"/>
    <w:rsid w:val="00880ACA"/>
    <w:rsid w:val="00881416"/>
    <w:rsid w:val="00887EBC"/>
    <w:rsid w:val="00891298"/>
    <w:rsid w:val="00892C0C"/>
    <w:rsid w:val="00895E4C"/>
    <w:rsid w:val="00896571"/>
    <w:rsid w:val="008A2E23"/>
    <w:rsid w:val="008A32BD"/>
    <w:rsid w:val="008A7A6D"/>
    <w:rsid w:val="008B0B06"/>
    <w:rsid w:val="008B5159"/>
    <w:rsid w:val="008B6368"/>
    <w:rsid w:val="008B6E10"/>
    <w:rsid w:val="008C3B72"/>
    <w:rsid w:val="008C44B8"/>
    <w:rsid w:val="008D0328"/>
    <w:rsid w:val="008D05D5"/>
    <w:rsid w:val="008D5BC3"/>
    <w:rsid w:val="008E3BF3"/>
    <w:rsid w:val="008E5FDA"/>
    <w:rsid w:val="008E7A21"/>
    <w:rsid w:val="008F0F0A"/>
    <w:rsid w:val="008F6F95"/>
    <w:rsid w:val="009001E5"/>
    <w:rsid w:val="00903634"/>
    <w:rsid w:val="00903DE7"/>
    <w:rsid w:val="00904BEC"/>
    <w:rsid w:val="00906511"/>
    <w:rsid w:val="00907067"/>
    <w:rsid w:val="00907EF1"/>
    <w:rsid w:val="00910446"/>
    <w:rsid w:val="00913607"/>
    <w:rsid w:val="009158AD"/>
    <w:rsid w:val="00923B6C"/>
    <w:rsid w:val="0092477D"/>
    <w:rsid w:val="00925410"/>
    <w:rsid w:val="00931A96"/>
    <w:rsid w:val="009324E6"/>
    <w:rsid w:val="009328A6"/>
    <w:rsid w:val="0093339A"/>
    <w:rsid w:val="00935F76"/>
    <w:rsid w:val="0093660D"/>
    <w:rsid w:val="00936679"/>
    <w:rsid w:val="00936CBA"/>
    <w:rsid w:val="00936FD5"/>
    <w:rsid w:val="00940DEA"/>
    <w:rsid w:val="00943723"/>
    <w:rsid w:val="00944211"/>
    <w:rsid w:val="00952142"/>
    <w:rsid w:val="009524C3"/>
    <w:rsid w:val="00953B72"/>
    <w:rsid w:val="00955404"/>
    <w:rsid w:val="0095551B"/>
    <w:rsid w:val="00956205"/>
    <w:rsid w:val="00957B6A"/>
    <w:rsid w:val="009657BA"/>
    <w:rsid w:val="0096647B"/>
    <w:rsid w:val="00973F22"/>
    <w:rsid w:val="009822A0"/>
    <w:rsid w:val="00982F1E"/>
    <w:rsid w:val="0098501D"/>
    <w:rsid w:val="00986DC1"/>
    <w:rsid w:val="009917E3"/>
    <w:rsid w:val="00996FBB"/>
    <w:rsid w:val="009A3464"/>
    <w:rsid w:val="009A3AEC"/>
    <w:rsid w:val="009A408C"/>
    <w:rsid w:val="009B2A33"/>
    <w:rsid w:val="009B74D1"/>
    <w:rsid w:val="009C0262"/>
    <w:rsid w:val="009C06F4"/>
    <w:rsid w:val="009C47CC"/>
    <w:rsid w:val="009C47DA"/>
    <w:rsid w:val="009C5794"/>
    <w:rsid w:val="009C673F"/>
    <w:rsid w:val="009D28E8"/>
    <w:rsid w:val="009D4E86"/>
    <w:rsid w:val="009E2639"/>
    <w:rsid w:val="009E4CF4"/>
    <w:rsid w:val="009E5F94"/>
    <w:rsid w:val="009E6C7D"/>
    <w:rsid w:val="009F11AD"/>
    <w:rsid w:val="009F57FB"/>
    <w:rsid w:val="009F6987"/>
    <w:rsid w:val="00A01C8B"/>
    <w:rsid w:val="00A01E04"/>
    <w:rsid w:val="00A022B5"/>
    <w:rsid w:val="00A061C6"/>
    <w:rsid w:val="00A10412"/>
    <w:rsid w:val="00A11FFD"/>
    <w:rsid w:val="00A16495"/>
    <w:rsid w:val="00A1772E"/>
    <w:rsid w:val="00A20D67"/>
    <w:rsid w:val="00A21344"/>
    <w:rsid w:val="00A25E54"/>
    <w:rsid w:val="00A30F8F"/>
    <w:rsid w:val="00A378FE"/>
    <w:rsid w:val="00A436A6"/>
    <w:rsid w:val="00A50B8E"/>
    <w:rsid w:val="00A55ADB"/>
    <w:rsid w:val="00A605C7"/>
    <w:rsid w:val="00A617B7"/>
    <w:rsid w:val="00A62452"/>
    <w:rsid w:val="00A62B51"/>
    <w:rsid w:val="00A62EC1"/>
    <w:rsid w:val="00A66458"/>
    <w:rsid w:val="00A7271D"/>
    <w:rsid w:val="00A747D6"/>
    <w:rsid w:val="00A74C66"/>
    <w:rsid w:val="00A7556A"/>
    <w:rsid w:val="00A764C6"/>
    <w:rsid w:val="00A84CB0"/>
    <w:rsid w:val="00A84F98"/>
    <w:rsid w:val="00A9046A"/>
    <w:rsid w:val="00A91736"/>
    <w:rsid w:val="00AA0E77"/>
    <w:rsid w:val="00AA54DC"/>
    <w:rsid w:val="00AA65BB"/>
    <w:rsid w:val="00AB1A9F"/>
    <w:rsid w:val="00AC331D"/>
    <w:rsid w:val="00AC43D9"/>
    <w:rsid w:val="00AD15BC"/>
    <w:rsid w:val="00AD2E5F"/>
    <w:rsid w:val="00AE4134"/>
    <w:rsid w:val="00AF15E8"/>
    <w:rsid w:val="00AF23FB"/>
    <w:rsid w:val="00B02624"/>
    <w:rsid w:val="00B02D0F"/>
    <w:rsid w:val="00B10603"/>
    <w:rsid w:val="00B130CC"/>
    <w:rsid w:val="00B17B15"/>
    <w:rsid w:val="00B204C4"/>
    <w:rsid w:val="00B211BF"/>
    <w:rsid w:val="00B23848"/>
    <w:rsid w:val="00B27091"/>
    <w:rsid w:val="00B3018A"/>
    <w:rsid w:val="00B35A10"/>
    <w:rsid w:val="00B35F2A"/>
    <w:rsid w:val="00B36A95"/>
    <w:rsid w:val="00B42526"/>
    <w:rsid w:val="00B44DF2"/>
    <w:rsid w:val="00B4577D"/>
    <w:rsid w:val="00B4700B"/>
    <w:rsid w:val="00B4738A"/>
    <w:rsid w:val="00B47D63"/>
    <w:rsid w:val="00B55D7E"/>
    <w:rsid w:val="00B62F12"/>
    <w:rsid w:val="00B63455"/>
    <w:rsid w:val="00B634A6"/>
    <w:rsid w:val="00B64573"/>
    <w:rsid w:val="00B65ABB"/>
    <w:rsid w:val="00B704F3"/>
    <w:rsid w:val="00B71FD5"/>
    <w:rsid w:val="00B7430C"/>
    <w:rsid w:val="00B74530"/>
    <w:rsid w:val="00B76C3E"/>
    <w:rsid w:val="00B85090"/>
    <w:rsid w:val="00B86A39"/>
    <w:rsid w:val="00B910D8"/>
    <w:rsid w:val="00B916A3"/>
    <w:rsid w:val="00B93661"/>
    <w:rsid w:val="00B967F5"/>
    <w:rsid w:val="00BA2A4A"/>
    <w:rsid w:val="00BA50A8"/>
    <w:rsid w:val="00BA6296"/>
    <w:rsid w:val="00BA6321"/>
    <w:rsid w:val="00BB34DB"/>
    <w:rsid w:val="00BB38EB"/>
    <w:rsid w:val="00BB6575"/>
    <w:rsid w:val="00BB6A8F"/>
    <w:rsid w:val="00BC49C8"/>
    <w:rsid w:val="00BC5169"/>
    <w:rsid w:val="00BC5F23"/>
    <w:rsid w:val="00BC7440"/>
    <w:rsid w:val="00BC774C"/>
    <w:rsid w:val="00BD1BD8"/>
    <w:rsid w:val="00BE0489"/>
    <w:rsid w:val="00BE0A76"/>
    <w:rsid w:val="00BE366A"/>
    <w:rsid w:val="00BF033E"/>
    <w:rsid w:val="00BF1F4C"/>
    <w:rsid w:val="00BF4BF0"/>
    <w:rsid w:val="00BF567A"/>
    <w:rsid w:val="00C0316A"/>
    <w:rsid w:val="00C0539B"/>
    <w:rsid w:val="00C05E40"/>
    <w:rsid w:val="00C1239A"/>
    <w:rsid w:val="00C13087"/>
    <w:rsid w:val="00C13D19"/>
    <w:rsid w:val="00C149A4"/>
    <w:rsid w:val="00C16831"/>
    <w:rsid w:val="00C17FF1"/>
    <w:rsid w:val="00C22127"/>
    <w:rsid w:val="00C25926"/>
    <w:rsid w:val="00C27E77"/>
    <w:rsid w:val="00C31057"/>
    <w:rsid w:val="00C3359D"/>
    <w:rsid w:val="00C37F67"/>
    <w:rsid w:val="00C44878"/>
    <w:rsid w:val="00C5483C"/>
    <w:rsid w:val="00C55CF5"/>
    <w:rsid w:val="00C63242"/>
    <w:rsid w:val="00C635D0"/>
    <w:rsid w:val="00C6412F"/>
    <w:rsid w:val="00C65BD3"/>
    <w:rsid w:val="00C67855"/>
    <w:rsid w:val="00C7452A"/>
    <w:rsid w:val="00C748FB"/>
    <w:rsid w:val="00C76AC2"/>
    <w:rsid w:val="00C82551"/>
    <w:rsid w:val="00C85081"/>
    <w:rsid w:val="00C962F3"/>
    <w:rsid w:val="00C9704D"/>
    <w:rsid w:val="00CA16B2"/>
    <w:rsid w:val="00CA57E2"/>
    <w:rsid w:val="00CA666A"/>
    <w:rsid w:val="00CA78C3"/>
    <w:rsid w:val="00CB218E"/>
    <w:rsid w:val="00CB3327"/>
    <w:rsid w:val="00CB5C14"/>
    <w:rsid w:val="00CB740D"/>
    <w:rsid w:val="00CC2991"/>
    <w:rsid w:val="00CC531E"/>
    <w:rsid w:val="00CD02EA"/>
    <w:rsid w:val="00CD0F31"/>
    <w:rsid w:val="00CD3AA0"/>
    <w:rsid w:val="00CD40C9"/>
    <w:rsid w:val="00CD66CF"/>
    <w:rsid w:val="00CD6DB8"/>
    <w:rsid w:val="00CE05CB"/>
    <w:rsid w:val="00CE27F3"/>
    <w:rsid w:val="00CE386F"/>
    <w:rsid w:val="00CE435A"/>
    <w:rsid w:val="00CE6D7D"/>
    <w:rsid w:val="00CE7EC0"/>
    <w:rsid w:val="00CF20F9"/>
    <w:rsid w:val="00CF23BA"/>
    <w:rsid w:val="00CF261A"/>
    <w:rsid w:val="00CF2A21"/>
    <w:rsid w:val="00CF6724"/>
    <w:rsid w:val="00CF74C4"/>
    <w:rsid w:val="00CF7ECE"/>
    <w:rsid w:val="00D02A56"/>
    <w:rsid w:val="00D03324"/>
    <w:rsid w:val="00D04B4A"/>
    <w:rsid w:val="00D075D6"/>
    <w:rsid w:val="00D11178"/>
    <w:rsid w:val="00D15375"/>
    <w:rsid w:val="00D15AAF"/>
    <w:rsid w:val="00D15E7B"/>
    <w:rsid w:val="00D20DCB"/>
    <w:rsid w:val="00D21338"/>
    <w:rsid w:val="00D21F82"/>
    <w:rsid w:val="00D2250B"/>
    <w:rsid w:val="00D278F9"/>
    <w:rsid w:val="00D3084A"/>
    <w:rsid w:val="00D31660"/>
    <w:rsid w:val="00D32C5D"/>
    <w:rsid w:val="00D36AB4"/>
    <w:rsid w:val="00D37801"/>
    <w:rsid w:val="00D421C6"/>
    <w:rsid w:val="00D44043"/>
    <w:rsid w:val="00D50D7C"/>
    <w:rsid w:val="00D53A84"/>
    <w:rsid w:val="00D5713A"/>
    <w:rsid w:val="00D607DD"/>
    <w:rsid w:val="00D639D6"/>
    <w:rsid w:val="00D6629C"/>
    <w:rsid w:val="00D66EB9"/>
    <w:rsid w:val="00D7136E"/>
    <w:rsid w:val="00D724DA"/>
    <w:rsid w:val="00D72576"/>
    <w:rsid w:val="00D731C6"/>
    <w:rsid w:val="00D7595C"/>
    <w:rsid w:val="00D76DD4"/>
    <w:rsid w:val="00D810FE"/>
    <w:rsid w:val="00D90437"/>
    <w:rsid w:val="00D92EE0"/>
    <w:rsid w:val="00D93DA8"/>
    <w:rsid w:val="00D940AD"/>
    <w:rsid w:val="00D95F8F"/>
    <w:rsid w:val="00DA14AE"/>
    <w:rsid w:val="00DA6930"/>
    <w:rsid w:val="00DA7C0E"/>
    <w:rsid w:val="00DB0F64"/>
    <w:rsid w:val="00DB19B4"/>
    <w:rsid w:val="00DB2B73"/>
    <w:rsid w:val="00DB3213"/>
    <w:rsid w:val="00DB36B5"/>
    <w:rsid w:val="00DB3E56"/>
    <w:rsid w:val="00DB7477"/>
    <w:rsid w:val="00DC3BE0"/>
    <w:rsid w:val="00DC5FBE"/>
    <w:rsid w:val="00DD018F"/>
    <w:rsid w:val="00DD0C1B"/>
    <w:rsid w:val="00DD27B3"/>
    <w:rsid w:val="00DD3E95"/>
    <w:rsid w:val="00DD46E1"/>
    <w:rsid w:val="00DD676A"/>
    <w:rsid w:val="00DE5608"/>
    <w:rsid w:val="00DF0777"/>
    <w:rsid w:val="00DF4779"/>
    <w:rsid w:val="00DF4A4F"/>
    <w:rsid w:val="00DF4A7D"/>
    <w:rsid w:val="00DF608C"/>
    <w:rsid w:val="00DF7733"/>
    <w:rsid w:val="00E01306"/>
    <w:rsid w:val="00E04773"/>
    <w:rsid w:val="00E050DC"/>
    <w:rsid w:val="00E0629B"/>
    <w:rsid w:val="00E14836"/>
    <w:rsid w:val="00E15256"/>
    <w:rsid w:val="00E15F89"/>
    <w:rsid w:val="00E17591"/>
    <w:rsid w:val="00E22DB5"/>
    <w:rsid w:val="00E2487E"/>
    <w:rsid w:val="00E34C75"/>
    <w:rsid w:val="00E5195D"/>
    <w:rsid w:val="00E540AC"/>
    <w:rsid w:val="00E5484B"/>
    <w:rsid w:val="00E558B9"/>
    <w:rsid w:val="00E55DD4"/>
    <w:rsid w:val="00E60CE4"/>
    <w:rsid w:val="00E610E9"/>
    <w:rsid w:val="00E61BF6"/>
    <w:rsid w:val="00E63062"/>
    <w:rsid w:val="00E654D8"/>
    <w:rsid w:val="00E70E1F"/>
    <w:rsid w:val="00E72B51"/>
    <w:rsid w:val="00E81B6F"/>
    <w:rsid w:val="00E85DB4"/>
    <w:rsid w:val="00E90EF2"/>
    <w:rsid w:val="00E93085"/>
    <w:rsid w:val="00EA017B"/>
    <w:rsid w:val="00EA61B0"/>
    <w:rsid w:val="00EA77A7"/>
    <w:rsid w:val="00EB2BE5"/>
    <w:rsid w:val="00EC3FD1"/>
    <w:rsid w:val="00EC4F79"/>
    <w:rsid w:val="00EC7ED0"/>
    <w:rsid w:val="00ED68B8"/>
    <w:rsid w:val="00ED713B"/>
    <w:rsid w:val="00EE1B0B"/>
    <w:rsid w:val="00EE6026"/>
    <w:rsid w:val="00EE6579"/>
    <w:rsid w:val="00EF0C82"/>
    <w:rsid w:val="00EF29A3"/>
    <w:rsid w:val="00EF3E24"/>
    <w:rsid w:val="00EF554A"/>
    <w:rsid w:val="00F00330"/>
    <w:rsid w:val="00F01684"/>
    <w:rsid w:val="00F04662"/>
    <w:rsid w:val="00F077A5"/>
    <w:rsid w:val="00F17AB2"/>
    <w:rsid w:val="00F17C85"/>
    <w:rsid w:val="00F210D6"/>
    <w:rsid w:val="00F21E5D"/>
    <w:rsid w:val="00F263F2"/>
    <w:rsid w:val="00F300A3"/>
    <w:rsid w:val="00F30233"/>
    <w:rsid w:val="00F31BC5"/>
    <w:rsid w:val="00F32288"/>
    <w:rsid w:val="00F409D1"/>
    <w:rsid w:val="00F431D7"/>
    <w:rsid w:val="00F47DF5"/>
    <w:rsid w:val="00F50635"/>
    <w:rsid w:val="00F50C5A"/>
    <w:rsid w:val="00F51D4F"/>
    <w:rsid w:val="00F554F4"/>
    <w:rsid w:val="00F57F01"/>
    <w:rsid w:val="00F612C9"/>
    <w:rsid w:val="00F62DCE"/>
    <w:rsid w:val="00F63F85"/>
    <w:rsid w:val="00F66F25"/>
    <w:rsid w:val="00F6719C"/>
    <w:rsid w:val="00F679E2"/>
    <w:rsid w:val="00F74F36"/>
    <w:rsid w:val="00F801A0"/>
    <w:rsid w:val="00F820E0"/>
    <w:rsid w:val="00F8296E"/>
    <w:rsid w:val="00F82B1D"/>
    <w:rsid w:val="00F83C06"/>
    <w:rsid w:val="00F86959"/>
    <w:rsid w:val="00F942E2"/>
    <w:rsid w:val="00FA21E5"/>
    <w:rsid w:val="00FA2B2A"/>
    <w:rsid w:val="00FA43A1"/>
    <w:rsid w:val="00FA46FA"/>
    <w:rsid w:val="00FB03A1"/>
    <w:rsid w:val="00FB10F0"/>
    <w:rsid w:val="00FB385D"/>
    <w:rsid w:val="00FB4944"/>
    <w:rsid w:val="00FB55F1"/>
    <w:rsid w:val="00FC021A"/>
    <w:rsid w:val="00FC0824"/>
    <w:rsid w:val="00FC56CB"/>
    <w:rsid w:val="00FD018D"/>
    <w:rsid w:val="00FD3731"/>
    <w:rsid w:val="00FE0F7A"/>
    <w:rsid w:val="00FE363F"/>
    <w:rsid w:val="00FE3971"/>
    <w:rsid w:val="00FE7F09"/>
    <w:rsid w:val="00FF037E"/>
    <w:rsid w:val="00FF3BEC"/>
    <w:rsid w:val="00FF4228"/>
    <w:rsid w:val="00FF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F08559"/>
  <w15:docId w15:val="{9BCF3AE0-D446-4F2D-A673-DAAC4CE9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cs="Arial"/>
    </w:rPr>
  </w:style>
  <w:style w:type="paragraph" w:styleId="Heading1">
    <w:name w:val="heading 1"/>
    <w:basedOn w:val="Normal"/>
    <w:next w:val="Normal"/>
    <w:link w:val="Heading1Char"/>
    <w:qFormat/>
    <w:rsid w:val="00626DB8"/>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626DB8"/>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qFormat/>
    <w:rsid w:val="00626DB8"/>
    <w:pPr>
      <w:keepNext/>
      <w:spacing w:before="240" w:after="60"/>
      <w:outlineLvl w:val="2"/>
    </w:pPr>
    <w:rPr>
      <w:rFonts w:ascii="Cambria" w:hAnsi="Cambria" w:cs="Times New Roman"/>
      <w:b/>
      <w:bCs/>
      <w:sz w:val="26"/>
      <w:szCs w:val="26"/>
    </w:rPr>
  </w:style>
  <w:style w:type="paragraph" w:styleId="Heading5">
    <w:name w:val="heading 5"/>
    <w:basedOn w:val="Normal"/>
    <w:next w:val="Normal"/>
    <w:link w:val="Heading5Char"/>
    <w:qFormat/>
    <w:rsid w:val="002577D1"/>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qFormat/>
    <w:rsid w:val="002577D1"/>
    <w:pPr>
      <w:spacing w:before="240" w:after="60"/>
      <w:outlineLvl w:val="5"/>
    </w:pPr>
    <w:rPr>
      <w:rFonts w:ascii="Calibri" w:hAnsi="Calibri" w:cs="Times New Roman"/>
      <w:b/>
      <w:bCs/>
    </w:rPr>
  </w:style>
  <w:style w:type="paragraph" w:styleId="Heading7">
    <w:name w:val="heading 7"/>
    <w:basedOn w:val="Normal"/>
    <w:next w:val="Normal"/>
    <w:link w:val="Heading7Char"/>
    <w:qFormat/>
    <w:rsid w:val="005C4034"/>
    <w:pPr>
      <w:spacing w:before="240" w:after="60"/>
      <w:outlineLvl w:val="6"/>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40BA0"/>
    <w:rPr>
      <w:rFonts w:ascii="Cambria" w:hAnsi="Cambria" w:cs="Times New Roman"/>
      <w:b/>
      <w:bCs/>
      <w:kern w:val="32"/>
      <w:sz w:val="32"/>
      <w:szCs w:val="32"/>
    </w:rPr>
  </w:style>
  <w:style w:type="character" w:customStyle="1" w:styleId="Heading2Char">
    <w:name w:val="Heading 2 Char"/>
    <w:link w:val="Heading2"/>
    <w:semiHidden/>
    <w:locked/>
    <w:rsid w:val="00040BA0"/>
    <w:rPr>
      <w:rFonts w:ascii="Cambria" w:hAnsi="Cambria" w:cs="Times New Roman"/>
      <w:b/>
      <w:bCs/>
      <w:i/>
      <w:iCs/>
      <w:sz w:val="28"/>
      <w:szCs w:val="28"/>
    </w:rPr>
  </w:style>
  <w:style w:type="character" w:customStyle="1" w:styleId="Heading3Char">
    <w:name w:val="Heading 3 Char"/>
    <w:link w:val="Heading3"/>
    <w:semiHidden/>
    <w:locked/>
    <w:rsid w:val="00040BA0"/>
    <w:rPr>
      <w:rFonts w:ascii="Cambria" w:hAnsi="Cambria" w:cs="Times New Roman"/>
      <w:b/>
      <w:bCs/>
      <w:sz w:val="26"/>
      <w:szCs w:val="26"/>
    </w:rPr>
  </w:style>
  <w:style w:type="character" w:customStyle="1" w:styleId="Heading5Char">
    <w:name w:val="Heading 5 Char"/>
    <w:link w:val="Heading5"/>
    <w:semiHidden/>
    <w:locked/>
    <w:rsid w:val="00040BA0"/>
    <w:rPr>
      <w:rFonts w:ascii="Calibri" w:hAnsi="Calibri" w:cs="Times New Roman"/>
      <w:b/>
      <w:bCs/>
      <w:i/>
      <w:iCs/>
      <w:sz w:val="26"/>
      <w:szCs w:val="26"/>
    </w:rPr>
  </w:style>
  <w:style w:type="character" w:customStyle="1" w:styleId="Heading6Char">
    <w:name w:val="Heading 6 Char"/>
    <w:link w:val="Heading6"/>
    <w:semiHidden/>
    <w:locked/>
    <w:rsid w:val="00040BA0"/>
    <w:rPr>
      <w:rFonts w:ascii="Calibri" w:hAnsi="Calibri" w:cs="Times New Roman"/>
      <w:b/>
      <w:bCs/>
    </w:rPr>
  </w:style>
  <w:style w:type="character" w:customStyle="1" w:styleId="Heading7Char">
    <w:name w:val="Heading 7 Char"/>
    <w:link w:val="Heading7"/>
    <w:semiHidden/>
    <w:locked/>
    <w:rsid w:val="00040BA0"/>
    <w:rPr>
      <w:rFonts w:ascii="Calibri" w:hAnsi="Calibri" w:cs="Times New Roman"/>
      <w:sz w:val="24"/>
      <w:szCs w:val="24"/>
    </w:rPr>
  </w:style>
  <w:style w:type="paragraph" w:customStyle="1" w:styleId="Naslovsaopstenja">
    <w:name w:val="Naslov saopstenja"/>
    <w:basedOn w:val="Title"/>
    <w:next w:val="Caption"/>
    <w:rsid w:val="006E7AF4"/>
    <w:pPr>
      <w:spacing w:after="0"/>
    </w:pPr>
    <w:rPr>
      <w:sz w:val="24"/>
      <w:szCs w:val="24"/>
    </w:rPr>
  </w:style>
  <w:style w:type="paragraph" w:styleId="Title">
    <w:name w:val="Title"/>
    <w:basedOn w:val="Normal"/>
    <w:link w:val="TitleChar"/>
    <w:qFormat/>
    <w:rsid w:val="003C465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locked/>
    <w:rsid w:val="00040BA0"/>
    <w:rPr>
      <w:rFonts w:ascii="Cambria" w:hAnsi="Cambria" w:cs="Times New Roman"/>
      <w:b/>
      <w:bCs/>
      <w:kern w:val="28"/>
      <w:sz w:val="32"/>
      <w:szCs w:val="32"/>
    </w:rPr>
  </w:style>
  <w:style w:type="paragraph" w:styleId="Caption">
    <w:name w:val="caption"/>
    <w:basedOn w:val="Normal"/>
    <w:next w:val="Normal"/>
    <w:qFormat/>
    <w:rsid w:val="003C4653"/>
    <w:rPr>
      <w:b/>
      <w:bCs/>
    </w:rPr>
  </w:style>
  <w:style w:type="paragraph" w:customStyle="1" w:styleId="Podnaslovsopstenja">
    <w:name w:val="Podnaslov sopstenja"/>
    <w:basedOn w:val="Normal"/>
    <w:rsid w:val="006E7AF4"/>
    <w:pPr>
      <w:spacing w:after="120"/>
      <w:jc w:val="center"/>
    </w:pPr>
    <w:rPr>
      <w:b/>
      <w:bCs/>
      <w:sz w:val="22"/>
      <w:szCs w:val="22"/>
    </w:rPr>
  </w:style>
  <w:style w:type="paragraph" w:styleId="Subtitle">
    <w:name w:val="Subtitle"/>
    <w:basedOn w:val="Normal"/>
    <w:link w:val="SubtitleChar"/>
    <w:qFormat/>
    <w:rsid w:val="003C4653"/>
    <w:pPr>
      <w:spacing w:after="60"/>
      <w:jc w:val="center"/>
      <w:outlineLvl w:val="1"/>
    </w:pPr>
    <w:rPr>
      <w:rFonts w:ascii="Cambria" w:hAnsi="Cambria" w:cs="Times New Roman"/>
      <w:sz w:val="24"/>
      <w:szCs w:val="24"/>
    </w:rPr>
  </w:style>
  <w:style w:type="character" w:customStyle="1" w:styleId="SubtitleChar">
    <w:name w:val="Subtitle Char"/>
    <w:link w:val="Subtitle"/>
    <w:locked/>
    <w:rsid w:val="00040BA0"/>
    <w:rPr>
      <w:rFonts w:ascii="Cambria" w:hAnsi="Cambria" w:cs="Times New Roman"/>
      <w:sz w:val="24"/>
      <w:szCs w:val="24"/>
    </w:rPr>
  </w:style>
  <w:style w:type="paragraph" w:customStyle="1" w:styleId="NaslovMetodologijaiNapomena">
    <w:name w:val="Naslov Metodologija i Napomena"/>
    <w:basedOn w:val="Normal"/>
    <w:rsid w:val="00266953"/>
    <w:pPr>
      <w:spacing w:before="120" w:after="240"/>
      <w:jc w:val="center"/>
    </w:pPr>
    <w:rPr>
      <w:b/>
      <w:bCs/>
    </w:rPr>
  </w:style>
  <w:style w:type="paragraph" w:customStyle="1" w:styleId="TekstMetodologijaiNapomena">
    <w:name w:val="Tekst Metodologija i Napomena"/>
    <w:basedOn w:val="BodyTextFirstIndent"/>
    <w:next w:val="BodyText"/>
    <w:rsid w:val="00D66EB9"/>
    <w:pPr>
      <w:spacing w:before="120" w:after="0"/>
      <w:ind w:firstLine="397"/>
      <w:jc w:val="both"/>
    </w:pPr>
    <w:rPr>
      <w:lang w:val="sr-Cyrl-CS"/>
    </w:rPr>
  </w:style>
  <w:style w:type="paragraph" w:styleId="BodyText">
    <w:name w:val="Body Text"/>
    <w:basedOn w:val="Normal"/>
    <w:link w:val="BodyTextChar"/>
    <w:semiHidden/>
    <w:rsid w:val="00CD6DB8"/>
    <w:pPr>
      <w:spacing w:after="120"/>
    </w:pPr>
    <w:rPr>
      <w:rFonts w:cs="Times New Roman"/>
    </w:rPr>
  </w:style>
  <w:style w:type="character" w:customStyle="1" w:styleId="BodyTextChar">
    <w:name w:val="Body Text Char"/>
    <w:link w:val="BodyText"/>
    <w:semiHidden/>
    <w:locked/>
    <w:rsid w:val="00040BA0"/>
    <w:rPr>
      <w:rFonts w:ascii="Arial" w:hAnsi="Arial" w:cs="Arial"/>
      <w:sz w:val="20"/>
      <w:szCs w:val="20"/>
    </w:rPr>
  </w:style>
  <w:style w:type="paragraph" w:styleId="BodyTextFirstIndent">
    <w:name w:val="Body Text First Indent"/>
    <w:basedOn w:val="BodyText"/>
    <w:link w:val="BodyTextFirstIndentChar"/>
    <w:semiHidden/>
    <w:rsid w:val="00CD6DB8"/>
    <w:pPr>
      <w:ind w:firstLine="210"/>
    </w:pPr>
  </w:style>
  <w:style w:type="character" w:customStyle="1" w:styleId="BodyTextFirstIndentChar">
    <w:name w:val="Body Text First Indent Char"/>
    <w:basedOn w:val="BodyTextChar"/>
    <w:link w:val="BodyTextFirstIndent"/>
    <w:semiHidden/>
    <w:locked/>
    <w:rsid w:val="00040BA0"/>
    <w:rPr>
      <w:rFonts w:ascii="Arial" w:hAnsi="Arial" w:cs="Arial"/>
      <w:sz w:val="20"/>
      <w:szCs w:val="20"/>
    </w:rPr>
  </w:style>
  <w:style w:type="paragraph" w:styleId="ListNumber">
    <w:name w:val="List Number"/>
    <w:basedOn w:val="Normal"/>
    <w:semiHidden/>
    <w:rsid w:val="00D44043"/>
    <w:pPr>
      <w:tabs>
        <w:tab w:val="num" w:pos="360"/>
      </w:tabs>
      <w:ind w:left="360" w:hanging="360"/>
    </w:pPr>
  </w:style>
  <w:style w:type="paragraph" w:customStyle="1" w:styleId="Style1">
    <w:name w:val="Style1"/>
    <w:semiHidden/>
    <w:rsid w:val="004946DA"/>
    <w:rPr>
      <w:rFonts w:ascii="Arial" w:hAnsi="Arial" w:cs="Arial"/>
    </w:rPr>
  </w:style>
  <w:style w:type="paragraph" w:styleId="BodyTextIndent">
    <w:name w:val="Body Text Indent"/>
    <w:basedOn w:val="Normal"/>
    <w:link w:val="BodyTextIndentChar"/>
    <w:semiHidden/>
    <w:rsid w:val="00CD6DB8"/>
    <w:pPr>
      <w:spacing w:after="120"/>
      <w:ind w:left="283"/>
    </w:pPr>
    <w:rPr>
      <w:rFonts w:cs="Times New Roman"/>
    </w:rPr>
  </w:style>
  <w:style w:type="character" w:customStyle="1" w:styleId="BodyTextIndentChar">
    <w:name w:val="Body Text Indent Char"/>
    <w:link w:val="BodyTextIndent"/>
    <w:semiHidden/>
    <w:locked/>
    <w:rsid w:val="00040BA0"/>
    <w:rPr>
      <w:rFonts w:ascii="Arial" w:hAnsi="Arial" w:cs="Arial"/>
      <w:sz w:val="20"/>
      <w:szCs w:val="20"/>
    </w:rPr>
  </w:style>
  <w:style w:type="paragraph" w:styleId="BodyTextIndent2">
    <w:name w:val="Body Text Indent 2"/>
    <w:basedOn w:val="Normal"/>
    <w:link w:val="BodyTextIndent2Char"/>
    <w:semiHidden/>
    <w:rsid w:val="00CD6DB8"/>
    <w:pPr>
      <w:spacing w:after="120" w:line="480" w:lineRule="auto"/>
      <w:ind w:left="283"/>
    </w:pPr>
    <w:rPr>
      <w:rFonts w:cs="Times New Roman"/>
    </w:rPr>
  </w:style>
  <w:style w:type="character" w:customStyle="1" w:styleId="BodyTextIndent2Char">
    <w:name w:val="Body Text Indent 2 Char"/>
    <w:link w:val="BodyTextIndent2"/>
    <w:semiHidden/>
    <w:locked/>
    <w:rsid w:val="00040BA0"/>
    <w:rPr>
      <w:rFonts w:ascii="Arial" w:hAnsi="Arial" w:cs="Arial"/>
      <w:sz w:val="20"/>
      <w:szCs w:val="20"/>
    </w:rPr>
  </w:style>
  <w:style w:type="paragraph" w:styleId="BodyText3">
    <w:name w:val="Body Text 3"/>
    <w:basedOn w:val="Normal"/>
    <w:link w:val="BodyText3Char"/>
    <w:semiHidden/>
    <w:rsid w:val="00CD6DB8"/>
    <w:pPr>
      <w:spacing w:after="120"/>
    </w:pPr>
    <w:rPr>
      <w:rFonts w:cs="Times New Roman"/>
      <w:sz w:val="16"/>
      <w:szCs w:val="16"/>
    </w:rPr>
  </w:style>
  <w:style w:type="character" w:customStyle="1" w:styleId="BodyText3Char">
    <w:name w:val="Body Text 3 Char"/>
    <w:link w:val="BodyText3"/>
    <w:semiHidden/>
    <w:locked/>
    <w:rsid w:val="00040BA0"/>
    <w:rPr>
      <w:rFonts w:ascii="Arial" w:hAnsi="Arial" w:cs="Arial"/>
      <w:sz w:val="16"/>
      <w:szCs w:val="16"/>
    </w:rPr>
  </w:style>
  <w:style w:type="paragraph" w:styleId="BodyTextFirstIndent2">
    <w:name w:val="Body Text First Indent 2"/>
    <w:basedOn w:val="BodyTextIndent"/>
    <w:link w:val="BodyTextFirstIndent2Char"/>
    <w:semiHidden/>
    <w:rsid w:val="00CD6DB8"/>
    <w:pPr>
      <w:ind w:firstLine="210"/>
    </w:pPr>
  </w:style>
  <w:style w:type="character" w:customStyle="1" w:styleId="BodyTextFirstIndent2Char">
    <w:name w:val="Body Text First Indent 2 Char"/>
    <w:basedOn w:val="BodyTextIndentChar"/>
    <w:link w:val="BodyTextFirstIndent2"/>
    <w:semiHidden/>
    <w:locked/>
    <w:rsid w:val="00040BA0"/>
    <w:rPr>
      <w:rFonts w:ascii="Arial" w:hAnsi="Arial" w:cs="Arial"/>
      <w:sz w:val="20"/>
      <w:szCs w:val="20"/>
    </w:rPr>
  </w:style>
  <w:style w:type="paragraph" w:styleId="BodyTextIndent3">
    <w:name w:val="Body Text Indent 3"/>
    <w:basedOn w:val="Normal"/>
    <w:link w:val="BodyTextIndent3Char"/>
    <w:semiHidden/>
    <w:rsid w:val="00CD6DB8"/>
    <w:pPr>
      <w:spacing w:after="120"/>
      <w:ind w:left="283"/>
    </w:pPr>
    <w:rPr>
      <w:rFonts w:cs="Times New Roman"/>
      <w:sz w:val="16"/>
      <w:szCs w:val="16"/>
    </w:rPr>
  </w:style>
  <w:style w:type="character" w:customStyle="1" w:styleId="BodyTextIndent3Char">
    <w:name w:val="Body Text Indent 3 Char"/>
    <w:link w:val="BodyTextIndent3"/>
    <w:semiHidden/>
    <w:locked/>
    <w:rsid w:val="00040BA0"/>
    <w:rPr>
      <w:rFonts w:ascii="Arial" w:hAnsi="Arial" w:cs="Arial"/>
      <w:sz w:val="16"/>
      <w:szCs w:val="16"/>
    </w:rPr>
  </w:style>
  <w:style w:type="paragraph" w:styleId="BalloonText">
    <w:name w:val="Balloon Text"/>
    <w:basedOn w:val="Normal"/>
    <w:link w:val="BalloonTextChar"/>
    <w:semiHidden/>
    <w:rsid w:val="00CD6DB8"/>
    <w:rPr>
      <w:rFonts w:ascii="Times New Roman" w:hAnsi="Times New Roman" w:cs="Times New Roman"/>
      <w:sz w:val="2"/>
    </w:rPr>
  </w:style>
  <w:style w:type="character" w:customStyle="1" w:styleId="BalloonTextChar">
    <w:name w:val="Balloon Text Char"/>
    <w:link w:val="BalloonText"/>
    <w:semiHidden/>
    <w:locked/>
    <w:rsid w:val="00040BA0"/>
    <w:rPr>
      <w:rFonts w:cs="Times New Roman"/>
      <w:sz w:val="2"/>
    </w:rPr>
  </w:style>
  <w:style w:type="paragraph" w:styleId="BodyText2">
    <w:name w:val="Body Text 2"/>
    <w:basedOn w:val="Normal"/>
    <w:link w:val="BodyText2Char"/>
    <w:semiHidden/>
    <w:rsid w:val="00CD6DB8"/>
    <w:pPr>
      <w:spacing w:after="120" w:line="480" w:lineRule="auto"/>
    </w:pPr>
    <w:rPr>
      <w:rFonts w:cs="Times New Roman"/>
    </w:rPr>
  </w:style>
  <w:style w:type="character" w:customStyle="1" w:styleId="BodyText2Char">
    <w:name w:val="Body Text 2 Char"/>
    <w:link w:val="BodyText2"/>
    <w:semiHidden/>
    <w:locked/>
    <w:rsid w:val="00040BA0"/>
    <w:rPr>
      <w:rFonts w:ascii="Arial" w:hAnsi="Arial" w:cs="Arial"/>
      <w:sz w:val="20"/>
      <w:szCs w:val="20"/>
    </w:r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bCs/>
    </w:rPr>
  </w:style>
  <w:style w:type="table" w:styleId="TableGrid">
    <w:name w:val="Table Grid"/>
    <w:basedOn w:val="TableNormal"/>
    <w:semiHidden/>
    <w:rsid w:val="00D075D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rPr>
      <w:rFonts w:ascii="Arial" w:hAnsi="Arial"/>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rPr>
      <w:rFonts w:ascii="Arial" w:hAnsi="Arial"/>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sz w:val="16"/>
      <w:szCs w:val="16"/>
      <w:lang w:val="sr-Latn-CS"/>
    </w:rPr>
  </w:style>
  <w:style w:type="paragraph" w:customStyle="1" w:styleId="Tabela-Pretkolona">
    <w:name w:val="Tabela-Pretkolona"/>
    <w:basedOn w:val="Normal"/>
    <w:rsid w:val="00C13D19"/>
    <w:rPr>
      <w:sz w:val="16"/>
      <w:szCs w:val="16"/>
      <w:lang w:val="sr-Latn-CS"/>
    </w:rPr>
  </w:style>
  <w:style w:type="paragraph" w:customStyle="1" w:styleId="Tabela-PretkolonaI">
    <w:name w:val="Tabela-PretkolonaI"/>
    <w:basedOn w:val="Normal"/>
    <w:rsid w:val="00C13D19"/>
    <w:rPr>
      <w:i/>
      <w:iCs/>
      <w:sz w:val="16"/>
      <w:szCs w:val="16"/>
      <w:lang w:val="sr-Latn-CS"/>
    </w:rPr>
  </w:style>
  <w:style w:type="paragraph" w:customStyle="1" w:styleId="Tabela-PretkolonaB">
    <w:name w:val="Tabela-PretkolonaB"/>
    <w:basedOn w:val="Normal"/>
    <w:rsid w:val="00C13D19"/>
    <w:rPr>
      <w:b/>
      <w:bCs/>
      <w:sz w:val="16"/>
      <w:szCs w:val="16"/>
      <w:lang w:val="sr-Latn-CS"/>
    </w:rPr>
  </w:style>
  <w:style w:type="paragraph" w:customStyle="1" w:styleId="Tabela-Brojevi">
    <w:name w:val="Tabela-Brojevi"/>
    <w:basedOn w:val="Normal"/>
    <w:rsid w:val="00C13D19"/>
    <w:pPr>
      <w:jc w:val="right"/>
    </w:pPr>
    <w:rPr>
      <w:sz w:val="16"/>
      <w:szCs w:val="16"/>
      <w:lang w:val="sr-Latn-CS"/>
    </w:rPr>
  </w:style>
  <w:style w:type="paragraph" w:styleId="FootnoteText">
    <w:name w:val="footnote text"/>
    <w:basedOn w:val="Normal"/>
    <w:link w:val="FootnoteTextChar"/>
    <w:semiHidden/>
    <w:rsid w:val="00EC4F79"/>
    <w:rPr>
      <w:rFonts w:cs="Times New Roman"/>
    </w:rPr>
  </w:style>
  <w:style w:type="character" w:customStyle="1" w:styleId="FootnoteTextChar">
    <w:name w:val="Footnote Text Char"/>
    <w:link w:val="FootnoteText"/>
    <w:semiHidden/>
    <w:locked/>
    <w:rsid w:val="00040BA0"/>
    <w:rPr>
      <w:rFonts w:ascii="Arial" w:hAnsi="Arial" w:cs="Arial"/>
      <w:sz w:val="20"/>
      <w:szCs w:val="20"/>
    </w:rPr>
  </w:style>
  <w:style w:type="paragraph" w:customStyle="1" w:styleId="Tabela-BrojeviI">
    <w:name w:val="Tabela-BrojeviI"/>
    <w:basedOn w:val="Normal"/>
    <w:rsid w:val="00C13D19"/>
    <w:pPr>
      <w:jc w:val="right"/>
    </w:pPr>
    <w:rPr>
      <w:i/>
      <w:iCs/>
      <w:sz w:val="16"/>
      <w:szCs w:val="16"/>
      <w:lang w:val="sr-Latn-CS"/>
    </w:rPr>
  </w:style>
  <w:style w:type="paragraph" w:customStyle="1" w:styleId="Tabela-BrojeviB">
    <w:name w:val="Tabela-BrojeviB"/>
    <w:basedOn w:val="Normal"/>
    <w:rsid w:val="00C13D19"/>
    <w:pPr>
      <w:jc w:val="right"/>
    </w:pPr>
    <w:rPr>
      <w:b/>
      <w:bCs/>
      <w:sz w:val="16"/>
      <w:szCs w:val="16"/>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sz w:val="14"/>
      <w:szCs w:val="14"/>
      <w:lang w:val="sr-Latn-CS"/>
    </w:rPr>
  </w:style>
  <w:style w:type="paragraph" w:customStyle="1" w:styleId="Naslovgrafikona">
    <w:name w:val="Naslov grafikona"/>
    <w:basedOn w:val="Normal"/>
    <w:next w:val="Normal"/>
    <w:rsid w:val="00CF74C4"/>
    <w:pPr>
      <w:framePr w:hSpace="181" w:wrap="auto" w:vAnchor="page" w:hAnchor="margin" w:xAlign="center" w:y="14176"/>
      <w:spacing w:before="120" w:after="120"/>
      <w:jc w:val="center"/>
    </w:pPr>
    <w:rPr>
      <w:b/>
      <w:bCs/>
      <w:lang w:val="ru-RU"/>
    </w:rPr>
  </w:style>
  <w:style w:type="paragraph" w:styleId="Header">
    <w:name w:val="header"/>
    <w:basedOn w:val="Normal"/>
    <w:link w:val="HeaderChar"/>
    <w:semiHidden/>
    <w:rsid w:val="00627E99"/>
    <w:pPr>
      <w:tabs>
        <w:tab w:val="center" w:pos="4703"/>
        <w:tab w:val="right" w:pos="9406"/>
      </w:tabs>
    </w:pPr>
    <w:rPr>
      <w:rFonts w:cs="Times New Roman"/>
    </w:rPr>
  </w:style>
  <w:style w:type="character" w:customStyle="1" w:styleId="HeaderChar">
    <w:name w:val="Header Char"/>
    <w:link w:val="Header"/>
    <w:semiHidden/>
    <w:locked/>
    <w:rsid w:val="00040BA0"/>
    <w:rPr>
      <w:rFonts w:ascii="Arial" w:hAnsi="Arial" w:cs="Arial"/>
      <w:sz w:val="20"/>
      <w:szCs w:val="20"/>
    </w:rPr>
  </w:style>
  <w:style w:type="paragraph" w:styleId="Footer">
    <w:name w:val="footer"/>
    <w:basedOn w:val="Normal"/>
    <w:link w:val="FooterChar"/>
    <w:semiHidden/>
    <w:rsid w:val="00627E99"/>
    <w:pPr>
      <w:tabs>
        <w:tab w:val="center" w:pos="4703"/>
        <w:tab w:val="right" w:pos="9406"/>
      </w:tabs>
    </w:pPr>
    <w:rPr>
      <w:rFonts w:cs="Times New Roman"/>
    </w:rPr>
  </w:style>
  <w:style w:type="character" w:customStyle="1" w:styleId="FooterChar">
    <w:name w:val="Footer Char"/>
    <w:link w:val="Footer"/>
    <w:semiHidden/>
    <w:locked/>
    <w:rsid w:val="00040BA0"/>
    <w:rPr>
      <w:rFonts w:ascii="Arial" w:hAnsi="Arial" w:cs="Arial"/>
      <w:sz w:val="20"/>
      <w:szCs w:val="20"/>
    </w:rPr>
  </w:style>
  <w:style w:type="paragraph" w:customStyle="1" w:styleId="CarCar">
    <w:name w:val="Car Car"/>
    <w:basedOn w:val="Normal"/>
    <w:rsid w:val="00614C60"/>
    <w:pPr>
      <w:spacing w:after="160" w:line="240" w:lineRule="exact"/>
    </w:pPr>
    <w:rPr>
      <w:rFonts w:ascii="Verdana" w:hAnsi="Verdana" w:cs="Verdana"/>
      <w:i/>
      <w:iCs/>
    </w:rPr>
  </w:style>
  <w:style w:type="character" w:styleId="Hyperlink">
    <w:name w:val="Hyperlink"/>
    <w:rsid w:val="00614C60"/>
    <w:rPr>
      <w:rFonts w:cs="Times New Roman"/>
      <w:color w:val="0000FF"/>
      <w:u w:val="single"/>
    </w:rPr>
  </w:style>
  <w:style w:type="character" w:styleId="FollowedHyperlink">
    <w:name w:val="FollowedHyperlink"/>
    <w:rsid w:val="00672093"/>
    <w:rPr>
      <w:rFonts w:cs="Times New Roman"/>
      <w:color w:val="800080"/>
      <w:u w:val="single"/>
    </w:rPr>
  </w:style>
  <w:style w:type="paragraph" w:styleId="ListParagraph">
    <w:name w:val="List Paragraph"/>
    <w:basedOn w:val="Normal"/>
    <w:qFormat/>
    <w:rsid w:val="005C40D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236016394">
      <w:bodyDiv w:val="1"/>
      <w:marLeft w:val="0"/>
      <w:marRight w:val="0"/>
      <w:marTop w:val="0"/>
      <w:marBottom w:val="0"/>
      <w:divBdr>
        <w:top w:val="none" w:sz="0" w:space="0" w:color="auto"/>
        <w:left w:val="none" w:sz="0" w:space="0" w:color="auto"/>
        <w:bottom w:val="none" w:sz="0" w:space="0" w:color="auto"/>
        <w:right w:val="none" w:sz="0" w:space="0" w:color="auto"/>
      </w:divBdr>
    </w:div>
    <w:div w:id="429086829">
      <w:bodyDiv w:val="1"/>
      <w:marLeft w:val="0"/>
      <w:marRight w:val="0"/>
      <w:marTop w:val="0"/>
      <w:marBottom w:val="0"/>
      <w:divBdr>
        <w:top w:val="none" w:sz="0" w:space="0" w:color="auto"/>
        <w:left w:val="none" w:sz="0" w:space="0" w:color="auto"/>
        <w:bottom w:val="none" w:sz="0" w:space="0" w:color="auto"/>
        <w:right w:val="none" w:sz="0" w:space="0" w:color="auto"/>
      </w:divBdr>
    </w:div>
    <w:div w:id="1373268473">
      <w:bodyDiv w:val="1"/>
      <w:marLeft w:val="0"/>
      <w:marRight w:val="0"/>
      <w:marTop w:val="0"/>
      <w:marBottom w:val="0"/>
      <w:divBdr>
        <w:top w:val="none" w:sz="0" w:space="0" w:color="auto"/>
        <w:left w:val="none" w:sz="0" w:space="0" w:color="auto"/>
        <w:bottom w:val="none" w:sz="0" w:space="0" w:color="auto"/>
        <w:right w:val="none" w:sz="0" w:space="0" w:color="auto"/>
      </w:divBdr>
    </w:div>
    <w:div w:id="1413236451">
      <w:bodyDiv w:val="1"/>
      <w:marLeft w:val="0"/>
      <w:marRight w:val="0"/>
      <w:marTop w:val="0"/>
      <w:marBottom w:val="0"/>
      <w:divBdr>
        <w:top w:val="none" w:sz="0" w:space="0" w:color="auto"/>
        <w:left w:val="none" w:sz="0" w:space="0" w:color="auto"/>
        <w:bottom w:val="none" w:sz="0" w:space="0" w:color="auto"/>
        <w:right w:val="none" w:sz="0" w:space="0" w:color="auto"/>
      </w:divBdr>
    </w:div>
    <w:div w:id="1523393556">
      <w:bodyDiv w:val="1"/>
      <w:marLeft w:val="0"/>
      <w:marRight w:val="0"/>
      <w:marTop w:val="0"/>
      <w:marBottom w:val="0"/>
      <w:divBdr>
        <w:top w:val="none" w:sz="0" w:space="0" w:color="auto"/>
        <w:left w:val="none" w:sz="0" w:space="0" w:color="auto"/>
        <w:bottom w:val="none" w:sz="0" w:space="0" w:color="auto"/>
        <w:right w:val="none" w:sz="0" w:space="0" w:color="auto"/>
      </w:divBdr>
    </w:div>
    <w:div w:id="1698653075">
      <w:bodyDiv w:val="1"/>
      <w:marLeft w:val="0"/>
      <w:marRight w:val="0"/>
      <w:marTop w:val="0"/>
      <w:marBottom w:val="0"/>
      <w:divBdr>
        <w:top w:val="none" w:sz="0" w:space="0" w:color="auto"/>
        <w:left w:val="none" w:sz="0" w:space="0" w:color="auto"/>
        <w:bottom w:val="none" w:sz="0" w:space="0" w:color="auto"/>
        <w:right w:val="none" w:sz="0" w:space="0" w:color="auto"/>
      </w:divBdr>
    </w:div>
    <w:div w:id="1971939772">
      <w:bodyDiv w:val="1"/>
      <w:marLeft w:val="0"/>
      <w:marRight w:val="0"/>
      <w:marTop w:val="0"/>
      <w:marBottom w:val="0"/>
      <w:divBdr>
        <w:top w:val="none" w:sz="0" w:space="0" w:color="auto"/>
        <w:left w:val="none" w:sz="0" w:space="0" w:color="auto"/>
        <w:bottom w:val="none" w:sz="0" w:space="0" w:color="auto"/>
        <w:right w:val="none" w:sz="0" w:space="0" w:color="auto"/>
      </w:divBdr>
    </w:div>
    <w:div w:id="2001998493">
      <w:bodyDiv w:val="1"/>
      <w:marLeft w:val="0"/>
      <w:marRight w:val="0"/>
      <w:marTop w:val="0"/>
      <w:marBottom w:val="0"/>
      <w:divBdr>
        <w:top w:val="none" w:sz="0" w:space="0" w:color="auto"/>
        <w:left w:val="none" w:sz="0" w:space="0" w:color="auto"/>
        <w:bottom w:val="none" w:sz="0" w:space="0" w:color="auto"/>
        <w:right w:val="none" w:sz="0" w:space="0" w:color="auto"/>
      </w:divBdr>
    </w:div>
    <w:div w:id="20551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na.pavlovic@stat.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stat.gov.rs/?caller=090202&amp;languageCode=en-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at.gov.rs/en-us/istrazivanja/methodology-and-documents/?a=09&amp;s=090202"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B0737-70C2-4247-9494-2C1C68876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9734</CharactersWithSpaces>
  <SharedDoc>false</SharedDoc>
  <HLinks>
    <vt:vector size="18" baseType="variant">
      <vt:variant>
        <vt:i4>7274562</vt:i4>
      </vt:variant>
      <vt:variant>
        <vt:i4>6</vt:i4>
      </vt:variant>
      <vt:variant>
        <vt:i4>0</vt:i4>
      </vt:variant>
      <vt:variant>
        <vt:i4>5</vt:i4>
      </vt:variant>
      <vt:variant>
        <vt:lpwstr>mailto:mirjana.smolcic@stat.gov.rs</vt:lpwstr>
      </vt:variant>
      <vt:variant>
        <vt:lpwstr/>
      </vt:variant>
      <vt:variant>
        <vt:i4>5701727</vt:i4>
      </vt:variant>
      <vt:variant>
        <vt:i4>3</vt:i4>
      </vt:variant>
      <vt:variant>
        <vt:i4>0</vt:i4>
      </vt:variant>
      <vt:variant>
        <vt:i4>5</vt:i4>
      </vt:variant>
      <vt:variant>
        <vt:lpwstr>http://webrzs.stat.gov.rs/WebSite/public/ReportView.aspx</vt:lpwstr>
      </vt:variant>
      <vt:variant>
        <vt:lpwstr/>
      </vt:variant>
      <vt:variant>
        <vt:i4>2883646</vt:i4>
      </vt:variant>
      <vt:variant>
        <vt:i4>0</vt:i4>
      </vt:variant>
      <vt:variant>
        <vt:i4>0</vt:i4>
      </vt:variant>
      <vt:variant>
        <vt:i4>5</vt:i4>
      </vt:variant>
      <vt:variant>
        <vt:lpwstr>http://webrzs.stat.gov.rs/WebSite/Public/PageView.aspx?pKey=64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Marina Pavlovic</cp:lastModifiedBy>
  <cp:revision>49</cp:revision>
  <cp:lastPrinted>2019-02-28T11:20:00Z</cp:lastPrinted>
  <dcterms:created xsi:type="dcterms:W3CDTF">2019-08-28T13:30:00Z</dcterms:created>
  <dcterms:modified xsi:type="dcterms:W3CDTF">2020-08-31T06:18:00Z</dcterms:modified>
</cp:coreProperties>
</file>