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F041CC">
        <w:trPr>
          <w:cantSplit/>
          <w:trHeight w:val="631"/>
          <w:jc w:val="center"/>
        </w:trPr>
        <w:tc>
          <w:tcPr>
            <w:tcW w:w="812" w:type="pct"/>
            <w:tcBorders>
              <w:top w:val="single" w:sz="12" w:space="0" w:color="808080"/>
              <w:left w:val="nil"/>
              <w:bottom w:val="nil"/>
            </w:tcBorders>
            <w:vAlign w:val="center"/>
          </w:tcPr>
          <w:p w:rsidR="00620BB3" w:rsidRPr="00F041CC" w:rsidRDefault="004E537C" w:rsidP="00F50D32">
            <w:pPr>
              <w:rPr>
                <w:rFonts w:cs="Arial"/>
                <w:color w:val="808080"/>
                <w:szCs w:val="20"/>
              </w:rPr>
            </w:pPr>
            <w:bookmarkStart w:id="0" w:name="_GoBack"/>
            <w:bookmarkEnd w:id="0"/>
            <w:r w:rsidRPr="00F041CC">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anchor>
              </w:drawing>
            </w:r>
            <w:r w:rsidR="00E90A98">
              <w:pict>
                <v:rect id="AutoShape 1" o:spid="_x0000_s1026" style="width:71.25pt;height:17.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rsidR="00620BB3" w:rsidRPr="00F041CC" w:rsidRDefault="00620BB3" w:rsidP="00F50D32">
            <w:pPr>
              <w:rPr>
                <w:rFonts w:cs="Arial"/>
                <w:szCs w:val="20"/>
              </w:rPr>
            </w:pPr>
            <w:r w:rsidRPr="00F041CC">
              <w:rPr>
                <w:rFonts w:cs="Arial"/>
                <w:szCs w:val="20"/>
              </w:rPr>
              <w:t>Statistical Office of the Republic of Serbia</w:t>
            </w:r>
          </w:p>
        </w:tc>
        <w:tc>
          <w:tcPr>
            <w:tcW w:w="0" w:type="auto"/>
            <w:tcBorders>
              <w:top w:val="single" w:sz="12" w:space="0" w:color="808080"/>
              <w:bottom w:val="nil"/>
              <w:right w:val="nil"/>
            </w:tcBorders>
            <w:vAlign w:val="center"/>
          </w:tcPr>
          <w:p w:rsidR="00620BB3" w:rsidRPr="00F041CC" w:rsidRDefault="00620BB3" w:rsidP="00F50D32">
            <w:pPr>
              <w:jc w:val="right"/>
              <w:rPr>
                <w:rFonts w:cs="Arial"/>
                <w:b/>
                <w:color w:val="808080"/>
                <w:szCs w:val="20"/>
              </w:rPr>
            </w:pPr>
            <w:r w:rsidRPr="00F041CC">
              <w:rPr>
                <w:rFonts w:cs="Arial"/>
                <w:szCs w:val="20"/>
              </w:rPr>
              <w:t>ISSN 0353-9555</w:t>
            </w:r>
          </w:p>
        </w:tc>
      </w:tr>
      <w:tr w:rsidR="00620BB3" w:rsidRPr="00F041CC">
        <w:trPr>
          <w:cantSplit/>
          <w:trHeight w:val="836"/>
          <w:jc w:val="center"/>
        </w:trPr>
        <w:tc>
          <w:tcPr>
            <w:tcW w:w="0" w:type="auto"/>
            <w:gridSpan w:val="2"/>
            <w:tcBorders>
              <w:top w:val="nil"/>
              <w:left w:val="nil"/>
              <w:right w:val="nil"/>
            </w:tcBorders>
            <w:vAlign w:val="center"/>
          </w:tcPr>
          <w:p w:rsidR="00620BB3" w:rsidRPr="00F041CC" w:rsidRDefault="00620BB3" w:rsidP="00F50D32">
            <w:pPr>
              <w:rPr>
                <w:color w:val="808080"/>
                <w:szCs w:val="20"/>
              </w:rPr>
            </w:pPr>
            <w:r w:rsidRPr="00F041CC">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F041CC" w:rsidRDefault="00620BB3" w:rsidP="00F50D32">
            <w:pPr>
              <w:jc w:val="right"/>
              <w:rPr>
                <w:b/>
                <w:color w:val="808080"/>
                <w:sz w:val="12"/>
              </w:rPr>
            </w:pPr>
            <w:r w:rsidRPr="00F041CC">
              <w:rPr>
                <w:rFonts w:cs="Arial"/>
                <w:b/>
                <w:bCs/>
                <w:color w:val="808080"/>
                <w:sz w:val="48"/>
                <w:szCs w:val="48"/>
              </w:rPr>
              <w:t>PM10</w:t>
            </w:r>
          </w:p>
        </w:tc>
      </w:tr>
      <w:tr w:rsidR="00620BB3" w:rsidRPr="00F041CC">
        <w:trPr>
          <w:cantSplit/>
          <w:trHeight w:hRule="exact" w:val="279"/>
          <w:jc w:val="center"/>
        </w:trPr>
        <w:tc>
          <w:tcPr>
            <w:tcW w:w="0" w:type="auto"/>
            <w:gridSpan w:val="2"/>
            <w:tcBorders>
              <w:top w:val="nil"/>
              <w:left w:val="nil"/>
              <w:bottom w:val="nil"/>
              <w:right w:val="nil"/>
            </w:tcBorders>
            <w:vAlign w:val="center"/>
          </w:tcPr>
          <w:p w:rsidR="00620BB3" w:rsidRPr="00F041CC" w:rsidRDefault="00620BB3" w:rsidP="00B4334B">
            <w:pPr>
              <w:rPr>
                <w:rFonts w:cs="Arial"/>
                <w:szCs w:val="20"/>
              </w:rPr>
            </w:pPr>
            <w:r w:rsidRPr="00F041CC">
              <w:rPr>
                <w:rFonts w:cs="Arial"/>
                <w:szCs w:val="20"/>
              </w:rPr>
              <w:t xml:space="preserve">Number </w:t>
            </w:r>
            <w:r w:rsidR="00B4334B" w:rsidRPr="00F041CC">
              <w:rPr>
                <w:rFonts w:cs="Arial"/>
                <w:szCs w:val="20"/>
              </w:rPr>
              <w:t>136</w:t>
            </w:r>
            <w:r w:rsidRPr="00F041CC">
              <w:rPr>
                <w:rFonts w:cs="Arial"/>
                <w:szCs w:val="20"/>
              </w:rPr>
              <w:t xml:space="preserve"> - Year LX</w:t>
            </w:r>
            <w:r w:rsidR="004C6A49" w:rsidRPr="00F041CC">
              <w:rPr>
                <w:rFonts w:cs="Arial"/>
                <w:szCs w:val="20"/>
              </w:rPr>
              <w:t>X</w:t>
            </w:r>
            <w:r w:rsidRPr="00F041CC">
              <w:rPr>
                <w:rFonts w:cs="Arial"/>
                <w:szCs w:val="20"/>
              </w:rPr>
              <w:t xml:space="preserve">, </w:t>
            </w:r>
            <w:r w:rsidR="00B4334B" w:rsidRPr="00F041CC">
              <w:rPr>
                <w:rFonts w:cs="Arial"/>
                <w:szCs w:val="20"/>
              </w:rPr>
              <w:t>29</w:t>
            </w:r>
            <w:r w:rsidRPr="00F041CC">
              <w:rPr>
                <w:rFonts w:cs="Arial"/>
                <w:szCs w:val="20"/>
              </w:rPr>
              <w:t>/</w:t>
            </w:r>
            <w:r w:rsidR="00B06FAC" w:rsidRPr="00F041CC">
              <w:rPr>
                <w:rFonts w:cs="Arial"/>
                <w:szCs w:val="20"/>
              </w:rPr>
              <w:t>0</w:t>
            </w:r>
            <w:r w:rsidR="00B4334B" w:rsidRPr="00F041CC">
              <w:rPr>
                <w:rFonts w:cs="Arial"/>
                <w:szCs w:val="20"/>
              </w:rPr>
              <w:t>5</w:t>
            </w:r>
            <w:r w:rsidR="007A6F16" w:rsidRPr="00F041CC">
              <w:rPr>
                <w:rFonts w:cs="Arial"/>
                <w:szCs w:val="20"/>
              </w:rPr>
              <w:t>/</w:t>
            </w:r>
            <w:r w:rsidR="00B06FAC" w:rsidRPr="00F041CC">
              <w:rPr>
                <w:rFonts w:cs="Arial"/>
                <w:szCs w:val="20"/>
              </w:rPr>
              <w:t>2020</w:t>
            </w:r>
          </w:p>
        </w:tc>
        <w:tc>
          <w:tcPr>
            <w:tcW w:w="0" w:type="auto"/>
            <w:tcBorders>
              <w:left w:val="nil"/>
              <w:bottom w:val="nil"/>
              <w:right w:val="nil"/>
            </w:tcBorders>
            <w:shd w:val="clear" w:color="auto" w:fill="auto"/>
            <w:vAlign w:val="center"/>
          </w:tcPr>
          <w:p w:rsidR="00620BB3" w:rsidRPr="00F041CC" w:rsidRDefault="00620BB3" w:rsidP="00F50D32">
            <w:pPr>
              <w:jc w:val="right"/>
              <w:rPr>
                <w:rFonts w:cs="Arial"/>
                <w:b/>
                <w:sz w:val="48"/>
                <w:szCs w:val="48"/>
              </w:rPr>
            </w:pPr>
          </w:p>
        </w:tc>
      </w:tr>
      <w:tr w:rsidR="00620BB3" w:rsidRPr="00F041CC">
        <w:trPr>
          <w:cantSplit/>
          <w:trHeight w:val="411"/>
          <w:jc w:val="center"/>
        </w:trPr>
        <w:tc>
          <w:tcPr>
            <w:tcW w:w="0" w:type="auto"/>
            <w:gridSpan w:val="2"/>
            <w:tcBorders>
              <w:top w:val="nil"/>
              <w:left w:val="nil"/>
              <w:bottom w:val="single" w:sz="12" w:space="0" w:color="808080"/>
              <w:right w:val="nil"/>
            </w:tcBorders>
            <w:vAlign w:val="center"/>
          </w:tcPr>
          <w:p w:rsidR="00620BB3" w:rsidRPr="00F041CC" w:rsidRDefault="00620BB3" w:rsidP="00F50D32">
            <w:pPr>
              <w:rPr>
                <w:b/>
                <w:bCs/>
                <w:sz w:val="24"/>
              </w:rPr>
            </w:pPr>
            <w:r w:rsidRPr="00F041CC">
              <w:rPr>
                <w:rFonts w:cs="Arial"/>
                <w:b/>
                <w:sz w:val="24"/>
              </w:rPr>
              <w:t>Turnover statistics</w:t>
            </w:r>
          </w:p>
        </w:tc>
        <w:tc>
          <w:tcPr>
            <w:tcW w:w="0" w:type="auto"/>
            <w:tcBorders>
              <w:top w:val="nil"/>
              <w:left w:val="nil"/>
              <w:bottom w:val="single" w:sz="12" w:space="0" w:color="808080"/>
              <w:right w:val="nil"/>
            </w:tcBorders>
            <w:vAlign w:val="center"/>
          </w:tcPr>
          <w:p w:rsidR="00620BB3" w:rsidRPr="00F041CC" w:rsidRDefault="00620BB3" w:rsidP="00B4334B">
            <w:pPr>
              <w:jc w:val="right"/>
              <w:rPr>
                <w:b/>
                <w:szCs w:val="20"/>
              </w:rPr>
            </w:pPr>
            <w:r w:rsidRPr="00F041CC">
              <w:rPr>
                <w:rFonts w:cs="Arial"/>
                <w:szCs w:val="20"/>
              </w:rPr>
              <w:t>SERB</w:t>
            </w:r>
            <w:r w:rsidR="00E1773D" w:rsidRPr="00F041CC">
              <w:rPr>
                <w:rFonts w:cs="Arial"/>
                <w:szCs w:val="20"/>
              </w:rPr>
              <w:t>1</w:t>
            </w:r>
            <w:r w:rsidR="00B4334B" w:rsidRPr="00F041CC">
              <w:rPr>
                <w:rFonts w:cs="Arial"/>
                <w:szCs w:val="20"/>
              </w:rPr>
              <w:t>36</w:t>
            </w:r>
            <w:r w:rsidRPr="00F041CC">
              <w:rPr>
                <w:rFonts w:cs="Arial"/>
                <w:szCs w:val="20"/>
              </w:rPr>
              <w:t xml:space="preserve"> PM10 </w:t>
            </w:r>
            <w:r w:rsidR="00B4334B" w:rsidRPr="00F041CC">
              <w:rPr>
                <w:rFonts w:cs="Arial"/>
                <w:szCs w:val="20"/>
              </w:rPr>
              <w:t>290520</w:t>
            </w:r>
          </w:p>
        </w:tc>
      </w:tr>
    </w:tbl>
    <w:p w:rsidR="00BE3F11" w:rsidRPr="00F041CC" w:rsidRDefault="00BE3F11" w:rsidP="00BE3F11">
      <w:pPr>
        <w:jc w:val="center"/>
        <w:rPr>
          <w:rFonts w:cs="Arial"/>
          <w:b/>
          <w:bCs/>
        </w:rPr>
      </w:pPr>
    </w:p>
    <w:p w:rsidR="00BE3F11" w:rsidRPr="00F041CC" w:rsidRDefault="00BE3F11" w:rsidP="00BE3F11">
      <w:pPr>
        <w:jc w:val="center"/>
        <w:rPr>
          <w:rFonts w:cs="Arial"/>
          <w:b/>
          <w:bCs/>
        </w:rPr>
      </w:pPr>
    </w:p>
    <w:p w:rsidR="00BE3F11" w:rsidRPr="00F041CC" w:rsidRDefault="00BE3F11" w:rsidP="00BE3F11">
      <w:pPr>
        <w:jc w:val="center"/>
        <w:rPr>
          <w:rFonts w:cs="Arial"/>
          <w:b/>
          <w:bCs/>
        </w:rPr>
      </w:pPr>
    </w:p>
    <w:p w:rsidR="00BE3F11" w:rsidRPr="00F041CC" w:rsidRDefault="00BE3F11" w:rsidP="00BE3F11">
      <w:pPr>
        <w:jc w:val="center"/>
        <w:rPr>
          <w:rFonts w:cs="Arial"/>
          <w:b/>
          <w:bCs/>
        </w:rPr>
      </w:pPr>
    </w:p>
    <w:p w:rsidR="00DE5D4F" w:rsidRPr="00B13FAB" w:rsidRDefault="00DE5D4F" w:rsidP="00A85803">
      <w:pPr>
        <w:pStyle w:val="Naslovsaopstenja"/>
        <w:spacing w:before="0"/>
      </w:pPr>
      <w:r w:rsidRPr="00B13FAB">
        <w:t xml:space="preserve">Retail trade turnover, </w:t>
      </w:r>
      <w:r w:rsidR="004E3461" w:rsidRPr="00B13FAB">
        <w:t>April</w:t>
      </w:r>
      <w:r w:rsidR="006D5834" w:rsidRPr="00B13FAB">
        <w:t xml:space="preserve"> </w:t>
      </w:r>
      <w:r w:rsidRPr="00B13FAB">
        <w:t>20</w:t>
      </w:r>
      <w:r w:rsidR="005A1935" w:rsidRPr="00B13FAB">
        <w:t>20</w:t>
      </w:r>
    </w:p>
    <w:p w:rsidR="00DE5D4F" w:rsidRPr="00B13FAB" w:rsidRDefault="00DE5D4F" w:rsidP="00DE5D4F">
      <w:pPr>
        <w:pStyle w:val="Podnaslovsopstenja"/>
        <w:tabs>
          <w:tab w:val="center" w:pos="4933"/>
          <w:tab w:val="left" w:pos="8520"/>
        </w:tabs>
        <w:spacing w:before="240" w:after="0"/>
      </w:pPr>
      <w:r w:rsidRPr="00B13FAB">
        <w:t>– Preliminary results –</w:t>
      </w:r>
    </w:p>
    <w:p w:rsidR="00DE5D4F" w:rsidRPr="00B13FAB" w:rsidRDefault="00DE5D4F" w:rsidP="00DE5D4F">
      <w:pPr>
        <w:pStyle w:val="BodyTextIndent2"/>
        <w:ind w:left="0" w:firstLine="0"/>
        <w:jc w:val="center"/>
        <w:rPr>
          <w:b/>
          <w:sz w:val="24"/>
          <w:lang w:val="en-GB"/>
        </w:rPr>
      </w:pPr>
    </w:p>
    <w:p w:rsidR="00DE5D4F" w:rsidRPr="00B13FAB" w:rsidRDefault="00DE5D4F" w:rsidP="00DE5D4F">
      <w:pPr>
        <w:pStyle w:val="BodyTextIndent3"/>
        <w:rPr>
          <w:sz w:val="20"/>
          <w:lang w:val="en-GB"/>
        </w:rPr>
      </w:pPr>
    </w:p>
    <w:p w:rsidR="00DE5D4F" w:rsidRPr="00B13FAB" w:rsidRDefault="00DE5D4F" w:rsidP="00DE5D4F">
      <w:pPr>
        <w:pStyle w:val="BodyTextIndent3"/>
        <w:spacing w:before="120" w:after="120" w:line="324" w:lineRule="auto"/>
        <w:ind w:firstLine="397"/>
        <w:rPr>
          <w:sz w:val="20"/>
          <w:szCs w:val="20"/>
          <w:lang w:val="en-GB"/>
        </w:rPr>
      </w:pPr>
      <w:r w:rsidRPr="00B13FAB">
        <w:rPr>
          <w:sz w:val="20"/>
          <w:szCs w:val="20"/>
          <w:lang w:val="en-GB"/>
        </w:rPr>
        <w:t xml:space="preserve">According to the preliminary results, the turnover of retail trade in the Republic of Serbia in </w:t>
      </w:r>
      <w:r w:rsidR="004E3461" w:rsidRPr="00B13FAB">
        <w:rPr>
          <w:sz w:val="20"/>
          <w:szCs w:val="20"/>
          <w:lang w:val="en-GB"/>
        </w:rPr>
        <w:t xml:space="preserve">April </w:t>
      </w:r>
      <w:r w:rsidRPr="00B13FAB">
        <w:rPr>
          <w:sz w:val="20"/>
          <w:szCs w:val="20"/>
          <w:lang w:val="en-GB"/>
        </w:rPr>
        <w:t>20</w:t>
      </w:r>
      <w:r w:rsidR="005A1935" w:rsidRPr="00B13FAB">
        <w:rPr>
          <w:sz w:val="20"/>
          <w:szCs w:val="20"/>
          <w:lang w:val="en-GB"/>
        </w:rPr>
        <w:t>20</w:t>
      </w:r>
      <w:r w:rsidRPr="00B13FAB">
        <w:rPr>
          <w:sz w:val="20"/>
          <w:szCs w:val="20"/>
          <w:lang w:val="en-GB"/>
        </w:rPr>
        <w:t xml:space="preserve">, compared to </w:t>
      </w:r>
      <w:r w:rsidR="004E3461" w:rsidRPr="00B13FAB">
        <w:rPr>
          <w:sz w:val="20"/>
          <w:szCs w:val="20"/>
          <w:lang w:val="en-GB"/>
        </w:rPr>
        <w:t>April</w:t>
      </w:r>
      <w:r w:rsidR="006D5834" w:rsidRPr="00B13FAB">
        <w:rPr>
          <w:sz w:val="20"/>
          <w:szCs w:val="20"/>
          <w:lang w:val="en-GB"/>
        </w:rPr>
        <w:t xml:space="preserve"> </w:t>
      </w:r>
      <w:r w:rsidRPr="00B13FAB">
        <w:rPr>
          <w:sz w:val="20"/>
          <w:szCs w:val="20"/>
          <w:lang w:val="en-GB"/>
        </w:rPr>
        <w:t>201</w:t>
      </w:r>
      <w:r w:rsidR="005A1935" w:rsidRPr="00B13FAB">
        <w:rPr>
          <w:sz w:val="20"/>
          <w:szCs w:val="20"/>
          <w:lang w:val="en-GB"/>
        </w:rPr>
        <w:t>9</w:t>
      </w:r>
      <w:r w:rsidRPr="00B13FAB">
        <w:rPr>
          <w:sz w:val="20"/>
          <w:szCs w:val="20"/>
          <w:lang w:val="en-GB"/>
        </w:rPr>
        <w:t xml:space="preserve">, </w:t>
      </w:r>
      <w:r w:rsidR="004E3461" w:rsidRPr="00B13FAB">
        <w:rPr>
          <w:sz w:val="20"/>
          <w:szCs w:val="20"/>
          <w:lang w:val="en-GB"/>
        </w:rPr>
        <w:t>dec</w:t>
      </w:r>
      <w:r w:rsidRPr="00B13FAB">
        <w:rPr>
          <w:sz w:val="20"/>
          <w:szCs w:val="20"/>
          <w:lang w:val="en-GB"/>
        </w:rPr>
        <w:t xml:space="preserve">reased by </w:t>
      </w:r>
      <w:r w:rsidR="004E3461" w:rsidRPr="00B13FAB">
        <w:rPr>
          <w:sz w:val="20"/>
          <w:szCs w:val="20"/>
          <w:lang w:val="en-GB"/>
        </w:rPr>
        <w:t>20</w:t>
      </w:r>
      <w:r w:rsidR="00A10348" w:rsidRPr="00B13FAB">
        <w:rPr>
          <w:sz w:val="20"/>
          <w:szCs w:val="20"/>
          <w:lang w:val="en-GB"/>
        </w:rPr>
        <w:t>.</w:t>
      </w:r>
      <w:r w:rsidR="004E3461" w:rsidRPr="00B13FAB">
        <w:rPr>
          <w:sz w:val="20"/>
          <w:szCs w:val="20"/>
          <w:lang w:val="en-GB"/>
        </w:rPr>
        <w:t>1</w:t>
      </w:r>
      <w:r w:rsidRPr="00B13FAB">
        <w:rPr>
          <w:sz w:val="20"/>
          <w:szCs w:val="20"/>
          <w:lang w:val="en-GB"/>
        </w:rPr>
        <w:t xml:space="preserve">% at current </w:t>
      </w:r>
      <w:r w:rsidR="00233DAD" w:rsidRPr="00B13FAB">
        <w:rPr>
          <w:sz w:val="20"/>
          <w:szCs w:val="20"/>
          <w:lang w:val="en-GB"/>
        </w:rPr>
        <w:t>and</w:t>
      </w:r>
      <w:r w:rsidR="00880C34" w:rsidRPr="00B13FAB">
        <w:rPr>
          <w:sz w:val="20"/>
          <w:szCs w:val="20"/>
          <w:lang w:val="en-GB"/>
        </w:rPr>
        <w:t xml:space="preserve"> by </w:t>
      </w:r>
      <w:r w:rsidR="004E3461" w:rsidRPr="00B13FAB">
        <w:rPr>
          <w:sz w:val="20"/>
          <w:szCs w:val="20"/>
          <w:lang w:val="en-GB"/>
        </w:rPr>
        <w:t>18</w:t>
      </w:r>
      <w:r w:rsidR="00880C34" w:rsidRPr="00B13FAB">
        <w:rPr>
          <w:sz w:val="20"/>
          <w:szCs w:val="20"/>
          <w:lang w:val="en-GB"/>
        </w:rPr>
        <w:t>.</w:t>
      </w:r>
      <w:r w:rsidR="004E3461" w:rsidRPr="00B13FAB">
        <w:rPr>
          <w:sz w:val="20"/>
          <w:szCs w:val="20"/>
          <w:lang w:val="en-GB"/>
        </w:rPr>
        <w:t>6</w:t>
      </w:r>
      <w:r w:rsidR="00880C34" w:rsidRPr="00B13FAB">
        <w:rPr>
          <w:sz w:val="20"/>
          <w:szCs w:val="20"/>
          <w:lang w:val="en-GB"/>
        </w:rPr>
        <w:t>%</w:t>
      </w:r>
      <w:r w:rsidR="009E3DB9" w:rsidRPr="00B13FAB">
        <w:rPr>
          <w:sz w:val="20"/>
          <w:szCs w:val="20"/>
          <w:lang w:val="en-GB"/>
        </w:rPr>
        <w:t xml:space="preserve"> at constant prices.</w:t>
      </w:r>
    </w:p>
    <w:p w:rsidR="00DE5D4F" w:rsidRPr="00B13FAB" w:rsidRDefault="00816938" w:rsidP="00DE5D4F">
      <w:pPr>
        <w:pStyle w:val="BodyTextIndent3"/>
        <w:spacing w:before="120" w:after="120"/>
        <w:ind w:firstLine="397"/>
        <w:rPr>
          <w:sz w:val="20"/>
          <w:szCs w:val="20"/>
          <w:lang w:val="en-GB"/>
        </w:rPr>
      </w:pPr>
      <w:r w:rsidRPr="00B13FAB">
        <w:rPr>
          <w:sz w:val="20"/>
          <w:szCs w:val="20"/>
          <w:lang w:val="en-GB"/>
        </w:rPr>
        <w:t xml:space="preserve">Comparing the first </w:t>
      </w:r>
      <w:r w:rsidR="004E3461" w:rsidRPr="00B13FAB">
        <w:rPr>
          <w:sz w:val="20"/>
          <w:szCs w:val="20"/>
          <w:lang w:val="en-GB"/>
        </w:rPr>
        <w:t>four</w:t>
      </w:r>
      <w:r w:rsidRPr="00B13FAB">
        <w:rPr>
          <w:sz w:val="20"/>
          <w:szCs w:val="20"/>
          <w:lang w:val="en-GB"/>
        </w:rPr>
        <w:t xml:space="preserve"> months of 2020 with the same period 2019</w:t>
      </w:r>
      <w:r w:rsidR="00633BD1" w:rsidRPr="00B13FAB">
        <w:rPr>
          <w:sz w:val="20"/>
          <w:szCs w:val="20"/>
          <w:lang w:val="en-GB"/>
        </w:rPr>
        <w:t xml:space="preserve">, </w:t>
      </w:r>
      <w:r w:rsidRPr="00B13FAB">
        <w:rPr>
          <w:sz w:val="20"/>
          <w:szCs w:val="20"/>
          <w:lang w:val="en-GB"/>
        </w:rPr>
        <w:t>retail trade turnover in</w:t>
      </w:r>
      <w:r w:rsidR="00DE5D4F" w:rsidRPr="00B13FAB">
        <w:rPr>
          <w:sz w:val="20"/>
          <w:szCs w:val="20"/>
          <w:lang w:val="en-GB"/>
        </w:rPr>
        <w:t xml:space="preserve">creased by </w:t>
      </w:r>
      <w:r w:rsidR="004E3461" w:rsidRPr="00B13FAB">
        <w:rPr>
          <w:sz w:val="20"/>
          <w:szCs w:val="20"/>
          <w:lang w:val="en-GB"/>
        </w:rPr>
        <w:t>2</w:t>
      </w:r>
      <w:r w:rsidR="006D27A5" w:rsidRPr="00B13FAB">
        <w:rPr>
          <w:sz w:val="20"/>
          <w:szCs w:val="20"/>
          <w:lang w:val="en-GB"/>
        </w:rPr>
        <w:t>.</w:t>
      </w:r>
      <w:r w:rsidR="004E3461" w:rsidRPr="00B13FAB">
        <w:rPr>
          <w:sz w:val="20"/>
          <w:szCs w:val="20"/>
          <w:lang w:val="en-GB"/>
        </w:rPr>
        <w:t>7</w:t>
      </w:r>
      <w:r w:rsidR="00DE5D4F" w:rsidRPr="00B13FAB">
        <w:rPr>
          <w:sz w:val="20"/>
          <w:szCs w:val="20"/>
          <w:lang w:val="en-GB"/>
        </w:rPr>
        <w:t xml:space="preserve">% at current prices, and by </w:t>
      </w:r>
      <w:r w:rsidR="004E3461" w:rsidRPr="00B13FAB">
        <w:rPr>
          <w:sz w:val="20"/>
          <w:szCs w:val="20"/>
          <w:lang w:val="en-GB"/>
        </w:rPr>
        <w:t>2</w:t>
      </w:r>
      <w:r w:rsidR="0013325E" w:rsidRPr="00B13FAB">
        <w:rPr>
          <w:sz w:val="20"/>
          <w:szCs w:val="20"/>
          <w:lang w:val="en-GB"/>
        </w:rPr>
        <w:t>.</w:t>
      </w:r>
      <w:r w:rsidR="004E3461" w:rsidRPr="00B13FAB">
        <w:rPr>
          <w:sz w:val="20"/>
          <w:szCs w:val="20"/>
          <w:lang w:val="en-GB"/>
        </w:rPr>
        <w:t>2</w:t>
      </w:r>
      <w:r w:rsidR="00DE5D4F" w:rsidRPr="00B13FAB">
        <w:rPr>
          <w:sz w:val="20"/>
          <w:szCs w:val="20"/>
          <w:lang w:val="en-GB"/>
        </w:rPr>
        <w:t>% at constant prices.</w:t>
      </w:r>
    </w:p>
    <w:p w:rsidR="006D5834" w:rsidRPr="00F041CC" w:rsidRDefault="006D5834" w:rsidP="00DE5D4F">
      <w:pPr>
        <w:pStyle w:val="BodyTextIndent3"/>
        <w:spacing w:before="120" w:after="120"/>
        <w:ind w:firstLine="397"/>
        <w:rPr>
          <w:sz w:val="20"/>
          <w:szCs w:val="20"/>
          <w:lang w:val="en-GB"/>
        </w:rPr>
      </w:pPr>
    </w:p>
    <w:p w:rsidR="00912F93" w:rsidRPr="00F041CC" w:rsidRDefault="00912F93" w:rsidP="00375D10">
      <w:pPr>
        <w:pStyle w:val="BodyTextIndent"/>
        <w:spacing w:before="240" w:after="240"/>
        <w:ind w:left="0" w:firstLine="0"/>
        <w:jc w:val="center"/>
        <w:rPr>
          <w:lang w:val="en-GB"/>
        </w:rPr>
      </w:pPr>
    </w:p>
    <w:p w:rsidR="00912F93" w:rsidRPr="00F041CC" w:rsidRDefault="00B4334B" w:rsidP="0046145C">
      <w:pPr>
        <w:pStyle w:val="BodyTextIndent"/>
        <w:ind w:left="0" w:firstLine="0"/>
        <w:jc w:val="center"/>
        <w:rPr>
          <w:lang w:val="en-GB"/>
        </w:rPr>
      </w:pPr>
      <w:r w:rsidRPr="00F041CC">
        <w:rPr>
          <w:noProof/>
          <w:lang w:val="en-US"/>
        </w:rPr>
        <w:drawing>
          <wp:inline distT="0" distB="0" distL="0" distR="0">
            <wp:extent cx="5819775" cy="377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3771900"/>
                    </a:xfrm>
                    <a:prstGeom prst="rect">
                      <a:avLst/>
                    </a:prstGeom>
                    <a:noFill/>
                    <a:ln>
                      <a:noFill/>
                    </a:ln>
                  </pic:spPr>
                </pic:pic>
              </a:graphicData>
            </a:graphic>
          </wp:inline>
        </w:drawing>
      </w:r>
    </w:p>
    <w:p w:rsidR="00BE3F11" w:rsidRPr="00F041CC" w:rsidRDefault="00BE3F11" w:rsidP="00BE3F11">
      <w:pPr>
        <w:pStyle w:val="BodyTextIndent"/>
        <w:ind w:left="0" w:firstLine="0"/>
        <w:rPr>
          <w:lang w:val="en-GB"/>
        </w:rPr>
      </w:pPr>
    </w:p>
    <w:p w:rsidR="00BF4430" w:rsidRPr="00F041CC" w:rsidRDefault="00BF4430" w:rsidP="00BE3F11">
      <w:pPr>
        <w:pStyle w:val="BodyTextIndent"/>
        <w:ind w:left="0" w:firstLine="0"/>
        <w:rPr>
          <w:color w:val="FF0000"/>
          <w:lang w:val="en-GB"/>
        </w:rPr>
      </w:pPr>
    </w:p>
    <w:p w:rsidR="003D768A" w:rsidRPr="00F041CC" w:rsidRDefault="003D768A">
      <w:pPr>
        <w:rPr>
          <w:b/>
        </w:rPr>
      </w:pPr>
      <w:r w:rsidRPr="00F041CC">
        <w:rPr>
          <w:b/>
        </w:rPr>
        <w:br w:type="page"/>
      </w:r>
    </w:p>
    <w:p w:rsidR="00DC541E" w:rsidRPr="00F041CC" w:rsidRDefault="00DC541E" w:rsidP="00DC541E">
      <w:pPr>
        <w:spacing w:after="60"/>
        <w:jc w:val="both"/>
        <w:rPr>
          <w:b/>
        </w:rPr>
      </w:pPr>
      <w:r w:rsidRPr="00F041CC">
        <w:rPr>
          <w:b/>
        </w:rPr>
        <w:lastRenderedPageBreak/>
        <w:t>1.Retail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4334B" w:rsidRPr="00F041CC" w:rsidTr="005F29FF">
        <w:trPr>
          <w:cantSplit/>
          <w:trHeight w:val="567"/>
          <w:jc w:val="center"/>
        </w:trPr>
        <w:tc>
          <w:tcPr>
            <w:tcW w:w="2458" w:type="dxa"/>
            <w:tcBorders>
              <w:top w:val="single" w:sz="4" w:space="0" w:color="auto"/>
              <w:left w:val="nil"/>
              <w:bottom w:val="nil"/>
              <w:right w:val="single" w:sz="4" w:space="0" w:color="auto"/>
            </w:tcBorders>
          </w:tcPr>
          <w:p w:rsidR="00B4334B" w:rsidRPr="00F041CC" w:rsidRDefault="00B4334B" w:rsidP="00B4334B">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jc w:val="center"/>
              <w:rPr>
                <w:rFonts w:cs="Arial"/>
                <w:sz w:val="17"/>
                <w:szCs w:val="17"/>
                <w:u w:val="single"/>
              </w:rPr>
            </w:pPr>
            <w:r w:rsidRPr="00F041CC">
              <w:rPr>
                <w:rFonts w:cs="Arial"/>
                <w:sz w:val="17"/>
                <w:szCs w:val="17"/>
                <w:u w:val="single"/>
              </w:rPr>
              <w:t>IV2020</w:t>
            </w:r>
          </w:p>
          <w:p w:rsidR="00B4334B" w:rsidRPr="00F041CC" w:rsidRDefault="00B4334B" w:rsidP="00B4334B">
            <w:pPr>
              <w:jc w:val="center"/>
              <w:rPr>
                <w:rFonts w:cs="Arial"/>
                <w:sz w:val="17"/>
                <w:szCs w:val="17"/>
              </w:rPr>
            </w:pPr>
            <w:r w:rsidRPr="00F041CC">
              <w:rPr>
                <w:rFonts w:cs="Arial"/>
                <w:sz w:val="17"/>
                <w:szCs w:val="17"/>
              </w:rPr>
              <w:t>IV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rPr>
            </w:pPr>
            <w:r w:rsidRPr="00F041CC">
              <w:rPr>
                <w:sz w:val="17"/>
                <w:szCs w:val="17"/>
              </w:rPr>
              <w:t>IV 2020</w:t>
            </w:r>
          </w:p>
          <w:p w:rsidR="00B4334B" w:rsidRPr="00F041CC" w:rsidRDefault="00B4334B" w:rsidP="00B4334B">
            <w:pPr>
              <w:jc w:val="center"/>
              <w:rPr>
                <w:rFonts w:cs="Arial"/>
                <w:sz w:val="17"/>
                <w:szCs w:val="17"/>
              </w:rPr>
            </w:pPr>
            <w:r w:rsidRPr="00F041CC">
              <w:rPr>
                <w:rFonts w:cs="Arial"/>
                <w:sz w:val="17"/>
                <w:szCs w:val="17"/>
              </w:rPr>
              <w:t>III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rPr>
            </w:pPr>
            <w:r w:rsidRPr="00F041CC">
              <w:rPr>
                <w:sz w:val="17"/>
                <w:szCs w:val="17"/>
              </w:rPr>
              <w:t>IV 2020</w:t>
            </w:r>
          </w:p>
          <w:p w:rsidR="00B4334B" w:rsidRPr="00F041CC" w:rsidRDefault="00B4334B" w:rsidP="00B4334B">
            <w:pPr>
              <w:jc w:val="center"/>
              <w:rPr>
                <w:rFonts w:cs="Arial"/>
                <w:sz w:val="17"/>
                <w:szCs w:val="17"/>
              </w:rPr>
            </w:pPr>
            <w:r w:rsidRPr="00F041CC">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B4334B" w:rsidRPr="00F041CC" w:rsidRDefault="00B4334B" w:rsidP="00B4334B">
            <w:pPr>
              <w:pStyle w:val="Heading2"/>
              <w:rPr>
                <w:sz w:val="17"/>
                <w:szCs w:val="17"/>
              </w:rPr>
            </w:pPr>
            <w:r w:rsidRPr="00F041CC">
              <w:rPr>
                <w:sz w:val="17"/>
                <w:szCs w:val="17"/>
              </w:rPr>
              <w:t>I-IV 2020</w:t>
            </w:r>
          </w:p>
          <w:p w:rsidR="00B4334B" w:rsidRPr="00F041CC" w:rsidRDefault="00B4334B" w:rsidP="00B4334B">
            <w:pPr>
              <w:jc w:val="center"/>
              <w:rPr>
                <w:rFonts w:cs="Arial"/>
                <w:sz w:val="17"/>
                <w:szCs w:val="17"/>
              </w:rPr>
            </w:pPr>
            <w:r w:rsidRPr="00F041CC">
              <w:rPr>
                <w:rFonts w:cs="Arial"/>
                <w:sz w:val="17"/>
                <w:szCs w:val="17"/>
              </w:rPr>
              <w:t>I-IV 2019</w:t>
            </w:r>
          </w:p>
        </w:tc>
      </w:tr>
      <w:tr w:rsidR="00B4334B" w:rsidRPr="00F041CC" w:rsidTr="005F29FF">
        <w:trPr>
          <w:cantSplit/>
          <w:trHeight w:val="432"/>
          <w:jc w:val="center"/>
        </w:trPr>
        <w:tc>
          <w:tcPr>
            <w:tcW w:w="2458" w:type="dxa"/>
            <w:tcBorders>
              <w:top w:val="nil"/>
              <w:left w:val="nil"/>
              <w:bottom w:val="single" w:sz="4" w:space="0" w:color="auto"/>
              <w:right w:val="single" w:sz="4" w:space="0" w:color="auto"/>
            </w:tcBorders>
          </w:tcPr>
          <w:p w:rsidR="00B4334B" w:rsidRPr="00F041CC" w:rsidRDefault="00B4334B" w:rsidP="00B4334B">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r>
      <w:tr w:rsidR="00B4334B" w:rsidRPr="00F041CC" w:rsidTr="005F29FF">
        <w:trPr>
          <w:cantSplit/>
          <w:trHeight w:val="20"/>
          <w:jc w:val="center"/>
        </w:trPr>
        <w:tc>
          <w:tcPr>
            <w:tcW w:w="9923" w:type="dxa"/>
            <w:gridSpan w:val="9"/>
            <w:tcBorders>
              <w:top w:val="nil"/>
              <w:left w:val="nil"/>
              <w:bottom w:val="nil"/>
              <w:right w:val="nil"/>
            </w:tcBorders>
          </w:tcPr>
          <w:p w:rsidR="00B4334B" w:rsidRPr="00F041CC" w:rsidRDefault="00B4334B" w:rsidP="00B4334B">
            <w:pPr>
              <w:spacing w:before="60" w:after="60"/>
              <w:ind w:right="288"/>
              <w:jc w:val="right"/>
              <w:rPr>
                <w:rFonts w:cs="Arial"/>
                <w:b/>
                <w:bCs/>
                <w:sz w:val="17"/>
                <w:szCs w:val="17"/>
              </w:rPr>
            </w:pPr>
          </w:p>
        </w:tc>
      </w:tr>
      <w:tr w:rsidR="00B4334B" w:rsidRPr="00F041CC" w:rsidTr="005F29FF">
        <w:trPr>
          <w:cantSplit/>
          <w:trHeight w:val="20"/>
          <w:jc w:val="center"/>
        </w:trPr>
        <w:tc>
          <w:tcPr>
            <w:tcW w:w="2458" w:type="dxa"/>
            <w:tcBorders>
              <w:top w:val="nil"/>
              <w:left w:val="nil"/>
              <w:bottom w:val="nil"/>
              <w:right w:val="single" w:sz="4" w:space="0" w:color="auto"/>
            </w:tcBorders>
          </w:tcPr>
          <w:p w:rsidR="00B4334B" w:rsidRPr="00F041CC" w:rsidRDefault="00B4334B" w:rsidP="00B4334B">
            <w:pPr>
              <w:pStyle w:val="Heading3"/>
              <w:spacing w:before="60" w:after="60"/>
              <w:rPr>
                <w:sz w:val="17"/>
                <w:szCs w:val="17"/>
                <w:lang w:val="en-GB"/>
              </w:rPr>
            </w:pPr>
            <w:r w:rsidRPr="00F041CC">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79.9</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81.4</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78.9</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79.7</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79.3</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79.6</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102.7</w:t>
            </w:r>
          </w:p>
        </w:tc>
        <w:tc>
          <w:tcPr>
            <w:tcW w:w="934"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102.2</w:t>
            </w:r>
          </w:p>
        </w:tc>
      </w:tr>
      <w:tr w:rsidR="00B4334B" w:rsidRPr="00F041CC" w:rsidTr="005F29FF">
        <w:trPr>
          <w:cantSplit/>
          <w:trHeight w:val="20"/>
          <w:jc w:val="center"/>
        </w:trPr>
        <w:tc>
          <w:tcPr>
            <w:tcW w:w="2458" w:type="dxa"/>
            <w:tcBorders>
              <w:top w:val="nil"/>
              <w:left w:val="nil"/>
              <w:bottom w:val="nil"/>
              <w:right w:val="single" w:sz="4" w:space="0" w:color="auto"/>
            </w:tcBorders>
          </w:tcPr>
          <w:p w:rsidR="00B4334B" w:rsidRPr="00F041CC" w:rsidRDefault="00B4334B" w:rsidP="00B4334B">
            <w:pPr>
              <w:spacing w:before="60" w:after="60"/>
              <w:rPr>
                <w:rFonts w:cs="Arial"/>
                <w:sz w:val="17"/>
                <w:szCs w:val="17"/>
              </w:rPr>
            </w:pPr>
            <w:r w:rsidRPr="00F041CC">
              <w:rPr>
                <w:rFonts w:cs="Arial"/>
                <w:sz w:val="17"/>
                <w:szCs w:val="17"/>
              </w:rPr>
              <w:t>Srbija – Sever</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79.0</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80.0</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77.3</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77.9</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78.1</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78.1</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101.6</w:t>
            </w:r>
          </w:p>
        </w:tc>
        <w:tc>
          <w:tcPr>
            <w:tcW w:w="934"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101.0</w:t>
            </w:r>
          </w:p>
        </w:tc>
      </w:tr>
      <w:tr w:rsidR="00B4334B" w:rsidRPr="00F041CC" w:rsidTr="005F29FF">
        <w:trPr>
          <w:cantSplit/>
          <w:trHeight w:val="20"/>
          <w:jc w:val="center"/>
        </w:trPr>
        <w:tc>
          <w:tcPr>
            <w:tcW w:w="2458" w:type="dxa"/>
            <w:tcBorders>
              <w:top w:val="nil"/>
              <w:left w:val="nil"/>
              <w:bottom w:val="nil"/>
              <w:right w:val="single" w:sz="4" w:space="0" w:color="auto"/>
            </w:tcBorders>
          </w:tcPr>
          <w:p w:rsidR="00B4334B" w:rsidRPr="00F041CC" w:rsidRDefault="00B4334B" w:rsidP="00B4334B">
            <w:pPr>
              <w:spacing w:before="60" w:after="60"/>
              <w:rPr>
                <w:rFonts w:cs="Arial"/>
                <w:sz w:val="17"/>
                <w:szCs w:val="17"/>
              </w:rPr>
            </w:pPr>
            <w:r w:rsidRPr="00F041CC">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81.8</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83.2</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80.6</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81.4</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81.2</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81.3</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102.9</w:t>
            </w:r>
          </w:p>
        </w:tc>
        <w:tc>
          <w:tcPr>
            <w:tcW w:w="934"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102.3</w:t>
            </w:r>
          </w:p>
        </w:tc>
      </w:tr>
      <w:tr w:rsidR="00B4334B" w:rsidRPr="00F041CC" w:rsidTr="005F29FF">
        <w:trPr>
          <w:cantSplit/>
          <w:trHeight w:val="20"/>
          <w:jc w:val="center"/>
        </w:trPr>
        <w:tc>
          <w:tcPr>
            <w:tcW w:w="2458" w:type="dxa"/>
            <w:tcBorders>
              <w:top w:val="nil"/>
              <w:left w:val="nil"/>
              <w:bottom w:val="nil"/>
              <w:right w:val="single" w:sz="4" w:space="0" w:color="auto"/>
            </w:tcBorders>
          </w:tcPr>
          <w:p w:rsidR="00B4334B" w:rsidRPr="00F041CC" w:rsidRDefault="00B4334B" w:rsidP="00B4334B">
            <w:pPr>
              <w:spacing w:before="60" w:after="60"/>
              <w:rPr>
                <w:rFonts w:cs="Arial"/>
                <w:sz w:val="17"/>
                <w:szCs w:val="17"/>
              </w:rPr>
            </w:pPr>
            <w:r w:rsidRPr="00F041CC">
              <w:rPr>
                <w:rFonts w:cs="Arial"/>
                <w:sz w:val="17"/>
                <w:szCs w:val="17"/>
              </w:rPr>
              <w:t>Srbija – Jug</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81.5</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83.6</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81.5</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82.5</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81.2</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81.9</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104.4</w:t>
            </w:r>
          </w:p>
        </w:tc>
        <w:tc>
          <w:tcPr>
            <w:tcW w:w="934"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sz w:val="17"/>
                <w:szCs w:val="17"/>
              </w:rPr>
            </w:pPr>
            <w:r w:rsidRPr="00F041CC">
              <w:rPr>
                <w:rFonts w:cs="Arial"/>
                <w:sz w:val="17"/>
                <w:szCs w:val="17"/>
              </w:rPr>
              <w:t>104.1</w:t>
            </w:r>
          </w:p>
        </w:tc>
      </w:tr>
    </w:tbl>
    <w:p w:rsidR="00997D1C" w:rsidRPr="00F041CC" w:rsidRDefault="00997D1C" w:rsidP="00997D1C">
      <w:pPr>
        <w:rPr>
          <w:rFonts w:cs="Arial"/>
          <w:szCs w:val="20"/>
        </w:rPr>
      </w:pPr>
    </w:p>
    <w:p w:rsidR="00997D1C" w:rsidRPr="00F041CC" w:rsidRDefault="00997D1C" w:rsidP="00997D1C">
      <w:pPr>
        <w:rPr>
          <w:rFonts w:cs="Arial"/>
          <w:szCs w:val="20"/>
        </w:rPr>
      </w:pPr>
    </w:p>
    <w:p w:rsidR="00997D1C" w:rsidRPr="00F041CC" w:rsidRDefault="00997D1C" w:rsidP="00997D1C">
      <w:pPr>
        <w:spacing w:after="60"/>
        <w:jc w:val="both"/>
        <w:rPr>
          <w:b/>
          <w:szCs w:val="20"/>
        </w:rPr>
      </w:pPr>
      <w:r w:rsidRPr="00F041CC">
        <w:rPr>
          <w:rFonts w:cs="Arial"/>
          <w:b/>
          <w:szCs w:val="20"/>
        </w:rPr>
        <w:t xml:space="preserve">2. </w:t>
      </w:r>
      <w:r w:rsidRPr="00F041CC">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B4334B" w:rsidRPr="00F041CC" w:rsidTr="005F29FF">
        <w:trPr>
          <w:cantSplit/>
          <w:trHeight w:val="567"/>
          <w:jc w:val="center"/>
        </w:trPr>
        <w:tc>
          <w:tcPr>
            <w:tcW w:w="2458" w:type="dxa"/>
            <w:tcBorders>
              <w:top w:val="single" w:sz="4" w:space="0" w:color="auto"/>
              <w:left w:val="nil"/>
              <w:bottom w:val="nil"/>
              <w:right w:val="single" w:sz="4" w:space="0" w:color="auto"/>
            </w:tcBorders>
          </w:tcPr>
          <w:p w:rsidR="00B4334B" w:rsidRPr="00F041CC" w:rsidRDefault="00B4334B" w:rsidP="00B4334B">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jc w:val="center"/>
              <w:rPr>
                <w:rFonts w:cs="Arial"/>
                <w:sz w:val="17"/>
                <w:szCs w:val="17"/>
                <w:u w:val="single"/>
              </w:rPr>
            </w:pPr>
            <w:r w:rsidRPr="00F041CC">
              <w:rPr>
                <w:rFonts w:cs="Arial"/>
                <w:sz w:val="17"/>
                <w:szCs w:val="17"/>
                <w:u w:val="single"/>
              </w:rPr>
              <w:t>IV2020</w:t>
            </w:r>
          </w:p>
          <w:p w:rsidR="00B4334B" w:rsidRPr="00F041CC" w:rsidRDefault="00B4334B" w:rsidP="00B4334B">
            <w:pPr>
              <w:jc w:val="center"/>
              <w:rPr>
                <w:rFonts w:cs="Arial"/>
                <w:sz w:val="17"/>
                <w:szCs w:val="17"/>
              </w:rPr>
            </w:pPr>
            <w:r w:rsidRPr="00F041CC">
              <w:rPr>
                <w:rFonts w:cs="Arial"/>
                <w:sz w:val="17"/>
                <w:szCs w:val="17"/>
              </w:rPr>
              <w:t>IV 2019</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rPr>
            </w:pPr>
            <w:r w:rsidRPr="00F041CC">
              <w:rPr>
                <w:sz w:val="17"/>
                <w:szCs w:val="17"/>
              </w:rPr>
              <w:t>IV 2020</w:t>
            </w:r>
          </w:p>
          <w:p w:rsidR="00B4334B" w:rsidRPr="00F041CC" w:rsidRDefault="00B4334B" w:rsidP="00B4334B">
            <w:pPr>
              <w:jc w:val="center"/>
              <w:rPr>
                <w:rFonts w:cs="Arial"/>
                <w:sz w:val="17"/>
                <w:szCs w:val="17"/>
              </w:rPr>
            </w:pPr>
            <w:r w:rsidRPr="00F041CC">
              <w:rPr>
                <w:rFonts w:cs="Arial"/>
                <w:sz w:val="17"/>
                <w:szCs w:val="17"/>
              </w:rPr>
              <w:t>III 2020</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rPr>
            </w:pPr>
            <w:r w:rsidRPr="00F041CC">
              <w:rPr>
                <w:sz w:val="17"/>
                <w:szCs w:val="17"/>
              </w:rPr>
              <w:t>IV 2020</w:t>
            </w:r>
          </w:p>
          <w:p w:rsidR="00B4334B" w:rsidRPr="00F041CC" w:rsidRDefault="00B4334B" w:rsidP="00B4334B">
            <w:pPr>
              <w:jc w:val="center"/>
              <w:rPr>
                <w:rFonts w:cs="Arial"/>
                <w:sz w:val="17"/>
                <w:szCs w:val="17"/>
              </w:rPr>
            </w:pPr>
            <w:r w:rsidRPr="00F041CC">
              <w:rPr>
                <w:rFonts w:cs="Arial"/>
                <w:sz w:val="17"/>
                <w:szCs w:val="17"/>
              </w:rPr>
              <w:t>Ø 2019</w:t>
            </w:r>
          </w:p>
        </w:tc>
        <w:tc>
          <w:tcPr>
            <w:tcW w:w="1867" w:type="dxa"/>
            <w:gridSpan w:val="2"/>
            <w:tcBorders>
              <w:top w:val="single" w:sz="4" w:space="0" w:color="auto"/>
              <w:left w:val="single" w:sz="4" w:space="0" w:color="auto"/>
              <w:bottom w:val="nil"/>
              <w:right w:val="nil"/>
            </w:tcBorders>
            <w:vAlign w:val="center"/>
          </w:tcPr>
          <w:p w:rsidR="00B4334B" w:rsidRPr="00F041CC" w:rsidRDefault="00B4334B" w:rsidP="00B4334B">
            <w:pPr>
              <w:pStyle w:val="Heading2"/>
              <w:rPr>
                <w:sz w:val="17"/>
                <w:szCs w:val="17"/>
              </w:rPr>
            </w:pPr>
            <w:r w:rsidRPr="00F041CC">
              <w:rPr>
                <w:sz w:val="17"/>
                <w:szCs w:val="17"/>
              </w:rPr>
              <w:t>I-IV 2020</w:t>
            </w:r>
          </w:p>
          <w:p w:rsidR="00B4334B" w:rsidRPr="00F041CC" w:rsidRDefault="00B4334B" w:rsidP="00B4334B">
            <w:pPr>
              <w:jc w:val="center"/>
              <w:rPr>
                <w:rFonts w:cs="Arial"/>
                <w:sz w:val="17"/>
                <w:szCs w:val="17"/>
              </w:rPr>
            </w:pPr>
            <w:r w:rsidRPr="00F041CC">
              <w:rPr>
                <w:rFonts w:cs="Arial"/>
                <w:sz w:val="17"/>
                <w:szCs w:val="17"/>
              </w:rPr>
              <w:t>I-IV 2019</w:t>
            </w:r>
          </w:p>
        </w:tc>
      </w:tr>
      <w:tr w:rsidR="00B4334B" w:rsidRPr="00F041CC" w:rsidTr="005F29FF">
        <w:trPr>
          <w:cantSplit/>
          <w:trHeight w:val="432"/>
          <w:jc w:val="center"/>
        </w:trPr>
        <w:tc>
          <w:tcPr>
            <w:tcW w:w="2458" w:type="dxa"/>
            <w:tcBorders>
              <w:top w:val="nil"/>
              <w:left w:val="nil"/>
              <w:bottom w:val="single" w:sz="4" w:space="0" w:color="auto"/>
              <w:right w:val="single" w:sz="4" w:space="0" w:color="auto"/>
            </w:tcBorders>
          </w:tcPr>
          <w:p w:rsidR="00B4334B" w:rsidRPr="00F041CC" w:rsidRDefault="00B4334B" w:rsidP="00B4334B">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B4334B" w:rsidRPr="00F041CC" w:rsidRDefault="00B4334B" w:rsidP="00B4334B">
            <w:pPr>
              <w:pStyle w:val="Heading2"/>
              <w:rPr>
                <w:sz w:val="17"/>
                <w:szCs w:val="17"/>
                <w:u w:val="none"/>
              </w:rPr>
            </w:pPr>
            <w:r w:rsidRPr="00F041CC">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B4334B" w:rsidRPr="00F041CC" w:rsidRDefault="00B4334B" w:rsidP="00B4334B">
            <w:pPr>
              <w:pStyle w:val="Heading2"/>
              <w:rPr>
                <w:sz w:val="17"/>
                <w:szCs w:val="17"/>
                <w:u w:val="none"/>
              </w:rPr>
            </w:pPr>
            <w:r w:rsidRPr="00F041CC">
              <w:rPr>
                <w:bCs/>
                <w:sz w:val="17"/>
                <w:szCs w:val="17"/>
                <w:u w:val="none"/>
              </w:rPr>
              <w:t>constant prices</w:t>
            </w:r>
          </w:p>
        </w:tc>
      </w:tr>
      <w:tr w:rsidR="00B4334B" w:rsidRPr="00F041CC" w:rsidTr="005F29FF">
        <w:trPr>
          <w:cantSplit/>
          <w:trHeight w:val="20"/>
          <w:jc w:val="center"/>
        </w:trPr>
        <w:tc>
          <w:tcPr>
            <w:tcW w:w="9923" w:type="dxa"/>
            <w:gridSpan w:val="9"/>
            <w:tcBorders>
              <w:top w:val="nil"/>
              <w:left w:val="nil"/>
              <w:bottom w:val="nil"/>
              <w:right w:val="nil"/>
            </w:tcBorders>
          </w:tcPr>
          <w:p w:rsidR="00B4334B" w:rsidRPr="00F041CC" w:rsidRDefault="00B4334B" w:rsidP="00B4334B">
            <w:pPr>
              <w:spacing w:before="60" w:after="60"/>
              <w:ind w:right="288"/>
              <w:jc w:val="center"/>
              <w:rPr>
                <w:rFonts w:cs="Arial"/>
                <w:b/>
                <w:bCs/>
                <w:sz w:val="17"/>
                <w:szCs w:val="17"/>
              </w:rPr>
            </w:pPr>
            <w:r w:rsidRPr="00F041CC">
              <w:rPr>
                <w:b/>
                <w:sz w:val="17"/>
                <w:szCs w:val="17"/>
              </w:rPr>
              <w:t>Republic of Serbia</w:t>
            </w:r>
          </w:p>
        </w:tc>
      </w:tr>
      <w:tr w:rsidR="00B4334B" w:rsidRPr="00F041CC" w:rsidTr="00BD58A1">
        <w:trPr>
          <w:cantSplit/>
          <w:trHeight w:val="20"/>
          <w:jc w:val="center"/>
        </w:trPr>
        <w:tc>
          <w:tcPr>
            <w:tcW w:w="2458" w:type="dxa"/>
            <w:tcBorders>
              <w:top w:val="nil"/>
              <w:left w:val="nil"/>
              <w:bottom w:val="nil"/>
              <w:right w:val="single" w:sz="4" w:space="0" w:color="auto"/>
            </w:tcBorders>
            <w:vAlign w:val="bottom"/>
          </w:tcPr>
          <w:p w:rsidR="00B4334B" w:rsidRPr="00F041CC" w:rsidRDefault="00B4334B" w:rsidP="00B4334B">
            <w:pPr>
              <w:pStyle w:val="Heading3"/>
              <w:spacing w:line="312" w:lineRule="auto"/>
              <w:rPr>
                <w:sz w:val="17"/>
                <w:szCs w:val="17"/>
                <w:lang w:val="en-GB"/>
              </w:rPr>
            </w:pPr>
            <w:r w:rsidRPr="00F041CC">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79.9</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81.4</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78.9</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79.7</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79.3</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79.6</w:t>
            </w:r>
          </w:p>
        </w:tc>
        <w:tc>
          <w:tcPr>
            <w:tcW w:w="933"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102.7</w:t>
            </w:r>
          </w:p>
        </w:tc>
        <w:tc>
          <w:tcPr>
            <w:tcW w:w="934" w:type="dxa"/>
            <w:tcBorders>
              <w:top w:val="nil"/>
              <w:left w:val="nil"/>
              <w:bottom w:val="nil"/>
              <w:right w:val="nil"/>
            </w:tcBorders>
            <w:shd w:val="clear" w:color="auto" w:fill="auto"/>
            <w:vAlign w:val="center"/>
          </w:tcPr>
          <w:p w:rsidR="00B4334B" w:rsidRPr="00F041CC" w:rsidRDefault="00B4334B" w:rsidP="00B4334B">
            <w:pPr>
              <w:spacing w:before="60" w:after="60"/>
              <w:ind w:right="144"/>
              <w:jc w:val="right"/>
              <w:rPr>
                <w:rFonts w:cs="Arial"/>
                <w:b/>
                <w:bCs/>
                <w:sz w:val="17"/>
                <w:szCs w:val="17"/>
              </w:rPr>
            </w:pPr>
            <w:r w:rsidRPr="00F041CC">
              <w:rPr>
                <w:rFonts w:cs="Arial"/>
                <w:b/>
                <w:bCs/>
                <w:sz w:val="17"/>
                <w:szCs w:val="17"/>
              </w:rPr>
              <w:t>102.2</w:t>
            </w:r>
          </w:p>
        </w:tc>
      </w:tr>
      <w:tr w:rsidR="00B4334B" w:rsidRPr="00F041CC" w:rsidTr="00BD58A1">
        <w:trPr>
          <w:cantSplit/>
          <w:trHeight w:val="20"/>
          <w:jc w:val="center"/>
        </w:trPr>
        <w:tc>
          <w:tcPr>
            <w:tcW w:w="2458" w:type="dxa"/>
            <w:tcBorders>
              <w:top w:val="nil"/>
              <w:left w:val="nil"/>
              <w:bottom w:val="nil"/>
              <w:right w:val="single" w:sz="4" w:space="0" w:color="auto"/>
            </w:tcBorders>
            <w:vAlign w:val="bottom"/>
          </w:tcPr>
          <w:p w:rsidR="00B4334B" w:rsidRPr="00F041CC" w:rsidRDefault="00B4334B" w:rsidP="00B4334B">
            <w:pPr>
              <w:spacing w:line="312" w:lineRule="auto"/>
              <w:rPr>
                <w:rFonts w:cs="Arial"/>
                <w:sz w:val="17"/>
                <w:szCs w:val="17"/>
              </w:rPr>
            </w:pPr>
            <w:r w:rsidRPr="00F041CC">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93.7</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92.6</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87.5</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86.7</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96.3</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92.7</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107.8</w:t>
            </w:r>
          </w:p>
        </w:tc>
        <w:tc>
          <w:tcPr>
            <w:tcW w:w="934"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105.9</w:t>
            </w:r>
          </w:p>
        </w:tc>
      </w:tr>
      <w:tr w:rsidR="00B4334B" w:rsidRPr="00F041CC" w:rsidTr="00BD58A1">
        <w:trPr>
          <w:cantSplit/>
          <w:trHeight w:val="20"/>
          <w:jc w:val="center"/>
        </w:trPr>
        <w:tc>
          <w:tcPr>
            <w:tcW w:w="2458" w:type="dxa"/>
            <w:tcBorders>
              <w:top w:val="nil"/>
              <w:left w:val="nil"/>
              <w:bottom w:val="nil"/>
              <w:right w:val="single" w:sz="4" w:space="0" w:color="auto"/>
            </w:tcBorders>
            <w:vAlign w:val="bottom"/>
          </w:tcPr>
          <w:p w:rsidR="00B4334B" w:rsidRPr="00F041CC" w:rsidRDefault="00B4334B" w:rsidP="00B4334B">
            <w:pPr>
              <w:spacing w:line="312" w:lineRule="auto"/>
              <w:rPr>
                <w:rFonts w:cs="Arial"/>
                <w:sz w:val="17"/>
                <w:szCs w:val="17"/>
              </w:rPr>
            </w:pPr>
            <w:r w:rsidRPr="00F041CC">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74.6</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74.4</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73.4</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72.9</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71.8</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71.6</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101.8</w:t>
            </w:r>
          </w:p>
        </w:tc>
        <w:tc>
          <w:tcPr>
            <w:tcW w:w="934"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101.5</w:t>
            </w:r>
          </w:p>
        </w:tc>
      </w:tr>
      <w:tr w:rsidR="00B4334B" w:rsidRPr="00F041CC" w:rsidTr="00BD58A1">
        <w:trPr>
          <w:cantSplit/>
          <w:trHeight w:val="20"/>
          <w:jc w:val="center"/>
        </w:trPr>
        <w:tc>
          <w:tcPr>
            <w:tcW w:w="2458" w:type="dxa"/>
            <w:tcBorders>
              <w:top w:val="nil"/>
              <w:left w:val="nil"/>
              <w:bottom w:val="nil"/>
              <w:right w:val="single" w:sz="4" w:space="0" w:color="auto"/>
            </w:tcBorders>
            <w:vAlign w:val="bottom"/>
          </w:tcPr>
          <w:p w:rsidR="00B4334B" w:rsidRPr="00F041CC" w:rsidRDefault="00B4334B" w:rsidP="00B4334B">
            <w:pPr>
              <w:spacing w:line="312" w:lineRule="auto"/>
              <w:rPr>
                <w:rFonts w:cs="Arial"/>
                <w:sz w:val="17"/>
                <w:szCs w:val="17"/>
              </w:rPr>
            </w:pPr>
            <w:r w:rsidRPr="00F041CC">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57.1</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64.7</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65.4</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71.2</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55.0</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61.7</w:t>
            </w:r>
          </w:p>
        </w:tc>
        <w:tc>
          <w:tcPr>
            <w:tcW w:w="933"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92.3</w:t>
            </w:r>
          </w:p>
        </w:tc>
        <w:tc>
          <w:tcPr>
            <w:tcW w:w="934" w:type="dxa"/>
            <w:tcBorders>
              <w:top w:val="nil"/>
              <w:left w:val="nil"/>
              <w:bottom w:val="nil"/>
              <w:right w:val="nil"/>
            </w:tcBorders>
            <w:shd w:val="clear" w:color="auto" w:fill="auto"/>
            <w:vAlign w:val="center"/>
          </w:tcPr>
          <w:p w:rsidR="00B4334B" w:rsidRPr="00F041CC" w:rsidRDefault="00B4334B" w:rsidP="00B4334B">
            <w:pPr>
              <w:ind w:right="144"/>
              <w:jc w:val="right"/>
              <w:rPr>
                <w:rFonts w:cs="Arial"/>
                <w:sz w:val="17"/>
                <w:szCs w:val="17"/>
              </w:rPr>
            </w:pPr>
            <w:r w:rsidRPr="00F041CC">
              <w:rPr>
                <w:rFonts w:cs="Arial"/>
                <w:sz w:val="17"/>
                <w:szCs w:val="17"/>
              </w:rPr>
              <w:t>94.4</w:t>
            </w:r>
          </w:p>
        </w:tc>
      </w:tr>
    </w:tbl>
    <w:p w:rsidR="00512F7E" w:rsidRPr="00F041CC" w:rsidRDefault="00512F7E" w:rsidP="00B41C05">
      <w:pPr>
        <w:spacing w:after="60"/>
        <w:jc w:val="both"/>
        <w:rPr>
          <w:b/>
          <w:szCs w:val="20"/>
        </w:rPr>
      </w:pPr>
    </w:p>
    <w:p w:rsidR="00512F7E" w:rsidRPr="00F041CC" w:rsidRDefault="00512F7E" w:rsidP="00B41C05">
      <w:pPr>
        <w:spacing w:after="60"/>
        <w:jc w:val="both"/>
        <w:rPr>
          <w:b/>
          <w:szCs w:val="20"/>
        </w:rPr>
      </w:pPr>
    </w:p>
    <w:p w:rsidR="00AD3D53" w:rsidRPr="00F041CC" w:rsidRDefault="00EE5ED9" w:rsidP="00EE5ED9">
      <w:pPr>
        <w:pStyle w:val="BodyTextIndent"/>
        <w:ind w:left="0" w:firstLine="397"/>
        <w:rPr>
          <w:szCs w:val="20"/>
          <w:lang w:val="en-GB"/>
        </w:rPr>
      </w:pPr>
      <w:r w:rsidRPr="00F041CC">
        <w:rPr>
          <w:b/>
          <w:bCs/>
          <w:szCs w:val="20"/>
          <w:lang w:val="en-GB"/>
        </w:rPr>
        <w:t>Methodological notes:</w:t>
      </w:r>
    </w:p>
    <w:p w:rsidR="00AD3D53" w:rsidRPr="00F041CC" w:rsidRDefault="00AD3D53" w:rsidP="00EE5ED9">
      <w:pPr>
        <w:pStyle w:val="BodyTextIndent"/>
        <w:ind w:left="0" w:firstLine="397"/>
        <w:rPr>
          <w:szCs w:val="20"/>
          <w:lang w:val="en-GB"/>
        </w:rPr>
      </w:pPr>
    </w:p>
    <w:p w:rsidR="00EE5ED9" w:rsidRPr="00F041CC" w:rsidRDefault="00EE5ED9" w:rsidP="00EE5ED9">
      <w:pPr>
        <w:pStyle w:val="BodyTextIndent"/>
        <w:ind w:left="0" w:firstLine="397"/>
        <w:rPr>
          <w:szCs w:val="20"/>
          <w:lang w:val="en-GB"/>
        </w:rPr>
      </w:pPr>
      <w:r w:rsidRPr="00F041CC">
        <w:rPr>
          <w:szCs w:val="20"/>
          <w:lang w:val="en-GB"/>
        </w:rPr>
        <w:t>The indices published in this statistical release relate to turnover of all business entities (legal persons and unincorporated enterprises) dealing with retail trade</w:t>
      </w:r>
      <w:r w:rsidR="008C6B2E" w:rsidRPr="00F041CC">
        <w:rPr>
          <w:szCs w:val="20"/>
          <w:lang w:val="en-GB"/>
        </w:rPr>
        <w:t>, division 47 of CA (Classification of Activities – “Official Gazette of RS”, no. 54/10)</w:t>
      </w:r>
      <w:r w:rsidR="009E3DB9" w:rsidRPr="00F041CC">
        <w:rPr>
          <w:szCs w:val="20"/>
          <w:lang w:val="en-GB"/>
        </w:rPr>
        <w:t>.</w:t>
      </w:r>
    </w:p>
    <w:p w:rsidR="00EE5ED9" w:rsidRPr="00F041CC" w:rsidRDefault="00EE5ED9" w:rsidP="00EE5ED9">
      <w:pPr>
        <w:pStyle w:val="BodyTextIndent"/>
        <w:ind w:left="0" w:firstLine="397"/>
        <w:rPr>
          <w:szCs w:val="20"/>
          <w:lang w:val="en-GB"/>
        </w:rPr>
      </w:pPr>
      <w:r w:rsidRPr="00F041CC">
        <w:rPr>
          <w:szCs w:val="20"/>
          <w:lang w:val="en-GB"/>
        </w:rPr>
        <w:t xml:space="preserve">Retail trade turnover is obtained on the basis of regular monthly statistical survey “Monthly Survey of Retail Trade”, based on the sample and </w:t>
      </w:r>
      <w:r w:rsidR="0016120B" w:rsidRPr="00F041CC">
        <w:rPr>
          <w:szCs w:val="20"/>
          <w:lang w:val="en-GB"/>
        </w:rPr>
        <w:t xml:space="preserve">on </w:t>
      </w:r>
      <w:r w:rsidRPr="00F041CC">
        <w:rPr>
          <w:szCs w:val="20"/>
          <w:lang w:val="en-GB"/>
        </w:rPr>
        <w:t>VAT reports re</w:t>
      </w:r>
      <w:r w:rsidR="009E3DB9" w:rsidRPr="00F041CC">
        <w:rPr>
          <w:szCs w:val="20"/>
          <w:lang w:val="en-GB"/>
        </w:rPr>
        <w:t>ceived from Tax administration.</w:t>
      </w:r>
    </w:p>
    <w:p w:rsidR="00EE5ED9" w:rsidRPr="00F041CC" w:rsidRDefault="00EE5ED9" w:rsidP="00EE5ED9">
      <w:pPr>
        <w:pStyle w:val="BodyTextIndent"/>
        <w:ind w:left="0" w:firstLine="397"/>
        <w:rPr>
          <w:szCs w:val="20"/>
          <w:lang w:val="en-GB"/>
        </w:rPr>
      </w:pPr>
      <w:r w:rsidRPr="00F041CC">
        <w:rPr>
          <w:szCs w:val="20"/>
          <w:lang w:val="en-GB"/>
        </w:rPr>
        <w:t>The turnove</w:t>
      </w:r>
      <w:r w:rsidR="009E3DB9" w:rsidRPr="00F041CC">
        <w:rPr>
          <w:szCs w:val="20"/>
          <w:lang w:val="en-GB"/>
        </w:rPr>
        <w:t>r in retail trade includes VAT.</w:t>
      </w:r>
    </w:p>
    <w:p w:rsidR="00EE5ED9" w:rsidRPr="00F041CC" w:rsidRDefault="00EE5ED9" w:rsidP="00EE5ED9">
      <w:pPr>
        <w:ind w:firstLine="397"/>
        <w:jc w:val="both"/>
        <w:rPr>
          <w:rFonts w:cs="Arial"/>
          <w:szCs w:val="20"/>
        </w:rPr>
      </w:pPr>
      <w:r w:rsidRPr="00F041CC">
        <w:rPr>
          <w:rFonts w:cs="Arial"/>
          <w:szCs w:val="20"/>
        </w:rPr>
        <w:t>The turnover indices at constant prices</w:t>
      </w:r>
      <w:r w:rsidR="00AF26F7">
        <w:rPr>
          <w:rFonts w:cs="Arial"/>
          <w:szCs w:val="20"/>
        </w:rPr>
        <w:t xml:space="preserve"> </w:t>
      </w:r>
      <w:r w:rsidR="00390FFB" w:rsidRPr="00F041CC">
        <w:rPr>
          <w:rFonts w:cs="Arial"/>
          <w:szCs w:val="20"/>
        </w:rPr>
        <w:t>(real indices)</w:t>
      </w:r>
      <w:r w:rsidR="00AF26F7">
        <w:rPr>
          <w:rFonts w:cs="Arial"/>
          <w:szCs w:val="20"/>
        </w:rPr>
        <w:t xml:space="preserve"> </w:t>
      </w:r>
      <w:r w:rsidRPr="00F041CC">
        <w:rPr>
          <w:rFonts w:cs="Arial"/>
          <w:szCs w:val="20"/>
        </w:rPr>
        <w:t xml:space="preserve">have been obtained by deflating the indices at current prices </w:t>
      </w:r>
      <w:r w:rsidR="00390FFB" w:rsidRPr="00F041CC">
        <w:rPr>
          <w:rFonts w:cs="Arial"/>
          <w:szCs w:val="20"/>
        </w:rPr>
        <w:t>(nominal indices)</w:t>
      </w:r>
      <w:r w:rsidR="00AF26F7">
        <w:rPr>
          <w:rFonts w:cs="Arial"/>
          <w:szCs w:val="20"/>
        </w:rPr>
        <w:t xml:space="preserve"> </w:t>
      </w:r>
      <w:r w:rsidRPr="00F041CC">
        <w:rPr>
          <w:rFonts w:cs="Arial"/>
          <w:szCs w:val="20"/>
        </w:rPr>
        <w:t>by the corresponding consumer price indices, excluding: water (from public utility systems), electricity and motor vehicles, motorcycles and parts.</w:t>
      </w:r>
    </w:p>
    <w:p w:rsidR="00EE5ED9" w:rsidRPr="00F041CC" w:rsidRDefault="00EE5ED9" w:rsidP="00EE5ED9">
      <w:pPr>
        <w:pStyle w:val="BodyTextIndent2"/>
        <w:ind w:left="0" w:firstLine="397"/>
        <w:rPr>
          <w:sz w:val="20"/>
          <w:szCs w:val="20"/>
          <w:lang w:val="en-GB"/>
        </w:rPr>
      </w:pPr>
      <w:r w:rsidRPr="00F041CC">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F041CC" w:rsidRDefault="00EE5ED9" w:rsidP="00AD3D53">
      <w:pPr>
        <w:pStyle w:val="BodyText"/>
        <w:ind w:firstLine="397"/>
        <w:rPr>
          <w:color w:val="auto"/>
        </w:rPr>
      </w:pPr>
      <w:r w:rsidRPr="00F041CC">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Pr="00F041CC" w:rsidRDefault="00EE5ED9" w:rsidP="00D445A8">
      <w:pPr>
        <w:spacing w:before="60" w:after="60"/>
        <w:ind w:firstLine="397"/>
        <w:jc w:val="both"/>
        <w:rPr>
          <w:rFonts w:cs="Arial"/>
          <w:szCs w:val="20"/>
        </w:rPr>
      </w:pPr>
      <w:r w:rsidRPr="00F041CC">
        <w:rPr>
          <w:rFonts w:cs="Arial"/>
          <w:szCs w:val="20"/>
        </w:rPr>
        <w:t xml:space="preserve">Methodological notes </w:t>
      </w:r>
      <w:r w:rsidR="009D0189" w:rsidRPr="00F041CC">
        <w:rPr>
          <w:rFonts w:cs="Arial"/>
          <w:szCs w:val="20"/>
        </w:rPr>
        <w:t xml:space="preserve">(referent metadata) </w:t>
      </w:r>
      <w:r w:rsidRPr="00F041CC">
        <w:rPr>
          <w:rFonts w:cs="Arial"/>
          <w:szCs w:val="20"/>
        </w:rPr>
        <w:t xml:space="preserve">on retail trade are available on the website of the Statistical Office of the Republic </w:t>
      </w:r>
      <w:r w:rsidR="00C033B3" w:rsidRPr="00F041CC">
        <w:rPr>
          <w:rFonts w:cs="Arial"/>
          <w:szCs w:val="20"/>
        </w:rPr>
        <w:t>of Serbia</w:t>
      </w:r>
    </w:p>
    <w:p w:rsidR="006D5834" w:rsidRPr="00F041CC" w:rsidRDefault="00E90A98" w:rsidP="006D5834">
      <w:pPr>
        <w:spacing w:before="60" w:after="60"/>
        <w:ind w:firstLine="397"/>
        <w:jc w:val="both"/>
        <w:rPr>
          <w:rFonts w:cs="Arial"/>
          <w:szCs w:val="20"/>
        </w:rPr>
      </w:pPr>
      <w:hyperlink r:id="rId11" w:history="1">
        <w:r w:rsidR="00536D00" w:rsidRPr="00F041CC">
          <w:rPr>
            <w:rStyle w:val="Hyperlink"/>
            <w:rFonts w:cs="Arial"/>
            <w:szCs w:val="20"/>
          </w:rPr>
          <w:t>http://data.stat.gov.rs/Metadata/21_Unutrasnja%20trgovina/Html/2101_ESMS_G0_2018_3.html</w:t>
        </w:r>
      </w:hyperlink>
      <w:r w:rsidR="006D5834" w:rsidRPr="00F041CC">
        <w:rPr>
          <w:rStyle w:val="Hyperlink"/>
          <w:rFonts w:cs="Arial"/>
          <w:szCs w:val="20"/>
        </w:rPr>
        <w:t>.</w:t>
      </w:r>
    </w:p>
    <w:p w:rsidR="00E36705" w:rsidRPr="00F041CC" w:rsidRDefault="00EE5ED9" w:rsidP="001611B8">
      <w:pPr>
        <w:spacing w:before="60" w:after="60"/>
        <w:ind w:firstLine="397"/>
        <w:rPr>
          <w:rFonts w:cs="Arial"/>
          <w:szCs w:val="20"/>
        </w:rPr>
      </w:pPr>
      <w:r w:rsidRPr="00F041CC">
        <w:rPr>
          <w:rFonts w:cs="Arial"/>
          <w:szCs w:val="20"/>
        </w:rPr>
        <w:t xml:space="preserve">Series of monthly indices at current and constant prices are available on the website of the Statistical Office of the </w:t>
      </w:r>
      <w:r w:rsidR="009E3DB9" w:rsidRPr="00F041CC">
        <w:rPr>
          <w:rFonts w:cs="Arial"/>
          <w:szCs w:val="20"/>
        </w:rPr>
        <w:t>Republic of Serbia, in database</w:t>
      </w:r>
    </w:p>
    <w:p w:rsidR="00F42756" w:rsidRPr="00F041CC" w:rsidRDefault="00E90A98" w:rsidP="000F526C">
      <w:pPr>
        <w:spacing w:before="60" w:after="60"/>
        <w:ind w:firstLine="397"/>
      </w:pPr>
      <w:hyperlink r:id="rId12" w:history="1">
        <w:r w:rsidR="00F42756" w:rsidRPr="00F041CC">
          <w:rPr>
            <w:rStyle w:val="Hyperlink"/>
            <w:rFonts w:cs="Arial"/>
            <w:szCs w:val="20"/>
          </w:rPr>
          <w:t>http://data.stat.gov.rs/Home/Result/210101?languageCode=en-US</w:t>
        </w:r>
      </w:hyperlink>
      <w:r w:rsidR="00F42756" w:rsidRPr="00F041CC">
        <w:rPr>
          <w:rFonts w:cs="Arial"/>
          <w:szCs w:val="20"/>
        </w:rPr>
        <w:t>.</w:t>
      </w:r>
    </w:p>
    <w:p w:rsidR="0053180B" w:rsidRPr="00F041CC" w:rsidRDefault="0053180B" w:rsidP="003A3EFA">
      <w:pPr>
        <w:ind w:firstLine="397"/>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F041CC" w:rsidTr="00AD3D53">
        <w:tc>
          <w:tcPr>
            <w:tcW w:w="9075" w:type="dxa"/>
            <w:shd w:val="clear" w:color="auto" w:fill="auto"/>
          </w:tcPr>
          <w:p w:rsidR="00620BB3" w:rsidRPr="00F041CC" w:rsidRDefault="00620BB3" w:rsidP="00F50D32">
            <w:pPr>
              <w:spacing w:before="60"/>
              <w:jc w:val="center"/>
              <w:rPr>
                <w:iCs/>
                <w:sz w:val="4"/>
                <w:szCs w:val="4"/>
              </w:rPr>
            </w:pPr>
          </w:p>
          <w:p w:rsidR="00C86473" w:rsidRPr="00F041CC" w:rsidRDefault="00C86473" w:rsidP="00C86473">
            <w:pPr>
              <w:jc w:val="center"/>
              <w:rPr>
                <w:rFonts w:cs="Arial"/>
                <w:sz w:val="18"/>
                <w:szCs w:val="18"/>
              </w:rPr>
            </w:pPr>
            <w:r w:rsidRPr="00F041CC">
              <w:rPr>
                <w:rFonts w:cs="Arial"/>
                <w:sz w:val="18"/>
                <w:szCs w:val="18"/>
              </w:rPr>
              <w:t xml:space="preserve">Contact: </w:t>
            </w:r>
            <w:hyperlink r:id="rId13" w:history="1">
              <w:r w:rsidRPr="00F041CC">
                <w:rPr>
                  <w:rStyle w:val="Hyperlink"/>
                  <w:rFonts w:cs="Arial"/>
                  <w:sz w:val="18"/>
                  <w:szCs w:val="18"/>
                  <w:u w:val="none"/>
                </w:rPr>
                <w:t>sonja.radoicic@stat.gov.rs</w:t>
              </w:r>
            </w:hyperlink>
            <w:r w:rsidRPr="00F041CC">
              <w:rPr>
                <w:rFonts w:cs="Arial"/>
                <w:sz w:val="18"/>
                <w:szCs w:val="18"/>
              </w:rPr>
              <w:t xml:space="preserve">  Phone: 011 2412-922, ext. 216</w:t>
            </w:r>
          </w:p>
          <w:p w:rsidR="0019348D" w:rsidRPr="00F041CC" w:rsidRDefault="0019348D" w:rsidP="0019348D">
            <w:pPr>
              <w:jc w:val="center"/>
              <w:rPr>
                <w:rFonts w:cs="Arial"/>
                <w:iCs/>
                <w:sz w:val="18"/>
                <w:szCs w:val="18"/>
              </w:rPr>
            </w:pPr>
            <w:r w:rsidRPr="00F041CC">
              <w:rPr>
                <w:rFonts w:cs="Arial"/>
                <w:iCs/>
                <w:sz w:val="18"/>
                <w:szCs w:val="18"/>
              </w:rPr>
              <w:t>Published and printed by: Statistical Office of the Republic of Serbia, 11 050 Belgrade, MilanaRakica 5</w:t>
            </w:r>
          </w:p>
          <w:p w:rsidR="0019348D" w:rsidRPr="00F041CC" w:rsidRDefault="0019348D" w:rsidP="0019348D">
            <w:pPr>
              <w:jc w:val="center"/>
              <w:rPr>
                <w:rFonts w:cs="Arial"/>
                <w:iCs/>
                <w:sz w:val="18"/>
                <w:szCs w:val="18"/>
              </w:rPr>
            </w:pPr>
            <w:r w:rsidRPr="00F041CC">
              <w:rPr>
                <w:rFonts w:cs="Arial"/>
                <w:iCs/>
                <w:sz w:val="18"/>
                <w:szCs w:val="18"/>
              </w:rPr>
              <w:t xml:space="preserve">Phone: +381 11 2412922 </w:t>
            </w:r>
            <w:r w:rsidRPr="00F041CC">
              <w:rPr>
                <w:rFonts w:cs="Arial"/>
                <w:sz w:val="18"/>
                <w:szCs w:val="18"/>
              </w:rPr>
              <w:t xml:space="preserve">(telephone exchange) </w:t>
            </w:r>
            <w:r w:rsidRPr="00F041CC">
              <w:rPr>
                <w:rFonts w:cs="Arial"/>
                <w:iCs/>
                <w:sz w:val="18"/>
                <w:szCs w:val="18"/>
              </w:rPr>
              <w:t xml:space="preserve">● Fax: +381 11 2411260 ● www.stat.gov.rs  </w:t>
            </w:r>
          </w:p>
          <w:p w:rsidR="0019348D" w:rsidRPr="00F041CC" w:rsidRDefault="0019348D" w:rsidP="0019348D">
            <w:pPr>
              <w:jc w:val="center"/>
              <w:rPr>
                <w:rFonts w:cs="Arial"/>
                <w:iCs/>
                <w:sz w:val="18"/>
                <w:szCs w:val="18"/>
              </w:rPr>
            </w:pPr>
            <w:r w:rsidRPr="00F041CC">
              <w:rPr>
                <w:rFonts w:cs="Arial"/>
                <w:iCs/>
                <w:sz w:val="18"/>
                <w:szCs w:val="18"/>
              </w:rPr>
              <w:t>Responsible: Dr Miladin Kovačević, Director</w:t>
            </w:r>
          </w:p>
          <w:p w:rsidR="00620BB3" w:rsidRPr="00F041CC" w:rsidRDefault="00620BB3" w:rsidP="00F50D32">
            <w:pPr>
              <w:ind w:left="198" w:right="29"/>
              <w:jc w:val="center"/>
              <w:rPr>
                <w:bCs/>
                <w:sz w:val="18"/>
                <w:szCs w:val="18"/>
              </w:rPr>
            </w:pPr>
            <w:r w:rsidRPr="00F041CC">
              <w:rPr>
                <w:rFonts w:cs="Arial"/>
                <w:bCs/>
                <w:sz w:val="18"/>
                <w:szCs w:val="18"/>
              </w:rPr>
              <w:t>Circulation: 20 • Issued monthly</w:t>
            </w:r>
          </w:p>
          <w:p w:rsidR="00620BB3" w:rsidRPr="00F041CC" w:rsidRDefault="00620BB3" w:rsidP="00F50D32">
            <w:pPr>
              <w:spacing w:before="60"/>
              <w:jc w:val="center"/>
              <w:rPr>
                <w:iCs/>
                <w:sz w:val="6"/>
                <w:szCs w:val="6"/>
              </w:rPr>
            </w:pPr>
          </w:p>
        </w:tc>
      </w:tr>
    </w:tbl>
    <w:p w:rsidR="00620BB3" w:rsidRPr="00F041CC" w:rsidRDefault="00620BB3" w:rsidP="001214C3"/>
    <w:p w:rsidR="00041CB9" w:rsidRPr="00F041CC" w:rsidRDefault="00041CB9"/>
    <w:sectPr w:rsidR="00041CB9" w:rsidRPr="00F041CC"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98" w:rsidRDefault="00E90A98">
      <w:r>
        <w:separator/>
      </w:r>
    </w:p>
  </w:endnote>
  <w:endnote w:type="continuationSeparator" w:id="0">
    <w:p w:rsidR="00E90A98" w:rsidRDefault="00E9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944DAD"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547CA4">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rPr>
    </w:pPr>
    <w:r w:rsidRPr="008A3B9D">
      <w:rPr>
        <w:rFonts w:cs="Arial"/>
        <w:sz w:val="16"/>
        <w:szCs w:val="16"/>
        <w:lang w:val="sr-Latn-CS"/>
      </w:rPr>
      <w:t>SERB</w:t>
    </w:r>
    <w:r w:rsidR="00E1773D">
      <w:rPr>
        <w:rFonts w:cs="Arial"/>
        <w:sz w:val="16"/>
        <w:szCs w:val="16"/>
        <w:lang w:val="sr-Latn-CS"/>
      </w:rPr>
      <w:t>1</w:t>
    </w:r>
    <w:r w:rsidR="00B4334B">
      <w:rPr>
        <w:rFonts w:cs="Arial"/>
        <w:sz w:val="16"/>
        <w:szCs w:val="16"/>
        <w:lang w:val="sr-Latn-CS"/>
      </w:rPr>
      <w:t>36</w:t>
    </w:r>
    <w:r w:rsidRPr="008A3B9D">
      <w:rPr>
        <w:rFonts w:cs="Arial"/>
        <w:sz w:val="16"/>
        <w:szCs w:val="16"/>
        <w:lang w:val="sr-Latn-CS"/>
      </w:rPr>
      <w:t xml:space="preserve"> </w:t>
    </w:r>
    <w:r w:rsidRPr="00547CA4">
      <w:rPr>
        <w:rFonts w:cs="Arial"/>
        <w:sz w:val="16"/>
        <w:szCs w:val="16"/>
        <w:lang w:val="sr-Latn-CS"/>
      </w:rPr>
      <w:t>PM</w:t>
    </w:r>
    <w:r w:rsidRPr="00547CA4">
      <w:rPr>
        <w:rFonts w:cs="Arial"/>
        <w:sz w:val="16"/>
        <w:szCs w:val="16"/>
        <w:lang w:val="sr-Cyrl-CS"/>
      </w:rPr>
      <w:t>10</w:t>
    </w:r>
    <w:r w:rsidR="000F2C49" w:rsidRPr="00547CA4">
      <w:rPr>
        <w:rFonts w:cs="Arial"/>
        <w:sz w:val="16"/>
        <w:szCs w:val="16"/>
        <w:lang w:val="sr-Latn-RS"/>
      </w:rPr>
      <w:t xml:space="preserve"> </w:t>
    </w:r>
    <w:r w:rsidR="00B4334B" w:rsidRPr="00547CA4">
      <w:rPr>
        <w:rFonts w:cs="Arial"/>
        <w:sz w:val="16"/>
        <w:szCs w:val="16"/>
        <w:lang w:val="en-US"/>
      </w:rPr>
      <w:t>290520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944DAD"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00DE33BA" w:rsidRPr="00A865FA">
      <w:rPr>
        <w:rStyle w:val="PageNumber"/>
        <w:rFonts w:cs="Arial"/>
        <w:sz w:val="16"/>
        <w:szCs w:val="16"/>
      </w:rPr>
      <w:instrText xml:space="preserve">PAGE  </w:instrText>
    </w:r>
    <w:r w:rsidRPr="00A865FA">
      <w:rPr>
        <w:rStyle w:val="PageNumber"/>
        <w:rFonts w:cs="Arial"/>
        <w:sz w:val="16"/>
        <w:szCs w:val="16"/>
      </w:rPr>
      <w:fldChar w:fldCharType="separate"/>
    </w:r>
    <w:r w:rsidR="004E3461">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98" w:rsidRDefault="00E90A98">
      <w:r>
        <w:t>___________</w:t>
      </w:r>
    </w:p>
  </w:footnote>
  <w:footnote w:type="continuationSeparator" w:id="0">
    <w:p w:rsidR="00E90A98" w:rsidRDefault="00E90A98">
      <w:r>
        <w:continuationSeparator/>
      </w:r>
    </w:p>
  </w:footnote>
  <w:footnote w:type="continuationNotice" w:id="1">
    <w:p w:rsidR="00E90A98" w:rsidRDefault="00E90A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2"/>
  </w:compat>
  <w:rsids>
    <w:rsidRoot w:val="0067629C"/>
    <w:rsid w:val="0000011C"/>
    <w:rsid w:val="00000D96"/>
    <w:rsid w:val="00002ECA"/>
    <w:rsid w:val="0000341F"/>
    <w:rsid w:val="0001153A"/>
    <w:rsid w:val="000115E3"/>
    <w:rsid w:val="000129F2"/>
    <w:rsid w:val="00020EDC"/>
    <w:rsid w:val="00022438"/>
    <w:rsid w:val="000239DE"/>
    <w:rsid w:val="00024984"/>
    <w:rsid w:val="000249FD"/>
    <w:rsid w:val="00025258"/>
    <w:rsid w:val="00026187"/>
    <w:rsid w:val="00026A64"/>
    <w:rsid w:val="00026BD4"/>
    <w:rsid w:val="00030133"/>
    <w:rsid w:val="00037569"/>
    <w:rsid w:val="000375D8"/>
    <w:rsid w:val="000400A6"/>
    <w:rsid w:val="00040FCD"/>
    <w:rsid w:val="00041335"/>
    <w:rsid w:val="00041486"/>
    <w:rsid w:val="00041CB9"/>
    <w:rsid w:val="00041F33"/>
    <w:rsid w:val="00042321"/>
    <w:rsid w:val="00044F84"/>
    <w:rsid w:val="0004554A"/>
    <w:rsid w:val="00045EBD"/>
    <w:rsid w:val="00045F82"/>
    <w:rsid w:val="000479A8"/>
    <w:rsid w:val="000519BA"/>
    <w:rsid w:val="00053B2D"/>
    <w:rsid w:val="00053B65"/>
    <w:rsid w:val="000546F9"/>
    <w:rsid w:val="00055144"/>
    <w:rsid w:val="00056168"/>
    <w:rsid w:val="000565CB"/>
    <w:rsid w:val="000573CE"/>
    <w:rsid w:val="0005794C"/>
    <w:rsid w:val="00062378"/>
    <w:rsid w:val="0006286C"/>
    <w:rsid w:val="00062E66"/>
    <w:rsid w:val="000649E5"/>
    <w:rsid w:val="00065F4C"/>
    <w:rsid w:val="000678B5"/>
    <w:rsid w:val="00067A31"/>
    <w:rsid w:val="00067B66"/>
    <w:rsid w:val="00070A7F"/>
    <w:rsid w:val="000712FC"/>
    <w:rsid w:val="00074C33"/>
    <w:rsid w:val="00075B88"/>
    <w:rsid w:val="000772B1"/>
    <w:rsid w:val="00081074"/>
    <w:rsid w:val="000816F8"/>
    <w:rsid w:val="0008172C"/>
    <w:rsid w:val="000853B3"/>
    <w:rsid w:val="00085798"/>
    <w:rsid w:val="000871DB"/>
    <w:rsid w:val="00087415"/>
    <w:rsid w:val="000874C9"/>
    <w:rsid w:val="00087773"/>
    <w:rsid w:val="00091C6E"/>
    <w:rsid w:val="00092C4E"/>
    <w:rsid w:val="0009404B"/>
    <w:rsid w:val="0009472E"/>
    <w:rsid w:val="000951CB"/>
    <w:rsid w:val="0009536A"/>
    <w:rsid w:val="00095C64"/>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5B7F"/>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2FB"/>
    <w:rsid w:val="000D773F"/>
    <w:rsid w:val="000E11F0"/>
    <w:rsid w:val="000E1FA2"/>
    <w:rsid w:val="000E3448"/>
    <w:rsid w:val="000E48B8"/>
    <w:rsid w:val="000E66FE"/>
    <w:rsid w:val="000F15A0"/>
    <w:rsid w:val="000F2C49"/>
    <w:rsid w:val="000F3838"/>
    <w:rsid w:val="000F3E81"/>
    <w:rsid w:val="000F3F85"/>
    <w:rsid w:val="000F422A"/>
    <w:rsid w:val="000F4CCD"/>
    <w:rsid w:val="000F522C"/>
    <w:rsid w:val="000F526C"/>
    <w:rsid w:val="000F638C"/>
    <w:rsid w:val="000F6D7C"/>
    <w:rsid w:val="000F702C"/>
    <w:rsid w:val="00100CBA"/>
    <w:rsid w:val="001019B6"/>
    <w:rsid w:val="00103402"/>
    <w:rsid w:val="0010762A"/>
    <w:rsid w:val="001101AB"/>
    <w:rsid w:val="001110E0"/>
    <w:rsid w:val="0011232D"/>
    <w:rsid w:val="00113365"/>
    <w:rsid w:val="00113942"/>
    <w:rsid w:val="0011447B"/>
    <w:rsid w:val="00115A57"/>
    <w:rsid w:val="00115B4C"/>
    <w:rsid w:val="001171C0"/>
    <w:rsid w:val="00117816"/>
    <w:rsid w:val="00117E1C"/>
    <w:rsid w:val="00117FBB"/>
    <w:rsid w:val="001214C3"/>
    <w:rsid w:val="00122085"/>
    <w:rsid w:val="001236B0"/>
    <w:rsid w:val="00126B81"/>
    <w:rsid w:val="00131B61"/>
    <w:rsid w:val="0013245B"/>
    <w:rsid w:val="0013283A"/>
    <w:rsid w:val="0013325E"/>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0675"/>
    <w:rsid w:val="001611B8"/>
    <w:rsid w:val="0016120B"/>
    <w:rsid w:val="00162125"/>
    <w:rsid w:val="00162140"/>
    <w:rsid w:val="001633A1"/>
    <w:rsid w:val="00164279"/>
    <w:rsid w:val="00164D54"/>
    <w:rsid w:val="0017177B"/>
    <w:rsid w:val="00171F90"/>
    <w:rsid w:val="00174198"/>
    <w:rsid w:val="00174C4F"/>
    <w:rsid w:val="00175F27"/>
    <w:rsid w:val="0017679A"/>
    <w:rsid w:val="00177240"/>
    <w:rsid w:val="001830E1"/>
    <w:rsid w:val="00184762"/>
    <w:rsid w:val="00184C38"/>
    <w:rsid w:val="00184C93"/>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67C5"/>
    <w:rsid w:val="001C748C"/>
    <w:rsid w:val="001C7B37"/>
    <w:rsid w:val="001D0368"/>
    <w:rsid w:val="001D0854"/>
    <w:rsid w:val="001D0EE7"/>
    <w:rsid w:val="001D1690"/>
    <w:rsid w:val="001D2230"/>
    <w:rsid w:val="001D3200"/>
    <w:rsid w:val="001D3502"/>
    <w:rsid w:val="001D57AC"/>
    <w:rsid w:val="001D6571"/>
    <w:rsid w:val="001E00D7"/>
    <w:rsid w:val="001E0179"/>
    <w:rsid w:val="001E0239"/>
    <w:rsid w:val="001E1201"/>
    <w:rsid w:val="001E17A9"/>
    <w:rsid w:val="001E2642"/>
    <w:rsid w:val="001E310F"/>
    <w:rsid w:val="001E4FF1"/>
    <w:rsid w:val="001E6E31"/>
    <w:rsid w:val="001F07F3"/>
    <w:rsid w:val="001F1890"/>
    <w:rsid w:val="001F1E7F"/>
    <w:rsid w:val="001F23BD"/>
    <w:rsid w:val="001F4940"/>
    <w:rsid w:val="001F5CCF"/>
    <w:rsid w:val="001F5F84"/>
    <w:rsid w:val="001F6257"/>
    <w:rsid w:val="00203D47"/>
    <w:rsid w:val="00203F33"/>
    <w:rsid w:val="00204F9C"/>
    <w:rsid w:val="0020638F"/>
    <w:rsid w:val="002065C5"/>
    <w:rsid w:val="002066DA"/>
    <w:rsid w:val="0020671D"/>
    <w:rsid w:val="002069F7"/>
    <w:rsid w:val="0020726F"/>
    <w:rsid w:val="00207E0E"/>
    <w:rsid w:val="00210E0D"/>
    <w:rsid w:val="002154D3"/>
    <w:rsid w:val="00217857"/>
    <w:rsid w:val="00220C74"/>
    <w:rsid w:val="002214AE"/>
    <w:rsid w:val="002233E0"/>
    <w:rsid w:val="00224B05"/>
    <w:rsid w:val="00225460"/>
    <w:rsid w:val="0022749B"/>
    <w:rsid w:val="00227B87"/>
    <w:rsid w:val="00230066"/>
    <w:rsid w:val="002317BE"/>
    <w:rsid w:val="002319F3"/>
    <w:rsid w:val="00231F85"/>
    <w:rsid w:val="00232ACA"/>
    <w:rsid w:val="00233725"/>
    <w:rsid w:val="00233DAD"/>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143D"/>
    <w:rsid w:val="00281D2E"/>
    <w:rsid w:val="00283543"/>
    <w:rsid w:val="002847FD"/>
    <w:rsid w:val="0028506E"/>
    <w:rsid w:val="00285B63"/>
    <w:rsid w:val="00286199"/>
    <w:rsid w:val="00286BAE"/>
    <w:rsid w:val="00286D24"/>
    <w:rsid w:val="002873EA"/>
    <w:rsid w:val="002875C4"/>
    <w:rsid w:val="00290BCE"/>
    <w:rsid w:val="0029206D"/>
    <w:rsid w:val="0029598E"/>
    <w:rsid w:val="002971C1"/>
    <w:rsid w:val="002A01BA"/>
    <w:rsid w:val="002A09EA"/>
    <w:rsid w:val="002A377C"/>
    <w:rsid w:val="002A515E"/>
    <w:rsid w:val="002A5A90"/>
    <w:rsid w:val="002A5B65"/>
    <w:rsid w:val="002A5FB6"/>
    <w:rsid w:val="002A62B3"/>
    <w:rsid w:val="002A6F4E"/>
    <w:rsid w:val="002A70C5"/>
    <w:rsid w:val="002B07B3"/>
    <w:rsid w:val="002B1C11"/>
    <w:rsid w:val="002B4367"/>
    <w:rsid w:val="002B4887"/>
    <w:rsid w:val="002C0E42"/>
    <w:rsid w:val="002C160F"/>
    <w:rsid w:val="002C20C4"/>
    <w:rsid w:val="002C2590"/>
    <w:rsid w:val="002C279D"/>
    <w:rsid w:val="002C285D"/>
    <w:rsid w:val="002C4F51"/>
    <w:rsid w:val="002C5A5A"/>
    <w:rsid w:val="002C6D49"/>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2D7"/>
    <w:rsid w:val="00300973"/>
    <w:rsid w:val="00300B64"/>
    <w:rsid w:val="00302E5F"/>
    <w:rsid w:val="00303BC0"/>
    <w:rsid w:val="00304184"/>
    <w:rsid w:val="0030469F"/>
    <w:rsid w:val="00305AA3"/>
    <w:rsid w:val="003074BA"/>
    <w:rsid w:val="00307E53"/>
    <w:rsid w:val="0031079C"/>
    <w:rsid w:val="00310932"/>
    <w:rsid w:val="00312B06"/>
    <w:rsid w:val="00313576"/>
    <w:rsid w:val="00313923"/>
    <w:rsid w:val="00313AEA"/>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1DD"/>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5FCA"/>
    <w:rsid w:val="00376538"/>
    <w:rsid w:val="003800B1"/>
    <w:rsid w:val="00381589"/>
    <w:rsid w:val="003821A7"/>
    <w:rsid w:val="00383356"/>
    <w:rsid w:val="003839E3"/>
    <w:rsid w:val="00384B12"/>
    <w:rsid w:val="00384C59"/>
    <w:rsid w:val="00387941"/>
    <w:rsid w:val="00390FFB"/>
    <w:rsid w:val="0039322A"/>
    <w:rsid w:val="00394963"/>
    <w:rsid w:val="003950D7"/>
    <w:rsid w:val="00397D0D"/>
    <w:rsid w:val="003A344E"/>
    <w:rsid w:val="003A3EFA"/>
    <w:rsid w:val="003A44D6"/>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792"/>
    <w:rsid w:val="003C7917"/>
    <w:rsid w:val="003C7B41"/>
    <w:rsid w:val="003C7D71"/>
    <w:rsid w:val="003D06A1"/>
    <w:rsid w:val="003D1291"/>
    <w:rsid w:val="003D1991"/>
    <w:rsid w:val="003D3AD3"/>
    <w:rsid w:val="003D59FB"/>
    <w:rsid w:val="003D768A"/>
    <w:rsid w:val="003E0C21"/>
    <w:rsid w:val="003E1BCD"/>
    <w:rsid w:val="003E37CB"/>
    <w:rsid w:val="003E3C39"/>
    <w:rsid w:val="003E4E0D"/>
    <w:rsid w:val="003F06FE"/>
    <w:rsid w:val="003F1EC4"/>
    <w:rsid w:val="003F7FB9"/>
    <w:rsid w:val="004018F2"/>
    <w:rsid w:val="00401B60"/>
    <w:rsid w:val="0040228D"/>
    <w:rsid w:val="00403C3E"/>
    <w:rsid w:val="00403C8B"/>
    <w:rsid w:val="00404EB1"/>
    <w:rsid w:val="004068B9"/>
    <w:rsid w:val="00407126"/>
    <w:rsid w:val="00407B3B"/>
    <w:rsid w:val="004101CD"/>
    <w:rsid w:val="0041031C"/>
    <w:rsid w:val="00410D18"/>
    <w:rsid w:val="00411B8C"/>
    <w:rsid w:val="004129AF"/>
    <w:rsid w:val="00414649"/>
    <w:rsid w:val="00414CA5"/>
    <w:rsid w:val="00415160"/>
    <w:rsid w:val="00416BA4"/>
    <w:rsid w:val="00416F8D"/>
    <w:rsid w:val="00417063"/>
    <w:rsid w:val="00417114"/>
    <w:rsid w:val="0042772F"/>
    <w:rsid w:val="004316A4"/>
    <w:rsid w:val="00433184"/>
    <w:rsid w:val="004338E9"/>
    <w:rsid w:val="00434122"/>
    <w:rsid w:val="0043455E"/>
    <w:rsid w:val="004349ED"/>
    <w:rsid w:val="004400A2"/>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45C"/>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3C92"/>
    <w:rsid w:val="004940EB"/>
    <w:rsid w:val="00495FA3"/>
    <w:rsid w:val="00497769"/>
    <w:rsid w:val="00497BC0"/>
    <w:rsid w:val="004A23BB"/>
    <w:rsid w:val="004A3070"/>
    <w:rsid w:val="004A4352"/>
    <w:rsid w:val="004A4C79"/>
    <w:rsid w:val="004A694D"/>
    <w:rsid w:val="004A7456"/>
    <w:rsid w:val="004B1D94"/>
    <w:rsid w:val="004B1E01"/>
    <w:rsid w:val="004B23FD"/>
    <w:rsid w:val="004B5274"/>
    <w:rsid w:val="004B5C96"/>
    <w:rsid w:val="004B73E7"/>
    <w:rsid w:val="004B7544"/>
    <w:rsid w:val="004B7973"/>
    <w:rsid w:val="004C04C5"/>
    <w:rsid w:val="004C0AF4"/>
    <w:rsid w:val="004C188D"/>
    <w:rsid w:val="004C6A49"/>
    <w:rsid w:val="004C6E26"/>
    <w:rsid w:val="004C7CCE"/>
    <w:rsid w:val="004D2D7D"/>
    <w:rsid w:val="004D3767"/>
    <w:rsid w:val="004D3CC4"/>
    <w:rsid w:val="004D3FCE"/>
    <w:rsid w:val="004D4408"/>
    <w:rsid w:val="004D4C59"/>
    <w:rsid w:val="004D6125"/>
    <w:rsid w:val="004D61F2"/>
    <w:rsid w:val="004D700A"/>
    <w:rsid w:val="004D7317"/>
    <w:rsid w:val="004D759E"/>
    <w:rsid w:val="004E1F80"/>
    <w:rsid w:val="004E21B9"/>
    <w:rsid w:val="004E3461"/>
    <w:rsid w:val="004E537C"/>
    <w:rsid w:val="004E684B"/>
    <w:rsid w:val="004F1914"/>
    <w:rsid w:val="004F1E2B"/>
    <w:rsid w:val="004F27DD"/>
    <w:rsid w:val="004F2D84"/>
    <w:rsid w:val="004F3724"/>
    <w:rsid w:val="004F3957"/>
    <w:rsid w:val="004F3D9F"/>
    <w:rsid w:val="004F5805"/>
    <w:rsid w:val="004F7498"/>
    <w:rsid w:val="005000EC"/>
    <w:rsid w:val="0050090E"/>
    <w:rsid w:val="00501B8B"/>
    <w:rsid w:val="00504F0F"/>
    <w:rsid w:val="00504FC7"/>
    <w:rsid w:val="00505D37"/>
    <w:rsid w:val="00506222"/>
    <w:rsid w:val="00510EE4"/>
    <w:rsid w:val="00510FAF"/>
    <w:rsid w:val="00512AA9"/>
    <w:rsid w:val="00512DB4"/>
    <w:rsid w:val="00512F7E"/>
    <w:rsid w:val="00522F60"/>
    <w:rsid w:val="00523076"/>
    <w:rsid w:val="00523510"/>
    <w:rsid w:val="005243A7"/>
    <w:rsid w:val="00526857"/>
    <w:rsid w:val="00530BE5"/>
    <w:rsid w:val="005310B7"/>
    <w:rsid w:val="0053180B"/>
    <w:rsid w:val="0053270C"/>
    <w:rsid w:val="005355DF"/>
    <w:rsid w:val="00536D00"/>
    <w:rsid w:val="00542100"/>
    <w:rsid w:val="00542D79"/>
    <w:rsid w:val="005469D0"/>
    <w:rsid w:val="00547CA4"/>
    <w:rsid w:val="0055089B"/>
    <w:rsid w:val="00551C43"/>
    <w:rsid w:val="00554757"/>
    <w:rsid w:val="00554B5A"/>
    <w:rsid w:val="005609FD"/>
    <w:rsid w:val="005624E3"/>
    <w:rsid w:val="00562EFB"/>
    <w:rsid w:val="00564A9D"/>
    <w:rsid w:val="00564C19"/>
    <w:rsid w:val="005660CC"/>
    <w:rsid w:val="0056617B"/>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1935"/>
    <w:rsid w:val="005A3FEE"/>
    <w:rsid w:val="005A4819"/>
    <w:rsid w:val="005A5C28"/>
    <w:rsid w:val="005A718D"/>
    <w:rsid w:val="005A7942"/>
    <w:rsid w:val="005B052E"/>
    <w:rsid w:val="005B0F46"/>
    <w:rsid w:val="005B116E"/>
    <w:rsid w:val="005B4378"/>
    <w:rsid w:val="005C07CB"/>
    <w:rsid w:val="005C33E9"/>
    <w:rsid w:val="005C3B19"/>
    <w:rsid w:val="005C4D3E"/>
    <w:rsid w:val="005C508E"/>
    <w:rsid w:val="005C69E0"/>
    <w:rsid w:val="005C6A24"/>
    <w:rsid w:val="005D04F9"/>
    <w:rsid w:val="005D0F6F"/>
    <w:rsid w:val="005D1A0C"/>
    <w:rsid w:val="005D2C88"/>
    <w:rsid w:val="005D7E26"/>
    <w:rsid w:val="005E0C45"/>
    <w:rsid w:val="005E101A"/>
    <w:rsid w:val="005E78E4"/>
    <w:rsid w:val="005F342C"/>
    <w:rsid w:val="005F3AF4"/>
    <w:rsid w:val="005F4493"/>
    <w:rsid w:val="005F51B5"/>
    <w:rsid w:val="005F64FE"/>
    <w:rsid w:val="005F7606"/>
    <w:rsid w:val="006017A1"/>
    <w:rsid w:val="0060360C"/>
    <w:rsid w:val="006038C3"/>
    <w:rsid w:val="00604F47"/>
    <w:rsid w:val="006071ED"/>
    <w:rsid w:val="00610617"/>
    <w:rsid w:val="006106DA"/>
    <w:rsid w:val="00611450"/>
    <w:rsid w:val="00611528"/>
    <w:rsid w:val="00611683"/>
    <w:rsid w:val="00611AFC"/>
    <w:rsid w:val="00613428"/>
    <w:rsid w:val="0061348A"/>
    <w:rsid w:val="00613B4D"/>
    <w:rsid w:val="00615575"/>
    <w:rsid w:val="006163EF"/>
    <w:rsid w:val="006168BA"/>
    <w:rsid w:val="00620BB3"/>
    <w:rsid w:val="00621E37"/>
    <w:rsid w:val="006249D4"/>
    <w:rsid w:val="00624CE3"/>
    <w:rsid w:val="0062748D"/>
    <w:rsid w:val="00630D83"/>
    <w:rsid w:val="0063183D"/>
    <w:rsid w:val="0063205D"/>
    <w:rsid w:val="00633BD1"/>
    <w:rsid w:val="00634759"/>
    <w:rsid w:val="0063766B"/>
    <w:rsid w:val="00641262"/>
    <w:rsid w:val="006436D2"/>
    <w:rsid w:val="00643DDE"/>
    <w:rsid w:val="0064520A"/>
    <w:rsid w:val="00645B27"/>
    <w:rsid w:val="006470CF"/>
    <w:rsid w:val="0065042E"/>
    <w:rsid w:val="00651597"/>
    <w:rsid w:val="00651C28"/>
    <w:rsid w:val="00653FCD"/>
    <w:rsid w:val="00654A7D"/>
    <w:rsid w:val="006559CC"/>
    <w:rsid w:val="00655D36"/>
    <w:rsid w:val="00655EF9"/>
    <w:rsid w:val="00656068"/>
    <w:rsid w:val="0066068B"/>
    <w:rsid w:val="0066151C"/>
    <w:rsid w:val="006624FA"/>
    <w:rsid w:val="00662A10"/>
    <w:rsid w:val="0066317D"/>
    <w:rsid w:val="00665F34"/>
    <w:rsid w:val="00671320"/>
    <w:rsid w:val="00673A87"/>
    <w:rsid w:val="00673DEA"/>
    <w:rsid w:val="00674663"/>
    <w:rsid w:val="00674777"/>
    <w:rsid w:val="00674975"/>
    <w:rsid w:val="00675CDE"/>
    <w:rsid w:val="0067629C"/>
    <w:rsid w:val="006771C3"/>
    <w:rsid w:val="006805A2"/>
    <w:rsid w:val="00683137"/>
    <w:rsid w:val="006831A8"/>
    <w:rsid w:val="00683B93"/>
    <w:rsid w:val="00684690"/>
    <w:rsid w:val="00690B51"/>
    <w:rsid w:val="00691251"/>
    <w:rsid w:val="00692004"/>
    <w:rsid w:val="00693345"/>
    <w:rsid w:val="006938C9"/>
    <w:rsid w:val="0069431B"/>
    <w:rsid w:val="00695042"/>
    <w:rsid w:val="00695366"/>
    <w:rsid w:val="006A4686"/>
    <w:rsid w:val="006A483F"/>
    <w:rsid w:val="006A77D4"/>
    <w:rsid w:val="006B0093"/>
    <w:rsid w:val="006B0902"/>
    <w:rsid w:val="006B33F5"/>
    <w:rsid w:val="006B358F"/>
    <w:rsid w:val="006B4206"/>
    <w:rsid w:val="006B46EA"/>
    <w:rsid w:val="006B6DC5"/>
    <w:rsid w:val="006B71B4"/>
    <w:rsid w:val="006B789D"/>
    <w:rsid w:val="006C002D"/>
    <w:rsid w:val="006C01A6"/>
    <w:rsid w:val="006C0732"/>
    <w:rsid w:val="006C0C41"/>
    <w:rsid w:val="006C22F8"/>
    <w:rsid w:val="006C6969"/>
    <w:rsid w:val="006C794C"/>
    <w:rsid w:val="006D036E"/>
    <w:rsid w:val="006D1380"/>
    <w:rsid w:val="006D1616"/>
    <w:rsid w:val="006D1943"/>
    <w:rsid w:val="006D1BDC"/>
    <w:rsid w:val="006D27A5"/>
    <w:rsid w:val="006D28D9"/>
    <w:rsid w:val="006D3FAE"/>
    <w:rsid w:val="006D4A5B"/>
    <w:rsid w:val="006D5834"/>
    <w:rsid w:val="006D5879"/>
    <w:rsid w:val="006D638B"/>
    <w:rsid w:val="006E0ED6"/>
    <w:rsid w:val="006E114C"/>
    <w:rsid w:val="006E23C7"/>
    <w:rsid w:val="006E27E9"/>
    <w:rsid w:val="006E2BB0"/>
    <w:rsid w:val="006E6F98"/>
    <w:rsid w:val="006F01E7"/>
    <w:rsid w:val="006F0EF6"/>
    <w:rsid w:val="006F1F03"/>
    <w:rsid w:val="006F2BD4"/>
    <w:rsid w:val="006F4052"/>
    <w:rsid w:val="006F4437"/>
    <w:rsid w:val="007017B5"/>
    <w:rsid w:val="00703C19"/>
    <w:rsid w:val="0070737E"/>
    <w:rsid w:val="00707E26"/>
    <w:rsid w:val="0071222E"/>
    <w:rsid w:val="00713C57"/>
    <w:rsid w:val="00714210"/>
    <w:rsid w:val="00715EA1"/>
    <w:rsid w:val="0071618D"/>
    <w:rsid w:val="007166B3"/>
    <w:rsid w:val="00717BE5"/>
    <w:rsid w:val="00717D2A"/>
    <w:rsid w:val="0072000D"/>
    <w:rsid w:val="00720098"/>
    <w:rsid w:val="0072205E"/>
    <w:rsid w:val="0072255B"/>
    <w:rsid w:val="00724857"/>
    <w:rsid w:val="00725778"/>
    <w:rsid w:val="00730A17"/>
    <w:rsid w:val="00730AE0"/>
    <w:rsid w:val="007312B3"/>
    <w:rsid w:val="00732C4D"/>
    <w:rsid w:val="00734784"/>
    <w:rsid w:val="00740029"/>
    <w:rsid w:val="00740542"/>
    <w:rsid w:val="00740A6A"/>
    <w:rsid w:val="00741283"/>
    <w:rsid w:val="007440F1"/>
    <w:rsid w:val="0074569C"/>
    <w:rsid w:val="00752A38"/>
    <w:rsid w:val="00756F19"/>
    <w:rsid w:val="0075768A"/>
    <w:rsid w:val="00760ACA"/>
    <w:rsid w:val="00760DA9"/>
    <w:rsid w:val="00760F8A"/>
    <w:rsid w:val="0076174B"/>
    <w:rsid w:val="00761B34"/>
    <w:rsid w:val="00762DBF"/>
    <w:rsid w:val="00763081"/>
    <w:rsid w:val="007646F2"/>
    <w:rsid w:val="00765FE3"/>
    <w:rsid w:val="0076617C"/>
    <w:rsid w:val="00767AB9"/>
    <w:rsid w:val="00767E31"/>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618"/>
    <w:rsid w:val="007A0F02"/>
    <w:rsid w:val="007A184E"/>
    <w:rsid w:val="007A18D9"/>
    <w:rsid w:val="007A275E"/>
    <w:rsid w:val="007A2CCD"/>
    <w:rsid w:val="007A38AD"/>
    <w:rsid w:val="007A4BCF"/>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16938"/>
    <w:rsid w:val="00821733"/>
    <w:rsid w:val="00823959"/>
    <w:rsid w:val="00824721"/>
    <w:rsid w:val="00832205"/>
    <w:rsid w:val="00832AD6"/>
    <w:rsid w:val="008338EB"/>
    <w:rsid w:val="008340AD"/>
    <w:rsid w:val="008344A9"/>
    <w:rsid w:val="00834F22"/>
    <w:rsid w:val="008367ED"/>
    <w:rsid w:val="008369B1"/>
    <w:rsid w:val="00836F80"/>
    <w:rsid w:val="00837798"/>
    <w:rsid w:val="00840F2A"/>
    <w:rsid w:val="00841F64"/>
    <w:rsid w:val="00844D4F"/>
    <w:rsid w:val="00845E08"/>
    <w:rsid w:val="00850480"/>
    <w:rsid w:val="0085135D"/>
    <w:rsid w:val="00852BAF"/>
    <w:rsid w:val="008544CC"/>
    <w:rsid w:val="008560BE"/>
    <w:rsid w:val="0085629A"/>
    <w:rsid w:val="00857103"/>
    <w:rsid w:val="00857F3D"/>
    <w:rsid w:val="0086000A"/>
    <w:rsid w:val="008618A7"/>
    <w:rsid w:val="0086228F"/>
    <w:rsid w:val="0086276E"/>
    <w:rsid w:val="008633A7"/>
    <w:rsid w:val="00866231"/>
    <w:rsid w:val="00866595"/>
    <w:rsid w:val="0086743E"/>
    <w:rsid w:val="00867C1B"/>
    <w:rsid w:val="00867DA1"/>
    <w:rsid w:val="00872549"/>
    <w:rsid w:val="008730F2"/>
    <w:rsid w:val="00873A08"/>
    <w:rsid w:val="0087557A"/>
    <w:rsid w:val="00876520"/>
    <w:rsid w:val="00880C34"/>
    <w:rsid w:val="00880CCE"/>
    <w:rsid w:val="00881362"/>
    <w:rsid w:val="00882BA0"/>
    <w:rsid w:val="008833F4"/>
    <w:rsid w:val="00885220"/>
    <w:rsid w:val="008933F5"/>
    <w:rsid w:val="00895151"/>
    <w:rsid w:val="00896323"/>
    <w:rsid w:val="00896EBA"/>
    <w:rsid w:val="0089797B"/>
    <w:rsid w:val="008A0FF6"/>
    <w:rsid w:val="008A3B9D"/>
    <w:rsid w:val="008A3E4A"/>
    <w:rsid w:val="008A4D1A"/>
    <w:rsid w:val="008A64A3"/>
    <w:rsid w:val="008A6899"/>
    <w:rsid w:val="008B090E"/>
    <w:rsid w:val="008B1752"/>
    <w:rsid w:val="008B1BDF"/>
    <w:rsid w:val="008B2BD3"/>
    <w:rsid w:val="008B37A5"/>
    <w:rsid w:val="008C1781"/>
    <w:rsid w:val="008C178E"/>
    <w:rsid w:val="008C3251"/>
    <w:rsid w:val="008C352C"/>
    <w:rsid w:val="008C36B9"/>
    <w:rsid w:val="008C3A82"/>
    <w:rsid w:val="008C628C"/>
    <w:rsid w:val="008C6B2E"/>
    <w:rsid w:val="008C6BD5"/>
    <w:rsid w:val="008C7055"/>
    <w:rsid w:val="008D079B"/>
    <w:rsid w:val="008D0E6F"/>
    <w:rsid w:val="008D1D5C"/>
    <w:rsid w:val="008D2A69"/>
    <w:rsid w:val="008D3D75"/>
    <w:rsid w:val="008D4274"/>
    <w:rsid w:val="008E0A02"/>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1C4A"/>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4DAD"/>
    <w:rsid w:val="00945E1D"/>
    <w:rsid w:val="00945ED9"/>
    <w:rsid w:val="00946010"/>
    <w:rsid w:val="0094639F"/>
    <w:rsid w:val="00947D8E"/>
    <w:rsid w:val="00951217"/>
    <w:rsid w:val="0095223C"/>
    <w:rsid w:val="0095276F"/>
    <w:rsid w:val="00952CA1"/>
    <w:rsid w:val="009537FB"/>
    <w:rsid w:val="00955D35"/>
    <w:rsid w:val="0095684C"/>
    <w:rsid w:val="0095715F"/>
    <w:rsid w:val="00957A25"/>
    <w:rsid w:val="00957ED0"/>
    <w:rsid w:val="00960A65"/>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97D1C"/>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34C2"/>
    <w:rsid w:val="009C3FBB"/>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3DB9"/>
    <w:rsid w:val="009E5712"/>
    <w:rsid w:val="009E69BC"/>
    <w:rsid w:val="009E75BC"/>
    <w:rsid w:val="009E7699"/>
    <w:rsid w:val="009F0864"/>
    <w:rsid w:val="009F1001"/>
    <w:rsid w:val="009F45E8"/>
    <w:rsid w:val="009F50D9"/>
    <w:rsid w:val="009F50F7"/>
    <w:rsid w:val="009F7292"/>
    <w:rsid w:val="009F7D74"/>
    <w:rsid w:val="00A002D1"/>
    <w:rsid w:val="00A004DB"/>
    <w:rsid w:val="00A0191C"/>
    <w:rsid w:val="00A01B91"/>
    <w:rsid w:val="00A0218C"/>
    <w:rsid w:val="00A0437A"/>
    <w:rsid w:val="00A044EC"/>
    <w:rsid w:val="00A04E49"/>
    <w:rsid w:val="00A0558D"/>
    <w:rsid w:val="00A0592C"/>
    <w:rsid w:val="00A061B5"/>
    <w:rsid w:val="00A06430"/>
    <w:rsid w:val="00A07910"/>
    <w:rsid w:val="00A10348"/>
    <w:rsid w:val="00A1114B"/>
    <w:rsid w:val="00A136C9"/>
    <w:rsid w:val="00A136FE"/>
    <w:rsid w:val="00A13FC2"/>
    <w:rsid w:val="00A166EF"/>
    <w:rsid w:val="00A1732E"/>
    <w:rsid w:val="00A179BB"/>
    <w:rsid w:val="00A20CB7"/>
    <w:rsid w:val="00A2153F"/>
    <w:rsid w:val="00A2239F"/>
    <w:rsid w:val="00A2476F"/>
    <w:rsid w:val="00A24E20"/>
    <w:rsid w:val="00A25056"/>
    <w:rsid w:val="00A2621B"/>
    <w:rsid w:val="00A30BA8"/>
    <w:rsid w:val="00A32552"/>
    <w:rsid w:val="00A329CA"/>
    <w:rsid w:val="00A331D3"/>
    <w:rsid w:val="00A343FA"/>
    <w:rsid w:val="00A3512F"/>
    <w:rsid w:val="00A4081D"/>
    <w:rsid w:val="00A417B1"/>
    <w:rsid w:val="00A41B57"/>
    <w:rsid w:val="00A41BAC"/>
    <w:rsid w:val="00A4219F"/>
    <w:rsid w:val="00A429EC"/>
    <w:rsid w:val="00A42EA5"/>
    <w:rsid w:val="00A45500"/>
    <w:rsid w:val="00A46EED"/>
    <w:rsid w:val="00A476AC"/>
    <w:rsid w:val="00A50529"/>
    <w:rsid w:val="00A51202"/>
    <w:rsid w:val="00A5272F"/>
    <w:rsid w:val="00A527CC"/>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0F1"/>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ABB"/>
    <w:rsid w:val="00AB2CC3"/>
    <w:rsid w:val="00AB340C"/>
    <w:rsid w:val="00AB3972"/>
    <w:rsid w:val="00AC09F8"/>
    <w:rsid w:val="00AC1F79"/>
    <w:rsid w:val="00AC5EBD"/>
    <w:rsid w:val="00AC655C"/>
    <w:rsid w:val="00AC7293"/>
    <w:rsid w:val="00AC772C"/>
    <w:rsid w:val="00AD01B4"/>
    <w:rsid w:val="00AD0820"/>
    <w:rsid w:val="00AD3D53"/>
    <w:rsid w:val="00AD4954"/>
    <w:rsid w:val="00AD4C8B"/>
    <w:rsid w:val="00AD67E9"/>
    <w:rsid w:val="00AD7C58"/>
    <w:rsid w:val="00AE0040"/>
    <w:rsid w:val="00AE1825"/>
    <w:rsid w:val="00AE3DC4"/>
    <w:rsid w:val="00AE608F"/>
    <w:rsid w:val="00AF0136"/>
    <w:rsid w:val="00AF0213"/>
    <w:rsid w:val="00AF26F7"/>
    <w:rsid w:val="00AF2CC5"/>
    <w:rsid w:val="00AF6780"/>
    <w:rsid w:val="00AF71D3"/>
    <w:rsid w:val="00B00518"/>
    <w:rsid w:val="00B011F5"/>
    <w:rsid w:val="00B048CA"/>
    <w:rsid w:val="00B04984"/>
    <w:rsid w:val="00B04B6E"/>
    <w:rsid w:val="00B05460"/>
    <w:rsid w:val="00B06636"/>
    <w:rsid w:val="00B06FAC"/>
    <w:rsid w:val="00B07195"/>
    <w:rsid w:val="00B07291"/>
    <w:rsid w:val="00B074AC"/>
    <w:rsid w:val="00B07A26"/>
    <w:rsid w:val="00B07C2A"/>
    <w:rsid w:val="00B11899"/>
    <w:rsid w:val="00B13FAB"/>
    <w:rsid w:val="00B13FD5"/>
    <w:rsid w:val="00B168AF"/>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334B"/>
    <w:rsid w:val="00B44702"/>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4C73"/>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C66BB"/>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3B3"/>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1EA1"/>
    <w:rsid w:val="00C42C3B"/>
    <w:rsid w:val="00C43425"/>
    <w:rsid w:val="00C447BD"/>
    <w:rsid w:val="00C448AC"/>
    <w:rsid w:val="00C451CA"/>
    <w:rsid w:val="00C4553C"/>
    <w:rsid w:val="00C4652D"/>
    <w:rsid w:val="00C50FB6"/>
    <w:rsid w:val="00C51BEF"/>
    <w:rsid w:val="00C5213F"/>
    <w:rsid w:val="00C52BE4"/>
    <w:rsid w:val="00C53E84"/>
    <w:rsid w:val="00C55DA6"/>
    <w:rsid w:val="00C61AEC"/>
    <w:rsid w:val="00C61B6B"/>
    <w:rsid w:val="00C61C01"/>
    <w:rsid w:val="00C63B40"/>
    <w:rsid w:val="00C6419B"/>
    <w:rsid w:val="00C6567A"/>
    <w:rsid w:val="00C676FD"/>
    <w:rsid w:val="00C678F0"/>
    <w:rsid w:val="00C71236"/>
    <w:rsid w:val="00C7135A"/>
    <w:rsid w:val="00C750FC"/>
    <w:rsid w:val="00C81D73"/>
    <w:rsid w:val="00C830EA"/>
    <w:rsid w:val="00C837F6"/>
    <w:rsid w:val="00C85133"/>
    <w:rsid w:val="00C85793"/>
    <w:rsid w:val="00C86473"/>
    <w:rsid w:val="00C87715"/>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D7F49"/>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19AA"/>
    <w:rsid w:val="00D02528"/>
    <w:rsid w:val="00D02B0F"/>
    <w:rsid w:val="00D054F8"/>
    <w:rsid w:val="00D05594"/>
    <w:rsid w:val="00D0685D"/>
    <w:rsid w:val="00D06E92"/>
    <w:rsid w:val="00D07B6A"/>
    <w:rsid w:val="00D1024A"/>
    <w:rsid w:val="00D10EED"/>
    <w:rsid w:val="00D114EE"/>
    <w:rsid w:val="00D16C3F"/>
    <w:rsid w:val="00D1712E"/>
    <w:rsid w:val="00D1780A"/>
    <w:rsid w:val="00D23292"/>
    <w:rsid w:val="00D23550"/>
    <w:rsid w:val="00D23BF4"/>
    <w:rsid w:val="00D241D2"/>
    <w:rsid w:val="00D24387"/>
    <w:rsid w:val="00D24A05"/>
    <w:rsid w:val="00D25C69"/>
    <w:rsid w:val="00D30414"/>
    <w:rsid w:val="00D30896"/>
    <w:rsid w:val="00D3447A"/>
    <w:rsid w:val="00D34FC1"/>
    <w:rsid w:val="00D367AF"/>
    <w:rsid w:val="00D36C41"/>
    <w:rsid w:val="00D37023"/>
    <w:rsid w:val="00D43557"/>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4A98"/>
    <w:rsid w:val="00D7546F"/>
    <w:rsid w:val="00D76367"/>
    <w:rsid w:val="00D76B1A"/>
    <w:rsid w:val="00D77852"/>
    <w:rsid w:val="00D805DB"/>
    <w:rsid w:val="00D810FE"/>
    <w:rsid w:val="00D81444"/>
    <w:rsid w:val="00D8270A"/>
    <w:rsid w:val="00D85098"/>
    <w:rsid w:val="00D864D5"/>
    <w:rsid w:val="00D87021"/>
    <w:rsid w:val="00D90678"/>
    <w:rsid w:val="00D913F9"/>
    <w:rsid w:val="00D92BD3"/>
    <w:rsid w:val="00D9335D"/>
    <w:rsid w:val="00D93FE9"/>
    <w:rsid w:val="00D94A64"/>
    <w:rsid w:val="00D95CFF"/>
    <w:rsid w:val="00DA0120"/>
    <w:rsid w:val="00DA01DC"/>
    <w:rsid w:val="00DA0D4E"/>
    <w:rsid w:val="00DA1310"/>
    <w:rsid w:val="00DA21E3"/>
    <w:rsid w:val="00DA42A2"/>
    <w:rsid w:val="00DA46B7"/>
    <w:rsid w:val="00DA64B3"/>
    <w:rsid w:val="00DA7DDD"/>
    <w:rsid w:val="00DA7E26"/>
    <w:rsid w:val="00DB0CF6"/>
    <w:rsid w:val="00DB201B"/>
    <w:rsid w:val="00DB20D1"/>
    <w:rsid w:val="00DB23D6"/>
    <w:rsid w:val="00DB35EE"/>
    <w:rsid w:val="00DB5B17"/>
    <w:rsid w:val="00DB5E44"/>
    <w:rsid w:val="00DB67C2"/>
    <w:rsid w:val="00DC1668"/>
    <w:rsid w:val="00DC19B1"/>
    <w:rsid w:val="00DC3509"/>
    <w:rsid w:val="00DC541E"/>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2C0"/>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2B79"/>
    <w:rsid w:val="00E12F53"/>
    <w:rsid w:val="00E1419A"/>
    <w:rsid w:val="00E15D9E"/>
    <w:rsid w:val="00E1773D"/>
    <w:rsid w:val="00E224C4"/>
    <w:rsid w:val="00E245C7"/>
    <w:rsid w:val="00E25441"/>
    <w:rsid w:val="00E26587"/>
    <w:rsid w:val="00E27608"/>
    <w:rsid w:val="00E27B54"/>
    <w:rsid w:val="00E34B3B"/>
    <w:rsid w:val="00E34F32"/>
    <w:rsid w:val="00E34FE7"/>
    <w:rsid w:val="00E35B9E"/>
    <w:rsid w:val="00E36705"/>
    <w:rsid w:val="00E367C7"/>
    <w:rsid w:val="00E373FD"/>
    <w:rsid w:val="00E37C48"/>
    <w:rsid w:val="00E43FE6"/>
    <w:rsid w:val="00E45D06"/>
    <w:rsid w:val="00E512C9"/>
    <w:rsid w:val="00E51D2D"/>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0A98"/>
    <w:rsid w:val="00E91198"/>
    <w:rsid w:val="00E919B0"/>
    <w:rsid w:val="00E91C35"/>
    <w:rsid w:val="00E926D4"/>
    <w:rsid w:val="00E9389F"/>
    <w:rsid w:val="00E954EC"/>
    <w:rsid w:val="00E95784"/>
    <w:rsid w:val="00E97A09"/>
    <w:rsid w:val="00EA0A15"/>
    <w:rsid w:val="00EA2162"/>
    <w:rsid w:val="00EA7702"/>
    <w:rsid w:val="00EA7C80"/>
    <w:rsid w:val="00EB0BAC"/>
    <w:rsid w:val="00EB1918"/>
    <w:rsid w:val="00EB2A13"/>
    <w:rsid w:val="00EB2E61"/>
    <w:rsid w:val="00EB3C23"/>
    <w:rsid w:val="00EB5594"/>
    <w:rsid w:val="00EB625D"/>
    <w:rsid w:val="00EB6AB1"/>
    <w:rsid w:val="00EB6BF6"/>
    <w:rsid w:val="00EB739E"/>
    <w:rsid w:val="00EB7A19"/>
    <w:rsid w:val="00EC0217"/>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409"/>
    <w:rsid w:val="00EE2A26"/>
    <w:rsid w:val="00EE34A9"/>
    <w:rsid w:val="00EE4D3D"/>
    <w:rsid w:val="00EE5BB8"/>
    <w:rsid w:val="00EE5ED9"/>
    <w:rsid w:val="00EE6186"/>
    <w:rsid w:val="00EE6579"/>
    <w:rsid w:val="00EE742F"/>
    <w:rsid w:val="00EE74AD"/>
    <w:rsid w:val="00EF2F61"/>
    <w:rsid w:val="00EF5FE9"/>
    <w:rsid w:val="00EF69B4"/>
    <w:rsid w:val="00EF76C2"/>
    <w:rsid w:val="00EF7A0D"/>
    <w:rsid w:val="00EF7DD0"/>
    <w:rsid w:val="00F000F9"/>
    <w:rsid w:val="00F00EDE"/>
    <w:rsid w:val="00F0117D"/>
    <w:rsid w:val="00F033AB"/>
    <w:rsid w:val="00F035E6"/>
    <w:rsid w:val="00F041CC"/>
    <w:rsid w:val="00F05850"/>
    <w:rsid w:val="00F064EB"/>
    <w:rsid w:val="00F067EA"/>
    <w:rsid w:val="00F07549"/>
    <w:rsid w:val="00F1052D"/>
    <w:rsid w:val="00F1121D"/>
    <w:rsid w:val="00F11578"/>
    <w:rsid w:val="00F13134"/>
    <w:rsid w:val="00F167F3"/>
    <w:rsid w:val="00F16BFC"/>
    <w:rsid w:val="00F17528"/>
    <w:rsid w:val="00F17C63"/>
    <w:rsid w:val="00F233B4"/>
    <w:rsid w:val="00F2501F"/>
    <w:rsid w:val="00F257A3"/>
    <w:rsid w:val="00F26313"/>
    <w:rsid w:val="00F300A6"/>
    <w:rsid w:val="00F303F9"/>
    <w:rsid w:val="00F337F6"/>
    <w:rsid w:val="00F36AF4"/>
    <w:rsid w:val="00F404D1"/>
    <w:rsid w:val="00F426D4"/>
    <w:rsid w:val="00F42756"/>
    <w:rsid w:val="00F42DC6"/>
    <w:rsid w:val="00F43DA9"/>
    <w:rsid w:val="00F47029"/>
    <w:rsid w:val="00F47C70"/>
    <w:rsid w:val="00F50D32"/>
    <w:rsid w:val="00F51173"/>
    <w:rsid w:val="00F538ED"/>
    <w:rsid w:val="00F56555"/>
    <w:rsid w:val="00F56A65"/>
    <w:rsid w:val="00F60E35"/>
    <w:rsid w:val="00F60E4D"/>
    <w:rsid w:val="00F62820"/>
    <w:rsid w:val="00F63ADC"/>
    <w:rsid w:val="00F6507E"/>
    <w:rsid w:val="00F66022"/>
    <w:rsid w:val="00F70814"/>
    <w:rsid w:val="00F71AA5"/>
    <w:rsid w:val="00F744A7"/>
    <w:rsid w:val="00F76C44"/>
    <w:rsid w:val="00F807B3"/>
    <w:rsid w:val="00F83909"/>
    <w:rsid w:val="00F8427E"/>
    <w:rsid w:val="00F84441"/>
    <w:rsid w:val="00F84C0A"/>
    <w:rsid w:val="00F85F54"/>
    <w:rsid w:val="00F90C64"/>
    <w:rsid w:val="00F91237"/>
    <w:rsid w:val="00F91980"/>
    <w:rsid w:val="00F95503"/>
    <w:rsid w:val="00F95524"/>
    <w:rsid w:val="00F95937"/>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C775F"/>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rsid w:val="008560BE"/>
    <w:pPr>
      <w:keepNext/>
      <w:ind w:left="360"/>
      <w:jc w:val="center"/>
      <w:outlineLvl w:val="0"/>
    </w:pPr>
    <w:rPr>
      <w:rFonts w:cs="Arial"/>
      <w:b/>
      <w:bCs/>
      <w:lang w:val="sr-Cyrl-CS"/>
    </w:rPr>
  </w:style>
  <w:style w:type="paragraph" w:styleId="Heading2">
    <w:name w:val="heading 2"/>
    <w:basedOn w:val="Normal"/>
    <w:next w:val="Normal"/>
    <w:link w:val="Heading2Char"/>
    <w:qFormat/>
    <w:rsid w:val="008560BE"/>
    <w:pPr>
      <w:keepNext/>
      <w:jc w:val="center"/>
      <w:outlineLvl w:val="1"/>
    </w:pPr>
    <w:rPr>
      <w:rFonts w:cs="Arial"/>
      <w:u w:val="single"/>
    </w:rPr>
  </w:style>
  <w:style w:type="paragraph" w:styleId="Heading3">
    <w:name w:val="heading 3"/>
    <w:basedOn w:val="Normal"/>
    <w:next w:val="Normal"/>
    <w:link w:val="Heading3Char"/>
    <w:qFormat/>
    <w:rsid w:val="008560BE"/>
    <w:pPr>
      <w:keepNext/>
      <w:outlineLvl w:val="2"/>
    </w:pPr>
    <w:rPr>
      <w:rFonts w:cs="Arial"/>
      <w:b/>
      <w:bCs/>
      <w:sz w:val="18"/>
      <w:lang w:val="sr-Cyrl-CS"/>
    </w:rPr>
  </w:style>
  <w:style w:type="paragraph" w:styleId="Heading4">
    <w:name w:val="heading 4"/>
    <w:basedOn w:val="Normal"/>
    <w:next w:val="Normal"/>
    <w:qFormat/>
    <w:rsid w:val="008560BE"/>
    <w:pPr>
      <w:keepNext/>
      <w:outlineLvl w:val="3"/>
    </w:pPr>
    <w:rPr>
      <w:rFonts w:cs="Arial"/>
      <w:sz w:val="52"/>
      <w:lang w:val="sr-Cyrl-CS"/>
    </w:rPr>
  </w:style>
  <w:style w:type="paragraph" w:styleId="Heading5">
    <w:name w:val="heading 5"/>
    <w:basedOn w:val="Normal"/>
    <w:next w:val="Normal"/>
    <w:qFormat/>
    <w:rsid w:val="008560BE"/>
    <w:pPr>
      <w:keepNext/>
      <w:jc w:val="center"/>
      <w:outlineLvl w:val="4"/>
    </w:pPr>
    <w:rPr>
      <w:rFonts w:cs="Arial"/>
      <w:b/>
      <w:bCs/>
      <w:lang w:val="sr-Cyrl-CS"/>
    </w:rPr>
  </w:style>
  <w:style w:type="paragraph" w:styleId="Heading6">
    <w:name w:val="heading 6"/>
    <w:basedOn w:val="Normal"/>
    <w:next w:val="Normal"/>
    <w:qFormat/>
    <w:rsid w:val="008560BE"/>
    <w:pPr>
      <w:keepNext/>
      <w:jc w:val="center"/>
      <w:outlineLvl w:val="5"/>
    </w:pPr>
    <w:rPr>
      <w:rFonts w:cs="Arial"/>
      <w:b/>
      <w:bCs/>
      <w:szCs w:val="20"/>
      <w:lang w:val="en-AU"/>
    </w:rPr>
  </w:style>
  <w:style w:type="paragraph" w:styleId="Heading7">
    <w:name w:val="heading 7"/>
    <w:basedOn w:val="Normal"/>
    <w:next w:val="Normal"/>
    <w:qFormat/>
    <w:rsid w:val="008560BE"/>
    <w:pPr>
      <w:keepNext/>
      <w:jc w:val="center"/>
      <w:outlineLvl w:val="6"/>
    </w:pPr>
    <w:rPr>
      <w:rFonts w:cs="Arial"/>
      <w:b/>
      <w:bCs/>
      <w:sz w:val="72"/>
      <w:lang w:val="sr-Cyrl-CS"/>
    </w:rPr>
  </w:style>
  <w:style w:type="paragraph" w:styleId="Heading8">
    <w:name w:val="heading 8"/>
    <w:basedOn w:val="Normal"/>
    <w:next w:val="Normal"/>
    <w:qFormat/>
    <w:rsid w:val="008560BE"/>
    <w:pPr>
      <w:keepNext/>
      <w:jc w:val="center"/>
      <w:outlineLvl w:val="7"/>
    </w:pPr>
    <w:rPr>
      <w:rFonts w:cs="Arial"/>
      <w:b/>
      <w:bCs/>
      <w:sz w:val="26"/>
      <w:lang w:val="sr-Cyrl-CS"/>
    </w:rPr>
  </w:style>
  <w:style w:type="paragraph" w:styleId="Heading9">
    <w:name w:val="heading 9"/>
    <w:basedOn w:val="Normal"/>
    <w:next w:val="Normal"/>
    <w:qFormat/>
    <w:rsid w:val="008560BE"/>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560BE"/>
    <w:rPr>
      <w:szCs w:val="20"/>
    </w:rPr>
  </w:style>
  <w:style w:type="character" w:styleId="FootnoteReference">
    <w:name w:val="footnote reference"/>
    <w:semiHidden/>
    <w:rsid w:val="008560BE"/>
    <w:rPr>
      <w:vertAlign w:val="superscript"/>
    </w:rPr>
  </w:style>
  <w:style w:type="paragraph" w:styleId="BodyTextIndent">
    <w:name w:val="Body Text Indent"/>
    <w:basedOn w:val="Normal"/>
    <w:link w:val="BodyTextIndentChar"/>
    <w:rsid w:val="008560BE"/>
    <w:pPr>
      <w:ind w:left="360" w:firstLine="360"/>
      <w:jc w:val="both"/>
    </w:pPr>
    <w:rPr>
      <w:rFonts w:cs="Arial"/>
      <w:lang w:val="sr-Cyrl-CS"/>
    </w:rPr>
  </w:style>
  <w:style w:type="paragraph" w:styleId="BodyTextIndent2">
    <w:name w:val="Body Text Indent 2"/>
    <w:basedOn w:val="Normal"/>
    <w:rsid w:val="008560BE"/>
    <w:pPr>
      <w:ind w:left="360" w:firstLine="360"/>
      <w:jc w:val="both"/>
    </w:pPr>
    <w:rPr>
      <w:rFonts w:cs="Arial"/>
      <w:sz w:val="22"/>
      <w:lang w:val="sr-Cyrl-CS"/>
    </w:rPr>
  </w:style>
  <w:style w:type="paragraph" w:customStyle="1" w:styleId="FR3">
    <w:name w:val="FR3"/>
    <w:rsid w:val="008560BE"/>
    <w:pPr>
      <w:widowControl w:val="0"/>
      <w:jc w:val="both"/>
    </w:pPr>
    <w:rPr>
      <w:rFonts w:ascii="Arial" w:hAnsi="Arial"/>
      <w:snapToGrid w:val="0"/>
      <w:sz w:val="28"/>
      <w:lang w:val="en-GB"/>
    </w:rPr>
  </w:style>
  <w:style w:type="paragraph" w:styleId="BodyTextIndent3">
    <w:name w:val="Body Text Indent 3"/>
    <w:basedOn w:val="Normal"/>
    <w:link w:val="BodyTextIndent3Char"/>
    <w:rsid w:val="008560BE"/>
    <w:pPr>
      <w:ind w:firstLine="900"/>
      <w:jc w:val="both"/>
    </w:pPr>
    <w:rPr>
      <w:rFonts w:cs="Arial"/>
      <w:sz w:val="22"/>
      <w:lang w:val="sr-Cyrl-CS"/>
    </w:rPr>
  </w:style>
  <w:style w:type="paragraph" w:styleId="Header">
    <w:name w:val="header"/>
    <w:basedOn w:val="Normal"/>
    <w:rsid w:val="008560BE"/>
    <w:pPr>
      <w:tabs>
        <w:tab w:val="center" w:pos="4320"/>
        <w:tab w:val="right" w:pos="8640"/>
      </w:tabs>
    </w:pPr>
  </w:style>
  <w:style w:type="paragraph" w:styleId="Footer">
    <w:name w:val="footer"/>
    <w:basedOn w:val="Normal"/>
    <w:rsid w:val="008560BE"/>
    <w:pPr>
      <w:tabs>
        <w:tab w:val="center" w:pos="4320"/>
        <w:tab w:val="right" w:pos="8640"/>
      </w:tabs>
    </w:pPr>
  </w:style>
  <w:style w:type="character" w:styleId="PageNumber">
    <w:name w:val="page number"/>
    <w:basedOn w:val="DefaultParagraphFont"/>
    <w:rsid w:val="008560BE"/>
  </w:style>
  <w:style w:type="paragraph" w:styleId="BodyText">
    <w:name w:val="Body Text"/>
    <w:basedOn w:val="Normal"/>
    <w:rsid w:val="008560BE"/>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 w:type="character" w:styleId="FollowedHyperlink">
    <w:name w:val="FollowedHyperlink"/>
    <w:basedOn w:val="DefaultParagraphFont"/>
    <w:semiHidden/>
    <w:unhideWhenUsed/>
    <w:rsid w:val="005C3B19"/>
    <w:rPr>
      <w:color w:val="954F72" w:themeColor="followedHyperlink"/>
      <w:u w:val="single"/>
    </w:rPr>
  </w:style>
  <w:style w:type="character" w:customStyle="1" w:styleId="Heading3Char">
    <w:name w:val="Heading 3 Char"/>
    <w:link w:val="Heading3"/>
    <w:rsid w:val="00D23550"/>
    <w:rPr>
      <w:rFonts w:ascii="Arial" w:hAnsi="Arial" w:cs="Arial"/>
      <w:b/>
      <w:bCs/>
      <w:sz w:val="18"/>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19260975">
      <w:bodyDiv w:val="1"/>
      <w:marLeft w:val="0"/>
      <w:marRight w:val="0"/>
      <w:marTop w:val="0"/>
      <w:marBottom w:val="0"/>
      <w:divBdr>
        <w:top w:val="none" w:sz="0" w:space="0" w:color="auto"/>
        <w:left w:val="none" w:sz="0" w:space="0" w:color="auto"/>
        <w:bottom w:val="none" w:sz="0" w:space="0" w:color="auto"/>
        <w:right w:val="none" w:sz="0" w:space="0" w:color="auto"/>
      </w:divBdr>
    </w:div>
    <w:div w:id="513762733">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506245362">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onja.radoic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ta.stat.gov.rs/Home/Result/210101?languageCode=e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stat.gov.rs/Metadata/21_Unutrasnja%20trgovina/Html/2101_ESMS_G0_2018_3.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68CA-BCA4-4F8A-BAEB-DD5A79A4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4126</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Stana Jelic</cp:lastModifiedBy>
  <cp:revision>10</cp:revision>
  <cp:lastPrinted>2019-08-28T09:36:00Z</cp:lastPrinted>
  <dcterms:created xsi:type="dcterms:W3CDTF">2020-04-28T09:10:00Z</dcterms:created>
  <dcterms:modified xsi:type="dcterms:W3CDTF">2020-05-27T09:44:00Z</dcterms:modified>
</cp:coreProperties>
</file>