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335E4F" w:rsidRPr="00DF1EA0" w:rsidTr="00DF1EA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B0992" w:rsidRPr="00DF1EA0" w:rsidRDefault="0024290E" w:rsidP="001B09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F1EA0">
              <w:rPr>
                <w:rFonts w:ascii="Arial" w:hAnsi="Arial"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7.25pt" o:ole="">
                  <v:imagedata r:id="rId7" o:title=""/>
                </v:shape>
                <o:OLEObject Type="Embed" ProgID="CorelPhotoPaint.Image.11" ShapeID="_x0000_i1025" DrawAspect="Content" ObjectID="_1647410069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335E4F" w:rsidRPr="00DF1EA0" w:rsidRDefault="00335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E4F" w:rsidRPr="00DF1EA0" w:rsidRDefault="001B0992" w:rsidP="00DF1EA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F1EA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9D4526" w:rsidRPr="00DF1EA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СЖ/Т-11</w:t>
            </w:r>
          </w:p>
        </w:tc>
      </w:tr>
      <w:tr w:rsidR="001B0992" w:rsidRPr="00DF1EA0" w:rsidTr="00DF1EA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B0992" w:rsidRPr="00DF1EA0" w:rsidRDefault="001B0992" w:rsidP="00DF1EA0">
            <w:pPr>
              <w:spacing w:before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F1EA0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92" w:rsidRPr="00DF1EA0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0992" w:rsidRPr="00DF1EA0" w:rsidRDefault="001C4A75" w:rsidP="00DF1EA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F1EA0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="0004310F" w:rsidRPr="00DF1EA0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="001B0992" w:rsidRPr="00DF1EA0">
              <w:rPr>
                <w:rFonts w:ascii="Arial" w:hAnsi="Arial" w:cs="Arial"/>
                <w:sz w:val="18"/>
                <w:szCs w:val="18"/>
                <w:lang w:val="sr-Cyrl-CS"/>
              </w:rPr>
              <w:t>„Службени гласник РС“, број 1</w:t>
            </w:r>
            <w:r w:rsidRPr="00DF1EA0">
              <w:rPr>
                <w:rFonts w:ascii="Arial" w:hAnsi="Arial" w:cs="Arial"/>
                <w:sz w:val="18"/>
                <w:szCs w:val="18"/>
                <w:lang w:val="sr-Cyrl-CS"/>
              </w:rPr>
              <w:t>04/</w:t>
            </w:r>
            <w:r w:rsidR="001B0992" w:rsidRPr="00DF1EA0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383D79" w:rsidRPr="00DF1EA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1B0992" w:rsidRPr="00DF1EA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B0992" w:rsidRPr="00DF1EA0" w:rsidTr="00DF1EA0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2A29CD" w:rsidRPr="00DF1EA0" w:rsidRDefault="001B0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EA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92" w:rsidRPr="00DF1EA0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0992" w:rsidRPr="00DF1EA0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4CD" w:rsidRPr="009C3E98" w:rsidRDefault="003434CD" w:rsidP="001B0992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9806" w:type="dxa"/>
        <w:jc w:val="center"/>
        <w:tblLook w:val="01E0" w:firstRow="1" w:lastRow="1" w:firstColumn="1" w:lastColumn="1" w:noHBand="0" w:noVBand="0"/>
      </w:tblPr>
      <w:tblGrid>
        <w:gridCol w:w="2189"/>
        <w:gridCol w:w="4336"/>
        <w:gridCol w:w="3281"/>
      </w:tblGrid>
      <w:tr w:rsidR="00A201C2" w:rsidRPr="00DF1EA0" w:rsidTr="00DF1EA0">
        <w:trPr>
          <w:jc w:val="center"/>
        </w:trPr>
        <w:tc>
          <w:tcPr>
            <w:tcW w:w="21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01C2" w:rsidRPr="00DF1EA0" w:rsidRDefault="00A201C2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01C2" w:rsidRPr="00DF1EA0" w:rsidRDefault="00A201C2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01C2" w:rsidRPr="00DF1EA0" w:rsidRDefault="00A201C2" w:rsidP="00DF1EA0">
            <w:pPr>
              <w:ind w:left="42"/>
              <w:rPr>
                <w:rFonts w:ascii="Arial" w:hAnsi="Arial" w:cs="Arial"/>
                <w:sz w:val="20"/>
                <w:szCs w:val="20"/>
              </w:rPr>
            </w:pPr>
            <w:r w:rsidRPr="00DF1EA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="00612462" w:rsidRPr="00DF1EA0">
              <w:rPr>
                <w:rFonts w:ascii="Arial" w:hAnsi="Arial" w:cs="Arial"/>
                <w:b/>
                <w:sz w:val="20"/>
                <w:szCs w:val="20"/>
              </w:rPr>
              <w:t>013040</w:t>
            </w:r>
          </w:p>
        </w:tc>
      </w:tr>
    </w:tbl>
    <w:p w:rsidR="001B0992" w:rsidRPr="00647C56" w:rsidRDefault="007E06CE" w:rsidP="009C3E98">
      <w:pPr>
        <w:spacing w:before="60"/>
        <w:jc w:val="center"/>
        <w:rPr>
          <w:rFonts w:ascii="Arial" w:hAnsi="Arial" w:cs="Arial"/>
          <w:b/>
          <w:sz w:val="21"/>
          <w:szCs w:val="21"/>
          <w:lang w:val="sr-Cyrl-CS"/>
        </w:rPr>
      </w:pPr>
      <w:r>
        <w:rPr>
          <w:rFonts w:ascii="Arial" w:hAnsi="Arial" w:cs="Arial"/>
          <w:b/>
          <w:sz w:val="21"/>
          <w:szCs w:val="21"/>
          <w:lang w:val="sr-Cyrl-CS"/>
        </w:rPr>
        <w:t>КВАРТАЛНО</w:t>
      </w:r>
      <w:r w:rsidR="009D4526" w:rsidRPr="007E06CE">
        <w:rPr>
          <w:rFonts w:ascii="Arial" w:hAnsi="Arial" w:cs="Arial"/>
          <w:b/>
          <w:sz w:val="21"/>
          <w:szCs w:val="21"/>
          <w:lang w:val="sr-Cyrl-CS"/>
        </w:rPr>
        <w:t xml:space="preserve"> </w:t>
      </w:r>
      <w:r w:rsidR="001A2427" w:rsidRPr="007E06CE">
        <w:rPr>
          <w:rFonts w:ascii="Arial" w:hAnsi="Arial" w:cs="Arial"/>
          <w:b/>
          <w:sz w:val="21"/>
          <w:szCs w:val="21"/>
          <w:lang w:val="sr-Cyrl-CS"/>
        </w:rPr>
        <w:t>ИСТРАЖИВАЊЕ</w:t>
      </w:r>
      <w:r w:rsidR="009D4526" w:rsidRPr="00647C56">
        <w:rPr>
          <w:rFonts w:ascii="Arial" w:hAnsi="Arial" w:cs="Arial"/>
          <w:b/>
          <w:sz w:val="21"/>
          <w:szCs w:val="21"/>
          <w:lang w:val="sr-Cyrl-CS"/>
        </w:rPr>
        <w:t xml:space="preserve"> О ЖЕЛЕЗНИЧКОМ САОБРАЋАЈУ</w:t>
      </w:r>
    </w:p>
    <w:p w:rsidR="009D4526" w:rsidRPr="00647C56" w:rsidRDefault="009D4526" w:rsidP="009D4526">
      <w:pPr>
        <w:spacing w:before="120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647C56">
        <w:rPr>
          <w:rFonts w:ascii="Arial" w:hAnsi="Arial" w:cs="Arial"/>
          <w:b/>
          <w:sz w:val="21"/>
          <w:szCs w:val="21"/>
          <w:lang w:val="sr-Cyrl-CS"/>
        </w:rPr>
        <w:t xml:space="preserve">За ____ квартал </w:t>
      </w:r>
      <w:r w:rsidR="00D53E2A">
        <w:rPr>
          <w:rFonts w:ascii="Arial" w:hAnsi="Arial" w:cs="Arial"/>
          <w:b/>
          <w:sz w:val="21"/>
          <w:szCs w:val="21"/>
          <w:lang w:val="sr-Latn-RS"/>
        </w:rPr>
        <w:t>2020</w:t>
      </w:r>
      <w:r w:rsidRPr="00647C56">
        <w:rPr>
          <w:rFonts w:ascii="Arial" w:hAnsi="Arial" w:cs="Arial"/>
          <w:b/>
          <w:sz w:val="21"/>
          <w:szCs w:val="21"/>
          <w:lang w:val="sr-Cyrl-CS"/>
        </w:rPr>
        <w:t>. год.</w:t>
      </w:r>
    </w:p>
    <w:p w:rsidR="00CE6A76" w:rsidRPr="00E356E3" w:rsidRDefault="00CE6A76" w:rsidP="00CE6A76">
      <w:pPr>
        <w:rPr>
          <w:rFonts w:ascii="Arial" w:hAnsi="Arial" w:cs="Arial"/>
          <w:sz w:val="6"/>
          <w:szCs w:val="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A010FD" w:rsidRPr="00DF1EA0" w:rsidTr="00DF1EA0">
        <w:tc>
          <w:tcPr>
            <w:tcW w:w="10200" w:type="dxa"/>
            <w:shd w:val="clear" w:color="auto" w:fill="auto"/>
            <w:vAlign w:val="center"/>
          </w:tcPr>
          <w:p w:rsidR="00A010FD" w:rsidRPr="00DF1EA0" w:rsidRDefault="00A010FD" w:rsidP="009C3E98">
            <w:pPr>
              <w:spacing w:after="40"/>
              <w:jc w:val="center"/>
              <w:rPr>
                <w:b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Обавеза давања података темељи се на члану 26</w:t>
            </w:r>
            <w:r w:rsidRPr="00DF1EA0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 казнене одредбе за одбијање давања</w:t>
            </w:r>
            <w:r w:rsidRPr="00DF1EA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података или давањ</w:t>
            </w:r>
            <w:r w:rsidRPr="00DF1EA0">
              <w:rPr>
                <w:rFonts w:ascii="Arial" w:hAnsi="Arial" w:cs="Arial"/>
                <w:sz w:val="16"/>
                <w:szCs w:val="16"/>
              </w:rPr>
              <w:t>e</w:t>
            </w: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непотпуних</w:t>
            </w:r>
            <w:r w:rsidRPr="00DF1EA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нетачних података на члану 52. Закона о званичној статистици („Сл. гласник РС“, бр. 104/2009). </w:t>
            </w:r>
            <w:r w:rsidR="00C31A75" w:rsidRPr="00DF1EA0">
              <w:rPr>
                <w:rFonts w:ascii="Arial" w:hAnsi="Arial" w:cs="Arial"/>
                <w:sz w:val="16"/>
                <w:szCs w:val="16"/>
                <w:lang w:val="sr-Cyrl-CS"/>
              </w:rPr>
              <w:br/>
            </w:r>
            <w:r w:rsidRPr="00DF1E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Подаци ће бити коришћени искључиво у статистичке сврхе и неће бити</w:t>
            </w:r>
            <w:r w:rsidR="00E35EC9" w:rsidRPr="00DF1E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објављивани као појединачни. </w:t>
            </w:r>
            <w:r w:rsidR="00E35EC9" w:rsidRPr="00DF1EA0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</w:r>
            <w:r w:rsidRPr="00DF1EA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Сви подаци имају карактер пословне тајне.</w:t>
            </w:r>
          </w:p>
        </w:tc>
      </w:tr>
    </w:tbl>
    <w:p w:rsidR="00646385" w:rsidRPr="009D4526" w:rsidRDefault="00646385" w:rsidP="009D4526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79"/>
        <w:gridCol w:w="141"/>
        <w:gridCol w:w="282"/>
        <w:gridCol w:w="287"/>
        <w:gridCol w:w="558"/>
        <w:gridCol w:w="984"/>
        <w:gridCol w:w="422"/>
        <w:gridCol w:w="560"/>
        <w:gridCol w:w="566"/>
        <w:gridCol w:w="267"/>
        <w:gridCol w:w="864"/>
        <w:gridCol w:w="1103"/>
        <w:gridCol w:w="279"/>
        <w:gridCol w:w="279"/>
        <w:gridCol w:w="280"/>
        <w:gridCol w:w="280"/>
        <w:gridCol w:w="280"/>
        <w:gridCol w:w="280"/>
        <w:gridCol w:w="280"/>
        <w:gridCol w:w="279"/>
        <w:gridCol w:w="279"/>
        <w:gridCol w:w="279"/>
      </w:tblGrid>
      <w:tr w:rsidR="005172E4" w:rsidRPr="007E15D2" w:rsidTr="009C3E98">
        <w:tc>
          <w:tcPr>
            <w:tcW w:w="7410" w:type="dxa"/>
            <w:gridSpan w:val="13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ПОДАЦИ ЗА ЈЕДИНИЦУ ЗА КОЈУ СЕ ПОДНОСИ ИЗВЕШТАЈ</w:t>
            </w: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172E4" w:rsidRPr="007E15D2" w:rsidTr="009C3E98">
        <w:tc>
          <w:tcPr>
            <w:tcW w:w="397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689" w:type="dxa"/>
            <w:gridSpan w:val="4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5324" w:type="dxa"/>
            <w:gridSpan w:val="8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5172E4" w:rsidRPr="009D4526" w:rsidTr="009C3E98">
        <w:tc>
          <w:tcPr>
            <w:tcW w:w="397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а)</w:t>
            </w:r>
          </w:p>
        </w:tc>
        <w:tc>
          <w:tcPr>
            <w:tcW w:w="1689" w:type="dxa"/>
            <w:gridSpan w:val="4"/>
            <w:vAlign w:val="bottom"/>
          </w:tcPr>
          <w:p w:rsidR="005172E4" w:rsidRPr="009D4526" w:rsidRDefault="001A2427" w:rsidP="009C3E9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1038">
              <w:rPr>
                <w:rFonts w:ascii="Arial" w:hAnsi="Arial" w:cs="Arial"/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324" w:type="dxa"/>
            <w:gridSpan w:val="8"/>
            <w:tcBorders>
              <w:bottom w:val="single" w:sz="6" w:space="0" w:color="auto"/>
            </w:tcBorders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5172E4" w:rsidRPr="009D4526" w:rsidRDefault="005172E4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172E4" w:rsidRPr="009C3E98" w:rsidTr="007E15D2">
        <w:tc>
          <w:tcPr>
            <w:tcW w:w="397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7013" w:type="dxa"/>
            <w:gridSpan w:val="12"/>
            <w:vAlign w:val="bottom"/>
          </w:tcPr>
          <w:p w:rsidR="005172E4" w:rsidRPr="009C3E98" w:rsidRDefault="005172E4" w:rsidP="009C3E98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5172E4" w:rsidRPr="009C3E98" w:rsidRDefault="005172E4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957" w:type="dxa"/>
            <w:gridSpan w:val="7"/>
          </w:tcPr>
          <w:p w:rsidR="005172E4" w:rsidRPr="009C3E98" w:rsidRDefault="005172E4" w:rsidP="00906F8C">
            <w:pPr>
              <w:jc w:val="right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301C1B" w:rsidRPr="005172E4" w:rsidTr="007E15D2">
        <w:tc>
          <w:tcPr>
            <w:tcW w:w="397" w:type="dxa"/>
          </w:tcPr>
          <w:p w:rsidR="00301C1B" w:rsidRPr="009D4526" w:rsidRDefault="00301C1B" w:rsidP="00301C1B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3653" w:type="dxa"/>
            <w:gridSpan w:val="7"/>
            <w:vAlign w:val="bottom"/>
          </w:tcPr>
          <w:p w:rsidR="00301C1B" w:rsidRPr="009D4526" w:rsidRDefault="00301C1B" w:rsidP="009C3E9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Матични број јединственог регистра</w:t>
            </w:r>
          </w:p>
        </w:tc>
        <w:tc>
          <w:tcPr>
            <w:tcW w:w="3360" w:type="dxa"/>
            <w:gridSpan w:val="5"/>
          </w:tcPr>
          <w:p w:rsidR="00301C1B" w:rsidRPr="009D4526" w:rsidRDefault="00301C1B" w:rsidP="00301C1B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</w:tcPr>
          <w:p w:rsidR="00301C1B" w:rsidRPr="009D4526" w:rsidRDefault="00301C1B" w:rsidP="00301C1B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1B" w:rsidRPr="009D4526" w:rsidRDefault="00301C1B" w:rsidP="00301C1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06CE" w:rsidRPr="009C3E98" w:rsidTr="007E15D2">
        <w:trPr>
          <w:trHeight w:val="70"/>
        </w:trPr>
        <w:tc>
          <w:tcPr>
            <w:tcW w:w="397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3" w:type="dxa"/>
            <w:gridSpan w:val="7"/>
            <w:vAlign w:val="bottom"/>
          </w:tcPr>
          <w:p w:rsidR="007E06CE" w:rsidRPr="009C3E98" w:rsidRDefault="007E06CE" w:rsidP="009C3E98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360" w:type="dxa"/>
            <w:gridSpan w:val="5"/>
            <w:tcBorders>
              <w:bottom w:val="dotted" w:sz="8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157D1E" w:rsidRPr="007E15D2" w:rsidTr="007E15D2">
        <w:tc>
          <w:tcPr>
            <w:tcW w:w="397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3" w:type="dxa"/>
            <w:gridSpan w:val="7"/>
            <w:vAlign w:val="bottom"/>
          </w:tcPr>
          <w:p w:rsidR="00157D1E" w:rsidRPr="009D4526" w:rsidRDefault="00157D1E" w:rsidP="009C3E9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Редни број јединице у саставу</w:t>
            </w:r>
          </w:p>
        </w:tc>
        <w:tc>
          <w:tcPr>
            <w:tcW w:w="3360" w:type="dxa"/>
            <w:gridSpan w:val="5"/>
            <w:tcBorders>
              <w:top w:val="dotted" w:sz="8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06CE" w:rsidRPr="007E15D2" w:rsidTr="007E15D2">
        <w:tc>
          <w:tcPr>
            <w:tcW w:w="397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231" w:type="dxa"/>
            <w:gridSpan w:val="6"/>
            <w:vAlign w:val="bottom"/>
          </w:tcPr>
          <w:p w:rsidR="007E06CE" w:rsidRPr="009C3E98" w:rsidRDefault="007E06CE" w:rsidP="009C3E98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782" w:type="dxa"/>
            <w:gridSpan w:val="6"/>
            <w:tcBorders>
              <w:top w:val="dotted" w:sz="8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7E06CE" w:rsidRPr="009D4526" w:rsidTr="007E15D2">
        <w:trPr>
          <w:trHeight w:val="255"/>
        </w:trPr>
        <w:tc>
          <w:tcPr>
            <w:tcW w:w="397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в)</w:t>
            </w:r>
          </w:p>
        </w:tc>
        <w:tc>
          <w:tcPr>
            <w:tcW w:w="1120" w:type="dxa"/>
            <w:gridSpan w:val="2"/>
            <w:vAlign w:val="bottom"/>
          </w:tcPr>
          <w:p w:rsidR="007E06CE" w:rsidRPr="00157D1E" w:rsidRDefault="00157D1E" w:rsidP="009C3E9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3093" w:type="dxa"/>
            <w:gridSpan w:val="6"/>
            <w:tcBorders>
              <w:bottom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33" w:type="dxa"/>
            <w:gridSpan w:val="2"/>
            <w:vAlign w:val="bottom"/>
          </w:tcPr>
          <w:p w:rsidR="007E06CE" w:rsidRPr="009D4526" w:rsidRDefault="007E06CE" w:rsidP="009C3E9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1967" w:type="dxa"/>
            <w:gridSpan w:val="2"/>
            <w:tcBorders>
              <w:bottom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06CE" w:rsidRPr="009C3E98" w:rsidTr="009C3E98">
        <w:tc>
          <w:tcPr>
            <w:tcW w:w="397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E06CE" w:rsidRPr="009C3E98" w:rsidRDefault="007E06CE" w:rsidP="009C3E98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5893" w:type="dxa"/>
            <w:gridSpan w:val="10"/>
            <w:vAlign w:val="bottom"/>
          </w:tcPr>
          <w:p w:rsidR="007E06CE" w:rsidRPr="009C3E98" w:rsidRDefault="007E06CE" w:rsidP="009C3E98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  <w:tcBorders>
              <w:top w:val="single" w:sz="6" w:space="0" w:color="auto"/>
            </w:tcBorders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7E06CE" w:rsidRPr="009D4526" w:rsidTr="007E15D2">
        <w:tc>
          <w:tcPr>
            <w:tcW w:w="397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2" w:type="dxa"/>
            <w:gridSpan w:val="3"/>
            <w:vAlign w:val="bottom"/>
          </w:tcPr>
          <w:p w:rsidR="007E06CE" w:rsidRPr="009D4526" w:rsidRDefault="00157D1E" w:rsidP="009C3E9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Улица и број</w:t>
            </w:r>
          </w:p>
        </w:tc>
        <w:tc>
          <w:tcPr>
            <w:tcW w:w="3377" w:type="dxa"/>
            <w:gridSpan w:val="6"/>
            <w:tcBorders>
              <w:bottom w:val="single" w:sz="6" w:space="0" w:color="auto"/>
            </w:tcBorders>
            <w:vAlign w:val="bottom"/>
          </w:tcPr>
          <w:p w:rsidR="007E06CE" w:rsidRPr="009D4526" w:rsidRDefault="007E06CE" w:rsidP="009C3E9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1" w:type="dxa"/>
            <w:gridSpan w:val="2"/>
            <w:tcBorders>
              <w:left w:val="nil"/>
            </w:tcBorders>
            <w:vAlign w:val="bottom"/>
          </w:tcPr>
          <w:p w:rsidR="007E06CE" w:rsidRPr="009D4526" w:rsidRDefault="007E06CE" w:rsidP="009C3E9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103" w:type="dxa"/>
            <w:tcBorders>
              <w:bottom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0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C3E98" w:rsidRPr="009C3E98" w:rsidTr="007E15D2">
        <w:tc>
          <w:tcPr>
            <w:tcW w:w="397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979" w:type="dxa"/>
            <w:vAlign w:val="bottom"/>
          </w:tcPr>
          <w:p w:rsidR="009C3E98" w:rsidRPr="009C3E98" w:rsidRDefault="009C3E98" w:rsidP="009C3E98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6034" w:type="dxa"/>
            <w:gridSpan w:val="11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9C3E98" w:rsidRPr="009C3E98" w:rsidRDefault="009C3E98" w:rsidP="00157D1E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157D1E" w:rsidRPr="009D4526" w:rsidTr="007E15D2">
        <w:tc>
          <w:tcPr>
            <w:tcW w:w="397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г)</w:t>
            </w:r>
          </w:p>
        </w:tc>
        <w:tc>
          <w:tcPr>
            <w:tcW w:w="979" w:type="dxa"/>
            <w:vAlign w:val="bottom"/>
          </w:tcPr>
          <w:p w:rsidR="00157D1E" w:rsidRPr="009D4526" w:rsidRDefault="00157D1E" w:rsidP="009C3E9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034" w:type="dxa"/>
            <w:gridSpan w:val="11"/>
            <w:tcBorders>
              <w:bottom w:val="dotted" w:sz="4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79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1E" w:rsidRPr="009D4526" w:rsidRDefault="00157D1E" w:rsidP="00157D1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06CE" w:rsidRPr="009C3E98" w:rsidTr="007E15D2">
        <w:tc>
          <w:tcPr>
            <w:tcW w:w="397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247" w:type="dxa"/>
            <w:gridSpan w:val="5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4766" w:type="dxa"/>
            <w:gridSpan w:val="7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80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279" w:type="dxa"/>
          </w:tcPr>
          <w:p w:rsidR="007E06CE" w:rsidRPr="009C3E98" w:rsidRDefault="007E06CE" w:rsidP="00906F8C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7E06CE" w:rsidRPr="009D4526" w:rsidTr="007E15D2">
        <w:trPr>
          <w:trHeight w:val="255"/>
        </w:trPr>
        <w:tc>
          <w:tcPr>
            <w:tcW w:w="397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034" w:type="dxa"/>
            <w:gridSpan w:val="11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</w:tcPr>
          <w:p w:rsidR="007E06CE" w:rsidRPr="009D4526" w:rsidRDefault="007E06CE" w:rsidP="00906F8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00" w:type="dxa"/>
            <w:gridSpan w:val="5"/>
          </w:tcPr>
          <w:p w:rsidR="007E06CE" w:rsidRPr="009D4526" w:rsidRDefault="007E06CE" w:rsidP="00906F8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4526">
              <w:rPr>
                <w:rFonts w:ascii="Arial" w:hAnsi="Arial" w:cs="Arial"/>
                <w:sz w:val="18"/>
                <w:szCs w:val="18"/>
                <w:lang w:val="sr-Cyrl-CS"/>
              </w:rPr>
              <w:t>Квартал</w:t>
            </w:r>
          </w:p>
        </w:tc>
        <w:tc>
          <w:tcPr>
            <w:tcW w:w="279" w:type="dxa"/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6CE" w:rsidRPr="009D4526" w:rsidRDefault="007E06CE" w:rsidP="00906F8C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5172E4" w:rsidRPr="00157D1E" w:rsidRDefault="009D4526" w:rsidP="009C3E98">
      <w:pPr>
        <w:pStyle w:val="Heading2"/>
        <w:spacing w:after="40"/>
        <w:rPr>
          <w:rFonts w:ascii="Arial" w:hAnsi="Arial" w:cs="Arial"/>
          <w:sz w:val="18"/>
          <w:szCs w:val="18"/>
          <w:lang w:val="ru-RU"/>
        </w:rPr>
      </w:pPr>
      <w:r w:rsidRPr="00157D1E">
        <w:rPr>
          <w:rFonts w:ascii="Arial" w:hAnsi="Arial" w:cs="Arial"/>
          <w:sz w:val="18"/>
          <w:szCs w:val="18"/>
          <w:lang w:val="sr-Cyrl-CS"/>
        </w:rPr>
        <w:t>Табела 1. Превоз путника</w:t>
      </w:r>
      <w:r w:rsidRPr="00157D1E">
        <w:rPr>
          <w:rFonts w:ascii="Arial" w:hAnsi="Arial" w:cs="Arial"/>
          <w:sz w:val="18"/>
          <w:szCs w:val="18"/>
          <w:lang w:val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4035"/>
        <w:gridCol w:w="1260"/>
        <w:gridCol w:w="1260"/>
        <w:gridCol w:w="990"/>
        <w:gridCol w:w="1170"/>
        <w:gridCol w:w="1200"/>
      </w:tblGrid>
      <w:tr w:rsidR="008300E6" w:rsidRPr="00157D1E" w:rsidTr="001536D1">
        <w:trPr>
          <w:trHeight w:val="633"/>
        </w:trPr>
        <w:tc>
          <w:tcPr>
            <w:tcW w:w="4315" w:type="dxa"/>
            <w:gridSpan w:val="2"/>
            <w:vMerge w:val="restart"/>
          </w:tcPr>
          <w:p w:rsidR="008300E6" w:rsidRPr="00157D1E" w:rsidRDefault="008300E6" w:rsidP="005172E4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8300E6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0D6310" w:rsidRPr="00337721" w:rsidRDefault="000D6310" w:rsidP="000D631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Први</w:t>
            </w:r>
            <w:r w:rsidRPr="0033772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месец</w:t>
            </w:r>
            <w:r w:rsidRPr="00337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</w:p>
          <w:p w:rsidR="00D262F3" w:rsidRDefault="000D6310" w:rsidP="000D631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  <w:p w:rsidR="00D262F3" w:rsidRPr="00157D1E" w:rsidRDefault="00D262F3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Други</w:t>
            </w:r>
            <w:r w:rsidRPr="00157D1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месец у</w:t>
            </w:r>
          </w:p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990" w:type="dxa"/>
            <w:vAlign w:val="center"/>
          </w:tcPr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Трећи</w:t>
            </w:r>
            <w:r w:rsidRPr="00157D1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месец</w:t>
            </w:r>
            <w:r w:rsidRPr="00157D1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</w:p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1170" w:type="dxa"/>
            <w:vAlign w:val="center"/>
          </w:tcPr>
          <w:p w:rsidR="001536D1" w:rsidRPr="008777E4" w:rsidRDefault="001536D1" w:rsidP="001536D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извештајном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  <w:p w:rsidR="008300E6" w:rsidRPr="00157D1E" w:rsidRDefault="001536D1" w:rsidP="001536D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I+II+I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200" w:type="dxa"/>
          </w:tcPr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Од почетка</w:t>
            </w:r>
          </w:p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године до</w:t>
            </w:r>
            <w:r w:rsidRPr="00157D1E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краја</w:t>
            </w:r>
          </w:p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извештајног</w:t>
            </w:r>
          </w:p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квартала</w:t>
            </w:r>
          </w:p>
        </w:tc>
      </w:tr>
      <w:tr w:rsidR="008300E6" w:rsidRPr="00157D1E" w:rsidTr="001536D1">
        <w:trPr>
          <w:trHeight w:val="101"/>
        </w:trPr>
        <w:tc>
          <w:tcPr>
            <w:tcW w:w="4315" w:type="dxa"/>
            <w:gridSpan w:val="2"/>
            <w:vMerge/>
          </w:tcPr>
          <w:p w:rsidR="008300E6" w:rsidRPr="00157D1E" w:rsidRDefault="008300E6" w:rsidP="005172E4">
            <w:pPr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260" w:type="dxa"/>
          </w:tcPr>
          <w:p w:rsidR="008300E6" w:rsidRPr="00337721" w:rsidRDefault="008300E6" w:rsidP="005172E4">
            <w:pPr>
              <w:jc w:val="center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337721">
              <w:rPr>
                <w:rFonts w:ascii="Arial" w:hAnsi="Arial" w:cs="Arial"/>
                <w:sz w:val="12"/>
                <w:szCs w:val="12"/>
                <w:lang w:val="sr-Latn-RS"/>
              </w:rPr>
              <w:t>I</w:t>
            </w:r>
          </w:p>
        </w:tc>
        <w:tc>
          <w:tcPr>
            <w:tcW w:w="1260" w:type="dxa"/>
          </w:tcPr>
          <w:p w:rsidR="008300E6" w:rsidRPr="00337721" w:rsidRDefault="008300E6" w:rsidP="005172E4">
            <w:pPr>
              <w:jc w:val="center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337721">
              <w:rPr>
                <w:rFonts w:ascii="Arial" w:hAnsi="Arial" w:cs="Arial"/>
                <w:sz w:val="12"/>
                <w:szCs w:val="12"/>
                <w:lang w:val="sr-Latn-RS"/>
              </w:rPr>
              <w:t>II</w:t>
            </w:r>
          </w:p>
        </w:tc>
        <w:tc>
          <w:tcPr>
            <w:tcW w:w="990" w:type="dxa"/>
          </w:tcPr>
          <w:p w:rsidR="008300E6" w:rsidRPr="00337721" w:rsidRDefault="008300E6" w:rsidP="005172E4">
            <w:pPr>
              <w:jc w:val="center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337721">
              <w:rPr>
                <w:rFonts w:ascii="Arial" w:hAnsi="Arial" w:cs="Arial"/>
                <w:sz w:val="12"/>
                <w:szCs w:val="12"/>
                <w:lang w:val="sr-Latn-RS"/>
              </w:rPr>
              <w:t>III</w:t>
            </w:r>
          </w:p>
        </w:tc>
        <w:tc>
          <w:tcPr>
            <w:tcW w:w="1170" w:type="dxa"/>
          </w:tcPr>
          <w:p w:rsidR="008300E6" w:rsidRPr="00337721" w:rsidRDefault="008300E6" w:rsidP="005172E4">
            <w:pPr>
              <w:jc w:val="center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337721">
              <w:rPr>
                <w:rFonts w:ascii="Arial" w:hAnsi="Arial" w:cs="Arial"/>
                <w:sz w:val="12"/>
                <w:szCs w:val="12"/>
                <w:lang w:val="sr-Latn-RS"/>
              </w:rPr>
              <w:t>IV</w:t>
            </w:r>
          </w:p>
        </w:tc>
        <w:tc>
          <w:tcPr>
            <w:tcW w:w="1200" w:type="dxa"/>
          </w:tcPr>
          <w:p w:rsidR="008300E6" w:rsidRPr="00337721" w:rsidRDefault="008300E6" w:rsidP="005172E4">
            <w:pPr>
              <w:jc w:val="center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337721">
              <w:rPr>
                <w:rFonts w:ascii="Arial" w:hAnsi="Arial" w:cs="Arial"/>
                <w:sz w:val="12"/>
                <w:szCs w:val="12"/>
                <w:lang w:val="sr-Latn-RS"/>
              </w:rPr>
              <w:t>V</w:t>
            </w:r>
          </w:p>
        </w:tc>
      </w:tr>
      <w:tr w:rsidR="005172E4" w:rsidRPr="00157D1E" w:rsidTr="001536D1">
        <w:trPr>
          <w:trHeight w:val="101"/>
        </w:trPr>
        <w:tc>
          <w:tcPr>
            <w:tcW w:w="280" w:type="dxa"/>
            <w:vAlign w:val="center"/>
          </w:tcPr>
          <w:p w:rsidR="005172E4" w:rsidRPr="00337721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1.</w:t>
            </w:r>
          </w:p>
        </w:tc>
        <w:tc>
          <w:tcPr>
            <w:tcW w:w="4035" w:type="dxa"/>
            <w:vAlign w:val="center"/>
          </w:tcPr>
          <w:p w:rsidR="005172E4" w:rsidRPr="00157D1E" w:rsidRDefault="003362D5" w:rsidP="008F7A4F">
            <w:pPr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Превезени путници, број</w:t>
            </w:r>
            <w:r w:rsidR="008F7A4F" w:rsidRPr="00157D1E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(2+3+5)</w:t>
            </w:r>
          </w:p>
        </w:tc>
        <w:tc>
          <w:tcPr>
            <w:tcW w:w="126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172E4" w:rsidRPr="00157D1E" w:rsidTr="001536D1">
        <w:trPr>
          <w:trHeight w:val="101"/>
        </w:trPr>
        <w:tc>
          <w:tcPr>
            <w:tcW w:w="280" w:type="dxa"/>
            <w:vAlign w:val="center"/>
          </w:tcPr>
          <w:p w:rsidR="005172E4" w:rsidRPr="00337721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2.</w:t>
            </w:r>
          </w:p>
        </w:tc>
        <w:tc>
          <w:tcPr>
            <w:tcW w:w="4035" w:type="dxa"/>
            <w:vAlign w:val="center"/>
          </w:tcPr>
          <w:p w:rsidR="005172E4" w:rsidRPr="00157D1E" w:rsidRDefault="0011079B" w:rsidP="005172E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172E4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Унутрашњи превоз </w:t>
            </w:r>
          </w:p>
        </w:tc>
        <w:tc>
          <w:tcPr>
            <w:tcW w:w="126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5172E4" w:rsidRPr="00157D1E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1079B" w:rsidRPr="00157D1E" w:rsidTr="001536D1">
        <w:trPr>
          <w:trHeight w:val="101"/>
        </w:trPr>
        <w:tc>
          <w:tcPr>
            <w:tcW w:w="280" w:type="dxa"/>
            <w:vAlign w:val="center"/>
          </w:tcPr>
          <w:p w:rsidR="0011079B" w:rsidRPr="00337721" w:rsidRDefault="008300E6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3.</w:t>
            </w:r>
          </w:p>
        </w:tc>
        <w:tc>
          <w:tcPr>
            <w:tcW w:w="4035" w:type="dxa"/>
            <w:vAlign w:val="center"/>
          </w:tcPr>
          <w:p w:rsidR="0011079B" w:rsidRPr="00157D1E" w:rsidRDefault="0011079B" w:rsidP="00881A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Међународни превоз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(4+5)</w:t>
            </w:r>
          </w:p>
        </w:tc>
        <w:tc>
          <w:tcPr>
            <w:tcW w:w="1260" w:type="dxa"/>
            <w:vAlign w:val="center"/>
          </w:tcPr>
          <w:p w:rsidR="0011079B" w:rsidRPr="00157D1E" w:rsidRDefault="0011079B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1079B" w:rsidRPr="00157D1E" w:rsidRDefault="0011079B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11079B" w:rsidRPr="00157D1E" w:rsidRDefault="0011079B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11079B" w:rsidRPr="00157D1E" w:rsidRDefault="0011079B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11079B" w:rsidRPr="00157D1E" w:rsidRDefault="0011079B" w:rsidP="005172E4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4.</w:t>
            </w:r>
          </w:p>
        </w:tc>
        <w:tc>
          <w:tcPr>
            <w:tcW w:w="4035" w:type="dxa"/>
            <w:vAlign w:val="center"/>
          </w:tcPr>
          <w:p w:rsidR="008300E6" w:rsidRPr="00157D1E" w:rsidRDefault="008F7A4F" w:rsidP="008F7A4F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157D1E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у</w:t>
            </w:r>
            <w:r w:rsidR="008300E6" w:rsidRPr="00157D1E">
              <w:rPr>
                <w:rFonts w:ascii="Arial" w:hAnsi="Arial" w:cs="Arial"/>
                <w:i/>
                <w:sz w:val="16"/>
                <w:szCs w:val="16"/>
              </w:rPr>
              <w:t>крцани</w:t>
            </w:r>
            <w:r w:rsidR="008300E6" w:rsidRPr="00157D1E"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5.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8F7A4F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157D1E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искрцани 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6.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8300E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Транзит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7E15D2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7.</w:t>
            </w:r>
          </w:p>
        </w:tc>
        <w:tc>
          <w:tcPr>
            <w:tcW w:w="4035" w:type="dxa"/>
            <w:vAlign w:val="center"/>
          </w:tcPr>
          <w:p w:rsidR="008300E6" w:rsidRPr="00157D1E" w:rsidRDefault="003362D5" w:rsidP="003362D5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Превезени путници,</w:t>
            </w:r>
            <w:r w:rsidR="00591D77" w:rsidRPr="00157D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 хиљадама путничких километара</w:t>
            </w:r>
            <w:r w:rsidR="008300E6" w:rsidRPr="00157D1E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(</w:t>
            </w:r>
            <w:r w:rsidR="008300E6" w:rsidRPr="00157D1E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8+9+1</w:t>
            </w:r>
            <w:r w:rsidR="008F7A4F" w:rsidRPr="00157D1E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2</w:t>
            </w:r>
            <w:r w:rsidR="008300E6" w:rsidRPr="00157D1E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60" w:type="dxa"/>
            <w:vAlign w:val="center"/>
          </w:tcPr>
          <w:p w:rsidR="008300E6" w:rsidRPr="009C3E98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8300E6" w:rsidRPr="009C3E98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8300E6" w:rsidRPr="009C3E98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8300E6" w:rsidRPr="009C3E98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200" w:type="dxa"/>
            <w:vAlign w:val="center"/>
          </w:tcPr>
          <w:p w:rsidR="008300E6" w:rsidRPr="009C3E98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8.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8300E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Унутрашњи превоз 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9,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8300E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Међународни превоз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(10+11)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10</w:t>
            </w: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591D77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157D1E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</w:t>
            </w:r>
            <w:r w:rsidRPr="00157D1E">
              <w:rPr>
                <w:rFonts w:ascii="Arial" w:hAnsi="Arial" w:cs="Arial"/>
                <w:i/>
                <w:sz w:val="16"/>
                <w:szCs w:val="16"/>
              </w:rPr>
              <w:t>укрцани</w:t>
            </w:r>
            <w:r w:rsidRPr="00157D1E"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1</w:t>
            </w: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1</w:t>
            </w: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591D77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157D1E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искрцани 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00E6" w:rsidRPr="00157D1E" w:rsidTr="001536D1">
        <w:trPr>
          <w:trHeight w:val="101"/>
        </w:trPr>
        <w:tc>
          <w:tcPr>
            <w:tcW w:w="280" w:type="dxa"/>
            <w:vAlign w:val="center"/>
          </w:tcPr>
          <w:p w:rsidR="008300E6" w:rsidRPr="00337721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12.</w:t>
            </w:r>
          </w:p>
        </w:tc>
        <w:tc>
          <w:tcPr>
            <w:tcW w:w="4035" w:type="dxa"/>
            <w:vAlign w:val="center"/>
          </w:tcPr>
          <w:p w:rsidR="008300E6" w:rsidRPr="00157D1E" w:rsidRDefault="008300E6" w:rsidP="008300E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8F7A4F" w:rsidRPr="00157D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157D1E">
              <w:rPr>
                <w:rFonts w:ascii="Arial" w:hAnsi="Arial" w:cs="Arial"/>
                <w:sz w:val="16"/>
                <w:szCs w:val="16"/>
                <w:lang w:val="sr-Cyrl-CS"/>
              </w:rPr>
              <w:t>Транзит</w:t>
            </w: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8300E6" w:rsidRPr="00157D1E" w:rsidRDefault="008300E6" w:rsidP="008300E6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D4526" w:rsidRPr="00157D1E" w:rsidRDefault="009D4526" w:rsidP="00EA76E8">
      <w:pPr>
        <w:pStyle w:val="Heading2"/>
        <w:spacing w:before="120" w:after="40"/>
        <w:rPr>
          <w:rFonts w:ascii="Arial" w:hAnsi="Arial" w:cs="Arial"/>
          <w:bCs/>
          <w:sz w:val="18"/>
          <w:szCs w:val="18"/>
          <w:lang w:val="ru-RU"/>
        </w:rPr>
      </w:pPr>
      <w:r w:rsidRPr="00157D1E">
        <w:rPr>
          <w:rFonts w:ascii="Arial" w:hAnsi="Arial" w:cs="Arial"/>
          <w:bCs/>
          <w:sz w:val="18"/>
          <w:szCs w:val="18"/>
          <w:lang w:val="sr-Cyrl-CS"/>
        </w:rPr>
        <w:t xml:space="preserve">Табела 2. Превоз робе                                                               </w:t>
      </w:r>
      <w:r w:rsidR="007E3E62" w:rsidRPr="00157D1E">
        <w:rPr>
          <w:rFonts w:ascii="Arial" w:hAnsi="Arial" w:cs="Arial"/>
          <w:bCs/>
          <w:sz w:val="18"/>
          <w:szCs w:val="18"/>
          <w:lang w:val="ru-RU"/>
        </w:rPr>
        <w:t xml:space="preserve">        </w:t>
      </w:r>
      <w:r w:rsidRPr="00157D1E">
        <w:rPr>
          <w:rFonts w:ascii="Arial" w:hAnsi="Arial" w:cs="Arial"/>
          <w:bCs/>
          <w:sz w:val="18"/>
          <w:szCs w:val="18"/>
          <w:lang w:val="sr-Cyrl-CS"/>
        </w:rPr>
        <w:t xml:space="preserve">                                                            </w:t>
      </w:r>
      <w:r w:rsidRPr="00157D1E">
        <w:rPr>
          <w:rFonts w:ascii="Arial" w:hAnsi="Arial" w:cs="Arial"/>
          <w:b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"/>
        <w:gridCol w:w="4040"/>
        <w:gridCol w:w="1260"/>
        <w:gridCol w:w="1250"/>
        <w:gridCol w:w="962"/>
        <w:gridCol w:w="1175"/>
        <w:gridCol w:w="1233"/>
      </w:tblGrid>
      <w:tr w:rsidR="00DB469D" w:rsidRPr="00157D1E" w:rsidTr="00DB469D">
        <w:trPr>
          <w:trHeight w:val="101"/>
        </w:trPr>
        <w:tc>
          <w:tcPr>
            <w:tcW w:w="4315" w:type="dxa"/>
            <w:gridSpan w:val="2"/>
          </w:tcPr>
          <w:p w:rsidR="005172E4" w:rsidRPr="00157D1E" w:rsidRDefault="005172E4" w:rsidP="00906F8C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Први</w:t>
            </w:r>
            <w:r w:rsidRPr="0033772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месец</w:t>
            </w:r>
            <w:r w:rsidRPr="00337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</w:p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1250" w:type="dxa"/>
            <w:vAlign w:val="center"/>
          </w:tcPr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Други</w:t>
            </w:r>
            <w:r w:rsidRPr="0033772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месец у</w:t>
            </w:r>
          </w:p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962" w:type="dxa"/>
            <w:vAlign w:val="center"/>
          </w:tcPr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Трећи</w:t>
            </w:r>
            <w:r w:rsidRPr="0033772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месец у</w:t>
            </w:r>
          </w:p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1175" w:type="dxa"/>
            <w:vAlign w:val="center"/>
          </w:tcPr>
          <w:p w:rsidR="001536D1" w:rsidRPr="008777E4" w:rsidRDefault="001536D1" w:rsidP="001536D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извештајном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  <w:p w:rsidR="005172E4" w:rsidRPr="00337721" w:rsidRDefault="001536D1" w:rsidP="001536D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I+II+I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233" w:type="dxa"/>
          </w:tcPr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Од почетка</w:t>
            </w:r>
          </w:p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године до</w:t>
            </w:r>
            <w:r w:rsidRPr="0033772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краја</w:t>
            </w:r>
          </w:p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извештајног</w:t>
            </w:r>
          </w:p>
          <w:p w:rsidR="005172E4" w:rsidRPr="00337721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квартала</w:t>
            </w: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</w:tcPr>
          <w:p w:rsidR="00591D77" w:rsidRPr="00157D1E" w:rsidRDefault="00591D77" w:rsidP="00591D77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4040" w:type="dxa"/>
          </w:tcPr>
          <w:p w:rsidR="00591D77" w:rsidRPr="00157D1E" w:rsidRDefault="00591D77" w:rsidP="00591D77">
            <w:pPr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260" w:type="dxa"/>
          </w:tcPr>
          <w:p w:rsidR="00591D77" w:rsidRPr="00157D1E" w:rsidRDefault="00591D77" w:rsidP="00591D77">
            <w:pPr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157D1E">
              <w:rPr>
                <w:rFonts w:ascii="Arial" w:hAnsi="Arial" w:cs="Arial"/>
                <w:sz w:val="15"/>
                <w:szCs w:val="15"/>
                <w:lang w:val="sr-Latn-RS"/>
              </w:rPr>
              <w:t>I</w:t>
            </w:r>
          </w:p>
        </w:tc>
        <w:tc>
          <w:tcPr>
            <w:tcW w:w="1250" w:type="dxa"/>
          </w:tcPr>
          <w:p w:rsidR="00591D77" w:rsidRPr="00157D1E" w:rsidRDefault="00591D77" w:rsidP="00591D77">
            <w:pPr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157D1E">
              <w:rPr>
                <w:rFonts w:ascii="Arial" w:hAnsi="Arial" w:cs="Arial"/>
                <w:sz w:val="15"/>
                <w:szCs w:val="15"/>
                <w:lang w:val="sr-Latn-RS"/>
              </w:rPr>
              <w:t>II</w:t>
            </w:r>
          </w:p>
        </w:tc>
        <w:tc>
          <w:tcPr>
            <w:tcW w:w="962" w:type="dxa"/>
          </w:tcPr>
          <w:p w:rsidR="00591D77" w:rsidRPr="00157D1E" w:rsidRDefault="00591D77" w:rsidP="00591D77">
            <w:pPr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157D1E">
              <w:rPr>
                <w:rFonts w:ascii="Arial" w:hAnsi="Arial" w:cs="Arial"/>
                <w:sz w:val="15"/>
                <w:szCs w:val="15"/>
                <w:lang w:val="sr-Latn-RS"/>
              </w:rPr>
              <w:t>III</w:t>
            </w:r>
          </w:p>
        </w:tc>
        <w:tc>
          <w:tcPr>
            <w:tcW w:w="1175" w:type="dxa"/>
          </w:tcPr>
          <w:p w:rsidR="00591D77" w:rsidRPr="00157D1E" w:rsidRDefault="00591D77" w:rsidP="00591D77">
            <w:pPr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157D1E">
              <w:rPr>
                <w:rFonts w:ascii="Arial" w:hAnsi="Arial" w:cs="Arial"/>
                <w:sz w:val="15"/>
                <w:szCs w:val="15"/>
                <w:lang w:val="sr-Latn-RS"/>
              </w:rPr>
              <w:t>IV</w:t>
            </w:r>
          </w:p>
        </w:tc>
        <w:tc>
          <w:tcPr>
            <w:tcW w:w="1233" w:type="dxa"/>
          </w:tcPr>
          <w:p w:rsidR="00591D77" w:rsidRPr="00157D1E" w:rsidRDefault="00591D77" w:rsidP="00591D77">
            <w:pPr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157D1E">
              <w:rPr>
                <w:rFonts w:ascii="Arial" w:hAnsi="Arial" w:cs="Arial"/>
                <w:sz w:val="15"/>
                <w:szCs w:val="15"/>
                <w:lang w:val="sr-Latn-RS"/>
              </w:rPr>
              <w:t>V</w:t>
            </w: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1.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pStyle w:val="Heading5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Превезена роба, у тонама </w:t>
            </w:r>
            <w:r w:rsidRPr="00337721">
              <w:rPr>
                <w:rFonts w:ascii="Arial" w:hAnsi="Arial" w:cs="Arial"/>
                <w:b w:val="0"/>
                <w:bCs w:val="0"/>
                <w:sz w:val="16"/>
                <w:szCs w:val="16"/>
                <w:lang w:val="sr-Cyrl-CS"/>
              </w:rPr>
              <w:t>(2+3+5)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2.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Унутрашњи превоз 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3.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Међународни превоз (4+5)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4.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337721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</w:t>
            </w:r>
            <w:r w:rsidRPr="00337721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утовар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5.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337721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истовар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6.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Транзит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7E15D2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7.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pStyle w:val="Heading5"/>
              <w:spacing w:before="40" w:after="4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>Превезена роба, у хиљадама тонских километара</w:t>
            </w:r>
          </w:p>
        </w:tc>
        <w:tc>
          <w:tcPr>
            <w:tcW w:w="1260" w:type="dxa"/>
            <w:vAlign w:val="center"/>
          </w:tcPr>
          <w:p w:rsidR="00337721" w:rsidRPr="009C3E98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250" w:type="dxa"/>
            <w:vAlign w:val="center"/>
          </w:tcPr>
          <w:p w:rsidR="00337721" w:rsidRPr="009C3E98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962" w:type="dxa"/>
            <w:vAlign w:val="center"/>
          </w:tcPr>
          <w:p w:rsidR="00337721" w:rsidRPr="009C3E98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175" w:type="dxa"/>
            <w:vAlign w:val="center"/>
          </w:tcPr>
          <w:p w:rsidR="00337721" w:rsidRPr="009C3E98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  <w:tc>
          <w:tcPr>
            <w:tcW w:w="1233" w:type="dxa"/>
            <w:vAlign w:val="center"/>
          </w:tcPr>
          <w:p w:rsidR="00337721" w:rsidRPr="009C3E98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8.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Унутрашњи превоз 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9,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Међународни превоз (4+5)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10</w:t>
            </w: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337721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</w:t>
            </w:r>
            <w:r w:rsidRPr="00337721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утовар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Latn-RS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1</w:t>
            </w: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1</w:t>
            </w:r>
            <w:r w:rsidRPr="00337721">
              <w:rPr>
                <w:rFonts w:ascii="Arial" w:hAnsi="Arial" w:cs="Arial"/>
                <w:sz w:val="15"/>
                <w:szCs w:val="15"/>
                <w:lang w:val="sr-Cyrl-CS"/>
              </w:rPr>
              <w:t>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337721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          истовар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Latn-RS"/>
              </w:rPr>
            </w:pPr>
          </w:p>
        </w:tc>
      </w:tr>
      <w:tr w:rsidR="00DB469D" w:rsidRPr="00157D1E" w:rsidTr="00DB469D">
        <w:trPr>
          <w:trHeight w:val="101"/>
        </w:trPr>
        <w:tc>
          <w:tcPr>
            <w:tcW w:w="275" w:type="dxa"/>
            <w:vAlign w:val="center"/>
          </w:tcPr>
          <w:p w:rsidR="00337721" w:rsidRPr="00337721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337721">
              <w:rPr>
                <w:rFonts w:ascii="Arial" w:hAnsi="Arial" w:cs="Arial"/>
                <w:sz w:val="15"/>
                <w:szCs w:val="15"/>
                <w:lang w:val="sr-Latn-RS"/>
              </w:rPr>
              <w:t>12.</w:t>
            </w:r>
          </w:p>
        </w:tc>
        <w:tc>
          <w:tcPr>
            <w:tcW w:w="4040" w:type="dxa"/>
            <w:vAlign w:val="center"/>
          </w:tcPr>
          <w:p w:rsidR="00337721" w:rsidRPr="00337721" w:rsidRDefault="00337721" w:rsidP="003377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772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Транзит</w:t>
            </w:r>
          </w:p>
        </w:tc>
        <w:tc>
          <w:tcPr>
            <w:tcW w:w="126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50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2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5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3" w:type="dxa"/>
            <w:vAlign w:val="center"/>
          </w:tcPr>
          <w:p w:rsidR="00337721" w:rsidRPr="00157D1E" w:rsidRDefault="00337721" w:rsidP="00337721">
            <w:pPr>
              <w:spacing w:before="40" w:after="4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D4526" w:rsidRPr="008777E4" w:rsidRDefault="009D4526" w:rsidP="005172E4">
      <w:pPr>
        <w:pStyle w:val="Heading2"/>
        <w:spacing w:after="40"/>
        <w:rPr>
          <w:rFonts w:ascii="Arial" w:hAnsi="Arial" w:cs="Arial"/>
          <w:sz w:val="18"/>
          <w:szCs w:val="18"/>
          <w:lang w:val="sr-Cyrl-CS"/>
        </w:rPr>
      </w:pPr>
      <w:r w:rsidRPr="008777E4">
        <w:rPr>
          <w:rFonts w:ascii="Arial" w:hAnsi="Arial" w:cs="Arial"/>
          <w:sz w:val="18"/>
          <w:szCs w:val="18"/>
          <w:lang w:val="sr-Cyrl-CS"/>
        </w:rPr>
        <w:lastRenderedPageBreak/>
        <w:t>Табела 3. Подаци о пословању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3130"/>
        <w:gridCol w:w="1357"/>
        <w:gridCol w:w="6"/>
        <w:gridCol w:w="1351"/>
        <w:gridCol w:w="1288"/>
        <w:gridCol w:w="1429"/>
        <w:gridCol w:w="1358"/>
      </w:tblGrid>
      <w:tr w:rsidR="005172E4" w:rsidRPr="00301C1B" w:rsidTr="002879E2">
        <w:trPr>
          <w:trHeight w:val="20"/>
        </w:trPr>
        <w:tc>
          <w:tcPr>
            <w:tcW w:w="3409" w:type="dxa"/>
            <w:gridSpan w:val="2"/>
          </w:tcPr>
          <w:p w:rsidR="005172E4" w:rsidRPr="00301C1B" w:rsidRDefault="005172E4" w:rsidP="00D8073E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Први</w:t>
            </w:r>
            <w:r w:rsidRPr="008777E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месец</w:t>
            </w:r>
            <w:r w:rsidRPr="00877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</w:p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1357" w:type="dxa"/>
            <w:gridSpan w:val="2"/>
            <w:vAlign w:val="center"/>
          </w:tcPr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Други</w:t>
            </w:r>
            <w:r w:rsidRPr="008777E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месец у</w:t>
            </w:r>
          </w:p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1285" w:type="dxa"/>
            <w:vAlign w:val="center"/>
          </w:tcPr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Трећи</w:t>
            </w:r>
            <w:r w:rsidRPr="008777E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месец у</w:t>
            </w:r>
          </w:p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</w:tc>
        <w:tc>
          <w:tcPr>
            <w:tcW w:w="1429" w:type="dxa"/>
            <w:vAlign w:val="center"/>
          </w:tcPr>
          <w:p w:rsidR="005172E4" w:rsidRPr="008777E4" w:rsidRDefault="00D810B2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="002879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2879E2">
              <w:rPr>
                <w:rFonts w:ascii="Arial" w:hAnsi="Arial" w:cs="Arial"/>
                <w:sz w:val="16"/>
                <w:szCs w:val="16"/>
                <w:lang w:val="sr-Cyrl-RS"/>
              </w:rPr>
              <w:t>извештајном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5172E4"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кварталу</w:t>
            </w:r>
          </w:p>
          <w:p w:rsidR="005172E4" w:rsidRPr="008777E4" w:rsidRDefault="005172E4" w:rsidP="002879E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2879E2">
              <w:rPr>
                <w:rFonts w:ascii="Arial" w:hAnsi="Arial" w:cs="Arial"/>
                <w:sz w:val="16"/>
                <w:szCs w:val="16"/>
                <w:lang w:val="sr-Cyrl-CS"/>
              </w:rPr>
              <w:t>I+II+I</w:t>
            </w:r>
            <w:r w:rsidR="002879E2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879E2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358" w:type="dxa"/>
          </w:tcPr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Од почетка</w:t>
            </w:r>
          </w:p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године до</w:t>
            </w:r>
            <w:r w:rsidRPr="008777E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краја</w:t>
            </w:r>
          </w:p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извештајног</w:t>
            </w:r>
          </w:p>
          <w:p w:rsidR="005172E4" w:rsidRPr="008777E4" w:rsidRDefault="005172E4" w:rsidP="00D8073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квартала</w:t>
            </w:r>
          </w:p>
        </w:tc>
      </w:tr>
      <w:tr w:rsidR="001435C3" w:rsidRPr="00301C1B" w:rsidTr="002879E2">
        <w:trPr>
          <w:trHeight w:val="20"/>
        </w:trPr>
        <w:tc>
          <w:tcPr>
            <w:tcW w:w="277" w:type="dxa"/>
          </w:tcPr>
          <w:p w:rsidR="001435C3" w:rsidRPr="00301C1B" w:rsidRDefault="001435C3" w:rsidP="001435C3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132" w:type="dxa"/>
          </w:tcPr>
          <w:p w:rsidR="001435C3" w:rsidRPr="00301C1B" w:rsidRDefault="001435C3" w:rsidP="001435C3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1357" w:type="dxa"/>
          </w:tcPr>
          <w:p w:rsidR="001435C3" w:rsidRPr="00301C1B" w:rsidRDefault="001435C3" w:rsidP="001435C3">
            <w:pPr>
              <w:jc w:val="center"/>
              <w:rPr>
                <w:rFonts w:ascii="Arial" w:hAnsi="Arial" w:cs="Arial"/>
                <w:sz w:val="14"/>
                <w:szCs w:val="14"/>
                <w:lang w:val="sr-Latn-R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Latn-RS"/>
              </w:rPr>
              <w:t>I</w:t>
            </w:r>
          </w:p>
        </w:tc>
        <w:tc>
          <w:tcPr>
            <w:tcW w:w="1357" w:type="dxa"/>
            <w:gridSpan w:val="2"/>
          </w:tcPr>
          <w:p w:rsidR="001435C3" w:rsidRPr="00301C1B" w:rsidRDefault="001435C3" w:rsidP="001435C3">
            <w:pPr>
              <w:jc w:val="center"/>
              <w:rPr>
                <w:rFonts w:ascii="Arial" w:hAnsi="Arial" w:cs="Arial"/>
                <w:sz w:val="14"/>
                <w:szCs w:val="14"/>
                <w:lang w:val="sr-Latn-R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Latn-RS"/>
              </w:rPr>
              <w:t>II</w:t>
            </w:r>
          </w:p>
        </w:tc>
        <w:tc>
          <w:tcPr>
            <w:tcW w:w="1285" w:type="dxa"/>
          </w:tcPr>
          <w:p w:rsidR="001435C3" w:rsidRPr="00301C1B" w:rsidRDefault="001435C3" w:rsidP="001435C3">
            <w:pPr>
              <w:jc w:val="center"/>
              <w:rPr>
                <w:rFonts w:ascii="Arial" w:hAnsi="Arial" w:cs="Arial"/>
                <w:sz w:val="14"/>
                <w:szCs w:val="14"/>
                <w:lang w:val="sr-Latn-R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Latn-RS"/>
              </w:rPr>
              <w:t>III</w:t>
            </w:r>
          </w:p>
        </w:tc>
        <w:tc>
          <w:tcPr>
            <w:tcW w:w="1429" w:type="dxa"/>
          </w:tcPr>
          <w:p w:rsidR="001435C3" w:rsidRPr="00301C1B" w:rsidRDefault="001435C3" w:rsidP="001435C3">
            <w:pPr>
              <w:jc w:val="center"/>
              <w:rPr>
                <w:rFonts w:ascii="Arial" w:hAnsi="Arial" w:cs="Arial"/>
                <w:sz w:val="14"/>
                <w:szCs w:val="14"/>
                <w:lang w:val="sr-Latn-R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Latn-RS"/>
              </w:rPr>
              <w:t>IV</w:t>
            </w:r>
          </w:p>
        </w:tc>
        <w:tc>
          <w:tcPr>
            <w:tcW w:w="1358" w:type="dxa"/>
          </w:tcPr>
          <w:p w:rsidR="001435C3" w:rsidRPr="00301C1B" w:rsidRDefault="001435C3" w:rsidP="001435C3">
            <w:pPr>
              <w:jc w:val="center"/>
              <w:rPr>
                <w:rFonts w:ascii="Arial" w:hAnsi="Arial" w:cs="Arial"/>
                <w:sz w:val="14"/>
                <w:szCs w:val="14"/>
                <w:lang w:val="sr-Latn-R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Latn-RS"/>
              </w:rPr>
              <w:t>V</w:t>
            </w:r>
          </w:p>
        </w:tc>
      </w:tr>
      <w:tr w:rsidR="005172E4" w:rsidRPr="00301C1B" w:rsidTr="002879E2">
        <w:trPr>
          <w:trHeight w:val="20"/>
        </w:trPr>
        <w:tc>
          <w:tcPr>
            <w:tcW w:w="277" w:type="dxa"/>
            <w:vAlign w:val="center"/>
          </w:tcPr>
          <w:p w:rsidR="005172E4" w:rsidRPr="00301C1B" w:rsidRDefault="00886E3E" w:rsidP="00886E3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  <w:r w:rsidR="005172E4" w:rsidRPr="00301C1B">
              <w:rPr>
                <w:rFonts w:ascii="Arial" w:hAnsi="Arial" w:cs="Arial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172E4" w:rsidRPr="008777E4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777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Потрошено гориво, </w:t>
            </w:r>
            <w:r w:rsidR="001A2427" w:rsidRPr="008777E4">
              <w:rPr>
                <w:rFonts w:ascii="Arial" w:hAnsi="Arial" w:cs="Arial"/>
                <w:sz w:val="16"/>
                <w:szCs w:val="16"/>
                <w:lang w:val="sr-Cyrl-CS"/>
              </w:rPr>
              <w:t>у тонама</w:t>
            </w:r>
          </w:p>
        </w:tc>
        <w:tc>
          <w:tcPr>
            <w:tcW w:w="1357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5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72E4" w:rsidRPr="00301C1B" w:rsidTr="00AA0A8D">
        <w:trPr>
          <w:trHeight w:val="174"/>
        </w:trPr>
        <w:tc>
          <w:tcPr>
            <w:tcW w:w="277" w:type="dxa"/>
            <w:vAlign w:val="center"/>
          </w:tcPr>
          <w:p w:rsidR="005172E4" w:rsidRPr="00301C1B" w:rsidRDefault="00886E3E" w:rsidP="00886E3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  <w:r w:rsidR="005172E4" w:rsidRPr="00301C1B">
              <w:rPr>
                <w:rFonts w:ascii="Arial" w:hAnsi="Arial" w:cs="Arial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172E4" w:rsidRPr="008777E4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8777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Потрошена електрична енергија,</w:t>
            </w:r>
            <w:r w:rsidRPr="008777E4">
              <w:rPr>
                <w:rFonts w:ascii="Arial" w:hAnsi="Arial" w:cs="Arial"/>
                <w:bCs/>
                <w:sz w:val="16"/>
                <w:szCs w:val="16"/>
              </w:rPr>
              <w:t xml:space="preserve"> MWh</w:t>
            </w:r>
          </w:p>
        </w:tc>
        <w:tc>
          <w:tcPr>
            <w:tcW w:w="1357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5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5172E4" w:rsidRPr="00301C1B" w:rsidRDefault="005172E4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0A8D" w:rsidRPr="00301C1B" w:rsidTr="00AA0A8D">
        <w:trPr>
          <w:trHeight w:val="20"/>
        </w:trPr>
        <w:tc>
          <w:tcPr>
            <w:tcW w:w="277" w:type="dxa"/>
            <w:vAlign w:val="center"/>
          </w:tcPr>
          <w:p w:rsidR="00AA0A8D" w:rsidRPr="00301C1B" w:rsidRDefault="00AA0A8D" w:rsidP="00886E3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01C1B">
              <w:rPr>
                <w:rFonts w:ascii="Arial" w:hAnsi="Arial" w:cs="Arial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AA0A8D" w:rsidRPr="008777E4" w:rsidRDefault="00AA0A8D" w:rsidP="001A242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Pr="008777E4">
              <w:rPr>
                <w:rFonts w:ascii="Arial" w:hAnsi="Arial" w:cs="Arial"/>
                <w:sz w:val="16"/>
                <w:szCs w:val="16"/>
                <w:lang w:val="sr-Latn-RS"/>
              </w:rPr>
              <w:t>ој з</w:t>
            </w:r>
            <w:r w:rsidRPr="008777E4">
              <w:rPr>
                <w:rFonts w:ascii="Arial" w:hAnsi="Arial" w:cs="Arial"/>
                <w:sz w:val="16"/>
                <w:szCs w:val="16"/>
                <w:lang w:val="sr-Cyrl-CS"/>
              </w:rPr>
              <w:t>апослених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AA0A8D" w:rsidRPr="00D216DF" w:rsidRDefault="00AA0A8D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AA0A8D" w:rsidRPr="00D216DF" w:rsidRDefault="00AA0A8D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A0A8D" w:rsidRPr="00D216DF" w:rsidRDefault="00AA0A8D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AA0A8D" w:rsidRPr="00301C1B" w:rsidRDefault="00AA0A8D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AA0A8D" w:rsidRPr="00301C1B" w:rsidRDefault="00AA0A8D" w:rsidP="005172E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5267" w:rsidRDefault="009D4526" w:rsidP="00400B90">
      <w:pPr>
        <w:spacing w:line="160" w:lineRule="exact"/>
        <w:jc w:val="center"/>
        <w:rPr>
          <w:rFonts w:ascii="Arial" w:hAnsi="Arial" w:cs="Arial"/>
          <w:color w:val="FFFFFF"/>
          <w:sz w:val="16"/>
          <w:szCs w:val="16"/>
          <w:lang w:val="sr-Cyrl-CS"/>
        </w:rPr>
      </w:pPr>
      <w:r w:rsidRPr="001F7DCE">
        <w:rPr>
          <w:rStyle w:val="FootnoteReference"/>
          <w:rFonts w:ascii="Arial" w:hAnsi="Arial" w:cs="Arial"/>
          <w:color w:val="FFFFFF"/>
          <w:sz w:val="16"/>
          <w:szCs w:val="16"/>
        </w:rPr>
        <w:footnoteRef/>
      </w:r>
      <w:r w:rsidRPr="001F7DCE">
        <w:rPr>
          <w:rFonts w:ascii="Arial" w:hAnsi="Arial" w:cs="Arial"/>
          <w:color w:val="FFFFFF"/>
          <w:sz w:val="16"/>
          <w:szCs w:val="16"/>
        </w:rPr>
        <w:t xml:space="preserve"> 1* </w:t>
      </w:r>
      <w:r w:rsidRPr="001F7DCE">
        <w:rPr>
          <w:rFonts w:ascii="Arial" w:hAnsi="Arial" w:cs="Arial"/>
          <w:color w:val="FFFFFF"/>
          <w:sz w:val="16"/>
          <w:szCs w:val="16"/>
          <w:lang w:val="sr-Cyrl-CS"/>
        </w:rPr>
        <w:t>*</w:t>
      </w:r>
      <w:r w:rsidRPr="001F7DCE">
        <w:rPr>
          <w:rFonts w:ascii="Arial" w:hAnsi="Arial" w:cs="Arial"/>
          <w:color w:val="FFFFFF"/>
          <w:sz w:val="16"/>
          <w:szCs w:val="16"/>
        </w:rPr>
        <w:t xml:space="preserve">  </w:t>
      </w:r>
      <w:r w:rsidRPr="001F7DCE">
        <w:rPr>
          <w:rFonts w:ascii="Arial" w:hAnsi="Arial" w:cs="Arial"/>
          <w:color w:val="FFFFFF"/>
          <w:sz w:val="16"/>
          <w:szCs w:val="16"/>
          <w:lang w:val="sr-Cyrl-CS"/>
        </w:rPr>
        <w:t>*</w:t>
      </w:r>
    </w:p>
    <w:p w:rsidR="0074382B" w:rsidRPr="0074382B" w:rsidRDefault="0074382B" w:rsidP="007438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4382B">
        <w:rPr>
          <w:rFonts w:ascii="Arial" w:hAnsi="Arial" w:cs="Arial"/>
          <w:b/>
          <w:sz w:val="18"/>
          <w:szCs w:val="18"/>
          <w:lang w:val="ru-RU"/>
        </w:rPr>
        <w:t>УПУТСТВО ЗА ПОПУЊАВАЊЕ ОБРАСЦА</w:t>
      </w:r>
    </w:p>
    <w:p w:rsidR="0074382B" w:rsidRPr="0074382B" w:rsidRDefault="0074382B" w:rsidP="00863E3F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8"/>
          <w:szCs w:val="18"/>
          <w:lang w:val="sr-Latn-RS"/>
        </w:rPr>
      </w:pP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>Извештај попуњавају пословни субјекти, који су  регистровани у групи делатности Железнички саобраћај</w:t>
      </w:r>
      <w:r w:rsidRPr="0074382B">
        <w:rPr>
          <w:rFonts w:ascii="Arial" w:hAnsi="Arial" w:cs="Arial"/>
          <w:color w:val="000000"/>
          <w:sz w:val="18"/>
          <w:szCs w:val="18"/>
          <w:lang w:val="sr-Latn-RS"/>
        </w:rPr>
        <w:t>.</w:t>
      </w:r>
    </w:p>
    <w:p w:rsidR="0074382B" w:rsidRPr="0074382B" w:rsidRDefault="0074382B" w:rsidP="00863E3F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74382B">
        <w:rPr>
          <w:rFonts w:ascii="Arial" w:hAnsi="Arial" w:cs="Arial"/>
          <w:b/>
          <w:sz w:val="18"/>
          <w:szCs w:val="18"/>
          <w:lang w:val="ru-RU"/>
        </w:rPr>
        <w:t>Идентификациони подаци</w:t>
      </w:r>
    </w:p>
    <w:p w:rsidR="0074382B" w:rsidRPr="0074382B" w:rsidRDefault="0074382B" w:rsidP="0074382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4382B">
        <w:rPr>
          <w:rFonts w:ascii="Arial" w:hAnsi="Arial" w:cs="Arial"/>
          <w:sz w:val="18"/>
          <w:szCs w:val="18"/>
          <w:lang w:val="ru-RU"/>
        </w:rPr>
        <w:t xml:space="preserve">а) Пословно име, уписује се назив под којим пословни субјект послује. </w:t>
      </w:r>
    </w:p>
    <w:p w:rsidR="0074382B" w:rsidRPr="0074382B" w:rsidRDefault="0074382B" w:rsidP="0074382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4382B">
        <w:rPr>
          <w:rFonts w:ascii="Arial" w:hAnsi="Arial" w:cs="Arial"/>
          <w:sz w:val="18"/>
          <w:szCs w:val="18"/>
          <w:lang w:val="ru-RU"/>
        </w:rPr>
        <w:t xml:space="preserve">б) Адресни подаци, треба попунити назив општине,улицу и број. </w:t>
      </w:r>
    </w:p>
    <w:p w:rsidR="0074382B" w:rsidRPr="0074382B" w:rsidRDefault="0074382B" w:rsidP="0074382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74382B">
        <w:rPr>
          <w:rFonts w:ascii="Arial" w:hAnsi="Arial" w:cs="Arial"/>
          <w:sz w:val="18"/>
          <w:szCs w:val="18"/>
          <w:lang w:val="ru-RU"/>
        </w:rPr>
        <w:t>в) Шифра делатности, попуњава се према Класификацији делатности (2010).</w:t>
      </w:r>
    </w:p>
    <w:p w:rsidR="00251A1F" w:rsidRPr="0074382B" w:rsidRDefault="00251A1F" w:rsidP="00D216DF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18"/>
          <w:szCs w:val="18"/>
          <w:lang w:val="sr-Cyrl-CS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>Табела 1. Превоз путника</w:t>
      </w:r>
      <w:r w:rsidR="0097778E"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 </w:t>
      </w:r>
    </w:p>
    <w:p w:rsidR="00362662" w:rsidRPr="0074382B" w:rsidRDefault="00CA77AE" w:rsidP="006916F7">
      <w:pPr>
        <w:tabs>
          <w:tab w:val="left" w:pos="8793"/>
        </w:tabs>
        <w:spacing w:before="60" w:line="264" w:lineRule="auto"/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74382B">
        <w:rPr>
          <w:rFonts w:ascii="Arial" w:eastAsia="Calibri" w:hAnsi="Arial" w:cs="Arial"/>
          <w:b/>
          <w:bCs/>
          <w:sz w:val="18"/>
          <w:szCs w:val="18"/>
          <w:lang w:val="sr-Cyrl-RS"/>
        </w:rPr>
        <w:t>Превезени п</w:t>
      </w:r>
      <w:r w:rsidR="00AE3389" w:rsidRPr="0074382B">
        <w:rPr>
          <w:rFonts w:ascii="Arial" w:eastAsia="Calibri" w:hAnsi="Arial" w:cs="Arial"/>
          <w:b/>
          <w:bCs/>
          <w:sz w:val="18"/>
          <w:szCs w:val="18"/>
          <w:lang w:val="sr-Cyrl-RS"/>
        </w:rPr>
        <w:t xml:space="preserve">утник </w:t>
      </w:r>
      <w:r w:rsidR="00AE3389" w:rsidRPr="0074382B">
        <w:rPr>
          <w:rFonts w:ascii="Arial" w:eastAsia="Calibri" w:hAnsi="Arial" w:cs="Arial"/>
          <w:bCs/>
          <w:sz w:val="18"/>
          <w:szCs w:val="18"/>
          <w:lang w:val="sr-Cyrl-RS"/>
        </w:rPr>
        <w:t xml:space="preserve">је свака особа, </w:t>
      </w:r>
      <w:r w:rsidR="00FB180C" w:rsidRPr="0074382B">
        <w:rPr>
          <w:rFonts w:ascii="Arial" w:eastAsia="Calibri" w:hAnsi="Arial" w:cs="Arial"/>
          <w:bCs/>
          <w:sz w:val="18"/>
          <w:szCs w:val="18"/>
          <w:lang w:val="sr-Cyrl-RS"/>
        </w:rPr>
        <w:t xml:space="preserve">осим </w:t>
      </w:r>
      <w:r w:rsidR="0074382B">
        <w:rPr>
          <w:rFonts w:ascii="Arial" w:eastAsia="Calibri" w:hAnsi="Arial" w:cs="Arial"/>
          <w:bCs/>
          <w:sz w:val="18"/>
          <w:szCs w:val="18"/>
          <w:lang w:val="sr-Latn-RS"/>
        </w:rPr>
        <w:t xml:space="preserve"> </w:t>
      </w:r>
      <w:r w:rsidR="00FB180C" w:rsidRPr="0074382B">
        <w:rPr>
          <w:rFonts w:ascii="Arial" w:eastAsia="Calibri" w:hAnsi="Arial" w:cs="Arial"/>
          <w:bCs/>
          <w:sz w:val="18"/>
          <w:szCs w:val="18"/>
          <w:lang w:val="sr-Cyrl-RS"/>
        </w:rPr>
        <w:t xml:space="preserve">чланова сужбеног возног особља, која путује возом. </w:t>
      </w:r>
      <w:r w:rsidR="0074382B" w:rsidRPr="0074382B">
        <w:rPr>
          <w:rFonts w:ascii="Arial" w:hAnsi="Arial" w:cs="Arial"/>
          <w:b/>
          <w:sz w:val="20"/>
          <w:szCs w:val="20"/>
          <w:lang w:val="sr-Latn-RS"/>
        </w:rPr>
        <w:t>Превоз путника</w:t>
      </w:r>
      <w:r w:rsidR="0074382B" w:rsidRPr="0074382B">
        <w:rPr>
          <w:rFonts w:ascii="Arial" w:hAnsi="Arial" w:cs="Arial"/>
          <w:sz w:val="20"/>
          <w:szCs w:val="20"/>
          <w:lang w:val="sr-Latn-RS"/>
        </w:rPr>
        <w:t xml:space="preserve"> у железничком саобраћају </w:t>
      </w:r>
      <w:r w:rsidR="0074382B" w:rsidRPr="0074382B">
        <w:rPr>
          <w:rFonts w:ascii="Arial" w:hAnsi="Arial" w:cs="Arial"/>
          <w:b/>
          <w:sz w:val="20"/>
          <w:szCs w:val="20"/>
          <w:lang w:val="sr-Latn-RS"/>
        </w:rPr>
        <w:t xml:space="preserve">исказује </w:t>
      </w:r>
      <w:r w:rsidR="0074382B" w:rsidRPr="0074382B">
        <w:rPr>
          <w:rFonts w:ascii="Arial" w:hAnsi="Arial" w:cs="Arial"/>
          <w:b/>
          <w:sz w:val="20"/>
          <w:szCs w:val="20"/>
          <w:lang w:val="sr-Cyrl-RS"/>
        </w:rPr>
        <w:t>се</w:t>
      </w:r>
      <w:r w:rsidR="0074382B" w:rsidRPr="0074382B">
        <w:rPr>
          <w:rFonts w:ascii="Arial" w:hAnsi="Arial" w:cs="Arial"/>
          <w:b/>
          <w:sz w:val="20"/>
          <w:szCs w:val="20"/>
          <w:lang w:val="sr-Latn-RS"/>
        </w:rPr>
        <w:t xml:space="preserve"> бројем путника и</w:t>
      </w:r>
      <w:r w:rsidR="0074382B" w:rsidRPr="0074382B">
        <w:rPr>
          <w:rFonts w:ascii="Arial" w:hAnsi="Arial" w:cs="Arial"/>
          <w:b/>
          <w:sz w:val="20"/>
          <w:szCs w:val="20"/>
          <w:lang w:val="sr-Cyrl-RS"/>
        </w:rPr>
        <w:t xml:space="preserve"> хиљадама</w:t>
      </w:r>
      <w:r w:rsidR="0074382B" w:rsidRPr="0074382B">
        <w:rPr>
          <w:rFonts w:ascii="Arial" w:hAnsi="Arial" w:cs="Arial"/>
          <w:b/>
          <w:sz w:val="20"/>
          <w:szCs w:val="20"/>
          <w:lang w:val="sr-Latn-RS"/>
        </w:rPr>
        <w:t xml:space="preserve"> путничких километара</w:t>
      </w:r>
      <w:r w:rsidR="0074382B" w:rsidRPr="0074382B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251A1F"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Путнички километар </w:t>
      </w:r>
      <w:r w:rsidR="00251A1F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(pkm) представља превоз </w:t>
      </w:r>
      <w:r w:rsidR="0092221D" w:rsidRPr="0074382B">
        <w:rPr>
          <w:rFonts w:ascii="Arial" w:hAnsi="Arial" w:cs="Arial"/>
          <w:color w:val="000000"/>
          <w:sz w:val="18"/>
          <w:szCs w:val="18"/>
          <w:lang w:val="sr-Cyrl-CS"/>
        </w:rPr>
        <w:t>једног путника на растојању од једног</w:t>
      </w:r>
      <w:r w:rsidR="00251A1F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километра. </w:t>
      </w:r>
      <w:r w:rsidR="00251A1F" w:rsidRPr="00863E3F">
        <w:rPr>
          <w:rFonts w:ascii="Arial" w:hAnsi="Arial" w:cs="Arial"/>
          <w:color w:val="000000"/>
          <w:sz w:val="18"/>
          <w:szCs w:val="18"/>
          <w:u w:val="single"/>
          <w:lang w:val="sr-Cyrl-CS"/>
        </w:rPr>
        <w:t>На пример</w:t>
      </w:r>
      <w:r w:rsidR="00251A1F" w:rsidRPr="0074382B">
        <w:rPr>
          <w:rFonts w:ascii="Arial" w:hAnsi="Arial" w:cs="Arial"/>
          <w:color w:val="000000"/>
          <w:sz w:val="18"/>
          <w:szCs w:val="18"/>
          <w:lang w:val="sr-Cyrl-CS"/>
        </w:rPr>
        <w:t>, ако се један путник превози на растојању од 25 km, остварено је 1*25=25 pkm. Ако се два путника превозе на растојању од 25 km, остварено је 2*25=50 pkm.</w:t>
      </w:r>
      <w:r w:rsidR="00077916" w:rsidRPr="0074382B">
        <w:rPr>
          <w:rFonts w:ascii="Arial" w:hAnsi="Arial" w:cs="Arial"/>
          <w:sz w:val="18"/>
          <w:szCs w:val="18"/>
          <w:lang w:val="sr-Cyrl-CS"/>
        </w:rPr>
        <w:t xml:space="preserve"> </w:t>
      </w:r>
      <w:r w:rsidR="00275548" w:rsidRPr="0074382B">
        <w:rPr>
          <w:rFonts w:ascii="Arial" w:hAnsi="Arial" w:cs="Arial"/>
          <w:sz w:val="18"/>
          <w:szCs w:val="18"/>
          <w:lang w:val="sr-Cyrl-RS"/>
        </w:rPr>
        <w:t>Растојање</w:t>
      </w:r>
      <w:r w:rsidR="00275548" w:rsidRPr="0074382B">
        <w:rPr>
          <w:rFonts w:ascii="Arial" w:hAnsi="Arial" w:cs="Arial"/>
          <w:sz w:val="18"/>
          <w:szCs w:val="18"/>
          <w:lang w:val="sr-Cyrl-CS"/>
        </w:rPr>
        <w:t xml:space="preserve"> које</w:t>
      </w:r>
      <w:r w:rsidR="00077916" w:rsidRPr="0074382B">
        <w:rPr>
          <w:rFonts w:ascii="Arial" w:hAnsi="Arial" w:cs="Arial"/>
          <w:sz w:val="18"/>
          <w:szCs w:val="18"/>
          <w:lang w:val="sr-Cyrl-CS"/>
        </w:rPr>
        <w:t xml:space="preserve"> треба узети у</w:t>
      </w:r>
      <w:r w:rsidR="00077916" w:rsidRPr="0074382B">
        <w:rPr>
          <w:rFonts w:ascii="Arial" w:hAnsi="Arial" w:cs="Arial"/>
          <w:sz w:val="18"/>
          <w:szCs w:val="18"/>
          <w:lang w:val="sr-Cyrl-RS"/>
        </w:rPr>
        <w:t xml:space="preserve"> </w:t>
      </w:r>
      <w:r w:rsidR="00077916" w:rsidRPr="0074382B">
        <w:rPr>
          <w:rFonts w:ascii="Arial" w:hAnsi="Arial" w:cs="Arial"/>
          <w:sz w:val="18"/>
          <w:szCs w:val="18"/>
          <w:lang w:val="sr-Cyrl-CS"/>
        </w:rPr>
        <w:t xml:space="preserve"> обзир </w:t>
      </w:r>
      <w:r w:rsidR="00077916" w:rsidRPr="0074382B">
        <w:rPr>
          <w:rFonts w:ascii="Arial" w:hAnsi="Arial" w:cs="Arial"/>
          <w:sz w:val="18"/>
          <w:szCs w:val="18"/>
          <w:lang w:val="sr-Cyrl-RS"/>
        </w:rPr>
        <w:t>су пређени километри на територији Републике Србије</w:t>
      </w:r>
      <w:r w:rsidR="00077916" w:rsidRPr="0074382B">
        <w:rPr>
          <w:rFonts w:ascii="Arial" w:hAnsi="Arial" w:cs="Arial"/>
          <w:b/>
          <w:sz w:val="18"/>
          <w:szCs w:val="18"/>
          <w:lang w:val="sr-Cyrl-RS"/>
        </w:rPr>
        <w:t xml:space="preserve">. </w:t>
      </w:r>
    </w:p>
    <w:p w:rsidR="00D41DCD" w:rsidRPr="009C3E98" w:rsidRDefault="00251A1F" w:rsidP="006916F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sr-Cyrl-RS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Унутрашњи превоз путника 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>односи се на пре</w:t>
      </w:r>
      <w:r w:rsidR="003A0B21" w:rsidRPr="0074382B">
        <w:rPr>
          <w:rFonts w:ascii="Arial" w:hAnsi="Arial" w:cs="Arial"/>
          <w:color w:val="000000"/>
          <w:sz w:val="18"/>
          <w:szCs w:val="18"/>
          <w:lang w:val="sr-Cyrl-CS"/>
        </w:rPr>
        <w:t>воз путника између места укрцавања и искрцавања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путника при чему се оба места налазе унутар граница наше земље.</w:t>
      </w:r>
      <w:r w:rsidR="00E129CE">
        <w:rPr>
          <w:rFonts w:ascii="Arial" w:hAnsi="Arial" w:cs="Arial"/>
          <w:color w:val="000000"/>
          <w:sz w:val="18"/>
          <w:szCs w:val="18"/>
          <w:lang w:val="sr-Cyrl-CS"/>
        </w:rPr>
        <w:t xml:space="preserve"> М</w:t>
      </w: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еђународни превоз путника 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>односи се на превоз путника у међународном саобраћају, при чем</w:t>
      </w:r>
      <w:r w:rsidR="003A0B21" w:rsidRPr="0074382B">
        <w:rPr>
          <w:rFonts w:ascii="Arial" w:hAnsi="Arial" w:cs="Arial"/>
          <w:color w:val="000000"/>
          <w:sz w:val="18"/>
          <w:szCs w:val="18"/>
          <w:lang w:val="sr-Cyrl-CS"/>
        </w:rPr>
        <w:t>у се једно од места било укрцавања или искрцавања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 налазе у некој страној земљи.</w:t>
      </w:r>
      <w:r w:rsidR="00D91046" w:rsidRPr="0074382B">
        <w:rPr>
          <w:rFonts w:ascii="Arial" w:hAnsi="Arial" w:cs="Arial"/>
          <w:sz w:val="18"/>
          <w:szCs w:val="18"/>
          <w:lang w:val="ru-RU"/>
        </w:rPr>
        <w:t xml:space="preserve"> Удаљеност коју треба узети </w:t>
      </w:r>
      <w:r w:rsidR="003362D5">
        <w:rPr>
          <w:rFonts w:ascii="Arial" w:hAnsi="Arial" w:cs="Arial"/>
          <w:sz w:val="18"/>
          <w:szCs w:val="18"/>
          <w:lang w:val="ru-RU"/>
        </w:rPr>
        <w:t xml:space="preserve"> </w:t>
      </w:r>
      <w:r w:rsidR="00D91046" w:rsidRPr="0074382B">
        <w:rPr>
          <w:rFonts w:ascii="Arial" w:hAnsi="Arial" w:cs="Arial"/>
          <w:sz w:val="18"/>
          <w:szCs w:val="18"/>
          <w:lang w:val="ru-RU"/>
        </w:rPr>
        <w:t>у</w:t>
      </w:r>
      <w:r w:rsidR="00D91046" w:rsidRPr="0074382B">
        <w:rPr>
          <w:rFonts w:ascii="Arial" w:hAnsi="Arial" w:cs="Arial"/>
          <w:sz w:val="18"/>
          <w:szCs w:val="18"/>
          <w:lang w:val="sr-Cyrl-RS"/>
        </w:rPr>
        <w:t xml:space="preserve"> </w:t>
      </w:r>
      <w:r w:rsidR="00D91046" w:rsidRPr="0074382B">
        <w:rPr>
          <w:rFonts w:ascii="Arial" w:hAnsi="Arial" w:cs="Arial"/>
          <w:sz w:val="18"/>
          <w:szCs w:val="18"/>
          <w:lang w:val="ru-RU"/>
        </w:rPr>
        <w:t xml:space="preserve">обзир </w:t>
      </w:r>
      <w:r w:rsidR="00D91046" w:rsidRPr="0074382B">
        <w:rPr>
          <w:rFonts w:ascii="Arial" w:hAnsi="Arial" w:cs="Arial"/>
          <w:sz w:val="18"/>
          <w:szCs w:val="18"/>
          <w:lang w:val="sr-Cyrl-RS"/>
        </w:rPr>
        <w:t>су пређени километри на териториј</w:t>
      </w:r>
      <w:r w:rsidR="0097778E" w:rsidRPr="0074382B">
        <w:rPr>
          <w:rFonts w:ascii="Arial" w:hAnsi="Arial" w:cs="Arial"/>
          <w:sz w:val="18"/>
          <w:szCs w:val="18"/>
          <w:lang w:val="sr-Cyrl-RS"/>
        </w:rPr>
        <w:t>и Републике Србије.</w:t>
      </w:r>
      <w:r w:rsidR="00E129CE">
        <w:rPr>
          <w:rFonts w:ascii="Arial" w:hAnsi="Arial" w:cs="Arial"/>
          <w:sz w:val="18"/>
          <w:szCs w:val="18"/>
          <w:lang w:val="sr-Cyrl-RS"/>
        </w:rPr>
        <w:t xml:space="preserve"> </w:t>
      </w:r>
      <w:r w:rsidR="0097778E"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Транзит </w:t>
      </w:r>
      <w:r w:rsidR="0097778E" w:rsidRPr="0074382B">
        <w:rPr>
          <w:rFonts w:ascii="Arial" w:hAnsi="Arial" w:cs="Arial"/>
          <w:color w:val="000000"/>
          <w:sz w:val="18"/>
          <w:szCs w:val="18"/>
          <w:lang w:val="sr-Cyrl-CS"/>
        </w:rPr>
        <w:t>се односи на превоз путника кроз нашу земљу</w:t>
      </w:r>
      <w:r w:rsidR="009D555B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, при </w:t>
      </w:r>
      <w:r w:rsidR="00E129CE">
        <w:rPr>
          <w:rFonts w:ascii="Arial" w:hAnsi="Arial" w:cs="Arial"/>
          <w:color w:val="000000"/>
          <w:sz w:val="18"/>
          <w:szCs w:val="18"/>
          <w:lang w:val="sr-Cyrl-CS"/>
        </w:rPr>
        <w:t xml:space="preserve"> </w:t>
      </w:r>
      <w:r w:rsidR="009D555B" w:rsidRPr="0074382B">
        <w:rPr>
          <w:rFonts w:ascii="Arial" w:hAnsi="Arial" w:cs="Arial"/>
          <w:color w:val="000000"/>
          <w:sz w:val="18"/>
          <w:szCs w:val="18"/>
          <w:lang w:val="sr-Cyrl-CS"/>
        </w:rPr>
        <w:t>чему се места укрцаја и искрцаја</w:t>
      </w:r>
      <w:r w:rsidR="00FD40E3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путника</w:t>
      </w:r>
      <w:r w:rsidR="009D555B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налазе у страној земљи.</w:t>
      </w:r>
      <w:r w:rsidR="00F533C4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</w:t>
      </w:r>
      <w:r w:rsidR="00D41DCD" w:rsidRPr="009C3E98">
        <w:rPr>
          <w:rFonts w:ascii="Arial" w:hAnsi="Arial" w:cs="Arial"/>
          <w:color w:val="000000"/>
          <w:sz w:val="18"/>
          <w:szCs w:val="18"/>
          <w:lang w:val="sr-Cyrl-RS"/>
        </w:rPr>
        <w:t xml:space="preserve">        </w:t>
      </w:r>
    </w:p>
    <w:p w:rsidR="005A3157" w:rsidRPr="0074382B" w:rsidRDefault="00D41DCD" w:rsidP="006916F7">
      <w:pPr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Latn-RS"/>
        </w:rPr>
        <w:t xml:space="preserve">Место укрцаја </w:t>
      </w:r>
      <w:r w:rsidRPr="0074382B">
        <w:rPr>
          <w:rFonts w:ascii="Arial" w:hAnsi="Arial" w:cs="Arial"/>
          <w:bCs/>
          <w:color w:val="000000"/>
          <w:sz w:val="18"/>
          <w:szCs w:val="18"/>
          <w:lang w:val="sr-Latn-RS"/>
        </w:rPr>
        <w:t>је место</w:t>
      </w:r>
      <w:r w:rsidRPr="0074382B">
        <w:rPr>
          <w:rFonts w:ascii="Arial" w:hAnsi="Arial" w:cs="Arial"/>
          <w:color w:val="000000"/>
          <w:sz w:val="18"/>
          <w:szCs w:val="18"/>
          <w:lang w:val="sr-Latn-RS"/>
        </w:rPr>
        <w:t xml:space="preserve"> где се путник укрцао у железничко возило да би се њиме превезао. </w:t>
      </w:r>
      <w:r w:rsidRPr="0074382B">
        <w:rPr>
          <w:rFonts w:ascii="Arial" w:hAnsi="Arial" w:cs="Arial"/>
          <w:iCs/>
          <w:color w:val="000000"/>
          <w:sz w:val="18"/>
          <w:szCs w:val="18"/>
          <w:lang w:val="sr-Latn-RS"/>
        </w:rPr>
        <w:t xml:space="preserve">Директно преседање из једног железничког возила у друго током једног путовања не сматра се искрцајем, чак ни у случају промене воза приликом новог укрцаја. Међутим, ако се током преседања користи превозно средство другог вида саобраћаја, сматра се да је дошло до искрцаја, након чега је касније </w:t>
      </w:r>
      <w:r w:rsidRPr="0074382B">
        <w:rPr>
          <w:rFonts w:ascii="Arial" w:hAnsi="Arial" w:cs="Arial"/>
          <w:iCs/>
          <w:color w:val="000000"/>
          <w:sz w:val="18"/>
          <w:szCs w:val="18"/>
          <w:lang w:val="sr-Cyrl-RS"/>
        </w:rPr>
        <w:t>уследио нови укрцај.</w:t>
      </w:r>
      <w:r w:rsidR="0059173C">
        <w:rPr>
          <w:rFonts w:ascii="Arial" w:hAnsi="Arial" w:cs="Arial"/>
          <w:iCs/>
          <w:color w:val="000000"/>
          <w:sz w:val="18"/>
          <w:szCs w:val="18"/>
          <w:lang w:val="sr-Cyrl-RS"/>
        </w:rPr>
        <w:t xml:space="preserve"> </w:t>
      </w:r>
      <w:r w:rsidRPr="0074382B">
        <w:rPr>
          <w:rFonts w:ascii="Arial" w:hAnsi="Arial" w:cs="Arial"/>
          <w:b/>
          <w:bCs/>
          <w:color w:val="000000"/>
          <w:sz w:val="18"/>
          <w:szCs w:val="18"/>
          <w:lang w:val="sr-Latn-RS"/>
        </w:rPr>
        <w:t xml:space="preserve">Место искрцаја </w:t>
      </w:r>
      <w:r w:rsidRPr="0074382B">
        <w:rPr>
          <w:rFonts w:ascii="Arial" w:hAnsi="Arial" w:cs="Arial"/>
          <w:color w:val="000000"/>
          <w:sz w:val="18"/>
          <w:szCs w:val="18"/>
          <w:lang w:val="sr-Latn-RS"/>
        </w:rPr>
        <w:t>је место где се путник искрцао са железничког возила, након што се њиме превезао.</w:t>
      </w:r>
    </w:p>
    <w:p w:rsidR="00251A1F" w:rsidRPr="0059173C" w:rsidRDefault="00251A1F" w:rsidP="00D216DF">
      <w:pPr>
        <w:spacing w:before="120"/>
        <w:rPr>
          <w:rFonts w:ascii="Arial" w:hAnsi="Arial" w:cs="Arial"/>
          <w:b/>
          <w:bCs/>
          <w:color w:val="000000"/>
          <w:sz w:val="18"/>
          <w:szCs w:val="18"/>
          <w:lang w:val="sr-Cyrl-CS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>Табела 2</w:t>
      </w:r>
      <w:r w:rsidRPr="0074382B"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.</w:t>
      </w: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 Превоз робе</w:t>
      </w:r>
      <w:r w:rsidR="0097778E"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 </w:t>
      </w:r>
    </w:p>
    <w:p w:rsidR="00EF20AA" w:rsidRPr="0074382B" w:rsidRDefault="0059173C" w:rsidP="006916F7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59173C">
        <w:rPr>
          <w:rFonts w:ascii="Arial" w:hAnsi="Arial" w:cs="Arial"/>
          <w:b/>
          <w:sz w:val="18"/>
          <w:szCs w:val="18"/>
          <w:lang w:val="sr-Latn-RS"/>
        </w:rPr>
        <w:t>Прев</w:t>
      </w:r>
      <w:r>
        <w:rPr>
          <w:rFonts w:ascii="Arial" w:hAnsi="Arial" w:cs="Arial"/>
          <w:b/>
          <w:sz w:val="18"/>
          <w:szCs w:val="18"/>
          <w:lang w:val="sr-Cyrl-RS"/>
        </w:rPr>
        <w:t>езена</w:t>
      </w:r>
      <w:r w:rsidRPr="0059173C">
        <w:rPr>
          <w:rFonts w:ascii="Arial" w:hAnsi="Arial" w:cs="Arial"/>
          <w:b/>
          <w:sz w:val="18"/>
          <w:szCs w:val="18"/>
          <w:lang w:val="sr-Latn-RS"/>
        </w:rPr>
        <w:t xml:space="preserve"> роб</w:t>
      </w:r>
      <w:r>
        <w:rPr>
          <w:rFonts w:ascii="Arial" w:hAnsi="Arial" w:cs="Arial"/>
          <w:b/>
          <w:sz w:val="18"/>
          <w:szCs w:val="18"/>
          <w:lang w:val="sr-Latn-RS"/>
        </w:rPr>
        <w:t>а</w:t>
      </w:r>
      <w:r w:rsidRPr="0059173C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863E3F">
        <w:rPr>
          <w:rFonts w:ascii="Arial" w:hAnsi="Arial" w:cs="Arial"/>
          <w:b/>
          <w:sz w:val="18"/>
          <w:szCs w:val="18"/>
          <w:lang w:val="sr-Latn-RS"/>
        </w:rPr>
        <w:t xml:space="preserve">исказује </w:t>
      </w:r>
      <w:r w:rsidR="00863E3F" w:rsidRPr="00863E3F">
        <w:rPr>
          <w:rFonts w:ascii="Arial" w:hAnsi="Arial" w:cs="Arial"/>
          <w:b/>
          <w:sz w:val="18"/>
          <w:szCs w:val="18"/>
          <w:lang w:val="sr-Cyrl-RS"/>
        </w:rPr>
        <w:t xml:space="preserve">се </w:t>
      </w:r>
      <w:r w:rsidRPr="00863E3F">
        <w:rPr>
          <w:rFonts w:ascii="Arial" w:hAnsi="Arial" w:cs="Arial"/>
          <w:b/>
          <w:sz w:val="18"/>
          <w:szCs w:val="18"/>
          <w:lang w:val="sr-Latn-RS"/>
        </w:rPr>
        <w:t xml:space="preserve">у тонама и </w:t>
      </w:r>
      <w:r w:rsidRPr="009C3E98">
        <w:rPr>
          <w:rFonts w:ascii="Arial" w:hAnsi="Arial" w:cs="Arial"/>
          <w:b/>
          <w:sz w:val="18"/>
          <w:szCs w:val="18"/>
          <w:lang w:val="sr-Cyrl-CS"/>
        </w:rPr>
        <w:t xml:space="preserve">хиљадама </w:t>
      </w:r>
      <w:r w:rsidRPr="00863E3F">
        <w:rPr>
          <w:rFonts w:ascii="Arial" w:hAnsi="Arial" w:cs="Arial"/>
          <w:b/>
          <w:sz w:val="18"/>
          <w:szCs w:val="18"/>
          <w:lang w:val="sr-Latn-RS"/>
        </w:rPr>
        <w:t>тонски</w:t>
      </w:r>
      <w:r w:rsidRPr="009C3E98">
        <w:rPr>
          <w:rFonts w:ascii="Arial" w:hAnsi="Arial" w:cs="Arial"/>
          <w:b/>
          <w:sz w:val="18"/>
          <w:szCs w:val="18"/>
          <w:lang w:val="sr-Cyrl-CS"/>
        </w:rPr>
        <w:t>х</w:t>
      </w:r>
      <w:r w:rsidRPr="00863E3F">
        <w:rPr>
          <w:rFonts w:ascii="Arial" w:hAnsi="Arial" w:cs="Arial"/>
          <w:b/>
          <w:sz w:val="18"/>
          <w:szCs w:val="18"/>
          <w:lang w:val="sr-Latn-RS"/>
        </w:rPr>
        <w:t xml:space="preserve"> километ</w:t>
      </w:r>
      <w:r w:rsidRPr="009C3E98">
        <w:rPr>
          <w:rFonts w:ascii="Arial" w:hAnsi="Arial" w:cs="Arial"/>
          <w:b/>
          <w:sz w:val="18"/>
          <w:szCs w:val="18"/>
          <w:lang w:val="sr-Cyrl-CS"/>
        </w:rPr>
        <w:t>а</w:t>
      </w:r>
      <w:r w:rsidRPr="00863E3F">
        <w:rPr>
          <w:rFonts w:ascii="Arial" w:hAnsi="Arial" w:cs="Arial"/>
          <w:b/>
          <w:sz w:val="18"/>
          <w:szCs w:val="18"/>
          <w:lang w:val="sr-Latn-RS"/>
        </w:rPr>
        <w:t>р</w:t>
      </w:r>
      <w:r w:rsidRPr="009C3E98">
        <w:rPr>
          <w:rFonts w:ascii="Arial" w:hAnsi="Arial" w:cs="Arial"/>
          <w:b/>
          <w:sz w:val="18"/>
          <w:szCs w:val="18"/>
          <w:lang w:val="sr-Cyrl-CS"/>
        </w:rPr>
        <w:t>а</w:t>
      </w:r>
      <w:r w:rsidRPr="009C3E98">
        <w:rPr>
          <w:rFonts w:ascii="Arial" w:hAnsi="Arial" w:cs="Arial"/>
          <w:b/>
          <w:lang w:val="sr-Cyrl-CS"/>
        </w:rPr>
        <w:t>.</w:t>
      </w:r>
      <w:r w:rsidR="00AE3389" w:rsidRPr="00863E3F">
        <w:rPr>
          <w:rFonts w:ascii="Arial" w:eastAsia="Calibri" w:hAnsi="Arial" w:cs="Arial"/>
          <w:b/>
          <w:sz w:val="18"/>
          <w:szCs w:val="18"/>
          <w:lang w:val="sr-Cyrl-RS"/>
        </w:rPr>
        <w:t>.</w:t>
      </w:r>
      <w:r w:rsidR="00AE3389" w:rsidRPr="0074382B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="00AE3389" w:rsidRPr="0059173C">
        <w:rPr>
          <w:rFonts w:ascii="Arial" w:eastAsia="Calibri" w:hAnsi="Arial" w:cs="Arial"/>
          <w:b/>
          <w:sz w:val="18"/>
          <w:szCs w:val="18"/>
          <w:lang w:val="sr-Cyrl-RS"/>
        </w:rPr>
        <w:t>Тежина</w:t>
      </w:r>
      <w:r>
        <w:rPr>
          <w:rFonts w:ascii="Arial" w:eastAsia="Calibri" w:hAnsi="Arial" w:cs="Arial"/>
          <w:sz w:val="18"/>
          <w:szCs w:val="18"/>
          <w:lang w:val="sr-Cyrl-RS"/>
        </w:rPr>
        <w:t xml:space="preserve"> у тонама,</w:t>
      </w:r>
      <w:r w:rsidR="00AE3389" w:rsidRPr="0074382B">
        <w:rPr>
          <w:rFonts w:ascii="Arial" w:eastAsia="Calibri" w:hAnsi="Arial" w:cs="Arial"/>
          <w:sz w:val="18"/>
          <w:szCs w:val="18"/>
          <w:lang w:val="sr-Cyrl-RS"/>
        </w:rPr>
        <w:t xml:space="preserve"> укључује поред тежине превезене робе, тежину амбалаже, палета, тару контејнера, као и тежину друмских возила која се превозе железницом. Ако робу превози више железничких предузећа, када је то могуће тежина робе не</w:t>
      </w:r>
      <w:r w:rsidR="005A3157" w:rsidRPr="0074382B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="00AE3389" w:rsidRPr="0074382B">
        <w:rPr>
          <w:rFonts w:ascii="Arial" w:eastAsia="Calibri" w:hAnsi="Arial" w:cs="Arial"/>
          <w:sz w:val="18"/>
          <w:szCs w:val="18"/>
          <w:lang w:val="sr-Cyrl-RS"/>
        </w:rPr>
        <w:t xml:space="preserve">би требала да се броји више од једном. </w:t>
      </w:r>
      <w:r w:rsidR="006916F7">
        <w:rPr>
          <w:rFonts w:ascii="Arial" w:eastAsia="Calibri" w:hAnsi="Arial" w:cs="Arial"/>
          <w:sz w:val="18"/>
          <w:szCs w:val="18"/>
          <w:lang w:val="sr-Cyrl-RS"/>
        </w:rPr>
        <w:t>Т</w:t>
      </w:r>
      <w:r w:rsidR="00251A1F"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онски километар </w:t>
      </w:r>
      <w:r w:rsidR="00251A1F" w:rsidRPr="0074382B">
        <w:rPr>
          <w:rFonts w:ascii="Arial" w:hAnsi="Arial" w:cs="Arial"/>
          <w:color w:val="000000"/>
          <w:sz w:val="18"/>
          <w:szCs w:val="18"/>
          <w:lang w:val="sr-Cyrl-CS"/>
        </w:rPr>
        <w:t>(tkm) представља превоз ј</w:t>
      </w:r>
      <w:r w:rsidR="0092221D" w:rsidRPr="0074382B">
        <w:rPr>
          <w:rFonts w:ascii="Arial" w:hAnsi="Arial" w:cs="Arial"/>
          <w:color w:val="000000"/>
          <w:sz w:val="18"/>
          <w:szCs w:val="18"/>
          <w:lang w:val="sr-Cyrl-CS"/>
        </w:rPr>
        <w:t>едне тоне робе на растојању од једног</w:t>
      </w:r>
      <w:r w:rsidR="00251A1F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километра</w:t>
      </w:r>
      <w:r w:rsidR="00251A1F" w:rsidRPr="00863E3F">
        <w:rPr>
          <w:rFonts w:ascii="Arial" w:hAnsi="Arial" w:cs="Arial"/>
          <w:color w:val="000000"/>
          <w:sz w:val="18"/>
          <w:szCs w:val="18"/>
          <w:u w:val="single"/>
          <w:lang w:val="sr-Cyrl-CS"/>
        </w:rPr>
        <w:t>. На пример</w:t>
      </w:r>
      <w:r w:rsidR="00251A1F" w:rsidRPr="0074382B">
        <w:rPr>
          <w:rFonts w:ascii="Arial" w:hAnsi="Arial" w:cs="Arial"/>
          <w:color w:val="000000"/>
          <w:sz w:val="18"/>
          <w:szCs w:val="18"/>
          <w:lang w:val="sr-Cyrl-CS"/>
        </w:rPr>
        <w:t>, ако се једна тона робе превози на растојању од 25 km, остварено је 1*25=25 tkm. Ако се пет тона робе превози на растојању од 25 km, остварено је 5*25=125 tkm.</w:t>
      </w:r>
      <w:r w:rsidR="0067786A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За међународни превоз утовар/истовар и транзит исказују се тонски километри остварени у нашиј земљи. </w:t>
      </w:r>
    </w:p>
    <w:p w:rsidR="00251A1F" w:rsidRPr="0074382B" w:rsidRDefault="00251A1F" w:rsidP="006916F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>Унутрашњи превоз</w:t>
      </w:r>
      <w:r w:rsidR="006916F7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 робе</w:t>
      </w: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 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>односи се на превоз робе при чему се и место утовара и место истовара робе налазе унутар наше земље.</w:t>
      </w:r>
      <w:r w:rsidR="006916F7">
        <w:rPr>
          <w:rFonts w:ascii="Arial" w:hAnsi="Arial" w:cs="Arial"/>
          <w:color w:val="000000"/>
          <w:sz w:val="18"/>
          <w:szCs w:val="18"/>
          <w:lang w:val="sr-Cyrl-CS"/>
        </w:rPr>
        <w:t xml:space="preserve"> </w:t>
      </w:r>
      <w:r w:rsidR="00112C94" w:rsidRPr="0074382B">
        <w:rPr>
          <w:rFonts w:ascii="Arial" w:eastAsia="Calibri" w:hAnsi="Arial" w:cs="Arial"/>
          <w:b/>
          <w:sz w:val="18"/>
          <w:szCs w:val="18"/>
          <w:lang w:val="sr-Cyrl-RS"/>
        </w:rPr>
        <w:t>Међународни превоз  - утовар</w:t>
      </w:r>
      <w:r w:rsidR="00112C94" w:rsidRPr="0074382B">
        <w:rPr>
          <w:rFonts w:ascii="Arial" w:eastAsia="Calibri" w:hAnsi="Arial" w:cs="Arial"/>
          <w:sz w:val="18"/>
          <w:szCs w:val="18"/>
          <w:lang w:val="sr-Cyrl-RS"/>
        </w:rPr>
        <w:t xml:space="preserve"> подразумева железнички </w:t>
      </w:r>
      <w:r w:rsidR="00EF20AA" w:rsidRPr="0074382B">
        <w:rPr>
          <w:rFonts w:ascii="Arial" w:hAnsi="Arial" w:cs="Arial"/>
          <w:color w:val="000000"/>
          <w:sz w:val="18"/>
          <w:szCs w:val="18"/>
          <w:lang w:val="sr-Cyrl-CS"/>
        </w:rPr>
        <w:t>превоз робе при чему је место утовара робе у нашој земљи, а место истовара у страној земљи.</w:t>
      </w:r>
      <w:r w:rsidR="00CC7F35" w:rsidRPr="0074382B">
        <w:rPr>
          <w:rFonts w:ascii="Arial" w:eastAsia="Calibri" w:hAnsi="Arial" w:cs="Arial"/>
          <w:b/>
          <w:sz w:val="18"/>
          <w:szCs w:val="18"/>
          <w:lang w:val="sr-Cyrl-RS"/>
        </w:rPr>
        <w:t xml:space="preserve">Међународни превоз – </w:t>
      </w:r>
      <w:r w:rsidR="00FB180C" w:rsidRPr="0074382B">
        <w:rPr>
          <w:rFonts w:ascii="Arial" w:eastAsia="Calibri" w:hAnsi="Arial" w:cs="Arial"/>
          <w:b/>
          <w:sz w:val="18"/>
          <w:szCs w:val="18"/>
          <w:lang w:val="sr-Cyrl-RS"/>
        </w:rPr>
        <w:t>истовар</w:t>
      </w:r>
      <w:r w:rsidR="00FB180C" w:rsidRPr="0074382B">
        <w:rPr>
          <w:rFonts w:ascii="Arial" w:eastAsia="Calibri" w:hAnsi="Arial" w:cs="Arial"/>
          <w:sz w:val="18"/>
          <w:szCs w:val="18"/>
          <w:lang w:val="sr-Cyrl-RS"/>
        </w:rPr>
        <w:t xml:space="preserve"> подразумева железнички </w:t>
      </w:r>
      <w:r w:rsidR="00CC7F35" w:rsidRPr="0074382B">
        <w:rPr>
          <w:rFonts w:ascii="Arial" w:eastAsia="Calibri" w:hAnsi="Arial" w:cs="Arial"/>
          <w:sz w:val="18"/>
          <w:szCs w:val="18"/>
          <w:lang w:val="sr-Cyrl-RS"/>
        </w:rPr>
        <w:t xml:space="preserve">превоз робе </w:t>
      </w:r>
      <w:r w:rsidR="0067786A" w:rsidRPr="0074382B">
        <w:rPr>
          <w:rFonts w:ascii="Arial" w:eastAsia="Calibri" w:hAnsi="Arial" w:cs="Arial"/>
          <w:sz w:val="18"/>
          <w:szCs w:val="18"/>
          <w:lang w:val="sr-Cyrl-RS"/>
        </w:rPr>
        <w:t xml:space="preserve">код кога је место </w:t>
      </w:r>
      <w:r w:rsidR="0067786A" w:rsidRPr="0074382B">
        <w:rPr>
          <w:rFonts w:ascii="Arial" w:hAnsi="Arial" w:cs="Arial"/>
          <w:color w:val="000000"/>
          <w:sz w:val="18"/>
          <w:szCs w:val="18"/>
          <w:lang w:val="sr-Cyrl-CS"/>
        </w:rPr>
        <w:t>утовара робе у страној земљи, а место истовара у нашој земљи</w:t>
      </w:r>
      <w:r w:rsidR="006916F7">
        <w:rPr>
          <w:rFonts w:ascii="Arial" w:hAnsi="Arial" w:cs="Arial"/>
          <w:color w:val="000000"/>
          <w:sz w:val="18"/>
          <w:szCs w:val="18"/>
          <w:lang w:val="sr-Cyrl-CS"/>
        </w:rPr>
        <w:t xml:space="preserve">. </w:t>
      </w: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Транзит 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>се односи на превоз робе кроз нашу земљу без претовара, при чему се места утовара и истовара робе налазе у страној земљи.</w:t>
      </w:r>
    </w:p>
    <w:p w:rsidR="006916F7" w:rsidRDefault="009C252B" w:rsidP="006916F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18"/>
          <w:szCs w:val="18"/>
          <w:lang w:val="sr-Cyrl-CS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Табела 3. Подаци о </w:t>
      </w:r>
      <w:r w:rsidR="00251A1F"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>потрошеном гориву и електричној енергији и запосленим</w:t>
      </w:r>
    </w:p>
    <w:p w:rsidR="00251A1F" w:rsidRPr="0074382B" w:rsidRDefault="00251A1F" w:rsidP="006916F7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  <w:lang w:val="ru-RU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Потрошено гориво 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представља количину течних горива која је утрошена за рад вучних средстава (локомотива) и моторних возова било у функцији превоза или маневара. Утрошак течних горива за кретање друмских моторних средстава која служе само за потребе </w:t>
      </w:r>
      <w:r w:rsidR="000B378F" w:rsidRPr="0074382B">
        <w:rPr>
          <w:rFonts w:ascii="Arial" w:hAnsi="Arial" w:cs="Arial"/>
          <w:color w:val="000000"/>
          <w:sz w:val="18"/>
          <w:szCs w:val="18"/>
          <w:lang w:val="sr-Cyrl-CS"/>
        </w:rPr>
        <w:t>пословног субјекта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не исказују се у овом извештају.</w:t>
      </w:r>
    </w:p>
    <w:p w:rsidR="006A0B51" w:rsidRDefault="00251A1F" w:rsidP="006A0B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 w:rsidRPr="0074382B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Потрошена електрична енергија 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>представља количину</w:t>
      </w:r>
      <w:r w:rsidR="005A3157"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енергије</w:t>
      </w:r>
      <w:r w:rsidRPr="0074382B">
        <w:rPr>
          <w:rFonts w:ascii="Arial" w:hAnsi="Arial" w:cs="Arial"/>
          <w:color w:val="000000"/>
          <w:sz w:val="18"/>
          <w:szCs w:val="18"/>
          <w:lang w:val="sr-Cyrl-CS"/>
        </w:rPr>
        <w:t xml:space="preserve"> која је утрошена за рад вучних средстава (електролокомотива) и електромоторних возова било у функцији превоза или маневара.</w:t>
      </w:r>
    </w:p>
    <w:p w:rsidR="00DB469D" w:rsidRPr="0074382B" w:rsidRDefault="006A0B51" w:rsidP="006A0B51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  <w:lang w:val="ru-RU"/>
        </w:rPr>
      </w:pPr>
      <w:r w:rsidRPr="009C3E98"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 xml:space="preserve">Запослени </w:t>
      </w:r>
      <w:r w:rsidRPr="009C3E98">
        <w:rPr>
          <w:rFonts w:ascii="Arial" w:hAnsi="Arial" w:cs="Arial"/>
          <w:color w:val="000000"/>
          <w:sz w:val="18"/>
          <w:szCs w:val="18"/>
          <w:lang w:val="sr-Cyrl-CS"/>
        </w:rPr>
        <w:t xml:space="preserve">су сви радници који </w:t>
      </w:r>
      <w:r w:rsidRPr="009C3E98">
        <w:rPr>
          <w:rFonts w:ascii="Arial" w:hAnsi="Arial" w:cs="Arial"/>
          <w:color w:val="000000"/>
          <w:sz w:val="18"/>
          <w:szCs w:val="18"/>
          <w:lang w:val="sr-Cyrl-RS"/>
        </w:rPr>
        <w:t>обављају  главне или помоћне делатности железничког саобраћаја (експлоатација железнице, одржавање железнице итд.), без обзира да ли су стално запослени код пословног субјекта  или су радним уговором везане за њега.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11E8" w:rsidRPr="00DF1EA0" w:rsidTr="00DF1EA0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0FD" w:rsidRPr="00DF1EA0" w:rsidRDefault="007711E8" w:rsidP="00CE6A7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Напомена:</w:t>
            </w:r>
          </w:p>
          <w:p w:rsidR="00251A1F" w:rsidRDefault="00251A1F" w:rsidP="00CE6A7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4040CF" w:rsidRPr="00DF1EA0" w:rsidRDefault="004040CF" w:rsidP="00CE6A7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7711E8" w:rsidRPr="00DF1EA0" w:rsidRDefault="007711E8" w:rsidP="007711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DB469D" w:rsidRDefault="00DB469D" w:rsidP="007711E8">
      <w:pPr>
        <w:rPr>
          <w:rFonts w:ascii="Arial" w:hAnsi="Arial" w:cs="Arial"/>
          <w:sz w:val="16"/>
          <w:szCs w:val="16"/>
          <w:lang w:val="sr-Cyrl-CS"/>
        </w:rPr>
      </w:pPr>
    </w:p>
    <w:p w:rsidR="007711E8" w:rsidRPr="00E356E3" w:rsidRDefault="007711E8" w:rsidP="006916F7">
      <w:pPr>
        <w:rPr>
          <w:rFonts w:ascii="Arial" w:hAnsi="Arial" w:cs="Arial"/>
          <w:sz w:val="16"/>
          <w:szCs w:val="16"/>
          <w:lang w:val="sr-Cyrl-CS"/>
        </w:rPr>
      </w:pPr>
      <w:r w:rsidRPr="00E356E3">
        <w:rPr>
          <w:rFonts w:ascii="Arial" w:hAnsi="Arial" w:cs="Arial"/>
          <w:sz w:val="16"/>
          <w:szCs w:val="16"/>
          <w:lang w:val="sr-Cyrl-CS"/>
        </w:rPr>
        <w:t>Датум  ________________ 20</w:t>
      </w:r>
      <w:r w:rsidR="00870320">
        <w:rPr>
          <w:rFonts w:ascii="Arial" w:hAnsi="Arial" w:cs="Arial"/>
          <w:sz w:val="16"/>
          <w:szCs w:val="16"/>
        </w:rPr>
        <w:t>___</w:t>
      </w:r>
      <w:r w:rsidRPr="00E356E3">
        <w:rPr>
          <w:rFonts w:ascii="Arial" w:hAnsi="Arial" w:cs="Arial"/>
          <w:sz w:val="16"/>
          <w:szCs w:val="16"/>
          <w:lang w:val="sr-Cyrl-CS"/>
        </w:rPr>
        <w:t>. године</w:t>
      </w:r>
    </w:p>
    <w:p w:rsidR="007711E8" w:rsidRPr="00E356E3" w:rsidRDefault="007711E8" w:rsidP="006916F7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6A44E1" w:rsidRPr="00DF1EA0" w:rsidTr="006916F7">
        <w:trPr>
          <w:trHeight w:val="81"/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DF1EA0" w:rsidRDefault="006A44E1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DF1EA0" w:rsidRDefault="006A44E1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DF1EA0" w:rsidRDefault="006A44E1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4D7384" w:rsidRPr="00DF1EA0" w:rsidTr="00863E3F">
        <w:trPr>
          <w:trHeight w:val="216"/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DF1EA0" w:rsidRDefault="004D7384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DF1EA0" w:rsidRDefault="004D7384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7384" w:rsidRPr="00DF1EA0" w:rsidRDefault="004D7384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DF1EA0" w:rsidRDefault="004D7384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7384" w:rsidRPr="00DF1EA0" w:rsidRDefault="004D7384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A44E1" w:rsidRPr="00DF1EA0" w:rsidTr="00DF1EA0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DF1EA0" w:rsidRDefault="006A44E1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DF1EA0" w:rsidRDefault="006A44E1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4E1" w:rsidRPr="00DF1EA0" w:rsidRDefault="006A44E1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7711E8" w:rsidRPr="00E356E3" w:rsidRDefault="007711E8" w:rsidP="006916F7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6A0849" w:rsidRPr="006916F7" w:rsidTr="00863E3F">
        <w:trPr>
          <w:trHeight w:val="144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6916F7">
              <w:rPr>
                <w:rFonts w:ascii="Arial" w:hAnsi="Arial" w:cs="Arial"/>
                <w:sz w:val="12"/>
                <w:szCs w:val="12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6916F7">
              <w:rPr>
                <w:rFonts w:ascii="Arial" w:hAnsi="Arial" w:cs="Arial"/>
                <w:sz w:val="12"/>
                <w:szCs w:val="12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7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849" w:rsidRPr="006916F7" w:rsidRDefault="006A0849" w:rsidP="006916F7">
            <w:pPr>
              <w:jc w:val="center"/>
              <w:rPr>
                <w:rFonts w:ascii="Arial" w:hAnsi="Arial" w:cs="Arial"/>
                <w:sz w:val="12"/>
                <w:szCs w:val="12"/>
                <w:lang w:val="sr-Latn-CS"/>
              </w:rPr>
            </w:pPr>
            <w:r w:rsidRPr="006916F7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49" w:rsidRPr="006916F7" w:rsidRDefault="006A0849" w:rsidP="006916F7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</w:tr>
      <w:tr w:rsidR="004D7384" w:rsidRPr="007E15D2" w:rsidTr="00DF1EA0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F1EA0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7384" w:rsidRPr="00DF1EA0" w:rsidRDefault="004D7384" w:rsidP="006916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C3E98" w:rsidRDefault="009C3E98" w:rsidP="006916F7">
      <w:pPr>
        <w:pStyle w:val="Footer"/>
        <w:jc w:val="center"/>
        <w:rPr>
          <w:rFonts w:ascii="Arial Narrow" w:hAnsi="Arial Narrow" w:cs="Arial"/>
          <w:sz w:val="16"/>
          <w:szCs w:val="16"/>
          <w:lang w:val="sr-Cyrl-CS"/>
        </w:rPr>
      </w:pPr>
    </w:p>
    <w:p w:rsidR="005E71A5" w:rsidRPr="002410BE" w:rsidRDefault="0045045B" w:rsidP="006916F7">
      <w:pPr>
        <w:pStyle w:val="Footer"/>
        <w:jc w:val="center"/>
        <w:rPr>
          <w:rFonts w:ascii="Arial Narrow" w:hAnsi="Arial Narrow" w:cs="Arial"/>
          <w:sz w:val="16"/>
          <w:szCs w:val="16"/>
          <w:lang w:val="sr-Cyrl-CS"/>
        </w:rPr>
      </w:pPr>
      <w:r w:rsidRPr="002410BE">
        <w:rPr>
          <w:rFonts w:ascii="Arial Narrow" w:hAnsi="Arial Narrow" w:cs="Arial"/>
          <w:sz w:val="16"/>
          <w:szCs w:val="16"/>
          <w:lang w:val="sr-Cyrl-CS"/>
        </w:rPr>
        <w:t>Штампано у Републичком заводу за статистику</w:t>
      </w:r>
    </w:p>
    <w:p w:rsidR="001A208C" w:rsidRPr="009C3E98" w:rsidRDefault="001A208C" w:rsidP="006916F7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E356E3">
        <w:rPr>
          <w:rFonts w:ascii="Arial" w:hAnsi="Arial" w:cs="Arial"/>
          <w:sz w:val="16"/>
          <w:szCs w:val="16"/>
        </w:rPr>
        <w:t>www</w:t>
      </w:r>
      <w:r w:rsidRPr="009C3E98">
        <w:rPr>
          <w:rFonts w:ascii="Arial" w:hAnsi="Arial" w:cs="Arial"/>
          <w:sz w:val="16"/>
          <w:szCs w:val="16"/>
          <w:lang w:val="sr-Cyrl-CS"/>
        </w:rPr>
        <w:t>.</w:t>
      </w:r>
      <w:r w:rsidRPr="00E356E3">
        <w:rPr>
          <w:rFonts w:ascii="Arial" w:hAnsi="Arial" w:cs="Arial"/>
          <w:sz w:val="16"/>
          <w:szCs w:val="16"/>
        </w:rPr>
        <w:t>stat</w:t>
      </w:r>
      <w:r w:rsidRPr="009C3E98">
        <w:rPr>
          <w:rFonts w:ascii="Arial" w:hAnsi="Arial" w:cs="Arial"/>
          <w:sz w:val="16"/>
          <w:szCs w:val="16"/>
          <w:lang w:val="sr-Cyrl-CS"/>
        </w:rPr>
        <w:t>.</w:t>
      </w:r>
      <w:r w:rsidRPr="00E356E3">
        <w:rPr>
          <w:rFonts w:ascii="Arial" w:hAnsi="Arial" w:cs="Arial"/>
          <w:sz w:val="16"/>
          <w:szCs w:val="16"/>
        </w:rPr>
        <w:t>gov</w:t>
      </w:r>
      <w:r w:rsidRPr="009C3E98">
        <w:rPr>
          <w:rFonts w:ascii="Arial" w:hAnsi="Arial" w:cs="Arial"/>
          <w:sz w:val="16"/>
          <w:szCs w:val="16"/>
          <w:lang w:val="sr-Cyrl-CS"/>
        </w:rPr>
        <w:t>.</w:t>
      </w:r>
      <w:r w:rsidRPr="00E356E3">
        <w:rPr>
          <w:rFonts w:ascii="Arial" w:hAnsi="Arial" w:cs="Arial"/>
          <w:sz w:val="16"/>
          <w:szCs w:val="16"/>
        </w:rPr>
        <w:t>rs</w:t>
      </w:r>
    </w:p>
    <w:sectPr w:rsidR="001A208C" w:rsidRPr="009C3E98" w:rsidSect="005172E4">
      <w:pgSz w:w="11907" w:h="16840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D1" w:rsidRDefault="00FA52D1">
      <w:r>
        <w:separator/>
      </w:r>
    </w:p>
  </w:endnote>
  <w:endnote w:type="continuationSeparator" w:id="0">
    <w:p w:rsidR="00FA52D1" w:rsidRDefault="00FA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HelvPlain">
    <w:altName w:val="Arial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D1" w:rsidRDefault="00FA52D1">
      <w:r>
        <w:separator/>
      </w:r>
    </w:p>
  </w:footnote>
  <w:footnote w:type="continuationSeparator" w:id="0">
    <w:p w:rsidR="00FA52D1" w:rsidRDefault="00FA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B1"/>
    <w:multiLevelType w:val="hybridMultilevel"/>
    <w:tmpl w:val="A81812AC"/>
    <w:lvl w:ilvl="0" w:tplc="73BA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41"/>
    <w:rsid w:val="00010F6E"/>
    <w:rsid w:val="000126CB"/>
    <w:rsid w:val="000172D5"/>
    <w:rsid w:val="00037746"/>
    <w:rsid w:val="0004310F"/>
    <w:rsid w:val="00044E82"/>
    <w:rsid w:val="000611B4"/>
    <w:rsid w:val="00061BE7"/>
    <w:rsid w:val="000709B6"/>
    <w:rsid w:val="00070F7F"/>
    <w:rsid w:val="00075DC0"/>
    <w:rsid w:val="00077916"/>
    <w:rsid w:val="000B378F"/>
    <w:rsid w:val="000D09FB"/>
    <w:rsid w:val="000D6310"/>
    <w:rsid w:val="0011079B"/>
    <w:rsid w:val="00112C94"/>
    <w:rsid w:val="001435C3"/>
    <w:rsid w:val="00144D9C"/>
    <w:rsid w:val="001536D1"/>
    <w:rsid w:val="00157D1E"/>
    <w:rsid w:val="00167506"/>
    <w:rsid w:val="001766D0"/>
    <w:rsid w:val="00182F6D"/>
    <w:rsid w:val="001A208C"/>
    <w:rsid w:val="001A2427"/>
    <w:rsid w:val="001B0992"/>
    <w:rsid w:val="001B7CA3"/>
    <w:rsid w:val="001C2FE6"/>
    <w:rsid w:val="001C4A75"/>
    <w:rsid w:val="001C58FE"/>
    <w:rsid w:val="001D428E"/>
    <w:rsid w:val="001E36C9"/>
    <w:rsid w:val="001E5AC3"/>
    <w:rsid w:val="001F7DCE"/>
    <w:rsid w:val="00206735"/>
    <w:rsid w:val="00210DB3"/>
    <w:rsid w:val="00222875"/>
    <w:rsid w:val="0024012E"/>
    <w:rsid w:val="00240BAA"/>
    <w:rsid w:val="002410BE"/>
    <w:rsid w:val="0024290E"/>
    <w:rsid w:val="00251A1F"/>
    <w:rsid w:val="00261805"/>
    <w:rsid w:val="00267A7C"/>
    <w:rsid w:val="00275548"/>
    <w:rsid w:val="00283D88"/>
    <w:rsid w:val="002859AA"/>
    <w:rsid w:val="00286BFB"/>
    <w:rsid w:val="002879E2"/>
    <w:rsid w:val="002909C7"/>
    <w:rsid w:val="002A29CD"/>
    <w:rsid w:val="002B70FD"/>
    <w:rsid w:val="002D5267"/>
    <w:rsid w:val="002E104C"/>
    <w:rsid w:val="002E10F7"/>
    <w:rsid w:val="002E151E"/>
    <w:rsid w:val="002E186E"/>
    <w:rsid w:val="002E5A0A"/>
    <w:rsid w:val="00301C1B"/>
    <w:rsid w:val="00335E4F"/>
    <w:rsid w:val="003362D5"/>
    <w:rsid w:val="00337721"/>
    <w:rsid w:val="003434CD"/>
    <w:rsid w:val="0034543D"/>
    <w:rsid w:val="00345B16"/>
    <w:rsid w:val="00355A78"/>
    <w:rsid w:val="00362662"/>
    <w:rsid w:val="00363EC5"/>
    <w:rsid w:val="00383D79"/>
    <w:rsid w:val="003A0B21"/>
    <w:rsid w:val="003A46C5"/>
    <w:rsid w:val="003B567F"/>
    <w:rsid w:val="003C1D72"/>
    <w:rsid w:val="003D0216"/>
    <w:rsid w:val="003D220B"/>
    <w:rsid w:val="003E7E10"/>
    <w:rsid w:val="00400B90"/>
    <w:rsid w:val="00403AD3"/>
    <w:rsid w:val="004040CF"/>
    <w:rsid w:val="004235A3"/>
    <w:rsid w:val="00423AC3"/>
    <w:rsid w:val="00430BB9"/>
    <w:rsid w:val="00431122"/>
    <w:rsid w:val="004327FC"/>
    <w:rsid w:val="004454D2"/>
    <w:rsid w:val="0045045B"/>
    <w:rsid w:val="004538B1"/>
    <w:rsid w:val="0045795C"/>
    <w:rsid w:val="00461038"/>
    <w:rsid w:val="00466A22"/>
    <w:rsid w:val="0047107E"/>
    <w:rsid w:val="0047216B"/>
    <w:rsid w:val="00474C6D"/>
    <w:rsid w:val="004922B4"/>
    <w:rsid w:val="004B0A48"/>
    <w:rsid w:val="004C1712"/>
    <w:rsid w:val="004C56ED"/>
    <w:rsid w:val="004D085F"/>
    <w:rsid w:val="004D2040"/>
    <w:rsid w:val="004D2915"/>
    <w:rsid w:val="004D51CC"/>
    <w:rsid w:val="004D7384"/>
    <w:rsid w:val="00510102"/>
    <w:rsid w:val="005161CB"/>
    <w:rsid w:val="005172E4"/>
    <w:rsid w:val="00524DAC"/>
    <w:rsid w:val="00532A0B"/>
    <w:rsid w:val="005354E7"/>
    <w:rsid w:val="00553758"/>
    <w:rsid w:val="005552D6"/>
    <w:rsid w:val="005573AF"/>
    <w:rsid w:val="0056093D"/>
    <w:rsid w:val="00574D52"/>
    <w:rsid w:val="00581736"/>
    <w:rsid w:val="00584F60"/>
    <w:rsid w:val="00587EB9"/>
    <w:rsid w:val="0059173C"/>
    <w:rsid w:val="00591D77"/>
    <w:rsid w:val="005A3157"/>
    <w:rsid w:val="005B6D85"/>
    <w:rsid w:val="005C1BEE"/>
    <w:rsid w:val="005E5AC4"/>
    <w:rsid w:val="005E71A5"/>
    <w:rsid w:val="005F0EA1"/>
    <w:rsid w:val="00603EE6"/>
    <w:rsid w:val="00612462"/>
    <w:rsid w:val="00622E51"/>
    <w:rsid w:val="00632116"/>
    <w:rsid w:val="00641831"/>
    <w:rsid w:val="0064491A"/>
    <w:rsid w:val="00646385"/>
    <w:rsid w:val="00647C56"/>
    <w:rsid w:val="00671751"/>
    <w:rsid w:val="0067786A"/>
    <w:rsid w:val="006851D7"/>
    <w:rsid w:val="006916F7"/>
    <w:rsid w:val="006A0849"/>
    <w:rsid w:val="006A0B51"/>
    <w:rsid w:val="006A2BD5"/>
    <w:rsid w:val="006A44E1"/>
    <w:rsid w:val="006A7043"/>
    <w:rsid w:val="006C5644"/>
    <w:rsid w:val="006C615C"/>
    <w:rsid w:val="006C7B97"/>
    <w:rsid w:val="006D4BFE"/>
    <w:rsid w:val="006F70D1"/>
    <w:rsid w:val="00714614"/>
    <w:rsid w:val="0073183B"/>
    <w:rsid w:val="007400A8"/>
    <w:rsid w:val="00741538"/>
    <w:rsid w:val="0074382B"/>
    <w:rsid w:val="007601AE"/>
    <w:rsid w:val="007711E8"/>
    <w:rsid w:val="00771D77"/>
    <w:rsid w:val="0077765C"/>
    <w:rsid w:val="00790BE5"/>
    <w:rsid w:val="00793A8B"/>
    <w:rsid w:val="007C7621"/>
    <w:rsid w:val="007E06CE"/>
    <w:rsid w:val="007E15D2"/>
    <w:rsid w:val="007E3E62"/>
    <w:rsid w:val="007E7419"/>
    <w:rsid w:val="007F67DF"/>
    <w:rsid w:val="00800186"/>
    <w:rsid w:val="00803C77"/>
    <w:rsid w:val="0080499D"/>
    <w:rsid w:val="0080532E"/>
    <w:rsid w:val="0081718B"/>
    <w:rsid w:val="00822A46"/>
    <w:rsid w:val="008253D2"/>
    <w:rsid w:val="008300E6"/>
    <w:rsid w:val="00852D70"/>
    <w:rsid w:val="00857848"/>
    <w:rsid w:val="00863E3F"/>
    <w:rsid w:val="00870320"/>
    <w:rsid w:val="0087575D"/>
    <w:rsid w:val="008777E4"/>
    <w:rsid w:val="00881A59"/>
    <w:rsid w:val="00886E3E"/>
    <w:rsid w:val="00891C20"/>
    <w:rsid w:val="008A1EB9"/>
    <w:rsid w:val="008A3762"/>
    <w:rsid w:val="008A5C42"/>
    <w:rsid w:val="008B1512"/>
    <w:rsid w:val="008C42D4"/>
    <w:rsid w:val="008C4585"/>
    <w:rsid w:val="008C4BD7"/>
    <w:rsid w:val="008F52A7"/>
    <w:rsid w:val="008F77B9"/>
    <w:rsid w:val="008F7A4F"/>
    <w:rsid w:val="00906F8C"/>
    <w:rsid w:val="00912B4D"/>
    <w:rsid w:val="00913C8F"/>
    <w:rsid w:val="0092221D"/>
    <w:rsid w:val="009319DA"/>
    <w:rsid w:val="00932731"/>
    <w:rsid w:val="0094668F"/>
    <w:rsid w:val="009552DF"/>
    <w:rsid w:val="00961C01"/>
    <w:rsid w:val="00962FBC"/>
    <w:rsid w:val="0097778E"/>
    <w:rsid w:val="00991241"/>
    <w:rsid w:val="009C252B"/>
    <w:rsid w:val="009C3E98"/>
    <w:rsid w:val="009C71D8"/>
    <w:rsid w:val="009C7AC2"/>
    <w:rsid w:val="009D18E1"/>
    <w:rsid w:val="009D22A1"/>
    <w:rsid w:val="009D4526"/>
    <w:rsid w:val="009D555B"/>
    <w:rsid w:val="00A010FD"/>
    <w:rsid w:val="00A07256"/>
    <w:rsid w:val="00A201C2"/>
    <w:rsid w:val="00A729AB"/>
    <w:rsid w:val="00A75321"/>
    <w:rsid w:val="00A84912"/>
    <w:rsid w:val="00A97E21"/>
    <w:rsid w:val="00AA0A8D"/>
    <w:rsid w:val="00AC308F"/>
    <w:rsid w:val="00AC3690"/>
    <w:rsid w:val="00AE3389"/>
    <w:rsid w:val="00AE4B74"/>
    <w:rsid w:val="00AF53F4"/>
    <w:rsid w:val="00B006B9"/>
    <w:rsid w:val="00B019AA"/>
    <w:rsid w:val="00B159A3"/>
    <w:rsid w:val="00B41A10"/>
    <w:rsid w:val="00B67773"/>
    <w:rsid w:val="00B93C5F"/>
    <w:rsid w:val="00BD163D"/>
    <w:rsid w:val="00BE50FA"/>
    <w:rsid w:val="00BF44A3"/>
    <w:rsid w:val="00BF476C"/>
    <w:rsid w:val="00BF795F"/>
    <w:rsid w:val="00C17EC8"/>
    <w:rsid w:val="00C25304"/>
    <w:rsid w:val="00C25977"/>
    <w:rsid w:val="00C31A75"/>
    <w:rsid w:val="00C428D0"/>
    <w:rsid w:val="00C60BE7"/>
    <w:rsid w:val="00C62E46"/>
    <w:rsid w:val="00C653B6"/>
    <w:rsid w:val="00C70936"/>
    <w:rsid w:val="00C72060"/>
    <w:rsid w:val="00C7611B"/>
    <w:rsid w:val="00C84372"/>
    <w:rsid w:val="00C96C78"/>
    <w:rsid w:val="00CA574A"/>
    <w:rsid w:val="00CA77AE"/>
    <w:rsid w:val="00CC61FF"/>
    <w:rsid w:val="00CC734F"/>
    <w:rsid w:val="00CC7F35"/>
    <w:rsid w:val="00CD6F46"/>
    <w:rsid w:val="00CE6A76"/>
    <w:rsid w:val="00CF0DF4"/>
    <w:rsid w:val="00D00AD7"/>
    <w:rsid w:val="00D15889"/>
    <w:rsid w:val="00D17DFB"/>
    <w:rsid w:val="00D20384"/>
    <w:rsid w:val="00D216DF"/>
    <w:rsid w:val="00D22438"/>
    <w:rsid w:val="00D225D9"/>
    <w:rsid w:val="00D262F3"/>
    <w:rsid w:val="00D41DCD"/>
    <w:rsid w:val="00D44C43"/>
    <w:rsid w:val="00D45576"/>
    <w:rsid w:val="00D53E2A"/>
    <w:rsid w:val="00D66038"/>
    <w:rsid w:val="00D77558"/>
    <w:rsid w:val="00D810B2"/>
    <w:rsid w:val="00D91046"/>
    <w:rsid w:val="00D93FE2"/>
    <w:rsid w:val="00DA04EC"/>
    <w:rsid w:val="00DA3DB6"/>
    <w:rsid w:val="00DA5949"/>
    <w:rsid w:val="00DB27B0"/>
    <w:rsid w:val="00DB469D"/>
    <w:rsid w:val="00DB6F33"/>
    <w:rsid w:val="00DC752C"/>
    <w:rsid w:val="00DD33C5"/>
    <w:rsid w:val="00DE217F"/>
    <w:rsid w:val="00DE250E"/>
    <w:rsid w:val="00DF18DC"/>
    <w:rsid w:val="00DF1EA0"/>
    <w:rsid w:val="00E05BBD"/>
    <w:rsid w:val="00E07666"/>
    <w:rsid w:val="00E1153B"/>
    <w:rsid w:val="00E129CE"/>
    <w:rsid w:val="00E21708"/>
    <w:rsid w:val="00E21DAB"/>
    <w:rsid w:val="00E2362E"/>
    <w:rsid w:val="00E26E78"/>
    <w:rsid w:val="00E27842"/>
    <w:rsid w:val="00E356E3"/>
    <w:rsid w:val="00E35EC9"/>
    <w:rsid w:val="00E42E8A"/>
    <w:rsid w:val="00E4439D"/>
    <w:rsid w:val="00E60598"/>
    <w:rsid w:val="00E72022"/>
    <w:rsid w:val="00EA76E8"/>
    <w:rsid w:val="00EC1623"/>
    <w:rsid w:val="00EC22C3"/>
    <w:rsid w:val="00ED15E9"/>
    <w:rsid w:val="00EE47E3"/>
    <w:rsid w:val="00EE7FAE"/>
    <w:rsid w:val="00EF20AA"/>
    <w:rsid w:val="00EF5483"/>
    <w:rsid w:val="00F118D2"/>
    <w:rsid w:val="00F21C50"/>
    <w:rsid w:val="00F23427"/>
    <w:rsid w:val="00F37FC4"/>
    <w:rsid w:val="00F43EC9"/>
    <w:rsid w:val="00F533C4"/>
    <w:rsid w:val="00F5343D"/>
    <w:rsid w:val="00F613E9"/>
    <w:rsid w:val="00F660E7"/>
    <w:rsid w:val="00F7121D"/>
    <w:rsid w:val="00FA35E6"/>
    <w:rsid w:val="00FA52D1"/>
    <w:rsid w:val="00FB091C"/>
    <w:rsid w:val="00FB180C"/>
    <w:rsid w:val="00FD40E3"/>
    <w:rsid w:val="00FE0D48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5D383F-0192-4980-93B6-858055E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42"/>
    <w:rPr>
      <w:sz w:val="24"/>
      <w:szCs w:val="24"/>
    </w:rPr>
  </w:style>
  <w:style w:type="paragraph" w:styleId="Heading2">
    <w:name w:val="heading 2"/>
    <w:basedOn w:val="Normal"/>
    <w:next w:val="Normal"/>
    <w:qFormat/>
    <w:rsid w:val="009D4526"/>
    <w:pPr>
      <w:keepNext/>
      <w:spacing w:after="120"/>
      <w:outlineLvl w:val="1"/>
    </w:pPr>
    <w:rPr>
      <w:rFonts w:ascii="Helvetica-Cirilica" w:hAnsi="Helvetica-Cirilica"/>
      <w:b/>
      <w:sz w:val="20"/>
      <w:szCs w:val="20"/>
    </w:rPr>
  </w:style>
  <w:style w:type="paragraph" w:styleId="Heading5">
    <w:name w:val="heading 5"/>
    <w:basedOn w:val="Normal"/>
    <w:next w:val="Normal"/>
    <w:qFormat/>
    <w:rsid w:val="009D4526"/>
    <w:pPr>
      <w:keepNext/>
      <w:outlineLvl w:val="4"/>
    </w:pPr>
    <w:rPr>
      <w:rFonts w:ascii="CHelvPlain" w:hAnsi="CHelvPlai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4E1"/>
    <w:pPr>
      <w:tabs>
        <w:tab w:val="center" w:pos="4320"/>
        <w:tab w:val="right" w:pos="8640"/>
      </w:tabs>
    </w:pPr>
  </w:style>
  <w:style w:type="character" w:styleId="Hyperlink">
    <w:name w:val="Hyperlink"/>
    <w:rsid w:val="000D09FB"/>
    <w:rPr>
      <w:color w:val="0000FF"/>
      <w:u w:val="single"/>
    </w:rPr>
  </w:style>
  <w:style w:type="character" w:styleId="FootnoteReference">
    <w:name w:val="footnote reference"/>
    <w:semiHidden/>
    <w:rsid w:val="009D4526"/>
    <w:rPr>
      <w:vertAlign w:val="superscript"/>
    </w:rPr>
  </w:style>
  <w:style w:type="paragraph" w:styleId="BodyText">
    <w:name w:val="Body Text"/>
    <w:basedOn w:val="Normal"/>
    <w:rsid w:val="009D4526"/>
    <w:rPr>
      <w:rFonts w:ascii="CHelvPlain" w:hAnsi="CHelvPlain"/>
      <w:sz w:val="18"/>
      <w:szCs w:val="20"/>
    </w:rPr>
  </w:style>
  <w:style w:type="paragraph" w:styleId="BalloonText">
    <w:name w:val="Balloon Text"/>
    <w:basedOn w:val="Normal"/>
    <w:link w:val="BalloonTextChar"/>
    <w:rsid w:val="00C6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Mitrovic;Dejana Djordjevic</dc:creator>
  <cp:lastModifiedBy>Irena Dimic</cp:lastModifiedBy>
  <cp:revision>10</cp:revision>
  <cp:lastPrinted>2020-04-03T07:08:00Z</cp:lastPrinted>
  <dcterms:created xsi:type="dcterms:W3CDTF">2020-03-29T19:50:00Z</dcterms:created>
  <dcterms:modified xsi:type="dcterms:W3CDTF">2020-04-03T07:08:00Z</dcterms:modified>
</cp:coreProperties>
</file>