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969"/>
        <w:gridCol w:w="2835"/>
      </w:tblGrid>
      <w:tr w:rsidR="00297C82" w:rsidRPr="00301502">
        <w:trPr>
          <w:jc w:val="center"/>
        </w:trPr>
        <w:tc>
          <w:tcPr>
            <w:tcW w:w="3402" w:type="dxa"/>
            <w:tcMar>
              <w:left w:w="0" w:type="dxa"/>
              <w:right w:w="0" w:type="dxa"/>
            </w:tcMar>
          </w:tcPr>
          <w:bookmarkStart w:id="0" w:name="_GoBack"/>
          <w:bookmarkEnd w:id="0"/>
          <w:p w:rsidR="00297C82" w:rsidRPr="00301502" w:rsidRDefault="00297C82" w:rsidP="001022D5">
            <w:pPr>
              <w:rPr>
                <w:lang w:val="sr-Cyrl-CS"/>
              </w:rPr>
            </w:pPr>
            <w:r w:rsidRPr="00301502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16.9pt" o:ole="">
                  <v:imagedata r:id="rId7" o:title=""/>
                </v:shape>
                <o:OLEObject Type="Embed" ProgID="Msxml2.SAXXMLReader.5.0" ShapeID="_x0000_i1025" DrawAspect="Content" ObjectID="_1640155080" r:id="rId8"/>
              </w:object>
            </w:r>
          </w:p>
        </w:tc>
        <w:tc>
          <w:tcPr>
            <w:tcW w:w="3969" w:type="dxa"/>
          </w:tcPr>
          <w:p w:rsidR="00297C82" w:rsidRPr="00301502" w:rsidRDefault="00297C82" w:rsidP="001022D5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7C82" w:rsidRPr="00301502" w:rsidRDefault="00262ED5" w:rsidP="00297C82">
            <w:pPr>
              <w:jc w:val="right"/>
              <w:rPr>
                <w:b/>
              </w:rPr>
            </w:pPr>
            <w:r w:rsidRPr="00301502">
              <w:rPr>
                <w:b/>
                <w:lang w:val="sr-Cyrl-CS"/>
              </w:rPr>
              <w:t>Упитник</w:t>
            </w:r>
            <w:r w:rsidR="000C10E5" w:rsidRPr="00301502">
              <w:rPr>
                <w:b/>
              </w:rPr>
              <w:t xml:space="preserve"> ОT</w:t>
            </w:r>
            <w:r w:rsidR="00297C82" w:rsidRPr="00301502">
              <w:rPr>
                <w:b/>
              </w:rPr>
              <w:t>-</w:t>
            </w:r>
            <w:r w:rsidR="001D4573" w:rsidRPr="00301502">
              <w:rPr>
                <w:b/>
                <w:lang w:val="sr-Cyrl-CS"/>
              </w:rPr>
              <w:t>С</w:t>
            </w:r>
          </w:p>
        </w:tc>
      </w:tr>
      <w:tr w:rsidR="00EE7F65" w:rsidRPr="00301502">
        <w:trPr>
          <w:jc w:val="center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EE7F65" w:rsidRPr="00301502" w:rsidRDefault="00EE7F65" w:rsidP="00A80518">
            <w:pPr>
              <w:spacing w:before="120"/>
              <w:rPr>
                <w:lang w:val="sr-Cyrl-CS"/>
              </w:rPr>
            </w:pPr>
            <w:r w:rsidRPr="00301502">
              <w:rPr>
                <w:lang w:val="sr-Cyrl-CS"/>
              </w:rPr>
              <w:t>РЕПУБЛИКА СРБИЈА</w:t>
            </w:r>
          </w:p>
          <w:p w:rsidR="00EE7F65" w:rsidRPr="00301502" w:rsidRDefault="00EE7F65" w:rsidP="001022D5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7F65" w:rsidRPr="00301502" w:rsidRDefault="00EE7F65" w:rsidP="001022D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65" w:rsidRPr="00301502" w:rsidRDefault="00EE7F65" w:rsidP="00541FEC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Закон о званичној статистици</w:t>
            </w:r>
          </w:p>
          <w:p w:rsidR="00EE7F65" w:rsidRPr="00301502" w:rsidRDefault="00EE7F65" w:rsidP="00541FEC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(„Службени</w:t>
            </w:r>
            <w:r w:rsidRPr="00301502">
              <w:rPr>
                <w:sz w:val="16"/>
                <w:szCs w:val="16"/>
                <w:lang w:val="ru-RU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гласник РС“, број  104/09)</w:t>
            </w:r>
          </w:p>
        </w:tc>
      </w:tr>
      <w:tr w:rsidR="00EE7F65" w:rsidRPr="00301502">
        <w:trPr>
          <w:jc w:val="center"/>
        </w:trPr>
        <w:tc>
          <w:tcPr>
            <w:tcW w:w="3402" w:type="dxa"/>
            <w:vMerge/>
            <w:tcMar>
              <w:left w:w="0" w:type="dxa"/>
              <w:right w:w="0" w:type="dxa"/>
            </w:tcMar>
          </w:tcPr>
          <w:p w:rsidR="00EE7F65" w:rsidRPr="00301502" w:rsidRDefault="00EE7F65" w:rsidP="001022D5"/>
        </w:tc>
        <w:tc>
          <w:tcPr>
            <w:tcW w:w="3969" w:type="dxa"/>
          </w:tcPr>
          <w:p w:rsidR="00EE7F65" w:rsidRPr="00301502" w:rsidRDefault="00EE7F65" w:rsidP="001022D5"/>
        </w:tc>
        <w:tc>
          <w:tcPr>
            <w:tcW w:w="2835" w:type="dxa"/>
            <w:tcBorders>
              <w:top w:val="single" w:sz="4" w:space="0" w:color="auto"/>
            </w:tcBorders>
          </w:tcPr>
          <w:p w:rsidR="00EE7F65" w:rsidRPr="00301502" w:rsidRDefault="00EE7F65" w:rsidP="001022D5"/>
        </w:tc>
      </w:tr>
    </w:tbl>
    <w:p w:rsidR="00702DA0" w:rsidRPr="00301502" w:rsidRDefault="00702DA0" w:rsidP="007358BD">
      <w:pPr>
        <w:jc w:val="right"/>
        <w:rPr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702DA0" w:rsidRPr="00301502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1825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vAlign w:val="bottom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037" w:type="dxa"/>
            <w:vAlign w:val="bottom"/>
          </w:tcPr>
          <w:p w:rsidR="00702DA0" w:rsidRPr="00301502" w:rsidRDefault="00702DA0" w:rsidP="00A80518">
            <w:pPr>
              <w:ind w:left="42"/>
              <w:rPr>
                <w:lang w:val="sr-Latn-CS"/>
              </w:rPr>
            </w:pPr>
            <w:r w:rsidRPr="00301502">
              <w:rPr>
                <w:lang w:val="sr-Cyrl-CS"/>
              </w:rPr>
              <w:t xml:space="preserve">Шифра истраживања: </w:t>
            </w:r>
            <w:r w:rsidRPr="00301502">
              <w:t>0</w:t>
            </w:r>
            <w:r w:rsidRPr="00301502">
              <w:rPr>
                <w:lang w:val="sr-Latn-CS"/>
              </w:rPr>
              <w:t>11060</w:t>
            </w:r>
          </w:p>
        </w:tc>
      </w:tr>
    </w:tbl>
    <w:p w:rsidR="00702DA0" w:rsidRPr="00301502" w:rsidRDefault="00702DA0" w:rsidP="007358BD">
      <w:pPr>
        <w:jc w:val="center"/>
        <w:rPr>
          <w:b/>
          <w:bCs/>
          <w:sz w:val="22"/>
          <w:szCs w:val="22"/>
          <w:lang w:val="sr-Cyrl-CS"/>
        </w:rPr>
      </w:pPr>
    </w:p>
    <w:p w:rsidR="00702DA0" w:rsidRPr="00301502" w:rsidRDefault="00702DA0" w:rsidP="00520B56">
      <w:pPr>
        <w:rPr>
          <w:lang w:val="sr-Latn-CS"/>
        </w:rPr>
      </w:pPr>
    </w:p>
    <w:p w:rsidR="00702DA0" w:rsidRPr="00301502" w:rsidRDefault="00702DA0" w:rsidP="009D7596">
      <w:pPr>
        <w:jc w:val="center"/>
        <w:rPr>
          <w:b/>
          <w:bCs/>
          <w:sz w:val="24"/>
          <w:szCs w:val="24"/>
          <w:lang w:val="sr-Latn-CS"/>
        </w:rPr>
      </w:pPr>
      <w:r w:rsidRPr="00301502">
        <w:rPr>
          <w:b/>
          <w:bCs/>
          <w:sz w:val="24"/>
          <w:szCs w:val="24"/>
          <w:lang w:val="sr-Cyrl-CS"/>
        </w:rPr>
        <w:t>И</w:t>
      </w:r>
      <w:r w:rsidR="007519FF" w:rsidRPr="00301502">
        <w:rPr>
          <w:b/>
          <w:bCs/>
          <w:sz w:val="24"/>
          <w:szCs w:val="24"/>
          <w:lang w:val="sr-Cyrl-CS"/>
        </w:rPr>
        <w:t>СТРАЖИВАЊЕ</w:t>
      </w:r>
      <w:r w:rsidRPr="00301502">
        <w:rPr>
          <w:b/>
          <w:bCs/>
          <w:sz w:val="24"/>
          <w:szCs w:val="24"/>
          <w:lang w:val="sr-Cyrl-CS"/>
        </w:rPr>
        <w:t xml:space="preserve"> О </w:t>
      </w:r>
      <w:r w:rsidR="001D4573" w:rsidRPr="00301502">
        <w:rPr>
          <w:b/>
          <w:bCs/>
          <w:sz w:val="24"/>
          <w:szCs w:val="24"/>
          <w:lang w:val="sr-Latn-CS"/>
        </w:rPr>
        <w:t xml:space="preserve">СТВОРЕНОМ ОТПАДУ </w:t>
      </w:r>
      <w:r w:rsidRPr="00301502">
        <w:rPr>
          <w:b/>
          <w:bCs/>
          <w:sz w:val="24"/>
          <w:szCs w:val="24"/>
          <w:lang w:val="sr-Cyrl-CS"/>
        </w:rPr>
        <w:t xml:space="preserve">ЗА </w:t>
      </w:r>
      <w:r w:rsidR="009E0654">
        <w:rPr>
          <w:b/>
          <w:bCs/>
          <w:sz w:val="24"/>
          <w:szCs w:val="24"/>
          <w:lang w:val="sr-Cyrl-CS"/>
        </w:rPr>
        <w:t>201</w:t>
      </w:r>
      <w:r w:rsidR="004A1F06">
        <w:rPr>
          <w:b/>
          <w:bCs/>
          <w:sz w:val="24"/>
          <w:szCs w:val="24"/>
          <w:lang w:val="sr-Latn-RS"/>
        </w:rPr>
        <w:t>9</w:t>
      </w:r>
      <w:r w:rsidRPr="00301502">
        <w:rPr>
          <w:b/>
          <w:bCs/>
          <w:sz w:val="24"/>
          <w:szCs w:val="24"/>
          <w:lang w:val="sr-Cyrl-CS"/>
        </w:rPr>
        <w:t xml:space="preserve">. ГОДИНУ </w:t>
      </w:r>
    </w:p>
    <w:p w:rsidR="00702DA0" w:rsidRPr="00301502" w:rsidRDefault="00702DA0" w:rsidP="00520B56">
      <w:pPr>
        <w:spacing w:after="80"/>
        <w:jc w:val="center"/>
        <w:rPr>
          <w:sz w:val="10"/>
          <w:szCs w:val="10"/>
          <w:lang w:val="sr-Latn-CS"/>
        </w:rPr>
      </w:pPr>
    </w:p>
    <w:p w:rsidR="00EA3C41" w:rsidRPr="00301502" w:rsidRDefault="00192162" w:rsidP="00EA3C41">
      <w:pPr>
        <w:spacing w:before="120"/>
        <w:jc w:val="center"/>
        <w:rPr>
          <w:sz w:val="16"/>
          <w:szCs w:val="16"/>
          <w:lang w:val="sr-Cyrl-CS"/>
        </w:rPr>
      </w:pPr>
      <w:r w:rsidRPr="003015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09905"/>
                <wp:effectExtent l="8255" t="8255" r="1079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8EBEC" id="AutoShape 2" o:spid="_x0000_s1026" style="position:absolute;margin-left:.1pt;margin-top:.95pt;width:509.2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" filled="f" strokeweight=".5pt"/>
            </w:pict>
          </mc:Fallback>
        </mc:AlternateContent>
      </w:r>
      <w:r w:rsidR="00EA3C41" w:rsidRPr="00301502">
        <w:rPr>
          <w:sz w:val="16"/>
          <w:szCs w:val="16"/>
          <w:lang w:val="sr-Cyrl-CS"/>
        </w:rPr>
        <w:t>Обавеза давања података темељи се на члану 26 а казнене одредбе за одбијање давања</w:t>
      </w:r>
      <w:r w:rsidR="00EA3C41" w:rsidRPr="00301502">
        <w:rPr>
          <w:sz w:val="16"/>
          <w:szCs w:val="16"/>
          <w:lang w:val="ru-RU"/>
        </w:rPr>
        <w:t xml:space="preserve"> </w:t>
      </w:r>
      <w:r w:rsidR="00EA3C41" w:rsidRPr="00301502">
        <w:rPr>
          <w:sz w:val="16"/>
          <w:szCs w:val="16"/>
          <w:lang w:val="sr-Cyrl-CS"/>
        </w:rPr>
        <w:t>података или давањ</w:t>
      </w:r>
      <w:r w:rsidR="00EA3C41" w:rsidRPr="00301502">
        <w:rPr>
          <w:sz w:val="16"/>
          <w:szCs w:val="16"/>
          <w:lang w:val="sr-Latn-CS"/>
        </w:rPr>
        <w:t>e</w:t>
      </w:r>
      <w:r w:rsidR="00EA3C41" w:rsidRPr="00301502">
        <w:rPr>
          <w:sz w:val="16"/>
          <w:szCs w:val="16"/>
          <w:lang w:val="sr-Cyrl-CS"/>
        </w:rPr>
        <w:t xml:space="preserve"> непотпуних </w:t>
      </w:r>
      <w:r w:rsidR="00EA3C41" w:rsidRPr="00301502">
        <w:rPr>
          <w:sz w:val="16"/>
          <w:szCs w:val="16"/>
          <w:lang w:val="sr-Cyrl-CS"/>
        </w:rPr>
        <w:br/>
        <w:t xml:space="preserve">и нетачних података на члану 52 Закона о званичној статистици („Службени гласник РС“, број 104/09). </w:t>
      </w:r>
    </w:p>
    <w:p w:rsidR="00EA3C41" w:rsidRPr="00301502" w:rsidRDefault="00EA3C41" w:rsidP="00EA3C41">
      <w:pPr>
        <w:spacing w:after="120"/>
        <w:jc w:val="center"/>
        <w:rPr>
          <w:b/>
          <w:bCs/>
          <w:sz w:val="16"/>
          <w:szCs w:val="16"/>
          <w:lang w:val="sr-Cyrl-CS"/>
        </w:rPr>
      </w:pPr>
      <w:r w:rsidRPr="00301502">
        <w:rPr>
          <w:b/>
          <w:bCs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01502">
        <w:rPr>
          <w:b/>
          <w:bCs/>
          <w:sz w:val="16"/>
          <w:szCs w:val="16"/>
          <w:lang w:val="sr-Cyrl-CS"/>
        </w:rPr>
        <w:br/>
        <w:t>Сви подаци имају карактер пословне тајне.</w:t>
      </w:r>
    </w:p>
    <w:p w:rsidR="009D7596" w:rsidRPr="00666502" w:rsidRDefault="00192162" w:rsidP="009D7596">
      <w:pPr>
        <w:jc w:val="both"/>
        <w:rPr>
          <w:lang w:val="sr-Cyrl-RS"/>
        </w:rPr>
      </w:pPr>
      <w:r w:rsidRPr="006665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effectExtent l="8255" t="9525" r="762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596" w:rsidRPr="005E38E5" w:rsidRDefault="009D7596" w:rsidP="009D75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0B7F6B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,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којем можете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               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9" w:history="1">
                              <w:r w:rsidRPr="009D7596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(</w:t>
                            </w:r>
                            <w:r w:rsidR="009B719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у делу „</w:t>
                            </w:r>
                            <w:r w:rsidR="009B7197">
                              <w:rPr>
                                <w:b/>
                                <w:sz w:val="16"/>
                                <w:szCs w:val="16"/>
                              </w:rPr>
                              <w:t>Истраживања</w:t>
                            </w:r>
                            <w:r w:rsidR="009B719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9D7596">
                              <w:rPr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10" w:history="1">
                              <w:r w:rsidRPr="009D7596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912310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1pt;margin-top:5.75pt;width:50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" fillcolor="#bfbfbf" strokecolor="#bfbfbf" strokeweight=".25pt">
                <v:textbox inset=".5mm,,.5mm">
                  <w:txbxContent>
                    <w:p w:rsidR="009D7596" w:rsidRPr="005E38E5" w:rsidRDefault="009D7596" w:rsidP="009D7596">
                      <w:pPr>
                        <w:jc w:val="center"/>
                        <w:rPr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0B7F6B">
                        <w:rPr>
                          <w:b/>
                          <w:sz w:val="16"/>
                          <w:szCs w:val="16"/>
                          <w:lang w:val="sr-Cyrl-RS"/>
                        </w:rPr>
                        <w:t>,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 којем можете 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                       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9D7596">
                        <w:rPr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1" w:history="1">
                        <w:r w:rsidRPr="009D7596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9D7596">
                        <w:rPr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>(</w:t>
                      </w:r>
                      <w:r w:rsidR="009B719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у делу „</w:t>
                      </w:r>
                      <w:r w:rsidR="009B7197">
                        <w:rPr>
                          <w:b/>
                          <w:sz w:val="16"/>
                          <w:szCs w:val="16"/>
                        </w:rPr>
                        <w:t>Истраживања</w:t>
                      </w:r>
                      <w:r w:rsidR="009B719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“</w:t>
                      </w:r>
                      <w:r w:rsidRPr="009D7596">
                        <w:rPr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2" w:history="1">
                        <w:r w:rsidRPr="009D7596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912310">
                        <w:rPr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7596" w:rsidRPr="00666502" w:rsidRDefault="009D7596" w:rsidP="009D7596">
      <w:pPr>
        <w:jc w:val="both"/>
        <w:rPr>
          <w:lang w:val="sr-Cyrl-RS"/>
        </w:rPr>
      </w:pPr>
    </w:p>
    <w:p w:rsidR="009D7596" w:rsidRPr="00666502" w:rsidRDefault="009D7596" w:rsidP="009D7596">
      <w:pPr>
        <w:jc w:val="both"/>
        <w:rPr>
          <w:lang w:val="sr-Cyrl-RS"/>
        </w:rPr>
      </w:pPr>
    </w:p>
    <w:p w:rsidR="009D7596" w:rsidRPr="009D7596" w:rsidRDefault="009D7596" w:rsidP="009D7596">
      <w:pPr>
        <w:jc w:val="both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D7596" w:rsidRPr="00FC2576" w:rsidTr="00AE7E13">
        <w:trPr>
          <w:trHeight w:val="20"/>
          <w:jc w:val="center"/>
        </w:trPr>
        <w:tc>
          <w:tcPr>
            <w:tcW w:w="2936" w:type="dxa"/>
            <w:gridSpan w:val="10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6"/>
                <w:szCs w:val="16"/>
              </w:rPr>
            </w:pPr>
            <w:r w:rsidRPr="00FC2576">
              <w:rPr>
                <w:b/>
                <w:bCs/>
                <w:sz w:val="18"/>
                <w:szCs w:val="18"/>
              </w:rPr>
              <w:t>Подаци о извештајној јединици: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BD150D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6450" w:type="dxa"/>
            <w:gridSpan w:val="22"/>
            <w:shd w:val="clear" w:color="auto" w:fill="auto"/>
            <w:vAlign w:val="bottom"/>
          </w:tcPr>
          <w:p w:rsidR="009D7596" w:rsidRPr="00BD150D" w:rsidRDefault="009D7596" w:rsidP="00AE7E13">
            <w:pPr>
              <w:jc w:val="center"/>
              <w:rPr>
                <w:sz w:val="16"/>
                <w:szCs w:val="16"/>
                <w:lang w:val="ru-RU"/>
              </w:rPr>
            </w:pPr>
            <w:r w:rsidRPr="00BD150D">
              <w:rPr>
                <w:sz w:val="16"/>
                <w:szCs w:val="16"/>
                <w:lang w:val="ru-RU"/>
              </w:rPr>
              <w:t>(назив дела правног лица – локалне јединице у саставу)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</w:tr>
      <w:tr w:rsidR="009D7596" w:rsidRPr="00BD150D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Матични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8"/>
                <w:szCs w:val="18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 w:val="restart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  <w:r w:rsidRPr="00FC2576">
              <w:rPr>
                <w:sz w:val="18"/>
                <w:szCs w:val="18"/>
                <w:lang w:val="sr-Cyrl-CS"/>
              </w:rPr>
              <w:t xml:space="preserve">Редни број дела правног лица </w:t>
            </w:r>
            <w:r w:rsidRPr="00FC2576">
              <w:rPr>
                <w:sz w:val="16"/>
                <w:szCs w:val="16"/>
                <w:lang w:val="ru-RU"/>
              </w:rPr>
              <w:t>–</w:t>
            </w:r>
          </w:p>
          <w:p w:rsidR="009D7596" w:rsidRPr="00FC2576" w:rsidRDefault="009D7596" w:rsidP="00AE7E13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локалне јединице у саставу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10"/>
            <w:vMerge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gridSpan w:val="12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</w:rPr>
              <w:t>Порески идентификациони број</w:t>
            </w:r>
            <w:r w:rsidRPr="00FC2576">
              <w:rPr>
                <w:b/>
                <w:bCs/>
                <w:sz w:val="18"/>
                <w:szCs w:val="18"/>
                <w:lang w:val="sr-Latn-CS"/>
              </w:rPr>
              <w:t xml:space="preserve"> (</w:t>
            </w:r>
            <w:r w:rsidRPr="00FC2576">
              <w:rPr>
                <w:b/>
                <w:bCs/>
                <w:sz w:val="18"/>
                <w:szCs w:val="18"/>
              </w:rPr>
              <w:t>ПИБ)</w:t>
            </w: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</w:tr>
      <w:tr w:rsidR="009D7596" w:rsidRPr="00FC2576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 xml:space="preserve">Делатност 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</w:tr>
      <w:tr w:rsidR="009D7596" w:rsidRPr="00FC2576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  <w:r w:rsidRPr="00FC2576">
              <w:rPr>
                <w:b/>
                <w:bCs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b/>
                <w:sz w:val="18"/>
                <w:szCs w:val="18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Насеље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Улица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4"/>
            <w:shd w:val="clear" w:color="auto" w:fill="auto"/>
            <w:vAlign w:val="bottom"/>
          </w:tcPr>
          <w:p w:rsidR="009D7596" w:rsidRPr="00FC2576" w:rsidRDefault="009D7596" w:rsidP="00AE7E13">
            <w:pPr>
              <w:jc w:val="center"/>
              <w:rPr>
                <w:sz w:val="16"/>
                <w:szCs w:val="16"/>
              </w:rPr>
            </w:pPr>
            <w:r w:rsidRPr="00FC2576">
              <w:rPr>
                <w:sz w:val="18"/>
                <w:szCs w:val="18"/>
                <w:lang w:val="sr-Cyrl-CS"/>
              </w:rPr>
              <w:t>Кућни број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FC2576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</w:tr>
      <w:tr w:rsidR="009D7596" w:rsidRPr="00BD150D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FC2576" w:rsidRDefault="009D7596" w:rsidP="00AE7E13">
            <w:pPr>
              <w:rPr>
                <w:sz w:val="16"/>
                <w:szCs w:val="16"/>
              </w:rPr>
            </w:pPr>
          </w:p>
        </w:tc>
        <w:tc>
          <w:tcPr>
            <w:tcW w:w="5278" w:type="dxa"/>
            <w:gridSpan w:val="18"/>
            <w:shd w:val="clear" w:color="auto" w:fill="auto"/>
          </w:tcPr>
          <w:p w:rsidR="009D7596" w:rsidRPr="00FC2576" w:rsidRDefault="009D7596" w:rsidP="00AE7E13">
            <w:pPr>
              <w:pStyle w:val="Heading2"/>
              <w:rPr>
                <w:b w:val="0"/>
                <w:sz w:val="18"/>
                <w:szCs w:val="18"/>
              </w:rPr>
            </w:pPr>
            <w:r w:rsidRPr="00FC2576">
              <w:rPr>
                <w:sz w:val="18"/>
                <w:szCs w:val="18"/>
              </w:rPr>
              <w:t>Редни број подручног одељења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</w:tr>
      <w:tr w:rsidR="009D7596" w:rsidRPr="00BD150D" w:rsidTr="00AE7E13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</w:tr>
      <w:tr w:rsidR="009D7596" w:rsidRPr="00BD150D" w:rsidTr="00AE7E13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78" w:type="dxa"/>
            <w:gridSpan w:val="18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  <w:r w:rsidRPr="00FC2576">
              <w:rPr>
                <w:b/>
                <w:sz w:val="18"/>
                <w:szCs w:val="18"/>
                <w:lang w:val="sr-Cyrl-CS"/>
              </w:rPr>
              <w:t>Редни број упитника из адресара (попуњава статистика)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9D7596" w:rsidRPr="00BD150D" w:rsidRDefault="009D7596" w:rsidP="00AE7E13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702DA0" w:rsidRPr="00301502" w:rsidRDefault="00702DA0" w:rsidP="007358BD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02DA0" w:rsidRPr="00301502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  <w:p w:rsidR="00702DA0" w:rsidRPr="00301502" w:rsidRDefault="00702DA0" w:rsidP="001022D5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 xml:space="preserve"> Напомена:</w:t>
            </w:r>
          </w:p>
          <w:p w:rsidR="00702DA0" w:rsidRPr="00301502" w:rsidRDefault="00702DA0" w:rsidP="001022D5">
            <w:pPr>
              <w:rPr>
                <w:lang w:val="sr-Cyrl-CS"/>
              </w:rPr>
            </w:pPr>
          </w:p>
          <w:p w:rsidR="00702DA0" w:rsidRPr="00301502" w:rsidRDefault="00702DA0" w:rsidP="001022D5">
            <w:pPr>
              <w:rPr>
                <w:lang w:val="sr-Cyrl-CS"/>
              </w:rPr>
            </w:pPr>
          </w:p>
          <w:p w:rsidR="00702DA0" w:rsidRPr="00301502" w:rsidRDefault="00702DA0" w:rsidP="001022D5">
            <w:pPr>
              <w:rPr>
                <w:lang w:val="sr-Latn-CS"/>
              </w:rPr>
            </w:pPr>
          </w:p>
          <w:p w:rsidR="00702DA0" w:rsidRPr="00301502" w:rsidRDefault="00702DA0" w:rsidP="001022D5">
            <w:pPr>
              <w:rPr>
                <w:lang w:val="sr-Cyrl-CS"/>
              </w:rPr>
            </w:pPr>
          </w:p>
          <w:p w:rsidR="00702DA0" w:rsidRPr="00301502" w:rsidRDefault="00702DA0" w:rsidP="001022D5">
            <w:pPr>
              <w:rPr>
                <w:lang w:val="sr-Cyrl-CS"/>
              </w:rPr>
            </w:pPr>
          </w:p>
        </w:tc>
      </w:tr>
    </w:tbl>
    <w:p w:rsidR="00702DA0" w:rsidRPr="00301502" w:rsidRDefault="00702DA0" w:rsidP="007358BD">
      <w:pPr>
        <w:rPr>
          <w:lang w:val="sr-Latn-CS"/>
        </w:rPr>
      </w:pPr>
    </w:p>
    <w:p w:rsidR="00702DA0" w:rsidRPr="00301502" w:rsidRDefault="00702DA0" w:rsidP="007358BD">
      <w:pPr>
        <w:rPr>
          <w:lang w:val="sr-Cyrl-CS"/>
        </w:rPr>
      </w:pPr>
      <w:r w:rsidRPr="00301502">
        <w:rPr>
          <w:lang w:val="sr-Cyrl-CS"/>
        </w:rPr>
        <w:t xml:space="preserve">Датум  </w:t>
      </w:r>
      <w:r w:rsidR="004A1F06">
        <w:rPr>
          <w:lang w:val="sr-Cyrl-CS"/>
        </w:rPr>
        <w:t>________________ 2020</w:t>
      </w:r>
      <w:r w:rsidRPr="00301502">
        <w:rPr>
          <w:lang w:val="sr-Cyrl-CS"/>
        </w:rPr>
        <w:t>. године</w:t>
      </w:r>
    </w:p>
    <w:p w:rsidR="00702DA0" w:rsidRPr="00301502" w:rsidRDefault="00702DA0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02DA0" w:rsidRPr="00301502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702DA0" w:rsidRPr="00301502" w:rsidRDefault="00262ED5" w:rsidP="00A80518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Упитник</w:t>
            </w:r>
            <w:r w:rsidR="00702DA0" w:rsidRPr="00301502">
              <w:rPr>
                <w:lang w:val="sr-Cyrl-CS"/>
              </w:rPr>
              <w:t xml:space="preserve"> попунио:</w:t>
            </w:r>
          </w:p>
        </w:tc>
        <w:tc>
          <w:tcPr>
            <w:tcW w:w="2041" w:type="dxa"/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702DA0" w:rsidRPr="00301502" w:rsidRDefault="00702DA0" w:rsidP="00A80518">
            <w:pPr>
              <w:jc w:val="center"/>
              <w:rPr>
                <w:lang w:val="sr-Latn-CS"/>
              </w:rPr>
            </w:pPr>
            <w:r w:rsidRPr="00301502">
              <w:rPr>
                <w:lang w:val="sr-Cyrl-CS"/>
              </w:rPr>
              <w:t>Руководилац:</w:t>
            </w:r>
          </w:p>
        </w:tc>
      </w:tr>
      <w:tr w:rsidR="00702DA0" w:rsidRPr="00301502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</w:tr>
      <w:tr w:rsidR="00702DA0" w:rsidRPr="00301502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</w:tr>
      <w:tr w:rsidR="00702DA0" w:rsidRPr="00301502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2DA0" w:rsidRPr="00301502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vAlign w:val="center"/>
          </w:tcPr>
          <w:p w:rsidR="00702DA0" w:rsidRPr="00301502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702DA0" w:rsidRPr="00301502" w:rsidRDefault="00702DA0" w:rsidP="007358BD">
      <w:pPr>
        <w:rPr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02DA0" w:rsidRPr="00301502">
        <w:trPr>
          <w:trHeight w:val="227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02DA0" w:rsidRPr="00301502" w:rsidRDefault="00702DA0" w:rsidP="001022D5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  <w:r w:rsidRPr="00301502">
              <w:rPr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lang w:val="sr-Cyrl-CS"/>
              </w:rPr>
            </w:pPr>
          </w:p>
        </w:tc>
      </w:tr>
      <w:tr w:rsidR="00702DA0" w:rsidRPr="00301502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702DA0" w:rsidRPr="00301502" w:rsidRDefault="00702DA0" w:rsidP="00A80518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1022D5">
            <w:pPr>
              <w:rPr>
                <w:sz w:val="16"/>
                <w:szCs w:val="16"/>
                <w:lang w:val="sr-Cyrl-CS"/>
              </w:rPr>
            </w:pPr>
          </w:p>
        </w:tc>
      </w:tr>
      <w:tr w:rsidR="00702DA0" w:rsidRPr="00301502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</w:tr>
      <w:tr w:rsidR="00702DA0" w:rsidRPr="00301502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02DA0" w:rsidRPr="00301502" w:rsidRDefault="00EA3C41" w:rsidP="00E42FB9">
            <w:pPr>
              <w:rPr>
                <w:lang w:val="sr-Cyrl-CS"/>
              </w:rPr>
            </w:pPr>
            <w:r w:rsidRPr="00301502">
              <w:rPr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vAlign w:val="center"/>
          </w:tcPr>
          <w:p w:rsidR="00702DA0" w:rsidRPr="00301502" w:rsidRDefault="00702DA0" w:rsidP="00A80518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02DA0" w:rsidRPr="00301502" w:rsidRDefault="00702DA0" w:rsidP="00E42FB9">
            <w:pPr>
              <w:rPr>
                <w:lang w:val="sr-Cyrl-CS"/>
              </w:rPr>
            </w:pPr>
          </w:p>
        </w:tc>
      </w:tr>
    </w:tbl>
    <w:p w:rsidR="002D77C2" w:rsidRPr="009D7596" w:rsidRDefault="002D77C2" w:rsidP="000E3705">
      <w:pPr>
        <w:pStyle w:val="Footer"/>
        <w:rPr>
          <w:sz w:val="8"/>
          <w:szCs w:val="8"/>
          <w:lang w:val="sr-Latn-CS"/>
        </w:rPr>
      </w:pPr>
    </w:p>
    <w:p w:rsidR="00702DA0" w:rsidRPr="00301502" w:rsidRDefault="00702DA0" w:rsidP="007358BD">
      <w:pPr>
        <w:pStyle w:val="Footer"/>
        <w:jc w:val="center"/>
        <w:rPr>
          <w:sz w:val="16"/>
          <w:szCs w:val="16"/>
          <w:lang w:val="sr-Cyrl-CS"/>
        </w:rPr>
      </w:pPr>
      <w:r w:rsidRPr="00301502">
        <w:rPr>
          <w:sz w:val="16"/>
          <w:szCs w:val="16"/>
          <w:lang w:val="sr-Cyrl-CS"/>
        </w:rPr>
        <w:t>Штампано у Републичком заводу за статистику</w:t>
      </w:r>
    </w:p>
    <w:p w:rsidR="00702DA0" w:rsidRPr="00301502" w:rsidRDefault="00702DA0" w:rsidP="00520B56">
      <w:pPr>
        <w:jc w:val="center"/>
        <w:rPr>
          <w:lang w:val="sr-Latn-CS"/>
        </w:rPr>
      </w:pPr>
      <w:r w:rsidRPr="00301502">
        <w:rPr>
          <w:sz w:val="16"/>
          <w:szCs w:val="16"/>
          <w:lang w:val="sr-Latn-CS"/>
        </w:rPr>
        <w:t>www.stat.gov.rs</w:t>
      </w:r>
    </w:p>
    <w:p w:rsidR="00702DA0" w:rsidRPr="00301502" w:rsidRDefault="00702DA0">
      <w:pPr>
        <w:rPr>
          <w:lang w:val="sr-Latn-CS"/>
        </w:rPr>
        <w:sectPr w:rsidR="00702DA0" w:rsidRPr="00301502" w:rsidSect="007358BD">
          <w:pgSz w:w="11907" w:h="16840" w:code="9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702DA0" w:rsidRPr="00301502" w:rsidRDefault="00702DA0">
      <w:pPr>
        <w:rPr>
          <w:sz w:val="2"/>
          <w:szCs w:val="2"/>
          <w:lang w:val="sr-Latn-CS"/>
        </w:rPr>
      </w:pPr>
    </w:p>
    <w:p w:rsidR="00702DA0" w:rsidRPr="00301502" w:rsidRDefault="00702DA0">
      <w:pPr>
        <w:rPr>
          <w:sz w:val="2"/>
          <w:szCs w:val="2"/>
          <w:lang w:val="sr-Latn-CS"/>
        </w:rPr>
        <w:sectPr w:rsidR="00702DA0" w:rsidRPr="00301502" w:rsidSect="004770EF">
          <w:pgSz w:w="23814" w:h="16840" w:orient="landscape" w:code="8"/>
          <w:pgMar w:top="851" w:right="567" w:bottom="567" w:left="567" w:header="720" w:footer="720" w:gutter="0"/>
          <w:cols w:space="567"/>
          <w:titlePg/>
          <w:docGrid w:linePitch="360"/>
        </w:sectPr>
      </w:pPr>
    </w:p>
    <w:p w:rsidR="00C127D7" w:rsidRPr="00301502" w:rsidRDefault="00C127D7" w:rsidP="000753EE">
      <w:pPr>
        <w:rPr>
          <w:b/>
          <w:bCs/>
          <w:sz w:val="24"/>
          <w:szCs w:val="24"/>
          <w:lang w:val="ru-RU"/>
        </w:rPr>
      </w:pPr>
      <w:r w:rsidRPr="00301502">
        <w:rPr>
          <w:b/>
          <w:bCs/>
          <w:sz w:val="24"/>
          <w:szCs w:val="24"/>
          <w:lang w:val="ru-RU"/>
        </w:rPr>
        <w:t>Стварање отпада</w:t>
      </w:r>
      <w:r w:rsidR="001D4573" w:rsidRPr="00301502">
        <w:rPr>
          <w:b/>
          <w:bCs/>
          <w:sz w:val="24"/>
          <w:szCs w:val="24"/>
          <w:lang w:val="ru-RU"/>
        </w:rPr>
        <w:t xml:space="preserve"> и начин управљања</w:t>
      </w:r>
      <w:r w:rsidRPr="00301502">
        <w:rPr>
          <w:b/>
          <w:bCs/>
          <w:sz w:val="24"/>
          <w:szCs w:val="24"/>
          <w:lang w:val="ru-RU"/>
        </w:rPr>
        <w:t xml:space="preserve"> у </w:t>
      </w:r>
      <w:r w:rsidR="004A1F06">
        <w:rPr>
          <w:b/>
          <w:bCs/>
          <w:sz w:val="24"/>
          <w:szCs w:val="24"/>
          <w:lang w:val="ru-RU"/>
        </w:rPr>
        <w:t>2019</w:t>
      </w:r>
      <w:r w:rsidRPr="00301502">
        <w:rPr>
          <w:b/>
          <w:bCs/>
          <w:sz w:val="24"/>
          <w:szCs w:val="24"/>
          <w:lang w:val="ru-RU"/>
        </w:rPr>
        <w:t>.</w:t>
      </w:r>
      <w:r w:rsidR="003774E3" w:rsidRPr="00301502">
        <w:rPr>
          <w:b/>
          <w:bCs/>
          <w:sz w:val="24"/>
          <w:szCs w:val="24"/>
          <w:lang w:val="sr-Latn-CS"/>
        </w:rPr>
        <w:t xml:space="preserve"> </w:t>
      </w:r>
      <w:r w:rsidRPr="00301502">
        <w:rPr>
          <w:b/>
          <w:bCs/>
          <w:sz w:val="24"/>
          <w:szCs w:val="24"/>
          <w:lang w:val="ru-RU"/>
        </w:rPr>
        <w:t>години</w:t>
      </w:r>
      <w:r w:rsidR="00702DA0" w:rsidRPr="00301502">
        <w:rPr>
          <w:b/>
          <w:bCs/>
          <w:sz w:val="24"/>
          <w:szCs w:val="24"/>
          <w:lang w:val="ru-RU"/>
        </w:rPr>
        <w:t xml:space="preserve"> </w:t>
      </w:r>
    </w:p>
    <w:p w:rsidR="009F7DEC" w:rsidRPr="00301502" w:rsidRDefault="009F7DEC" w:rsidP="00C31592">
      <w:pPr>
        <w:spacing w:before="120" w:after="120"/>
        <w:rPr>
          <w:b/>
          <w:sz w:val="18"/>
          <w:szCs w:val="18"/>
          <w:lang w:val="ru-RU"/>
        </w:rPr>
      </w:pPr>
      <w:r w:rsidRPr="00301502">
        <w:rPr>
          <w:b/>
          <w:sz w:val="18"/>
          <w:szCs w:val="18"/>
          <w:lang w:val="sr-Cyrl-CS"/>
        </w:rPr>
        <w:t xml:space="preserve">У </w:t>
      </w:r>
      <w:r w:rsidR="00AA48B4" w:rsidRPr="00301502">
        <w:rPr>
          <w:b/>
          <w:sz w:val="18"/>
          <w:szCs w:val="18"/>
          <w:lang w:val="sr-Cyrl-CS"/>
        </w:rPr>
        <w:t xml:space="preserve">овај </w:t>
      </w:r>
      <w:r w:rsidRPr="00301502">
        <w:rPr>
          <w:b/>
          <w:sz w:val="18"/>
          <w:szCs w:val="18"/>
          <w:lang w:val="sr-Cyrl-CS"/>
        </w:rPr>
        <w:t xml:space="preserve">упитник НЕ </w:t>
      </w:r>
      <w:r w:rsidR="00AA48B4" w:rsidRPr="00301502">
        <w:rPr>
          <w:b/>
          <w:sz w:val="18"/>
          <w:szCs w:val="18"/>
          <w:lang w:val="sr-Cyrl-CS"/>
        </w:rPr>
        <w:t xml:space="preserve">ТРЕБА </w:t>
      </w:r>
      <w:r w:rsidRPr="00301502">
        <w:rPr>
          <w:b/>
          <w:sz w:val="18"/>
          <w:szCs w:val="18"/>
          <w:lang w:val="sr-Cyrl-CS"/>
        </w:rPr>
        <w:t>уписивати податке о количинама остатака из производње или остатака сировина које се враћају у производни процес, јер то није отпад!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12"/>
        <w:gridCol w:w="312"/>
        <w:gridCol w:w="312"/>
        <w:gridCol w:w="312"/>
        <w:gridCol w:w="312"/>
        <w:gridCol w:w="312"/>
        <w:gridCol w:w="3969"/>
        <w:gridCol w:w="1418"/>
        <w:gridCol w:w="1418"/>
        <w:gridCol w:w="1758"/>
        <w:gridCol w:w="1758"/>
        <w:gridCol w:w="1758"/>
        <w:gridCol w:w="1758"/>
        <w:gridCol w:w="3402"/>
        <w:gridCol w:w="1418"/>
        <w:gridCol w:w="964"/>
      </w:tblGrid>
      <w:tr w:rsidR="009F7DEC" w:rsidRPr="00301502" w:rsidTr="009D7596">
        <w:trPr>
          <w:jc w:val="center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 xml:space="preserve">Редни број </w:t>
            </w:r>
          </w:p>
          <w:p w:rsidR="009F7DEC" w:rsidRPr="00301502" w:rsidRDefault="009F7DEC" w:rsidP="00C12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301502" w:rsidRDefault="009F7DEC" w:rsidP="008A29E5">
            <w:pPr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ВРСТА ОТПАДА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301502" w:rsidRDefault="009F7DEC" w:rsidP="008A29E5">
            <w:pPr>
              <w:spacing w:before="120" w:after="120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 xml:space="preserve">КОЛИЧИНЕ СТВОРЕНОГ И </w:t>
            </w:r>
            <w:r w:rsidR="00AA48B4" w:rsidRPr="00301502">
              <w:rPr>
                <w:sz w:val="16"/>
                <w:szCs w:val="16"/>
                <w:lang w:val="sr-Cyrl-CS"/>
              </w:rPr>
              <w:t>У</w:t>
            </w:r>
            <w:r w:rsidRPr="00301502">
              <w:rPr>
                <w:sz w:val="16"/>
                <w:szCs w:val="16"/>
                <w:lang w:val="sr-Cyrl-CS"/>
              </w:rPr>
              <w:t>СКЛАДИШТЕНОГ ОТПАДА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8A29E5">
            <w:pPr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ИНТЕРНО УПРАВЉАЊЕ ОТПАДОМ</w:t>
            </w:r>
          </w:p>
        </w:tc>
        <w:tc>
          <w:tcPr>
            <w:tcW w:w="75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8A29E5">
            <w:pPr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КОЛИЧИНЕ ОТПАДА ИСПОРУЧЕНЕ ДРУГИМ ПОСЛОВНИМ СУБЈЕКТИМА ЗА ДАЉИ ТРЕТМАН</w:t>
            </w:r>
          </w:p>
        </w:tc>
      </w:tr>
      <w:tr w:rsidR="009F7DEC" w:rsidRPr="00301502" w:rsidTr="009D7596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7DEC" w:rsidRPr="00301502" w:rsidRDefault="009F7DEC" w:rsidP="00C127D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EC" w:rsidRPr="00301502" w:rsidRDefault="009F7DEC" w:rsidP="00B85BCC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Ознака отпада</w:t>
            </w:r>
            <w:r w:rsidRPr="00301502">
              <w:rPr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301502" w:rsidRDefault="009F7DEC" w:rsidP="00B85BCC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Назив отпада</w:t>
            </w:r>
            <w:r w:rsidRPr="00301502">
              <w:rPr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укупни отпад; 3=(4+5); 3=(6+</w:t>
            </w:r>
            <w:r w:rsidR="00643921" w:rsidRPr="00301502">
              <w:rPr>
                <w:sz w:val="16"/>
                <w:szCs w:val="16"/>
                <w:lang w:val="sr-Latn-CS"/>
              </w:rPr>
              <w:t>7</w:t>
            </w:r>
            <w:r w:rsidRPr="00301502">
              <w:rPr>
                <w:sz w:val="16"/>
                <w:szCs w:val="16"/>
                <w:lang w:val="ru-RU"/>
              </w:rPr>
              <w:t>+8+9)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EC" w:rsidRPr="00301502" w:rsidRDefault="009F7DEC" w:rsidP="007A135D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с</w:t>
            </w:r>
            <w:r w:rsidRPr="00301502">
              <w:rPr>
                <w:sz w:val="16"/>
                <w:szCs w:val="16"/>
                <w:lang w:val="ru-RU"/>
              </w:rPr>
              <w:t>творен</w:t>
            </w:r>
            <w:r w:rsidRPr="00301502">
              <w:rPr>
                <w:sz w:val="16"/>
                <w:szCs w:val="16"/>
                <w:lang w:val="sr-Cyrl-CS"/>
              </w:rPr>
              <w:t>и</w:t>
            </w:r>
            <w:r w:rsidR="00607DC8" w:rsidRPr="00301502">
              <w:rPr>
                <w:sz w:val="16"/>
                <w:szCs w:val="16"/>
                <w:lang w:val="ru-RU"/>
              </w:rPr>
              <w:t xml:space="preserve"> отпад</w:t>
            </w:r>
            <w:r w:rsidRPr="00301502">
              <w:rPr>
                <w:sz w:val="16"/>
                <w:szCs w:val="16"/>
                <w:lang w:val="sr-Cyrl-CS"/>
              </w:rPr>
              <w:t xml:space="preserve"> у </w:t>
            </w:r>
            <w:r w:rsidR="004A1F06">
              <w:rPr>
                <w:sz w:val="16"/>
                <w:szCs w:val="16"/>
                <w:lang w:val="sr-Cyrl-CS"/>
              </w:rPr>
              <w:t>2019</w:t>
            </w:r>
            <w:r w:rsidR="00AA48B4" w:rsidRPr="00301502">
              <w:rPr>
                <w:sz w:val="16"/>
                <w:szCs w:val="16"/>
                <w:lang w:val="sr-Cyrl-CS"/>
              </w:rPr>
              <w:t>.</w:t>
            </w:r>
            <w:r w:rsidRPr="00301502">
              <w:rPr>
                <w:sz w:val="16"/>
                <w:szCs w:val="16"/>
                <w:lang w:val="sr-Cyrl-CS"/>
              </w:rPr>
              <w:t xml:space="preserve"> години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DEC" w:rsidRPr="00301502" w:rsidRDefault="009F7DEC" w:rsidP="004A1F06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о</w:t>
            </w:r>
            <w:r w:rsidR="00AA48B4" w:rsidRPr="00301502">
              <w:rPr>
                <w:sz w:val="16"/>
                <w:szCs w:val="16"/>
                <w:lang w:val="sr-Cyrl-CS"/>
              </w:rPr>
              <w:t>тпад из привременог складишта с</w:t>
            </w:r>
            <w:r w:rsidRPr="00301502">
              <w:rPr>
                <w:sz w:val="16"/>
                <w:szCs w:val="16"/>
                <w:lang w:val="sr-Cyrl-CS"/>
              </w:rPr>
              <w:t xml:space="preserve"> краја </w:t>
            </w:r>
            <w:r w:rsidR="009E0654">
              <w:rPr>
                <w:sz w:val="16"/>
                <w:szCs w:val="16"/>
                <w:lang w:val="sr-Cyrl-CS"/>
              </w:rPr>
              <w:t>201</w:t>
            </w:r>
            <w:r w:rsidR="004A1F06">
              <w:rPr>
                <w:sz w:val="16"/>
                <w:szCs w:val="16"/>
                <w:lang w:val="sr-Latn-RS"/>
              </w:rPr>
              <w:t>8</w:t>
            </w:r>
            <w:r w:rsidRPr="00301502">
              <w:rPr>
                <w:sz w:val="16"/>
                <w:szCs w:val="16"/>
                <w:lang w:val="sr-Cyrl-CS"/>
              </w:rPr>
              <w:t>. године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интерно прерађена, одложена</w:t>
            </w:r>
            <w:r w:rsidRPr="00301502">
              <w:rPr>
                <w:sz w:val="16"/>
                <w:szCs w:val="16"/>
                <w:vertAlign w:val="superscript"/>
                <w:lang w:val="ru-RU"/>
              </w:rPr>
              <w:t xml:space="preserve">3)4)  </w:t>
            </w:r>
            <w:r w:rsidRPr="00301502">
              <w:rPr>
                <w:sz w:val="16"/>
                <w:szCs w:val="16"/>
                <w:lang w:val="ru-RU"/>
              </w:rPr>
              <w:t xml:space="preserve">количина отпада 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1; 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10;                </w:t>
            </w: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ru-RU"/>
              </w:rPr>
              <w:t>1</w:t>
            </w:r>
            <w:r w:rsidR="000C5441" w:rsidRPr="00301502">
              <w:rPr>
                <w:sz w:val="16"/>
                <w:szCs w:val="16"/>
                <w:lang w:val="ru-RU"/>
              </w:rPr>
              <w:t>-</w:t>
            </w:r>
            <w:r w:rsidR="001A22EE" w:rsidRPr="00301502">
              <w:rPr>
                <w:sz w:val="16"/>
                <w:szCs w:val="16"/>
              </w:rPr>
              <w:t>D</w:t>
            </w:r>
            <w:r w:rsidR="001A22EE" w:rsidRPr="00301502">
              <w:rPr>
                <w:sz w:val="16"/>
                <w:szCs w:val="16"/>
                <w:lang w:val="sr-Latn-CS"/>
              </w:rPr>
              <w:t>6;</w:t>
            </w:r>
            <w:r w:rsidR="001A22EE" w:rsidRPr="00301502">
              <w:rPr>
                <w:sz w:val="16"/>
                <w:szCs w:val="16"/>
                <w:lang w:val="ru-RU"/>
              </w:rPr>
              <w:t xml:space="preserve"> </w:t>
            </w:r>
            <w:r w:rsidR="001A22EE" w:rsidRPr="00301502">
              <w:rPr>
                <w:sz w:val="16"/>
                <w:szCs w:val="16"/>
              </w:rPr>
              <w:t>D</w:t>
            </w:r>
            <w:r w:rsidR="001A22EE" w:rsidRPr="00301502">
              <w:rPr>
                <w:sz w:val="16"/>
                <w:szCs w:val="16"/>
                <w:lang w:val="ru-RU"/>
              </w:rPr>
              <w:t>1</w:t>
            </w:r>
            <w:r w:rsidR="001A22EE" w:rsidRPr="00301502">
              <w:rPr>
                <w:sz w:val="16"/>
                <w:szCs w:val="16"/>
                <w:lang w:val="sr-Latn-CS"/>
              </w:rPr>
              <w:t>0-</w:t>
            </w: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ru-RU"/>
              </w:rPr>
              <w:t>12;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4A1F06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количина отпада на крају </w:t>
            </w:r>
            <w:r w:rsidR="009E0654">
              <w:rPr>
                <w:sz w:val="16"/>
                <w:szCs w:val="16"/>
                <w:lang w:val="ru-RU"/>
              </w:rPr>
              <w:t>201</w:t>
            </w:r>
            <w:r w:rsidR="004A1F06">
              <w:rPr>
                <w:sz w:val="16"/>
                <w:szCs w:val="16"/>
                <w:lang w:val="sr-Latn-RS"/>
              </w:rPr>
              <w:t>9</w:t>
            </w:r>
            <w:r w:rsidR="00AA48B4" w:rsidRPr="00301502">
              <w:rPr>
                <w:sz w:val="16"/>
                <w:szCs w:val="16"/>
                <w:lang w:val="ru-RU"/>
              </w:rPr>
              <w:t>.</w:t>
            </w:r>
            <w:r w:rsidRPr="00301502">
              <w:rPr>
                <w:sz w:val="16"/>
                <w:szCs w:val="16"/>
                <w:lang w:val="ru-RU"/>
              </w:rPr>
              <w:t xml:space="preserve"> године (у привременом складишту)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  <w:lang w:val="sr-Cyrl-CS"/>
              </w:rPr>
              <w:t>на територији Републике Србије</w:t>
            </w:r>
            <w:r w:rsidRPr="00301502">
              <w:rPr>
                <w:sz w:val="16"/>
                <w:szCs w:val="16"/>
              </w:rPr>
              <w:t xml:space="preserve"> </w:t>
            </w:r>
            <w:r w:rsidRPr="00301502">
              <w:rPr>
                <w:rFonts w:ascii="Arial Narrow" w:hAnsi="Arial Narrow"/>
                <w:sz w:val="16"/>
                <w:szCs w:val="16"/>
              </w:rPr>
              <w:t>►</w:t>
            </w:r>
          </w:p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назив пословног субјекта коме је отпад испоручен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у иностранство (извоз)</w:t>
            </w:r>
            <w:r w:rsidRPr="00301502">
              <w:rPr>
                <w:rFonts w:ascii="Arial Narrow" w:hAnsi="Arial Narrow"/>
                <w:sz w:val="16"/>
                <w:szCs w:val="16"/>
              </w:rPr>
              <w:t xml:space="preserve"> ►</w:t>
            </w:r>
            <w:r w:rsidRPr="00301502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7DEC" w:rsidRPr="00301502" w:rsidRDefault="009F7DEC" w:rsidP="00E43424">
            <w:pPr>
              <w:spacing w:before="60" w:after="60" w:line="264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шифра извоза:                1 у ЕУ;               </w:t>
            </w:r>
            <w:r w:rsidR="00AA48B4" w:rsidRPr="00301502">
              <w:rPr>
                <w:sz w:val="16"/>
                <w:szCs w:val="16"/>
                <w:lang w:val="ru-RU"/>
              </w:rPr>
              <w:t>2</w:t>
            </w:r>
            <w:r w:rsidRPr="00301502">
              <w:rPr>
                <w:sz w:val="16"/>
                <w:szCs w:val="16"/>
                <w:lang w:val="ru-RU"/>
              </w:rPr>
              <w:t xml:space="preserve"> ван ЕУ;</w:t>
            </w:r>
          </w:p>
        </w:tc>
      </w:tr>
      <w:tr w:rsidR="009F7DEC" w:rsidRPr="00301502" w:rsidTr="009D7596">
        <w:trPr>
          <w:jc w:val="center"/>
        </w:trPr>
        <w:tc>
          <w:tcPr>
            <w:tcW w:w="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127D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127D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C127D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jc w:val="center"/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jc w:val="center"/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jc w:val="center"/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jc w:val="center"/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jc w:val="center"/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27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DEC" w:rsidRPr="00301502" w:rsidRDefault="009F7DEC" w:rsidP="00C31592">
            <w:pPr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9F7DEC" w:rsidRPr="00301502" w:rsidTr="009D759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 </w:t>
            </w:r>
          </w:p>
        </w:tc>
      </w:tr>
      <w:tr w:rsidR="009F7DEC" w:rsidRPr="00301502" w:rsidTr="009D759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8654A4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8654A4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3C0B11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3C0B11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  <w:tr w:rsidR="009F7DEC" w:rsidRPr="00301502" w:rsidTr="009D7596">
        <w:trPr>
          <w:trHeight w:val="2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6"/>
                <w:szCs w:val="6"/>
              </w:rPr>
            </w:pPr>
          </w:p>
        </w:tc>
      </w:tr>
      <w:tr w:rsidR="009F7DEC" w:rsidRPr="00301502" w:rsidTr="009D7596">
        <w:trPr>
          <w:trHeight w:val="284"/>
          <w:jc w:val="center"/>
        </w:trPr>
        <w:tc>
          <w:tcPr>
            <w:tcW w:w="52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jc w:val="center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7DEC" w:rsidRPr="00301502" w:rsidRDefault="009F7DEC" w:rsidP="00E43424">
            <w:pPr>
              <w:spacing w:line="312" w:lineRule="auto"/>
              <w:rPr>
                <w:sz w:val="16"/>
                <w:szCs w:val="16"/>
              </w:rPr>
            </w:pPr>
          </w:p>
        </w:tc>
      </w:tr>
    </w:tbl>
    <w:p w:rsidR="00C127D7" w:rsidRPr="00301502" w:rsidRDefault="00C127D7" w:rsidP="00B96FA1">
      <w:pPr>
        <w:rPr>
          <w:sz w:val="6"/>
          <w:szCs w:val="6"/>
          <w:lang w:val="sr-Latn-CS"/>
        </w:rPr>
      </w:pPr>
    </w:p>
    <w:p w:rsidR="00E43424" w:rsidRPr="00301502" w:rsidRDefault="00192162" w:rsidP="00E43424">
      <w:pPr>
        <w:spacing w:line="252" w:lineRule="auto"/>
        <w:rPr>
          <w:b/>
          <w:bCs/>
          <w:sz w:val="16"/>
          <w:szCs w:val="16"/>
          <w:vertAlign w:val="superscript"/>
          <w:lang w:val="sr-Latn-CS"/>
        </w:rPr>
      </w:pPr>
      <w:r>
        <w:rPr>
          <w:b/>
          <w:bCs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800100" cy="0"/>
                <wp:effectExtent l="6985" t="9525" r="1206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457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85pt" to="6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2HDwIAACc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" strokeweight=".25pt"/>
            </w:pict>
          </mc:Fallback>
        </mc:AlternateContent>
      </w:r>
    </w:p>
    <w:p w:rsidR="005D4DBB" w:rsidRPr="00301502" w:rsidRDefault="005D4DBB" w:rsidP="00E43424">
      <w:pPr>
        <w:spacing w:line="252" w:lineRule="auto"/>
        <w:rPr>
          <w:b/>
          <w:bCs/>
          <w:sz w:val="16"/>
          <w:szCs w:val="16"/>
          <w:lang w:val="sr-Cyrl-CS"/>
        </w:rPr>
      </w:pPr>
      <w:r w:rsidRPr="00301502">
        <w:rPr>
          <w:b/>
          <w:bCs/>
          <w:sz w:val="16"/>
          <w:szCs w:val="16"/>
          <w:vertAlign w:val="superscript"/>
          <w:lang w:val="sr-Latn-CS"/>
        </w:rPr>
        <w:t>1)2)</w:t>
      </w:r>
      <w:r w:rsidR="00C31592" w:rsidRPr="00301502">
        <w:rPr>
          <w:b/>
          <w:bCs/>
          <w:sz w:val="16"/>
          <w:szCs w:val="16"/>
          <w:vertAlign w:val="superscript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Ознаке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и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називи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отпада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доступни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су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на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AA48B4" w:rsidRPr="00301502">
        <w:rPr>
          <w:b/>
          <w:bCs/>
          <w:sz w:val="16"/>
          <w:szCs w:val="16"/>
          <w:lang w:val="sr-Cyrl-CS"/>
        </w:rPr>
        <w:t>веб</w:t>
      </w:r>
      <w:r w:rsidR="00AA48B4" w:rsidRPr="00301502">
        <w:rPr>
          <w:b/>
          <w:bCs/>
          <w:sz w:val="16"/>
          <w:szCs w:val="16"/>
          <w:lang w:val="sr-Latn-CS"/>
        </w:rPr>
        <w:t>-</w:t>
      </w:r>
      <w:r w:rsidR="006F0F36" w:rsidRPr="00301502">
        <w:rPr>
          <w:b/>
          <w:bCs/>
          <w:sz w:val="16"/>
          <w:szCs w:val="16"/>
          <w:lang w:val="sr-Latn-CS"/>
        </w:rPr>
        <w:t>сајту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Републичког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завода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за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статистику</w:t>
      </w:r>
      <w:r w:rsidR="00AA48B4" w:rsidRPr="00301502">
        <w:rPr>
          <w:b/>
          <w:bCs/>
          <w:sz w:val="16"/>
          <w:szCs w:val="16"/>
          <w:lang w:val="sr-Cyrl-CS"/>
        </w:rPr>
        <w:t>:</w:t>
      </w:r>
      <w:r w:rsidRPr="00301502">
        <w:rPr>
          <w:b/>
          <w:bCs/>
          <w:sz w:val="16"/>
          <w:szCs w:val="16"/>
          <w:lang w:val="sr-Latn-CS"/>
        </w:rPr>
        <w:t xml:space="preserve"> www.</w:t>
      </w:r>
      <w:r w:rsidR="00AA48B4" w:rsidRPr="00301502">
        <w:rPr>
          <w:b/>
          <w:bCs/>
          <w:sz w:val="16"/>
          <w:szCs w:val="16"/>
          <w:lang w:val="sr-Latn-CS"/>
        </w:rPr>
        <w:t>stat.gov.rs</w:t>
      </w:r>
      <w:r w:rsidRPr="00301502">
        <w:rPr>
          <w:b/>
          <w:bCs/>
          <w:sz w:val="16"/>
          <w:szCs w:val="16"/>
          <w:lang w:val="sr-Latn-CS"/>
        </w:rPr>
        <w:t xml:space="preserve">, </w:t>
      </w:r>
      <w:r w:rsidR="006F0F36" w:rsidRPr="00301502">
        <w:rPr>
          <w:b/>
          <w:bCs/>
          <w:sz w:val="16"/>
          <w:szCs w:val="16"/>
          <w:lang w:val="sr-Latn-CS"/>
        </w:rPr>
        <w:t>у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оквиру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публикације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0B7F6B">
        <w:rPr>
          <w:b/>
          <w:bCs/>
          <w:sz w:val="16"/>
          <w:szCs w:val="16"/>
          <w:lang w:val="sr-Latn-CS"/>
        </w:rPr>
        <w:t>„</w:t>
      </w:r>
      <w:r w:rsidR="006F0F36" w:rsidRPr="00301502">
        <w:rPr>
          <w:b/>
          <w:bCs/>
          <w:sz w:val="16"/>
          <w:szCs w:val="16"/>
          <w:lang w:val="sr-Latn-CS"/>
        </w:rPr>
        <w:t>Методолошко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упутство</w:t>
      </w:r>
      <w:r w:rsidR="000B7F6B">
        <w:rPr>
          <w:b/>
          <w:bCs/>
          <w:sz w:val="16"/>
          <w:szCs w:val="16"/>
          <w:lang w:val="sr-Latn-CS"/>
        </w:rPr>
        <w:t>“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34778B" w:rsidRPr="00301502">
        <w:rPr>
          <w:b/>
          <w:bCs/>
          <w:sz w:val="16"/>
          <w:szCs w:val="16"/>
          <w:lang w:val="sr-Cyrl-CS"/>
        </w:rPr>
        <w:t>у</w:t>
      </w:r>
      <w:r w:rsidR="006F0F36" w:rsidRPr="00301502">
        <w:rPr>
          <w:b/>
          <w:bCs/>
          <w:sz w:val="16"/>
          <w:szCs w:val="16"/>
          <w:lang w:val="sr-Latn-CS"/>
        </w:rPr>
        <w:t>з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34778B" w:rsidRPr="00301502">
        <w:rPr>
          <w:b/>
          <w:bCs/>
          <w:sz w:val="16"/>
          <w:szCs w:val="16"/>
          <w:lang w:val="sr-Cyrl-CS"/>
        </w:rPr>
        <w:t>У</w:t>
      </w:r>
      <w:r w:rsidR="006F0F36" w:rsidRPr="00301502">
        <w:rPr>
          <w:b/>
          <w:bCs/>
          <w:sz w:val="16"/>
          <w:szCs w:val="16"/>
          <w:lang w:val="sr-Latn-CS"/>
        </w:rPr>
        <w:t>питник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о</w:t>
      </w:r>
      <w:r w:rsidRPr="00301502">
        <w:rPr>
          <w:b/>
          <w:bCs/>
          <w:sz w:val="16"/>
          <w:szCs w:val="16"/>
          <w:lang w:val="sr-Latn-CS"/>
        </w:rPr>
        <w:t xml:space="preserve"> </w:t>
      </w:r>
      <w:r w:rsidR="006F0F36" w:rsidRPr="00301502">
        <w:rPr>
          <w:b/>
          <w:bCs/>
          <w:sz w:val="16"/>
          <w:szCs w:val="16"/>
          <w:lang w:val="sr-Latn-CS"/>
        </w:rPr>
        <w:t>отпаду</w:t>
      </w:r>
      <w:r w:rsidR="0034778B" w:rsidRPr="00301502">
        <w:rPr>
          <w:b/>
          <w:bCs/>
          <w:sz w:val="16"/>
          <w:szCs w:val="16"/>
          <w:lang w:val="sr-Cyrl-CS"/>
        </w:rPr>
        <w:t>.</w:t>
      </w:r>
    </w:p>
    <w:p w:rsidR="005D4DBB" w:rsidRPr="00301502" w:rsidRDefault="005D4DBB" w:rsidP="00E43424">
      <w:pPr>
        <w:spacing w:line="252" w:lineRule="auto"/>
        <w:rPr>
          <w:b/>
          <w:bCs/>
          <w:sz w:val="16"/>
          <w:szCs w:val="16"/>
          <w:lang w:val="sr-Cyrl-CS"/>
        </w:rPr>
      </w:pPr>
      <w:r w:rsidRPr="00301502">
        <w:rPr>
          <w:b/>
          <w:bCs/>
          <w:sz w:val="16"/>
          <w:szCs w:val="16"/>
          <w:vertAlign w:val="superscript"/>
          <w:lang w:val="sr-Cyrl-CS"/>
        </w:rPr>
        <w:t>3)</w:t>
      </w:r>
      <w:r w:rsidR="00C31592" w:rsidRPr="00301502">
        <w:rPr>
          <w:b/>
          <w:bCs/>
          <w:sz w:val="16"/>
          <w:szCs w:val="16"/>
          <w:vertAlign w:val="superscript"/>
          <w:lang w:val="ru-RU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Из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извештавања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су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изузете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количине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отпада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или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остатака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сировина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које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се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враћају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у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производни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процес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интерно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рециклирају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поступцима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D45678">
        <w:rPr>
          <w:b/>
          <w:bCs/>
          <w:sz w:val="16"/>
          <w:szCs w:val="16"/>
          <w:lang w:val="sr-Latn-RS"/>
        </w:rPr>
        <w:t>R</w:t>
      </w:r>
      <w:r w:rsidR="00AA48B4" w:rsidRPr="00301502">
        <w:rPr>
          <w:b/>
          <w:bCs/>
          <w:sz w:val="16"/>
          <w:szCs w:val="16"/>
          <w:lang w:val="sr-Cyrl-CS"/>
        </w:rPr>
        <w:t>2–</w:t>
      </w:r>
      <w:r w:rsidR="00D45678">
        <w:rPr>
          <w:b/>
          <w:bCs/>
          <w:sz w:val="16"/>
          <w:szCs w:val="16"/>
          <w:lang w:val="sr-Latn-RS"/>
        </w:rPr>
        <w:t>R</w:t>
      </w:r>
      <w:r w:rsidRPr="00301502">
        <w:rPr>
          <w:b/>
          <w:bCs/>
          <w:sz w:val="16"/>
          <w:szCs w:val="16"/>
          <w:lang w:val="sr-Cyrl-CS"/>
        </w:rPr>
        <w:t xml:space="preserve">9 </w:t>
      </w:r>
      <w:r w:rsidR="006F0F36" w:rsidRPr="00301502">
        <w:rPr>
          <w:b/>
          <w:bCs/>
          <w:sz w:val="16"/>
          <w:szCs w:val="16"/>
          <w:lang w:val="sr-Cyrl-CS"/>
        </w:rPr>
        <w:t>или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D45678">
        <w:rPr>
          <w:b/>
          <w:bCs/>
          <w:sz w:val="16"/>
          <w:szCs w:val="16"/>
          <w:lang w:val="sr-Latn-RS"/>
        </w:rPr>
        <w:t>R</w:t>
      </w:r>
      <w:r w:rsidRPr="00301502">
        <w:rPr>
          <w:b/>
          <w:bCs/>
          <w:sz w:val="16"/>
          <w:szCs w:val="16"/>
          <w:lang w:val="sr-Cyrl-CS"/>
        </w:rPr>
        <w:t>11.</w:t>
      </w:r>
    </w:p>
    <w:p w:rsidR="005D4DBB" w:rsidRPr="00301502" w:rsidRDefault="005D4DBB" w:rsidP="00E43424">
      <w:pPr>
        <w:spacing w:line="252" w:lineRule="auto"/>
        <w:rPr>
          <w:b/>
          <w:bCs/>
          <w:sz w:val="16"/>
          <w:szCs w:val="16"/>
          <w:lang w:val="sr-Cyrl-CS"/>
        </w:rPr>
      </w:pPr>
      <w:r w:rsidRPr="00301502">
        <w:rPr>
          <w:b/>
          <w:bCs/>
          <w:sz w:val="16"/>
          <w:szCs w:val="16"/>
          <w:vertAlign w:val="superscript"/>
          <w:lang w:val="sr-Cyrl-CS"/>
        </w:rPr>
        <w:t>4)</w:t>
      </w:r>
      <w:r w:rsidR="00C31592" w:rsidRPr="00301502">
        <w:rPr>
          <w:b/>
          <w:bCs/>
          <w:sz w:val="16"/>
          <w:szCs w:val="16"/>
          <w:vertAlign w:val="superscript"/>
          <w:lang w:val="ru-RU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Количине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AA48B4" w:rsidRPr="00301502">
        <w:rPr>
          <w:b/>
          <w:bCs/>
          <w:sz w:val="16"/>
          <w:szCs w:val="16"/>
          <w:lang w:val="sr-Cyrl-CS"/>
        </w:rPr>
        <w:t xml:space="preserve">отпада које су интерно прерађене или одложене, као и поступке прераде односно одлагања, </w:t>
      </w:r>
      <w:r w:rsidR="006F0F36" w:rsidRPr="00301502">
        <w:rPr>
          <w:b/>
          <w:bCs/>
          <w:sz w:val="16"/>
          <w:szCs w:val="16"/>
          <w:lang w:val="sr-Cyrl-CS"/>
        </w:rPr>
        <w:t>детаљно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наведите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у</w:t>
      </w:r>
      <w:r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упитнику</w:t>
      </w:r>
      <w:r w:rsidR="0034778B" w:rsidRPr="00301502">
        <w:rPr>
          <w:b/>
          <w:bCs/>
          <w:sz w:val="16"/>
          <w:szCs w:val="16"/>
          <w:lang w:val="sr-Cyrl-CS"/>
        </w:rPr>
        <w:t xml:space="preserve"> </w:t>
      </w:r>
      <w:r w:rsidR="006F0F36" w:rsidRPr="00301502">
        <w:rPr>
          <w:b/>
          <w:bCs/>
          <w:sz w:val="16"/>
          <w:szCs w:val="16"/>
          <w:lang w:val="sr-Cyrl-CS"/>
        </w:rPr>
        <w:t>ОТ</w:t>
      </w:r>
      <w:r w:rsidRPr="00301502">
        <w:rPr>
          <w:b/>
          <w:bCs/>
          <w:sz w:val="16"/>
          <w:szCs w:val="16"/>
          <w:lang w:val="sr-Cyrl-CS"/>
        </w:rPr>
        <w:t>-</w:t>
      </w:r>
      <w:r w:rsidR="006F0F36" w:rsidRPr="00301502">
        <w:rPr>
          <w:b/>
          <w:bCs/>
          <w:sz w:val="16"/>
          <w:szCs w:val="16"/>
          <w:lang w:val="sr-Cyrl-CS"/>
        </w:rPr>
        <w:t>Т</w:t>
      </w:r>
      <w:r w:rsidR="00AA48B4" w:rsidRPr="00301502">
        <w:rPr>
          <w:b/>
          <w:bCs/>
          <w:sz w:val="16"/>
          <w:szCs w:val="16"/>
          <w:lang w:val="sr-Cyrl-CS"/>
        </w:rPr>
        <w:t>.</w:t>
      </w:r>
    </w:p>
    <w:p w:rsidR="00702DA0" w:rsidRPr="00301502" w:rsidRDefault="00EA3C41" w:rsidP="00E43424">
      <w:pPr>
        <w:spacing w:line="252" w:lineRule="auto"/>
        <w:rPr>
          <w:sz w:val="14"/>
          <w:szCs w:val="14"/>
          <w:lang w:val="ru-RU"/>
        </w:rPr>
      </w:pPr>
      <w:r w:rsidRPr="00301502">
        <w:rPr>
          <w:b/>
          <w:bCs/>
          <w:sz w:val="16"/>
          <w:szCs w:val="16"/>
          <w:lang w:val="sr-Cyrl-CS"/>
        </w:rPr>
        <w:t>К</w:t>
      </w:r>
      <w:r w:rsidRPr="00301502">
        <w:rPr>
          <w:b/>
          <w:bCs/>
          <w:sz w:val="16"/>
          <w:szCs w:val="16"/>
          <w:lang w:val="ru-RU"/>
        </w:rPr>
        <w:t>оличине отпада приказати у тонама, са три децимална места</w:t>
      </w:r>
      <w:r w:rsidRPr="00301502">
        <w:rPr>
          <w:sz w:val="16"/>
          <w:szCs w:val="16"/>
          <w:lang w:val="ru-RU"/>
        </w:rPr>
        <w:t xml:space="preserve">. Ако су вредности у другим јединицама, нпр. у </w:t>
      </w:r>
      <w:r w:rsidRPr="00301502">
        <w:rPr>
          <w:sz w:val="16"/>
          <w:szCs w:val="16"/>
          <w:lang w:val="sr-Latn-CS"/>
        </w:rPr>
        <w:t>m</w:t>
      </w:r>
      <w:r w:rsidRPr="00301502">
        <w:rPr>
          <w:sz w:val="16"/>
          <w:szCs w:val="16"/>
          <w:vertAlign w:val="superscript"/>
          <w:lang w:val="ru-RU"/>
        </w:rPr>
        <w:t>3</w:t>
      </w:r>
      <w:r w:rsidRPr="00301502">
        <w:rPr>
          <w:sz w:val="16"/>
          <w:szCs w:val="16"/>
          <w:lang w:val="ru-RU"/>
        </w:rPr>
        <w:t xml:space="preserve"> или у комадима, и нисте у могућности да их претворите у тоне, јасно означите коришћену јединицу</w:t>
      </w:r>
      <w:r w:rsidR="00AA48B4" w:rsidRPr="00301502">
        <w:rPr>
          <w:sz w:val="16"/>
          <w:szCs w:val="16"/>
          <w:lang w:val="ru-RU"/>
        </w:rPr>
        <w:t>.</w:t>
      </w:r>
    </w:p>
    <w:p w:rsidR="00995927" w:rsidRPr="00301502" w:rsidRDefault="00995927" w:rsidP="00E43424">
      <w:pPr>
        <w:spacing w:line="252" w:lineRule="auto"/>
        <w:rPr>
          <w:sz w:val="14"/>
          <w:szCs w:val="14"/>
          <w:lang w:val="ru-RU"/>
        </w:rPr>
        <w:sectPr w:rsidR="00995927" w:rsidRPr="00301502" w:rsidSect="0016582B">
          <w:type w:val="continuous"/>
          <w:pgSz w:w="23814" w:h="16840" w:orient="landscape" w:code="8"/>
          <w:pgMar w:top="851" w:right="851" w:bottom="851" w:left="851" w:header="720" w:footer="720" w:gutter="0"/>
          <w:cols w:space="567"/>
          <w:titlePg/>
          <w:docGrid w:linePitch="360"/>
        </w:sectPr>
      </w:pPr>
    </w:p>
    <w:p w:rsidR="006F0F36" w:rsidRPr="00301502" w:rsidRDefault="006F0F36" w:rsidP="009D7596">
      <w:pPr>
        <w:spacing w:line="242" w:lineRule="auto"/>
        <w:rPr>
          <w:b/>
          <w:vertAlign w:val="superscript"/>
          <w:lang w:val="sr-Cyrl-CS"/>
        </w:rPr>
      </w:pPr>
      <w:r w:rsidRPr="00301502">
        <w:rPr>
          <w:b/>
          <w:lang w:val="sr-Latn-CS"/>
        </w:rPr>
        <w:lastRenderedPageBreak/>
        <w:t>Упутство за попу</w:t>
      </w:r>
      <w:r w:rsidRPr="00301502">
        <w:rPr>
          <w:b/>
          <w:lang w:val="sr-Cyrl-CS"/>
        </w:rPr>
        <w:t>њ</w:t>
      </w:r>
      <w:r w:rsidRPr="00301502">
        <w:rPr>
          <w:b/>
          <w:lang w:val="sr-Latn-CS"/>
        </w:rPr>
        <w:t>ава</w:t>
      </w:r>
      <w:r w:rsidRPr="00301502">
        <w:rPr>
          <w:b/>
          <w:lang w:val="sr-Cyrl-CS"/>
        </w:rPr>
        <w:t>њ</w:t>
      </w:r>
      <w:r w:rsidRPr="00301502">
        <w:rPr>
          <w:b/>
          <w:lang w:val="sr-Latn-CS"/>
        </w:rPr>
        <w:t xml:space="preserve">е </w:t>
      </w:r>
      <w:r w:rsidR="00AA48B4" w:rsidRPr="00301502">
        <w:rPr>
          <w:b/>
          <w:lang w:val="sr-Cyrl-CS"/>
        </w:rPr>
        <w:t>У</w:t>
      </w:r>
      <w:r w:rsidRPr="00301502">
        <w:rPr>
          <w:b/>
          <w:lang w:val="sr-Latn-CS"/>
        </w:rPr>
        <w:t>питника о створеном отпаду (ОТ-С)</w:t>
      </w:r>
      <w:r w:rsidRPr="00301502">
        <w:rPr>
          <w:b/>
          <w:vertAlign w:val="superscript"/>
          <w:lang w:val="sr-Cyrl-CS"/>
        </w:rPr>
        <w:t>1)</w:t>
      </w:r>
    </w:p>
    <w:p w:rsidR="006F0F36" w:rsidRPr="00301502" w:rsidRDefault="006F0F36" w:rsidP="009D7596">
      <w:pPr>
        <w:spacing w:line="242" w:lineRule="auto"/>
        <w:rPr>
          <w:vertAlign w:val="superscript"/>
          <w:lang w:val="sr-Cyrl-CS"/>
        </w:rPr>
      </w:pPr>
    </w:p>
    <w:p w:rsidR="006F0F36" w:rsidRPr="00301502" w:rsidRDefault="006F0F36" w:rsidP="009D7596">
      <w:pPr>
        <w:spacing w:line="242" w:lineRule="auto"/>
        <w:jc w:val="both"/>
        <w:rPr>
          <w:lang w:val="sr-Cyrl-CS"/>
        </w:rPr>
      </w:pPr>
      <w:r w:rsidRPr="00301502">
        <w:rPr>
          <w:lang w:val="sr-Cyrl-CS"/>
        </w:rPr>
        <w:t xml:space="preserve">Путем </w:t>
      </w:r>
      <w:r w:rsidR="00AA48B4" w:rsidRPr="00301502">
        <w:rPr>
          <w:lang w:val="sr-Cyrl-CS"/>
        </w:rPr>
        <w:t>овог упитника</w:t>
      </w:r>
      <w:r w:rsidRPr="00301502">
        <w:rPr>
          <w:lang w:val="sr-Cyrl-CS"/>
        </w:rPr>
        <w:t xml:space="preserve"> пословни субјекти извештавају о створеном отп</w:t>
      </w:r>
      <w:r w:rsidR="00AA48B4" w:rsidRPr="00301502">
        <w:rPr>
          <w:lang w:val="sr-Cyrl-CS"/>
        </w:rPr>
        <w:t>аду</w:t>
      </w:r>
      <w:r w:rsidRPr="00301502">
        <w:rPr>
          <w:lang w:val="sr-Cyrl-CS"/>
        </w:rPr>
        <w:t xml:space="preserve"> и поступању са њим у </w:t>
      </w:r>
      <w:r w:rsidR="004A1F06">
        <w:rPr>
          <w:lang w:val="sr-Cyrl-CS"/>
        </w:rPr>
        <w:t>2019</w:t>
      </w:r>
      <w:r w:rsidRPr="00301502">
        <w:rPr>
          <w:lang w:val="sr-Cyrl-CS"/>
        </w:rPr>
        <w:t>. години.</w:t>
      </w:r>
    </w:p>
    <w:p w:rsidR="006F0F36" w:rsidRPr="00301502" w:rsidRDefault="006F0F36" w:rsidP="009D7596">
      <w:pPr>
        <w:spacing w:line="242" w:lineRule="auto"/>
        <w:jc w:val="both"/>
        <w:rPr>
          <w:lang w:val="sr-Latn-CS"/>
        </w:rPr>
      </w:pPr>
    </w:p>
    <w:p w:rsidR="006F0F36" w:rsidRPr="00301502" w:rsidRDefault="006F0F36" w:rsidP="009D7596">
      <w:pPr>
        <w:spacing w:line="242" w:lineRule="auto"/>
        <w:jc w:val="both"/>
        <w:rPr>
          <w:lang w:val="sr-Cyrl-CS"/>
        </w:rPr>
      </w:pPr>
      <w:r w:rsidRPr="00301502">
        <w:rPr>
          <w:lang w:val="sr-Cyrl-CS"/>
        </w:rPr>
        <w:t xml:space="preserve">Табела 1: Стварање отпада у </w:t>
      </w:r>
      <w:r w:rsidR="004A1F06">
        <w:rPr>
          <w:lang w:val="sr-Cyrl-CS"/>
        </w:rPr>
        <w:t>2019</w:t>
      </w:r>
      <w:r w:rsidRPr="00301502">
        <w:rPr>
          <w:lang w:val="sr-Cyrl-CS"/>
        </w:rPr>
        <w:t>. години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49"/>
        <w:gridCol w:w="7371"/>
      </w:tblGrid>
      <w:tr w:rsidR="006F0F36" w:rsidRPr="00301502">
        <w:trPr>
          <w:jc w:val="center"/>
        </w:trPr>
        <w:tc>
          <w:tcPr>
            <w:tcW w:w="603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49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Избор ознаке отпада</w:t>
            </w:r>
          </w:p>
        </w:tc>
        <w:tc>
          <w:tcPr>
            <w:tcW w:w="7371" w:type="dxa"/>
            <w:vMerge w:val="restart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Уписује се шестоцифрена ознака отпада (индексни број) чији се назив уписује у колону „</w:t>
            </w:r>
            <w:r w:rsidRPr="00301502">
              <w:rPr>
                <w:bCs/>
                <w:sz w:val="16"/>
                <w:szCs w:val="16"/>
                <w:lang w:val="sr-Latn-CS"/>
              </w:rPr>
              <w:t>a</w:t>
            </w:r>
            <w:r w:rsidRPr="00301502">
              <w:rPr>
                <w:bCs/>
                <w:sz w:val="16"/>
                <w:szCs w:val="16"/>
                <w:lang w:val="sr-Cyrl-CS"/>
              </w:rPr>
              <w:t>“. Класификација отпада дата је у Каталогу отпада</w:t>
            </w:r>
            <w:r w:rsidRPr="00301502">
              <w:rPr>
                <w:bCs/>
                <w:sz w:val="16"/>
                <w:szCs w:val="16"/>
                <w:vertAlign w:val="superscript"/>
                <w:lang w:val="sr-Cyrl-CS"/>
              </w:rPr>
              <w:t>2)</w:t>
            </w:r>
            <w:r w:rsidRPr="00301502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који је саставни део </w:t>
            </w:r>
            <w:r w:rsidR="00DE3635" w:rsidRPr="00301502">
              <w:rPr>
                <w:bCs/>
                <w:sz w:val="16"/>
                <w:szCs w:val="16"/>
                <w:lang w:val="sr-Cyrl-CS"/>
              </w:rPr>
              <w:t>м</w:t>
            </w:r>
            <w:r w:rsidRPr="00301502">
              <w:rPr>
                <w:bCs/>
                <w:sz w:val="16"/>
                <w:szCs w:val="16"/>
                <w:lang w:val="sr-Cyrl-CS"/>
              </w:rPr>
              <w:t>етодолошк</w:t>
            </w:r>
            <w:r w:rsidR="00DE3635" w:rsidRPr="00301502">
              <w:rPr>
                <w:bCs/>
                <w:sz w:val="16"/>
                <w:szCs w:val="16"/>
                <w:lang w:val="sr-Cyrl-CS"/>
              </w:rPr>
              <w:t>ог упутства уз Упитник о отпаду</w:t>
            </w:r>
            <w:r w:rsidRPr="00301502">
              <w:rPr>
                <w:bCs/>
                <w:sz w:val="16"/>
                <w:szCs w:val="16"/>
                <w:vertAlign w:val="superscript"/>
                <w:lang w:val="sr-Cyrl-CS"/>
              </w:rPr>
              <w:t xml:space="preserve">3) </w:t>
            </w:r>
            <w:r w:rsidRPr="00301502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301502">
              <w:rPr>
                <w:bCs/>
                <w:sz w:val="16"/>
                <w:szCs w:val="16"/>
                <w:lang w:val="sr-Cyrl-CS"/>
              </w:rPr>
              <w:t>и користи се за одређивање одговарајуће ознаке отпада.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Назив отпада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</w:p>
        </w:tc>
      </w:tr>
      <w:tr w:rsidR="006F0F36" w:rsidRPr="00301502" w:rsidTr="004C59F8">
        <w:trPr>
          <w:jc w:val="center"/>
        </w:trPr>
        <w:tc>
          <w:tcPr>
            <w:tcW w:w="7371" w:type="dxa"/>
            <w:gridSpan w:val="3"/>
            <w:shd w:val="clear" w:color="auto" w:fill="BFBFBF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Количине створеног и складиштеног отпада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49" w:type="dxa"/>
          </w:tcPr>
          <w:p w:rsidR="006F0F36" w:rsidRPr="00301502" w:rsidRDefault="006F0F36" w:rsidP="008654A4">
            <w:pPr>
              <w:spacing w:before="40" w:after="20" w:line="242" w:lineRule="auto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sr-Cyrl-CS"/>
              </w:rPr>
              <w:t>Укупна количина отпада (с</w:t>
            </w:r>
            <w:r w:rsidR="00AA48B4" w:rsidRPr="00301502">
              <w:rPr>
                <w:sz w:val="16"/>
                <w:szCs w:val="16"/>
                <w:lang w:val="sr-Cyrl-CS"/>
              </w:rPr>
              <w:t>т</w:t>
            </w:r>
            <w:r w:rsidRPr="00301502">
              <w:rPr>
                <w:sz w:val="16"/>
                <w:szCs w:val="16"/>
                <w:lang w:val="sr-Cyrl-CS"/>
              </w:rPr>
              <w:t>ворени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+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залихе)</w:t>
            </w:r>
          </w:p>
        </w:tc>
        <w:tc>
          <w:tcPr>
            <w:tcW w:w="7371" w:type="dxa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 xml:space="preserve">Уписује се створена количина отпада у </w:t>
            </w:r>
            <w:r w:rsidR="004A1F06">
              <w:rPr>
                <w:bCs/>
                <w:sz w:val="16"/>
                <w:szCs w:val="16"/>
                <w:lang w:val="sr-Cyrl-CS"/>
              </w:rPr>
              <w:t>2019</w:t>
            </w:r>
            <w:r w:rsidR="00AA48B4" w:rsidRPr="00301502">
              <w:rPr>
                <w:bCs/>
                <w:sz w:val="16"/>
                <w:szCs w:val="16"/>
                <w:lang w:val="sr-Cyrl-CS"/>
              </w:rPr>
              <w:t>. години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 и она која се налазила на привременом складишту у </w:t>
            </w:r>
            <w:r w:rsidR="004A1F06">
              <w:rPr>
                <w:bCs/>
                <w:sz w:val="16"/>
                <w:szCs w:val="16"/>
                <w:lang w:val="sr-Cyrl-CS"/>
              </w:rPr>
              <w:t>2018</w:t>
            </w:r>
            <w:r w:rsidRPr="00301502">
              <w:rPr>
                <w:bCs/>
                <w:sz w:val="16"/>
                <w:szCs w:val="16"/>
                <w:lang w:val="sr-Cyrl-CS"/>
              </w:rPr>
              <w:t>.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F0F36" w:rsidRPr="00301502" w:rsidRDefault="006F0F36" w:rsidP="00E92D64">
            <w:pPr>
              <w:spacing w:before="40" w:after="20" w:line="242" w:lineRule="auto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sr-Cyrl-CS"/>
              </w:rPr>
              <w:t xml:space="preserve">Створена количина отпада у </w:t>
            </w:r>
            <w:r w:rsidR="004A1F06">
              <w:rPr>
                <w:sz w:val="16"/>
                <w:szCs w:val="16"/>
                <w:lang w:val="sr-Cyrl-CS"/>
              </w:rPr>
              <w:t>2019</w:t>
            </w:r>
            <w:r w:rsidRPr="00301502">
              <w:rPr>
                <w:sz w:val="16"/>
                <w:szCs w:val="16"/>
                <w:lang w:val="sr-Cyrl-CS"/>
              </w:rPr>
              <w:t>. години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301502" w:rsidRDefault="006F0F36" w:rsidP="00D95971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 xml:space="preserve">Уписује се створена количина отпада настала при обављању делатности пословних субјеката у </w:t>
            </w:r>
            <w:r w:rsidR="004A1F06">
              <w:rPr>
                <w:bCs/>
                <w:sz w:val="16"/>
                <w:szCs w:val="16"/>
                <w:lang w:val="sr-Cyrl-CS"/>
              </w:rPr>
              <w:t>2019</w:t>
            </w:r>
            <w:r w:rsidRPr="00301502">
              <w:rPr>
                <w:bCs/>
                <w:sz w:val="16"/>
                <w:szCs w:val="16"/>
                <w:lang w:val="sr-Cyrl-CS"/>
              </w:rPr>
              <w:t>. години.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6F0F36" w:rsidRPr="00301502" w:rsidRDefault="006F0F36" w:rsidP="008654A4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Количина отпада из привременог складишта (залихе из претходне године)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Уписује се количина отпада из привременог складишта</w:t>
            </w:r>
            <w:r w:rsidR="00AA48B4" w:rsidRPr="00301502">
              <w:rPr>
                <w:bCs/>
                <w:sz w:val="16"/>
                <w:szCs w:val="16"/>
                <w:lang w:val="sr-Cyrl-CS"/>
              </w:rPr>
              <w:t>,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 која се налазила у оквиру производног погона (залихе из претходне године) или је у </w:t>
            </w:r>
            <w:r w:rsidR="009E0654">
              <w:rPr>
                <w:bCs/>
                <w:sz w:val="16"/>
                <w:szCs w:val="16"/>
                <w:lang w:val="sr-Cyrl-CS"/>
              </w:rPr>
              <w:t>201</w:t>
            </w:r>
            <w:r w:rsidR="004A1F06">
              <w:rPr>
                <w:bCs/>
                <w:sz w:val="16"/>
                <w:szCs w:val="16"/>
                <w:lang w:val="sr-Cyrl-CS"/>
              </w:rPr>
              <w:t>9</w:t>
            </w:r>
            <w:r w:rsidR="00AA48B4" w:rsidRPr="00301502">
              <w:rPr>
                <w:bCs/>
                <w:sz w:val="16"/>
                <w:szCs w:val="16"/>
                <w:lang w:val="sr-Cyrl-CS"/>
              </w:rPr>
              <w:t>.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 интерно третирана, одложена, предата другим пословним субјектима за управљање отпадом или поново привремено складишт</w:t>
            </w:r>
            <w:r w:rsidR="00AA48B4" w:rsidRPr="00301502">
              <w:rPr>
                <w:bCs/>
                <w:sz w:val="16"/>
                <w:szCs w:val="16"/>
                <w:lang w:val="sr-Cyrl-CS"/>
              </w:rPr>
              <w:t>ена</w:t>
            </w:r>
            <w:r w:rsidRPr="00301502">
              <w:rPr>
                <w:bCs/>
                <w:sz w:val="16"/>
                <w:szCs w:val="16"/>
                <w:lang w:val="sr-Cyrl-CS"/>
              </w:rPr>
              <w:t>.</w:t>
            </w:r>
          </w:p>
        </w:tc>
      </w:tr>
      <w:tr w:rsidR="006F0F36" w:rsidRPr="00301502" w:rsidTr="004C59F8">
        <w:trPr>
          <w:jc w:val="center"/>
        </w:trPr>
        <w:tc>
          <w:tcPr>
            <w:tcW w:w="7371" w:type="dxa"/>
            <w:gridSpan w:val="3"/>
            <w:shd w:val="clear" w:color="auto" w:fill="BFBFBF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sr-Cyrl-CS"/>
              </w:rPr>
              <w:t>Интерно управљање отпадом (количина отпада у колони 3 = количини отпада у колонама 6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+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7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+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8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+</w:t>
            </w:r>
            <w:r w:rsidR="00AA48B4" w:rsidRPr="00301502">
              <w:rPr>
                <w:sz w:val="16"/>
                <w:szCs w:val="16"/>
                <w:lang w:val="sr-Cyrl-CS"/>
              </w:rPr>
              <w:t xml:space="preserve"> </w:t>
            </w:r>
            <w:r w:rsidRPr="00301502">
              <w:rPr>
                <w:sz w:val="16"/>
                <w:szCs w:val="16"/>
                <w:lang w:val="sr-Cyrl-CS"/>
              </w:rPr>
              <w:t>9</w:t>
            </w:r>
            <w:r w:rsidRPr="00301502">
              <w:rPr>
                <w:sz w:val="16"/>
                <w:szCs w:val="16"/>
                <w:lang w:val="sr-Latn-CS"/>
              </w:rPr>
              <w:t>)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249" w:type="dxa"/>
          </w:tcPr>
          <w:p w:rsidR="006F0F36" w:rsidRPr="00301502" w:rsidRDefault="00861C6C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ru-RU"/>
              </w:rPr>
              <w:t>Интерно прерађена, одложена</w:t>
            </w:r>
            <w:r w:rsidR="00335279" w:rsidRPr="00301502">
              <w:rPr>
                <w:sz w:val="16"/>
                <w:szCs w:val="16"/>
                <w:vertAlign w:val="superscript"/>
                <w:lang w:val="ru-RU"/>
              </w:rPr>
              <w:t xml:space="preserve">  </w:t>
            </w:r>
            <w:r w:rsidR="00335279" w:rsidRPr="00301502">
              <w:rPr>
                <w:sz w:val="16"/>
                <w:szCs w:val="16"/>
                <w:lang w:val="ru-RU"/>
              </w:rPr>
              <w:t>количина отпада</w:t>
            </w:r>
          </w:p>
        </w:tc>
        <w:tc>
          <w:tcPr>
            <w:tcW w:w="7371" w:type="dxa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sr-Cyrl-CS"/>
              </w:rPr>
              <w:t xml:space="preserve">Уписује се количина отпада која је 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у </w:t>
            </w:r>
            <w:r w:rsidR="008E3C39">
              <w:rPr>
                <w:bCs/>
                <w:sz w:val="16"/>
                <w:szCs w:val="16"/>
                <w:lang w:val="sr-Cyrl-CS"/>
              </w:rPr>
              <w:t>201</w:t>
            </w:r>
            <w:r w:rsidR="008E3C39" w:rsidRPr="0032186E">
              <w:rPr>
                <w:bCs/>
                <w:sz w:val="16"/>
                <w:szCs w:val="16"/>
                <w:lang w:val="sr-Latn-CS"/>
              </w:rPr>
              <w:t>9</w:t>
            </w:r>
            <w:r w:rsidRPr="00301502">
              <w:rPr>
                <w:bCs/>
                <w:sz w:val="16"/>
                <w:szCs w:val="16"/>
                <w:lang w:val="sr-Cyrl-CS"/>
              </w:rPr>
              <w:t xml:space="preserve">. години интерно рециклирана поступцима 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1, 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10, или интерно одложена поступцима </w:t>
            </w:r>
            <w:r w:rsidRPr="00301502">
              <w:rPr>
                <w:sz w:val="16"/>
                <w:szCs w:val="16"/>
              </w:rPr>
              <w:t>D</w:t>
            </w:r>
            <w:r w:rsidR="00861C6C" w:rsidRPr="00301502">
              <w:rPr>
                <w:sz w:val="16"/>
                <w:szCs w:val="16"/>
                <w:lang w:val="ru-RU"/>
              </w:rPr>
              <w:t>1–</w:t>
            </w: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ru-RU"/>
              </w:rPr>
              <w:t>12.</w:t>
            </w:r>
          </w:p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Интерни третман створеног отпада по поступцима </w:t>
            </w:r>
            <w:r w:rsidRPr="00301502">
              <w:rPr>
                <w:sz w:val="16"/>
                <w:szCs w:val="16"/>
              </w:rPr>
              <w:t>R</w:t>
            </w:r>
            <w:r w:rsidR="00861C6C" w:rsidRPr="00301502">
              <w:rPr>
                <w:sz w:val="16"/>
                <w:szCs w:val="16"/>
                <w:lang w:val="sr-Cyrl-CS"/>
              </w:rPr>
              <w:t>2–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9 и 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>11 не треба уносити у упитник. Остаци сировина из производног процеса који се поново враћају у производни процес нису отпад.</w:t>
            </w:r>
          </w:p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Попуњавање колоне 6 у </w:t>
            </w:r>
            <w:r w:rsidR="00861C6C" w:rsidRPr="00301502">
              <w:rPr>
                <w:sz w:val="16"/>
                <w:szCs w:val="16"/>
                <w:lang w:val="ru-RU"/>
              </w:rPr>
              <w:t>овом упитнику</w:t>
            </w:r>
            <w:r w:rsidRPr="00301502">
              <w:rPr>
                <w:sz w:val="16"/>
                <w:szCs w:val="16"/>
                <w:lang w:val="ru-RU"/>
              </w:rPr>
              <w:t xml:space="preserve"> захтева попуњавање </w:t>
            </w:r>
            <w:r w:rsidR="00BA04F0" w:rsidRPr="00301502">
              <w:rPr>
                <w:sz w:val="16"/>
                <w:szCs w:val="16"/>
                <w:lang w:val="ru-RU"/>
              </w:rPr>
              <w:t>У</w:t>
            </w:r>
            <w:r w:rsidRPr="00301502">
              <w:rPr>
                <w:sz w:val="16"/>
                <w:szCs w:val="16"/>
                <w:lang w:val="ru-RU"/>
              </w:rPr>
              <w:t>питника о третираном отпаду (ОТ-Т)</w:t>
            </w:r>
            <w:r w:rsidR="00861C6C" w:rsidRPr="00301502">
              <w:rPr>
                <w:sz w:val="16"/>
                <w:szCs w:val="16"/>
                <w:lang w:val="ru-RU"/>
              </w:rPr>
              <w:t>,</w:t>
            </w:r>
            <w:r w:rsidRPr="00301502">
              <w:rPr>
                <w:sz w:val="16"/>
                <w:szCs w:val="16"/>
                <w:lang w:val="ru-RU"/>
              </w:rPr>
              <w:t xml:space="preserve"> који детаљно одређује начине искоришћења (</w:t>
            </w:r>
            <w:r w:rsidRPr="00301502">
              <w:rPr>
                <w:sz w:val="16"/>
                <w:szCs w:val="16"/>
              </w:rPr>
              <w:t>R</w:t>
            </w:r>
            <w:r w:rsidRPr="00301502">
              <w:rPr>
                <w:sz w:val="16"/>
                <w:szCs w:val="16"/>
                <w:lang w:val="sr-Cyrl-CS"/>
              </w:rPr>
              <w:t>)</w:t>
            </w:r>
            <w:r w:rsidRPr="00301502">
              <w:rPr>
                <w:sz w:val="16"/>
                <w:szCs w:val="16"/>
                <w:lang w:val="ru-RU"/>
              </w:rPr>
              <w:t xml:space="preserve"> и одлагања отпада (</w:t>
            </w: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sr-Cyrl-CS"/>
              </w:rPr>
              <w:t>).</w:t>
            </w:r>
            <w:r w:rsidRPr="00301502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249" w:type="dxa"/>
          </w:tcPr>
          <w:p w:rsidR="006F0F36" w:rsidRPr="00301502" w:rsidRDefault="006F0F36" w:rsidP="007A135D">
            <w:pPr>
              <w:spacing w:before="40" w:after="20" w:line="242" w:lineRule="auto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Количина отпада на крају </w:t>
            </w:r>
            <w:r w:rsidR="004A1F06">
              <w:rPr>
                <w:sz w:val="16"/>
                <w:szCs w:val="16"/>
                <w:lang w:val="ru-RU"/>
              </w:rPr>
              <w:t>2019</w:t>
            </w:r>
            <w:r w:rsidR="00861C6C" w:rsidRPr="00301502">
              <w:rPr>
                <w:sz w:val="16"/>
                <w:szCs w:val="16"/>
                <w:lang w:val="ru-RU"/>
              </w:rPr>
              <w:t>.</w:t>
            </w:r>
            <w:r w:rsidRPr="0030150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371" w:type="dxa"/>
          </w:tcPr>
          <w:p w:rsidR="006F0F36" w:rsidRPr="00301502" w:rsidRDefault="006F0F36" w:rsidP="007E74D0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sr-Cyrl-CS"/>
              </w:rPr>
              <w:t xml:space="preserve">Уписује се количина отпада која је у </w:t>
            </w:r>
            <w:r w:rsidR="004A1F06">
              <w:rPr>
                <w:sz w:val="16"/>
                <w:szCs w:val="16"/>
                <w:lang w:val="sr-Cyrl-CS"/>
              </w:rPr>
              <w:t>2019</w:t>
            </w:r>
            <w:r w:rsidRPr="00301502">
              <w:rPr>
                <w:sz w:val="16"/>
                <w:szCs w:val="16"/>
                <w:lang w:val="sr-Cyrl-CS"/>
              </w:rPr>
              <w:t xml:space="preserve">. години остала на привременом складишту у оквиру производних погона. </w:t>
            </w:r>
          </w:p>
        </w:tc>
      </w:tr>
      <w:tr w:rsidR="006F0F36" w:rsidRPr="00301502" w:rsidTr="004C59F8">
        <w:trPr>
          <w:jc w:val="center"/>
        </w:trPr>
        <w:tc>
          <w:tcPr>
            <w:tcW w:w="7371" w:type="dxa"/>
            <w:gridSpan w:val="3"/>
            <w:shd w:val="clear" w:color="auto" w:fill="BFBFBF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Отпад испоручен другим пословним субјектима за даљи третман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249" w:type="dxa"/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sr-Cyrl-CS"/>
              </w:rPr>
              <w:t>И</w:t>
            </w:r>
            <w:r w:rsidRPr="00301502">
              <w:rPr>
                <w:sz w:val="16"/>
                <w:szCs w:val="16"/>
                <w:lang w:val="ru-RU"/>
              </w:rPr>
              <w:t>споручено другом пословном субјекту на територији Републике Србије</w:t>
            </w:r>
          </w:p>
        </w:tc>
        <w:tc>
          <w:tcPr>
            <w:tcW w:w="7371" w:type="dxa"/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Уписује се створена количин</w:t>
            </w:r>
            <w:r w:rsidR="00861C6C" w:rsidRPr="00301502">
              <w:rPr>
                <w:sz w:val="16"/>
                <w:szCs w:val="16"/>
                <w:lang w:val="sr-Cyrl-CS"/>
              </w:rPr>
              <w:t xml:space="preserve">а отпада која је у </w:t>
            </w:r>
            <w:r w:rsidR="004A1F06">
              <w:rPr>
                <w:sz w:val="16"/>
                <w:szCs w:val="16"/>
                <w:lang w:val="sr-Cyrl-CS"/>
              </w:rPr>
              <w:t>2019</w:t>
            </w:r>
            <w:r w:rsidR="00D95971">
              <w:rPr>
                <w:sz w:val="16"/>
                <w:szCs w:val="16"/>
                <w:lang w:val="sr-Cyrl-CS"/>
              </w:rPr>
              <w:t>.</w:t>
            </w:r>
            <w:r w:rsidR="00861C6C" w:rsidRPr="00301502">
              <w:rPr>
                <w:sz w:val="16"/>
                <w:szCs w:val="16"/>
                <w:lang w:val="sr-Cyrl-CS"/>
              </w:rPr>
              <w:t xml:space="preserve"> години</w:t>
            </w:r>
            <w:r w:rsidRPr="00301502">
              <w:rPr>
                <w:sz w:val="16"/>
                <w:szCs w:val="16"/>
                <w:lang w:val="sr-Cyrl-CS"/>
              </w:rPr>
              <w:t xml:space="preserve"> испоручена (продата) другим пословним субјектима </w:t>
            </w:r>
            <w:r w:rsidR="00861C6C" w:rsidRPr="00301502">
              <w:rPr>
                <w:sz w:val="16"/>
                <w:szCs w:val="16"/>
                <w:lang w:val="sr-Cyrl-CS"/>
              </w:rPr>
              <w:t>за управљање отпадом и који за обављање тих послова</w:t>
            </w:r>
            <w:r w:rsidRPr="00301502">
              <w:rPr>
                <w:sz w:val="16"/>
                <w:szCs w:val="16"/>
                <w:lang w:val="sr-Cyrl-CS"/>
              </w:rPr>
              <w:t xml:space="preserve"> имају одговарајућу дозволу.</w:t>
            </w:r>
          </w:p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sr-Cyrl-CS"/>
              </w:rPr>
            </w:pPr>
          </w:p>
        </w:tc>
      </w:tr>
      <w:tr w:rsidR="006F0F36" w:rsidRPr="00301502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И</w:t>
            </w:r>
            <w:r w:rsidRPr="00301502">
              <w:rPr>
                <w:sz w:val="16"/>
                <w:szCs w:val="16"/>
              </w:rPr>
              <w:t xml:space="preserve">звезено </w:t>
            </w:r>
            <w:r w:rsidRPr="00301502">
              <w:rPr>
                <w:sz w:val="16"/>
                <w:szCs w:val="16"/>
                <w:lang w:val="sr-Cyrl-CS"/>
              </w:rPr>
              <w:t>у иностранство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bCs/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sr-Cyrl-CS"/>
              </w:rPr>
              <w:t>Уписује се количина отпада која је</w:t>
            </w:r>
            <w:r w:rsidRPr="00301502">
              <w:rPr>
                <w:sz w:val="16"/>
                <w:szCs w:val="16"/>
                <w:lang w:val="ru-RU"/>
              </w:rPr>
              <w:t xml:space="preserve"> извезена из Србије у неку од земаља ЕУ или ван ње. </w:t>
            </w:r>
          </w:p>
        </w:tc>
      </w:tr>
      <w:tr w:rsidR="006F0F36" w:rsidRPr="00301502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bCs/>
                <w:sz w:val="16"/>
                <w:szCs w:val="16"/>
                <w:lang w:val="sr-Cyrl-CS"/>
              </w:rPr>
            </w:pPr>
            <w:r w:rsidRPr="00301502">
              <w:rPr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Шифре земаља извоза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F36" w:rsidRPr="00301502" w:rsidRDefault="006F0F36" w:rsidP="008654A4">
            <w:pPr>
              <w:spacing w:before="40" w:after="20" w:line="242" w:lineRule="auto"/>
              <w:jc w:val="both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sr-Cyrl-CS"/>
              </w:rPr>
              <w:t>За отпад извезен у неку од з</w:t>
            </w:r>
            <w:r w:rsidR="00861C6C" w:rsidRPr="00301502">
              <w:rPr>
                <w:sz w:val="16"/>
                <w:szCs w:val="16"/>
                <w:lang w:val="sr-Cyrl-CS"/>
              </w:rPr>
              <w:t>емаља ЕУ користити ознаку 1,</w:t>
            </w:r>
            <w:r w:rsidRPr="00301502">
              <w:rPr>
                <w:sz w:val="16"/>
                <w:szCs w:val="16"/>
                <w:lang w:val="sr-Cyrl-CS"/>
              </w:rPr>
              <w:t xml:space="preserve"> а за отпад извезен ван земаља ЕУ користити ознаку 2.</w:t>
            </w:r>
          </w:p>
        </w:tc>
      </w:tr>
    </w:tbl>
    <w:p w:rsidR="006F0F36" w:rsidRPr="00301502" w:rsidRDefault="006F0F36" w:rsidP="009D7596">
      <w:pPr>
        <w:spacing w:line="242" w:lineRule="auto"/>
        <w:jc w:val="both"/>
        <w:rPr>
          <w:b/>
          <w:bCs/>
          <w:sz w:val="16"/>
          <w:szCs w:val="16"/>
          <w:lang w:val="sr-Cyrl-CS"/>
        </w:rPr>
      </w:pPr>
    </w:p>
    <w:p w:rsidR="006F0F36" w:rsidRPr="00301502" w:rsidRDefault="006F0F36" w:rsidP="009D7596">
      <w:pPr>
        <w:spacing w:line="242" w:lineRule="auto"/>
        <w:jc w:val="both"/>
        <w:rPr>
          <w:bCs/>
          <w:lang w:val="sr-Cyrl-CS"/>
        </w:rPr>
      </w:pPr>
      <w:r w:rsidRPr="00301502">
        <w:rPr>
          <w:bCs/>
          <w:lang w:val="sr-Cyrl-CS"/>
        </w:rPr>
        <w:t>Табела 2: Начини искоришћења и одлагања отпада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sr-Cyrl-CS"/>
              </w:rPr>
              <w:t>Коришћење отпада првенствено ка</w:t>
            </w:r>
            <w:r w:rsidR="00861C6C" w:rsidRPr="00301502">
              <w:rPr>
                <w:sz w:val="16"/>
                <w:szCs w:val="16"/>
                <w:lang w:val="sr-Cyrl-CS"/>
              </w:rPr>
              <w:t>о горива или другог средства за</w:t>
            </w:r>
            <w:r w:rsidRPr="00301502">
              <w:rPr>
                <w:sz w:val="16"/>
                <w:szCs w:val="16"/>
                <w:lang w:val="sr-Cyrl-CS"/>
              </w:rPr>
              <w:t xml:space="preserve"> производњу енергије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Регенерација/прерада растварача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Рециклирање/прерада органских материја које се не користе као растварачи (укључујући компостирање и остале процесе биолошке трансформације)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Рециклирање/прерада метала и једињења метала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Рециклирање/прерада других неорганских материјала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Регенерација киселина или база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Обнављање компонената које се користе за смањење загађења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Обнављање компонената катализатора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Рерафинација или други начин поновног искоришћења отпадног уља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Latn-CS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Излагање отпада процесима у земљишту који </w:t>
            </w:r>
            <w:r w:rsidR="00BA04F0" w:rsidRPr="00301502">
              <w:rPr>
                <w:sz w:val="16"/>
                <w:szCs w:val="16"/>
                <w:lang w:val="ru-RU"/>
              </w:rPr>
              <w:t>су од користи</w:t>
            </w:r>
            <w:r w:rsidRPr="00301502">
              <w:rPr>
                <w:sz w:val="16"/>
                <w:szCs w:val="16"/>
                <w:lang w:val="ru-RU"/>
              </w:rPr>
              <w:t xml:space="preserve"> за пољопривреду или еколошки напреда</w:t>
            </w:r>
            <w:r w:rsidR="00C86CD5" w:rsidRPr="00301502">
              <w:rPr>
                <w:sz w:val="16"/>
                <w:szCs w:val="16"/>
                <w:lang w:val="ru-RU"/>
              </w:rPr>
              <w:t xml:space="preserve">к (укључено затрпавање/насипање – </w:t>
            </w:r>
            <w:r w:rsidRPr="00301502">
              <w:rPr>
                <w:i/>
                <w:sz w:val="16"/>
                <w:szCs w:val="16"/>
                <w:lang w:val="sr-Latn-CS"/>
              </w:rPr>
              <w:t>backfilling</w:t>
            </w:r>
            <w:r w:rsidRPr="00301502">
              <w:rPr>
                <w:sz w:val="16"/>
                <w:szCs w:val="16"/>
                <w:lang w:val="sr-Latn-CS"/>
              </w:rPr>
              <w:t>)</w:t>
            </w:r>
          </w:p>
        </w:tc>
      </w:tr>
      <w:tr w:rsidR="006F0F36" w:rsidRPr="00301502">
        <w:trPr>
          <w:trHeight w:val="1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R11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 xml:space="preserve">Коришћење отпада добијеног било којом операцијом од </w:t>
            </w:r>
            <w:r w:rsidRPr="00301502">
              <w:rPr>
                <w:sz w:val="16"/>
                <w:szCs w:val="16"/>
                <w:lang w:val="sr-Latn-CS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 xml:space="preserve">1 до </w:t>
            </w:r>
            <w:r w:rsidRPr="00301502">
              <w:rPr>
                <w:sz w:val="16"/>
                <w:szCs w:val="16"/>
                <w:lang w:val="sr-Latn-CS"/>
              </w:rPr>
              <w:t>R</w:t>
            </w:r>
            <w:r w:rsidRPr="00301502">
              <w:rPr>
                <w:sz w:val="16"/>
                <w:szCs w:val="16"/>
                <w:lang w:val="ru-RU"/>
              </w:rPr>
              <w:t>10</w:t>
            </w:r>
          </w:p>
        </w:tc>
      </w:tr>
    </w:tbl>
    <w:p w:rsidR="006F0F36" w:rsidRPr="00301502" w:rsidRDefault="006F0F36" w:rsidP="009D7596">
      <w:pPr>
        <w:spacing w:line="242" w:lineRule="auto"/>
        <w:jc w:val="both"/>
        <w:rPr>
          <w:bCs/>
          <w:sz w:val="16"/>
          <w:szCs w:val="16"/>
          <w:lang w:val="sr-Latn-C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 xml:space="preserve">D1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Депоновање отпада у земљиште или на земљиште (нпр. депоније и др.)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 xml:space="preserve">D2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Излагање отпада процесима у земљишту (нпр. биодеградација течног отпада или муљева у земљишту)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 xml:space="preserve">D3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Дубоко убризгавање (нпр. депоновање врста отпада које се пумпама могу убризгавати у бунаре, напуштене руднике соли или природне депое)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ru-RU"/>
              </w:rPr>
              <w:t xml:space="preserve">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  <w:lang w:val="ru-RU"/>
              </w:rPr>
              <w:t>Површинско депоновање (нпр. депоновање течних или муљевитих врста отпада у јаме, базене или лагуне итд.)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  <w:lang w:val="ru-RU"/>
              </w:rPr>
            </w:pPr>
            <w:r w:rsidRPr="00301502">
              <w:rPr>
                <w:sz w:val="16"/>
                <w:szCs w:val="16"/>
              </w:rPr>
              <w:t>D</w:t>
            </w:r>
            <w:r w:rsidRPr="00301502">
              <w:rPr>
                <w:sz w:val="16"/>
                <w:szCs w:val="16"/>
                <w:lang w:val="ru-RU"/>
              </w:rPr>
              <w:t xml:space="preserve">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Одлагање отпада у посебно пројектоване депоније (нпр. одлагање отпада у линеарно поређане покривене касете, међусобно изоловане и изоловане од животне средине)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D6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Испуштање у воде, осим у мора/океане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>D10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</w:rPr>
              <w:t>Спаљивање (инсинерација) на тлу</w:t>
            </w:r>
          </w:p>
        </w:tc>
      </w:tr>
      <w:tr w:rsidR="006F0F36" w:rsidRPr="003015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jc w:val="center"/>
              <w:rPr>
                <w:sz w:val="16"/>
                <w:szCs w:val="16"/>
              </w:rPr>
            </w:pPr>
            <w:r w:rsidRPr="00301502">
              <w:rPr>
                <w:sz w:val="16"/>
                <w:szCs w:val="16"/>
              </w:rPr>
              <w:t xml:space="preserve">D12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F36" w:rsidRPr="00301502" w:rsidRDefault="006F0F36" w:rsidP="009D7596">
            <w:pPr>
              <w:spacing w:before="40" w:after="20" w:line="242" w:lineRule="auto"/>
              <w:rPr>
                <w:sz w:val="16"/>
                <w:szCs w:val="16"/>
                <w:lang w:val="sr-Cyrl-CS"/>
              </w:rPr>
            </w:pPr>
            <w:r w:rsidRPr="00301502">
              <w:rPr>
                <w:sz w:val="16"/>
                <w:szCs w:val="16"/>
                <w:lang w:val="ru-RU"/>
              </w:rPr>
              <w:t>Трајно складиштење (нпр. смештај контејнера у рудник)</w:t>
            </w:r>
          </w:p>
        </w:tc>
      </w:tr>
    </w:tbl>
    <w:p w:rsidR="006F0F36" w:rsidRPr="00301502" w:rsidRDefault="00192162" w:rsidP="009D7596">
      <w:pPr>
        <w:spacing w:line="242" w:lineRule="auto"/>
        <w:jc w:val="both"/>
        <w:rPr>
          <w:bCs/>
          <w:sz w:val="16"/>
          <w:szCs w:val="16"/>
          <w:lang w:val="sr-Cyrl-CS"/>
        </w:rPr>
      </w:pPr>
      <w:r w:rsidRPr="00301502">
        <w:rPr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8001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BD0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6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mp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" strokeweight=".25pt"/>
            </w:pict>
          </mc:Fallback>
        </mc:AlternateContent>
      </w:r>
    </w:p>
    <w:p w:rsidR="006F0F36" w:rsidRPr="00301502" w:rsidRDefault="006F0F36" w:rsidP="009D7596">
      <w:pPr>
        <w:spacing w:before="20" w:line="242" w:lineRule="auto"/>
        <w:jc w:val="both"/>
        <w:rPr>
          <w:sz w:val="16"/>
          <w:szCs w:val="16"/>
          <w:lang w:val="sr-Cyrl-CS"/>
        </w:rPr>
      </w:pPr>
      <w:r w:rsidRPr="00301502">
        <w:rPr>
          <w:sz w:val="16"/>
          <w:szCs w:val="16"/>
          <w:vertAlign w:val="superscript"/>
          <w:lang w:val="ru-RU"/>
        </w:rPr>
        <w:t>1)</w:t>
      </w:r>
      <w:r w:rsidRPr="00301502">
        <w:rPr>
          <w:sz w:val="16"/>
          <w:szCs w:val="16"/>
          <w:lang w:val="ru-RU"/>
        </w:rPr>
        <w:t xml:space="preserve"> Упитник о створеном отпаду (ОТ-С) доступан је на сајту Ре</w:t>
      </w:r>
      <w:r w:rsidR="00C86CD5" w:rsidRPr="00301502">
        <w:rPr>
          <w:sz w:val="16"/>
          <w:szCs w:val="16"/>
          <w:lang w:val="ru-RU"/>
        </w:rPr>
        <w:t>публичког завода за статистику:</w:t>
      </w:r>
      <w:r w:rsidRPr="00301502">
        <w:rPr>
          <w:sz w:val="16"/>
          <w:szCs w:val="16"/>
          <w:lang w:val="ru-RU"/>
        </w:rPr>
        <w:t xml:space="preserve"> </w:t>
      </w:r>
      <w:hyperlink r:id="rId13" w:history="1">
        <w:r w:rsidRPr="00301502">
          <w:rPr>
            <w:rStyle w:val="Hyperlink"/>
            <w:sz w:val="16"/>
            <w:szCs w:val="16"/>
            <w:lang w:val="sr-Latn-CS"/>
          </w:rPr>
          <w:t>www.stat.gov.rs</w:t>
        </w:r>
      </w:hyperlink>
      <w:r w:rsidR="00C86CD5" w:rsidRPr="00301502">
        <w:rPr>
          <w:sz w:val="16"/>
          <w:szCs w:val="16"/>
          <w:lang w:val="sr-Cyrl-CS"/>
        </w:rPr>
        <w:t>.</w:t>
      </w:r>
    </w:p>
    <w:p w:rsidR="006F0F36" w:rsidRPr="00301502" w:rsidRDefault="006F0F36" w:rsidP="009D7596">
      <w:pPr>
        <w:autoSpaceDE w:val="0"/>
        <w:autoSpaceDN w:val="0"/>
        <w:adjustRightInd w:val="0"/>
        <w:spacing w:line="242" w:lineRule="auto"/>
        <w:jc w:val="both"/>
        <w:outlineLvl w:val="0"/>
        <w:rPr>
          <w:sz w:val="16"/>
          <w:szCs w:val="16"/>
          <w:lang w:val="sr-Latn-CS"/>
        </w:rPr>
      </w:pPr>
      <w:r w:rsidRPr="00301502">
        <w:rPr>
          <w:bCs/>
          <w:sz w:val="16"/>
          <w:szCs w:val="16"/>
          <w:vertAlign w:val="superscript"/>
          <w:lang w:val="sr-Cyrl-CS"/>
        </w:rPr>
        <w:t>2)</w:t>
      </w:r>
      <w:r w:rsidRPr="00301502">
        <w:rPr>
          <w:sz w:val="16"/>
          <w:szCs w:val="16"/>
          <w:lang w:val="sr-Cyrl-CS"/>
        </w:rPr>
        <w:t xml:space="preserve"> Правилник о категоријама, испитив</w:t>
      </w:r>
      <w:r w:rsidR="00C86CD5" w:rsidRPr="00301502">
        <w:rPr>
          <w:sz w:val="16"/>
          <w:szCs w:val="16"/>
          <w:lang w:val="sr-Cyrl-CS"/>
        </w:rPr>
        <w:t>ању и класификацији отпада („Службени гласник РС“, број 56/</w:t>
      </w:r>
      <w:r w:rsidRPr="00301502">
        <w:rPr>
          <w:sz w:val="16"/>
          <w:szCs w:val="16"/>
          <w:lang w:val="sr-Cyrl-CS"/>
        </w:rPr>
        <w:t>10)</w:t>
      </w:r>
      <w:r w:rsidRPr="00301502">
        <w:rPr>
          <w:sz w:val="16"/>
          <w:szCs w:val="16"/>
          <w:lang w:val="sr-Latn-CS"/>
        </w:rPr>
        <w:t>.</w:t>
      </w:r>
    </w:p>
    <w:p w:rsidR="006F0F36" w:rsidRPr="00C5530F" w:rsidRDefault="006F0F36" w:rsidP="009D7596">
      <w:pPr>
        <w:spacing w:before="20" w:line="242" w:lineRule="auto"/>
        <w:jc w:val="both"/>
        <w:rPr>
          <w:sz w:val="16"/>
          <w:szCs w:val="16"/>
          <w:lang w:val="ru-RU"/>
        </w:rPr>
      </w:pPr>
      <w:r w:rsidRPr="00301502">
        <w:rPr>
          <w:bCs/>
          <w:sz w:val="16"/>
          <w:szCs w:val="16"/>
          <w:vertAlign w:val="superscript"/>
          <w:lang w:val="sr-Cyrl-CS"/>
        </w:rPr>
        <w:t>3)</w:t>
      </w:r>
      <w:r w:rsidRPr="00301502">
        <w:rPr>
          <w:bCs/>
          <w:sz w:val="16"/>
          <w:szCs w:val="16"/>
          <w:lang w:val="sr-Cyrl-CS"/>
        </w:rPr>
        <w:t xml:space="preserve"> </w:t>
      </w:r>
      <w:r w:rsidR="00D537DF">
        <w:rPr>
          <w:bCs/>
          <w:sz w:val="16"/>
          <w:szCs w:val="16"/>
          <w:lang w:val="sr-Cyrl-CS"/>
        </w:rPr>
        <w:t>„</w:t>
      </w:r>
      <w:r w:rsidRPr="00301502">
        <w:rPr>
          <w:bCs/>
          <w:sz w:val="16"/>
          <w:szCs w:val="16"/>
          <w:lang w:val="sr-Cyrl-CS"/>
        </w:rPr>
        <w:t>Методолош</w:t>
      </w:r>
      <w:r w:rsidR="00F9474C" w:rsidRPr="00301502">
        <w:rPr>
          <w:bCs/>
          <w:sz w:val="16"/>
          <w:szCs w:val="16"/>
          <w:lang w:val="sr-Cyrl-CS"/>
        </w:rPr>
        <w:t>ко упутство</w:t>
      </w:r>
      <w:r w:rsidR="00D537DF">
        <w:rPr>
          <w:bCs/>
          <w:sz w:val="16"/>
          <w:szCs w:val="16"/>
          <w:lang w:val="sr-Cyrl-CS"/>
        </w:rPr>
        <w:t>“</w:t>
      </w:r>
      <w:r w:rsidR="00F9474C" w:rsidRPr="00301502">
        <w:rPr>
          <w:bCs/>
          <w:sz w:val="16"/>
          <w:szCs w:val="16"/>
          <w:lang w:val="sr-Cyrl-CS"/>
        </w:rPr>
        <w:t xml:space="preserve"> уз Упитник о отпаду</w:t>
      </w:r>
      <w:r w:rsidRPr="00301502">
        <w:rPr>
          <w:bCs/>
          <w:sz w:val="16"/>
          <w:szCs w:val="16"/>
          <w:vertAlign w:val="superscript"/>
          <w:lang w:val="sr-Cyrl-CS"/>
        </w:rPr>
        <w:t xml:space="preserve">2) </w:t>
      </w:r>
      <w:r w:rsidRPr="00301502">
        <w:rPr>
          <w:bCs/>
          <w:sz w:val="16"/>
          <w:szCs w:val="16"/>
          <w:lang w:val="sr-Cyrl-CS"/>
        </w:rPr>
        <w:t xml:space="preserve">доступно је на </w:t>
      </w:r>
      <w:r w:rsidR="00F9474C" w:rsidRPr="00301502">
        <w:rPr>
          <w:bCs/>
          <w:sz w:val="16"/>
          <w:szCs w:val="16"/>
          <w:lang w:val="sr-Cyrl-CS"/>
        </w:rPr>
        <w:t>веб-</w:t>
      </w:r>
      <w:r w:rsidRPr="00301502">
        <w:rPr>
          <w:sz w:val="16"/>
          <w:szCs w:val="16"/>
          <w:lang w:val="ru-RU"/>
        </w:rPr>
        <w:t>сајту Ре</w:t>
      </w:r>
      <w:r w:rsidR="00F9474C" w:rsidRPr="00301502">
        <w:rPr>
          <w:sz w:val="16"/>
          <w:szCs w:val="16"/>
          <w:lang w:val="ru-RU"/>
        </w:rPr>
        <w:t>публичког завода за статистику:</w:t>
      </w:r>
      <w:r w:rsidRPr="00301502">
        <w:rPr>
          <w:sz w:val="16"/>
          <w:szCs w:val="16"/>
          <w:lang w:val="ru-RU"/>
        </w:rPr>
        <w:t xml:space="preserve"> </w:t>
      </w:r>
      <w:hyperlink r:id="rId14" w:history="1">
        <w:r w:rsidRPr="00301502">
          <w:rPr>
            <w:rStyle w:val="Hyperlink"/>
            <w:sz w:val="16"/>
            <w:szCs w:val="16"/>
            <w:lang w:val="sr-Latn-CS"/>
          </w:rPr>
          <w:t>www.stat.gov.rs</w:t>
        </w:r>
      </w:hyperlink>
      <w:r w:rsidR="00F73E4F" w:rsidRPr="00F73E4F">
        <w:rPr>
          <w:sz w:val="16"/>
          <w:szCs w:val="16"/>
          <w:lang w:val="ru-RU"/>
        </w:rPr>
        <w:t>.</w:t>
      </w:r>
    </w:p>
    <w:sectPr w:rsidR="006F0F36" w:rsidRPr="00C5530F" w:rsidSect="0016582B">
      <w:pgSz w:w="11907" w:h="16840" w:code="9"/>
      <w:pgMar w:top="851" w:right="851" w:bottom="851" w:left="851" w:header="720" w:footer="72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F8" w:rsidRDefault="004C59F8">
      <w:r>
        <w:separator/>
      </w:r>
    </w:p>
  </w:endnote>
  <w:endnote w:type="continuationSeparator" w:id="0">
    <w:p w:rsidR="004C59F8" w:rsidRDefault="004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F8" w:rsidRDefault="004C59F8">
      <w:r>
        <w:separator/>
      </w:r>
    </w:p>
  </w:footnote>
  <w:footnote w:type="continuationSeparator" w:id="0">
    <w:p w:rsidR="004C59F8" w:rsidRDefault="004C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DDA"/>
    <w:multiLevelType w:val="hybridMultilevel"/>
    <w:tmpl w:val="6F988B44"/>
    <w:lvl w:ilvl="0" w:tplc="E710D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2508FF"/>
    <w:multiLevelType w:val="hybridMultilevel"/>
    <w:tmpl w:val="8F22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6CC"/>
    <w:rsid w:val="00011AD9"/>
    <w:rsid w:val="00012E58"/>
    <w:rsid w:val="0002669F"/>
    <w:rsid w:val="000266C8"/>
    <w:rsid w:val="00042993"/>
    <w:rsid w:val="0004310F"/>
    <w:rsid w:val="0004735D"/>
    <w:rsid w:val="000562CE"/>
    <w:rsid w:val="000568E0"/>
    <w:rsid w:val="00061B12"/>
    <w:rsid w:val="00066D31"/>
    <w:rsid w:val="000753EE"/>
    <w:rsid w:val="00083D46"/>
    <w:rsid w:val="00084D88"/>
    <w:rsid w:val="00086A7E"/>
    <w:rsid w:val="000904C3"/>
    <w:rsid w:val="000923E7"/>
    <w:rsid w:val="00095654"/>
    <w:rsid w:val="000A01E0"/>
    <w:rsid w:val="000A2187"/>
    <w:rsid w:val="000B054B"/>
    <w:rsid w:val="000B59E7"/>
    <w:rsid w:val="000B7BF8"/>
    <w:rsid w:val="000B7F6B"/>
    <w:rsid w:val="000C0845"/>
    <w:rsid w:val="000C10E5"/>
    <w:rsid w:val="000C33E6"/>
    <w:rsid w:val="000C5441"/>
    <w:rsid w:val="000C642E"/>
    <w:rsid w:val="000E3705"/>
    <w:rsid w:val="000E569E"/>
    <w:rsid w:val="000F16F9"/>
    <w:rsid w:val="000F47A7"/>
    <w:rsid w:val="00100B1C"/>
    <w:rsid w:val="001022D5"/>
    <w:rsid w:val="00105252"/>
    <w:rsid w:val="001057C6"/>
    <w:rsid w:val="0010716F"/>
    <w:rsid w:val="001152B1"/>
    <w:rsid w:val="00116234"/>
    <w:rsid w:val="001244B6"/>
    <w:rsid w:val="00125943"/>
    <w:rsid w:val="00126638"/>
    <w:rsid w:val="00136AD7"/>
    <w:rsid w:val="00144794"/>
    <w:rsid w:val="00155E9F"/>
    <w:rsid w:val="00161E77"/>
    <w:rsid w:val="00163A58"/>
    <w:rsid w:val="00163EB4"/>
    <w:rsid w:val="0016582B"/>
    <w:rsid w:val="001670BA"/>
    <w:rsid w:val="00187A62"/>
    <w:rsid w:val="00192162"/>
    <w:rsid w:val="00194E9F"/>
    <w:rsid w:val="001965D6"/>
    <w:rsid w:val="001A22EE"/>
    <w:rsid w:val="001B0992"/>
    <w:rsid w:val="001B7594"/>
    <w:rsid w:val="001C2482"/>
    <w:rsid w:val="001C5C59"/>
    <w:rsid w:val="001D4573"/>
    <w:rsid w:val="001F3B18"/>
    <w:rsid w:val="001F4C9D"/>
    <w:rsid w:val="001F76BC"/>
    <w:rsid w:val="0020446D"/>
    <w:rsid w:val="00204C57"/>
    <w:rsid w:val="00206735"/>
    <w:rsid w:val="00206F96"/>
    <w:rsid w:val="0022374E"/>
    <w:rsid w:val="0023698A"/>
    <w:rsid w:val="00251692"/>
    <w:rsid w:val="00253D09"/>
    <w:rsid w:val="002541FE"/>
    <w:rsid w:val="00262ED5"/>
    <w:rsid w:val="00271E86"/>
    <w:rsid w:val="00285352"/>
    <w:rsid w:val="00291ACE"/>
    <w:rsid w:val="00297C82"/>
    <w:rsid w:val="002A29CD"/>
    <w:rsid w:val="002A41A6"/>
    <w:rsid w:val="002A7D15"/>
    <w:rsid w:val="002B330E"/>
    <w:rsid w:val="002C464E"/>
    <w:rsid w:val="002C681F"/>
    <w:rsid w:val="002D4A4A"/>
    <w:rsid w:val="002D4A68"/>
    <w:rsid w:val="002D77C2"/>
    <w:rsid w:val="002F530B"/>
    <w:rsid w:val="002F6736"/>
    <w:rsid w:val="00301502"/>
    <w:rsid w:val="00301C72"/>
    <w:rsid w:val="003052BA"/>
    <w:rsid w:val="00306AC1"/>
    <w:rsid w:val="00306C9C"/>
    <w:rsid w:val="0032186E"/>
    <w:rsid w:val="00335279"/>
    <w:rsid w:val="00337266"/>
    <w:rsid w:val="00344B4F"/>
    <w:rsid w:val="0034778B"/>
    <w:rsid w:val="00355A78"/>
    <w:rsid w:val="00372191"/>
    <w:rsid w:val="00375D3C"/>
    <w:rsid w:val="003774E3"/>
    <w:rsid w:val="00382DA0"/>
    <w:rsid w:val="003912C4"/>
    <w:rsid w:val="0039349C"/>
    <w:rsid w:val="003B66E2"/>
    <w:rsid w:val="003C0B11"/>
    <w:rsid w:val="003C1530"/>
    <w:rsid w:val="003C1D72"/>
    <w:rsid w:val="003C64AD"/>
    <w:rsid w:val="003D4522"/>
    <w:rsid w:val="003E3F30"/>
    <w:rsid w:val="00403043"/>
    <w:rsid w:val="004039BF"/>
    <w:rsid w:val="004050BD"/>
    <w:rsid w:val="00407996"/>
    <w:rsid w:val="00412F2B"/>
    <w:rsid w:val="00422473"/>
    <w:rsid w:val="00422B96"/>
    <w:rsid w:val="00424565"/>
    <w:rsid w:val="00431F41"/>
    <w:rsid w:val="004413E2"/>
    <w:rsid w:val="00456EDE"/>
    <w:rsid w:val="0047338E"/>
    <w:rsid w:val="0047426C"/>
    <w:rsid w:val="00475804"/>
    <w:rsid w:val="004770EF"/>
    <w:rsid w:val="004917D6"/>
    <w:rsid w:val="004A1F06"/>
    <w:rsid w:val="004A6906"/>
    <w:rsid w:val="004B00F8"/>
    <w:rsid w:val="004B096F"/>
    <w:rsid w:val="004B29DD"/>
    <w:rsid w:val="004B4A99"/>
    <w:rsid w:val="004C2F0E"/>
    <w:rsid w:val="004C59F8"/>
    <w:rsid w:val="004D69C1"/>
    <w:rsid w:val="004E10C4"/>
    <w:rsid w:val="004E1554"/>
    <w:rsid w:val="004F31E0"/>
    <w:rsid w:val="004F5DF4"/>
    <w:rsid w:val="00513DD1"/>
    <w:rsid w:val="00514A74"/>
    <w:rsid w:val="00516B16"/>
    <w:rsid w:val="00520B56"/>
    <w:rsid w:val="0052265B"/>
    <w:rsid w:val="00531F69"/>
    <w:rsid w:val="00532840"/>
    <w:rsid w:val="005349DE"/>
    <w:rsid w:val="00541FEC"/>
    <w:rsid w:val="00555C8C"/>
    <w:rsid w:val="0056233D"/>
    <w:rsid w:val="0056241A"/>
    <w:rsid w:val="005679CE"/>
    <w:rsid w:val="00583D7C"/>
    <w:rsid w:val="005841F1"/>
    <w:rsid w:val="005979C8"/>
    <w:rsid w:val="005A3FFE"/>
    <w:rsid w:val="005B033B"/>
    <w:rsid w:val="005D4DBB"/>
    <w:rsid w:val="005D627D"/>
    <w:rsid w:val="005F2B1B"/>
    <w:rsid w:val="00607DC8"/>
    <w:rsid w:val="00643921"/>
    <w:rsid w:val="00681B84"/>
    <w:rsid w:val="0069393E"/>
    <w:rsid w:val="00694C1D"/>
    <w:rsid w:val="006E163C"/>
    <w:rsid w:val="006E1B0A"/>
    <w:rsid w:val="006E3308"/>
    <w:rsid w:val="006F0F36"/>
    <w:rsid w:val="00702DA0"/>
    <w:rsid w:val="00712469"/>
    <w:rsid w:val="00714275"/>
    <w:rsid w:val="00725802"/>
    <w:rsid w:val="007358BD"/>
    <w:rsid w:val="00741538"/>
    <w:rsid w:val="007519FF"/>
    <w:rsid w:val="00753E2A"/>
    <w:rsid w:val="007655C9"/>
    <w:rsid w:val="00772057"/>
    <w:rsid w:val="007934DA"/>
    <w:rsid w:val="007A135D"/>
    <w:rsid w:val="007B26C0"/>
    <w:rsid w:val="007C0D35"/>
    <w:rsid w:val="007C4BBA"/>
    <w:rsid w:val="007D2303"/>
    <w:rsid w:val="007E0A78"/>
    <w:rsid w:val="007E1F55"/>
    <w:rsid w:val="007E5347"/>
    <w:rsid w:val="007E74D0"/>
    <w:rsid w:val="008039D1"/>
    <w:rsid w:val="00817AAE"/>
    <w:rsid w:val="00825319"/>
    <w:rsid w:val="008300CC"/>
    <w:rsid w:val="00836FED"/>
    <w:rsid w:val="00843854"/>
    <w:rsid w:val="0084409C"/>
    <w:rsid w:val="008525B1"/>
    <w:rsid w:val="00853CB1"/>
    <w:rsid w:val="00860BB9"/>
    <w:rsid w:val="00861C6C"/>
    <w:rsid w:val="008654A4"/>
    <w:rsid w:val="00886B93"/>
    <w:rsid w:val="00892144"/>
    <w:rsid w:val="00894D97"/>
    <w:rsid w:val="008A29E5"/>
    <w:rsid w:val="008B2028"/>
    <w:rsid w:val="008B22C5"/>
    <w:rsid w:val="008C16A7"/>
    <w:rsid w:val="008C57FC"/>
    <w:rsid w:val="008D4906"/>
    <w:rsid w:val="008D774F"/>
    <w:rsid w:val="008E3C39"/>
    <w:rsid w:val="008F362A"/>
    <w:rsid w:val="008F3E08"/>
    <w:rsid w:val="008F5235"/>
    <w:rsid w:val="009030CB"/>
    <w:rsid w:val="00904C4F"/>
    <w:rsid w:val="0091575B"/>
    <w:rsid w:val="00920042"/>
    <w:rsid w:val="00932731"/>
    <w:rsid w:val="00943C8B"/>
    <w:rsid w:val="00945321"/>
    <w:rsid w:val="0094567B"/>
    <w:rsid w:val="009566D3"/>
    <w:rsid w:val="0096593A"/>
    <w:rsid w:val="00971ED6"/>
    <w:rsid w:val="009872BF"/>
    <w:rsid w:val="0099006F"/>
    <w:rsid w:val="00991DD4"/>
    <w:rsid w:val="009954FC"/>
    <w:rsid w:val="00995927"/>
    <w:rsid w:val="009A16B8"/>
    <w:rsid w:val="009B08BD"/>
    <w:rsid w:val="009B267E"/>
    <w:rsid w:val="009B6698"/>
    <w:rsid w:val="009B7197"/>
    <w:rsid w:val="009C15D5"/>
    <w:rsid w:val="009D238A"/>
    <w:rsid w:val="009D7596"/>
    <w:rsid w:val="009E0654"/>
    <w:rsid w:val="009E1403"/>
    <w:rsid w:val="009E55BC"/>
    <w:rsid w:val="009F7DEC"/>
    <w:rsid w:val="00A01A60"/>
    <w:rsid w:val="00A15947"/>
    <w:rsid w:val="00A37B71"/>
    <w:rsid w:val="00A5187F"/>
    <w:rsid w:val="00A54E1B"/>
    <w:rsid w:val="00A66DF0"/>
    <w:rsid w:val="00A71174"/>
    <w:rsid w:val="00A749B2"/>
    <w:rsid w:val="00A80518"/>
    <w:rsid w:val="00A82A9B"/>
    <w:rsid w:val="00A8460B"/>
    <w:rsid w:val="00A8597B"/>
    <w:rsid w:val="00A86E01"/>
    <w:rsid w:val="00AA2A63"/>
    <w:rsid w:val="00AA48B4"/>
    <w:rsid w:val="00AC036A"/>
    <w:rsid w:val="00AE7E13"/>
    <w:rsid w:val="00AF64BA"/>
    <w:rsid w:val="00B0323F"/>
    <w:rsid w:val="00B05F6F"/>
    <w:rsid w:val="00B067A9"/>
    <w:rsid w:val="00B14C69"/>
    <w:rsid w:val="00B21899"/>
    <w:rsid w:val="00B22E17"/>
    <w:rsid w:val="00B23556"/>
    <w:rsid w:val="00B23A71"/>
    <w:rsid w:val="00B24F45"/>
    <w:rsid w:val="00B26C7E"/>
    <w:rsid w:val="00B32359"/>
    <w:rsid w:val="00B34655"/>
    <w:rsid w:val="00B50FA4"/>
    <w:rsid w:val="00B51BE7"/>
    <w:rsid w:val="00B575B8"/>
    <w:rsid w:val="00B579D0"/>
    <w:rsid w:val="00B653C3"/>
    <w:rsid w:val="00B723A4"/>
    <w:rsid w:val="00B73199"/>
    <w:rsid w:val="00B7767A"/>
    <w:rsid w:val="00B85BCC"/>
    <w:rsid w:val="00B90D60"/>
    <w:rsid w:val="00B926D6"/>
    <w:rsid w:val="00B9663A"/>
    <w:rsid w:val="00B96FA1"/>
    <w:rsid w:val="00BA04F0"/>
    <w:rsid w:val="00BC0783"/>
    <w:rsid w:val="00BC558D"/>
    <w:rsid w:val="00BC6E05"/>
    <w:rsid w:val="00BD76FE"/>
    <w:rsid w:val="00BE512D"/>
    <w:rsid w:val="00BF195F"/>
    <w:rsid w:val="00BF46CC"/>
    <w:rsid w:val="00C127D7"/>
    <w:rsid w:val="00C174E1"/>
    <w:rsid w:val="00C31395"/>
    <w:rsid w:val="00C31592"/>
    <w:rsid w:val="00C529AE"/>
    <w:rsid w:val="00C62446"/>
    <w:rsid w:val="00C64EF4"/>
    <w:rsid w:val="00C845EE"/>
    <w:rsid w:val="00C86636"/>
    <w:rsid w:val="00C86CD5"/>
    <w:rsid w:val="00C95E33"/>
    <w:rsid w:val="00CA616C"/>
    <w:rsid w:val="00CB038A"/>
    <w:rsid w:val="00CE0702"/>
    <w:rsid w:val="00CF0268"/>
    <w:rsid w:val="00CF4181"/>
    <w:rsid w:val="00CF6932"/>
    <w:rsid w:val="00D06719"/>
    <w:rsid w:val="00D12FB7"/>
    <w:rsid w:val="00D17DFB"/>
    <w:rsid w:val="00D40E95"/>
    <w:rsid w:val="00D422A3"/>
    <w:rsid w:val="00D42AF1"/>
    <w:rsid w:val="00D45678"/>
    <w:rsid w:val="00D51B82"/>
    <w:rsid w:val="00D537DF"/>
    <w:rsid w:val="00D613D3"/>
    <w:rsid w:val="00D620F2"/>
    <w:rsid w:val="00D6736D"/>
    <w:rsid w:val="00D70B17"/>
    <w:rsid w:val="00D765A8"/>
    <w:rsid w:val="00D77D9F"/>
    <w:rsid w:val="00D814A6"/>
    <w:rsid w:val="00D814E9"/>
    <w:rsid w:val="00D95971"/>
    <w:rsid w:val="00DA3EF6"/>
    <w:rsid w:val="00DB4C68"/>
    <w:rsid w:val="00DD2905"/>
    <w:rsid w:val="00DD791E"/>
    <w:rsid w:val="00DD7F14"/>
    <w:rsid w:val="00DE00E6"/>
    <w:rsid w:val="00DE0893"/>
    <w:rsid w:val="00DE1EDC"/>
    <w:rsid w:val="00DE2C97"/>
    <w:rsid w:val="00DE3635"/>
    <w:rsid w:val="00DE363F"/>
    <w:rsid w:val="00DE4851"/>
    <w:rsid w:val="00E014D1"/>
    <w:rsid w:val="00E0416A"/>
    <w:rsid w:val="00E07737"/>
    <w:rsid w:val="00E21339"/>
    <w:rsid w:val="00E27091"/>
    <w:rsid w:val="00E42FB9"/>
    <w:rsid w:val="00E43424"/>
    <w:rsid w:val="00E45CF8"/>
    <w:rsid w:val="00E466A2"/>
    <w:rsid w:val="00E52142"/>
    <w:rsid w:val="00E54AF4"/>
    <w:rsid w:val="00E62069"/>
    <w:rsid w:val="00E63120"/>
    <w:rsid w:val="00E7308D"/>
    <w:rsid w:val="00E8290F"/>
    <w:rsid w:val="00E90429"/>
    <w:rsid w:val="00E92D64"/>
    <w:rsid w:val="00EA3C41"/>
    <w:rsid w:val="00EA6385"/>
    <w:rsid w:val="00EB2BED"/>
    <w:rsid w:val="00EB64CE"/>
    <w:rsid w:val="00EC11EC"/>
    <w:rsid w:val="00EC3104"/>
    <w:rsid w:val="00ED1A23"/>
    <w:rsid w:val="00ED4A17"/>
    <w:rsid w:val="00EE7F65"/>
    <w:rsid w:val="00EF21B4"/>
    <w:rsid w:val="00EF2F81"/>
    <w:rsid w:val="00F030F6"/>
    <w:rsid w:val="00F03FFE"/>
    <w:rsid w:val="00F12483"/>
    <w:rsid w:val="00F13E8E"/>
    <w:rsid w:val="00F15945"/>
    <w:rsid w:val="00F23889"/>
    <w:rsid w:val="00F25741"/>
    <w:rsid w:val="00F30773"/>
    <w:rsid w:val="00F351EF"/>
    <w:rsid w:val="00F40A8D"/>
    <w:rsid w:val="00F41DB8"/>
    <w:rsid w:val="00F57E6D"/>
    <w:rsid w:val="00F613E9"/>
    <w:rsid w:val="00F73E4F"/>
    <w:rsid w:val="00F765EA"/>
    <w:rsid w:val="00F9474C"/>
    <w:rsid w:val="00F97B19"/>
    <w:rsid w:val="00FA5E98"/>
    <w:rsid w:val="00FA7A2B"/>
    <w:rsid w:val="00FB1407"/>
    <w:rsid w:val="00FD4FC7"/>
    <w:rsid w:val="00FD79A4"/>
    <w:rsid w:val="00FE6D93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E5C9DF1-D417-41B3-A239-4D0DC78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4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3284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840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EB2BE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EB2BED"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rsid w:val="0053284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358B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semiHidden/>
    <w:locked/>
    <w:rsid w:val="00EB2B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C0845"/>
  </w:style>
  <w:style w:type="character" w:customStyle="1" w:styleId="FootnoteTextChar">
    <w:name w:val="Footnote Text Char"/>
    <w:link w:val="FootnoteText"/>
    <w:semiHidden/>
    <w:locked/>
    <w:rsid w:val="00EB2BED"/>
    <w:rPr>
      <w:rFonts w:ascii="Arial" w:hAnsi="Arial" w:cs="Arial"/>
    </w:rPr>
  </w:style>
  <w:style w:type="character" w:styleId="FootnoteReference">
    <w:name w:val="footnote reference"/>
    <w:semiHidden/>
    <w:rsid w:val="000C0845"/>
    <w:rPr>
      <w:rFonts w:cs="Times New Roman"/>
      <w:vertAlign w:val="superscript"/>
    </w:rPr>
  </w:style>
  <w:style w:type="paragraph" w:customStyle="1" w:styleId="CharCharCharCharChar1Char">
    <w:name w:val="Char Char Char Char Char1 Char"/>
    <w:basedOn w:val="Normal"/>
    <w:rsid w:val="003052B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paragraph" w:customStyle="1" w:styleId="CarCar">
    <w:name w:val="Car Car"/>
    <w:basedOn w:val="Normal"/>
    <w:rsid w:val="00772057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F25741"/>
    <w:rPr>
      <w:rFonts w:cs="Times New Roman"/>
      <w:color w:val="0000FF"/>
      <w:u w:val="single"/>
    </w:rPr>
  </w:style>
  <w:style w:type="paragraph" w:customStyle="1" w:styleId="CarCar1">
    <w:name w:val="Car Car1"/>
    <w:basedOn w:val="Normal"/>
    <w:semiHidden/>
    <w:rsid w:val="009030CB"/>
    <w:pPr>
      <w:spacing w:after="160" w:line="240" w:lineRule="exact"/>
      <w:jc w:val="both"/>
    </w:pPr>
    <w:rPr>
      <w:rFonts w:ascii="Tahoma" w:hAnsi="Tahoma" w:cs="Tahoma"/>
    </w:rPr>
  </w:style>
  <w:style w:type="paragraph" w:customStyle="1" w:styleId="Char">
    <w:name w:val=" Char"/>
    <w:basedOn w:val="Normal"/>
    <w:rsid w:val="00297C82"/>
    <w:pPr>
      <w:tabs>
        <w:tab w:val="left" w:pos="567"/>
      </w:tabs>
      <w:spacing w:before="120" w:after="160" w:line="240" w:lineRule="exact"/>
      <w:ind w:left="1584" w:hanging="504"/>
    </w:pPr>
    <w:rPr>
      <w:rFonts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9D7596"/>
    <w:pPr>
      <w:spacing w:after="160" w:line="240" w:lineRule="exact"/>
    </w:pPr>
    <w:rPr>
      <w:rFonts w:ascii="Verdana" w:hAnsi="Verdana" w:cs="Times New Roman"/>
      <w:i/>
    </w:rPr>
  </w:style>
  <w:style w:type="paragraph" w:styleId="BalloonText">
    <w:name w:val="Balloon Text"/>
    <w:basedOn w:val="Normal"/>
    <w:link w:val="BalloonTextChar"/>
    <w:rsid w:val="003C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попуњавање обрасца о индустријском отпаду</vt:lpstr>
    </vt:vector>
  </TitlesOfParts>
  <Company>.</Company>
  <LinksUpToDate>false</LinksUpToDate>
  <CharactersWithSpaces>9299</CharactersWithSpaces>
  <SharedDoc>false</SharedDoc>
  <HLinks>
    <vt:vector size="24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попуњавање обрасца о индустријском отпаду</dc:title>
  <dc:subject/>
  <dc:creator>e51id02</dc:creator>
  <cp:keywords/>
  <cp:lastModifiedBy>Irena Dimic</cp:lastModifiedBy>
  <cp:revision>2</cp:revision>
  <cp:lastPrinted>2019-12-25T10:18:00Z</cp:lastPrinted>
  <dcterms:created xsi:type="dcterms:W3CDTF">2020-01-10T08:51:00Z</dcterms:created>
  <dcterms:modified xsi:type="dcterms:W3CDTF">2020-01-10T08:51:00Z</dcterms:modified>
</cp:coreProperties>
</file>