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B92AB2" w:rsidRPr="0050375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0155068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65730B" w:rsidP="0050375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Упитник</w:t>
            </w:r>
            <w:r w:rsidR="00B92AB2" w:rsidRPr="00503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B92AB2" w:rsidRPr="00503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ВОД</w:t>
            </w:r>
            <w:r w:rsidR="00B92AB2" w:rsidRPr="00503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="00B92AB2" w:rsidRPr="0050375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B92AB2" w:rsidRPr="005037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 и ВОД-2К</w:t>
            </w:r>
          </w:p>
        </w:tc>
      </w:tr>
      <w:tr w:rsidR="00B92AB2" w:rsidRPr="0050375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573700" w:rsidP="0050375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B92AB2" w:rsidRPr="005037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B92AB2" w:rsidRPr="00503757">
              <w:rPr>
                <w:rFonts w:ascii="Arial" w:hAnsi="Arial" w:cs="Arial"/>
                <w:sz w:val="16"/>
                <w:szCs w:val="16"/>
                <w:lang w:val="sr-Cyrl-CS"/>
              </w:rPr>
              <w:br/>
            </w:r>
            <w:r w:rsidR="00B34C8B" w:rsidRPr="00503757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B92AB2" w:rsidRPr="005037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„Службени гласник РС“, број </w:t>
            </w: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104</w:t>
            </w:r>
            <w:r w:rsidR="00B34C8B" w:rsidRPr="00503757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B92AB2" w:rsidRPr="00503757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="00B92AB2" w:rsidRPr="00503757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="00B34C8B" w:rsidRPr="0050375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B92AB2" w:rsidRPr="0050375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9C6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AB2" w:rsidRPr="006F269D" w:rsidRDefault="00B92AB2" w:rsidP="00B92AB2">
      <w:pPr>
        <w:spacing w:line="228" w:lineRule="auto"/>
        <w:jc w:val="right"/>
        <w:rPr>
          <w:rFonts w:ascii="Arial" w:hAnsi="Arial"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B92AB2" w:rsidRPr="00503757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ind w:left="42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="00362FF5" w:rsidRPr="00503757">
              <w:rPr>
                <w:rFonts w:ascii="Arial" w:hAnsi="Arial" w:cs="Arial"/>
                <w:sz w:val="20"/>
                <w:szCs w:val="20"/>
              </w:rPr>
              <w:t>0</w:t>
            </w:r>
            <w:r w:rsidRPr="00503757">
              <w:rPr>
                <w:rFonts w:ascii="Arial" w:hAnsi="Arial" w:cs="Arial"/>
                <w:sz w:val="20"/>
                <w:szCs w:val="20"/>
                <w:lang w:val="sr-Latn-CS"/>
              </w:rPr>
              <w:t>1102</w:t>
            </w:r>
            <w:r w:rsidR="00362FF5" w:rsidRPr="00503757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</w:tr>
      <w:tr w:rsidR="00B92AB2" w:rsidRPr="00503757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28" w:lineRule="auto"/>
              <w:ind w:left="42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Шифра истраживања:</w:t>
            </w:r>
            <w:r w:rsidRPr="0050375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62FF5" w:rsidRPr="00503757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503757">
              <w:rPr>
                <w:rFonts w:ascii="Arial" w:hAnsi="Arial" w:cs="Arial"/>
                <w:sz w:val="20"/>
                <w:szCs w:val="20"/>
                <w:lang w:val="sr-Latn-CS"/>
              </w:rPr>
              <w:t>1103</w:t>
            </w:r>
            <w:r w:rsidR="00362FF5" w:rsidRPr="00503757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</w:tr>
    </w:tbl>
    <w:p w:rsidR="00B92AB2" w:rsidRPr="006F269D" w:rsidRDefault="00B92AB2" w:rsidP="00B92AB2">
      <w:pPr>
        <w:spacing w:line="228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07B2E" w:rsidRPr="006F269D" w:rsidRDefault="00307B2E" w:rsidP="00B92AB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bCs/>
          <w:sz w:val="24"/>
          <w:lang w:val="sr-Cyrl-RS"/>
        </w:rPr>
      </w:pPr>
      <w:r w:rsidRPr="006F269D">
        <w:rPr>
          <w:rFonts w:ascii="Arial" w:hAnsi="Arial" w:cs="Arial"/>
          <w:b/>
          <w:bCs/>
          <w:sz w:val="24"/>
          <w:lang w:val="sr-Cyrl-CS"/>
        </w:rPr>
        <w:t>И</w:t>
      </w:r>
      <w:r w:rsidR="00AA7CCB" w:rsidRPr="006F269D">
        <w:rPr>
          <w:rFonts w:ascii="Arial" w:hAnsi="Arial" w:cs="Arial"/>
          <w:b/>
          <w:bCs/>
          <w:sz w:val="24"/>
          <w:lang w:val="sr-Cyrl-RS"/>
        </w:rPr>
        <w:t>СТРАЖИВАЊЕ</w:t>
      </w:r>
    </w:p>
    <w:p w:rsidR="00307B2E" w:rsidRPr="006F269D" w:rsidRDefault="00307B2E" w:rsidP="00B92AB2">
      <w:pPr>
        <w:spacing w:line="228" w:lineRule="auto"/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6F269D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573700" w:rsidRPr="006F269D">
        <w:rPr>
          <w:rFonts w:ascii="Arial" w:hAnsi="Arial" w:cs="Arial"/>
          <w:bCs/>
          <w:sz w:val="22"/>
          <w:szCs w:val="22"/>
          <w:lang w:val="sr-Cyrl-CS"/>
        </w:rPr>
        <w:t>снабдевању питком водом и отпадним водама из насеља</w:t>
      </w:r>
      <w:r w:rsidRPr="006F269D">
        <w:rPr>
          <w:rFonts w:ascii="Arial" w:hAnsi="Arial" w:cs="Arial"/>
          <w:bCs/>
          <w:sz w:val="22"/>
          <w:szCs w:val="22"/>
          <w:lang w:val="sr-Cyrl-CS"/>
        </w:rPr>
        <w:t xml:space="preserve"> за </w:t>
      </w:r>
      <w:r w:rsidR="00237B48">
        <w:rPr>
          <w:rFonts w:ascii="Arial" w:hAnsi="Arial" w:cs="Arial"/>
          <w:bCs/>
          <w:sz w:val="22"/>
          <w:szCs w:val="22"/>
          <w:lang w:val="sr-Cyrl-CS"/>
        </w:rPr>
        <w:t>201</w:t>
      </w:r>
      <w:r w:rsidR="00237B48">
        <w:rPr>
          <w:rFonts w:ascii="Arial" w:hAnsi="Arial" w:cs="Arial"/>
          <w:bCs/>
          <w:sz w:val="22"/>
          <w:szCs w:val="22"/>
          <w:lang w:val="sr-Latn-RS"/>
        </w:rPr>
        <w:t>9</w:t>
      </w:r>
      <w:r w:rsidRPr="005856CC">
        <w:rPr>
          <w:rFonts w:ascii="Arial" w:hAnsi="Arial" w:cs="Arial"/>
          <w:bCs/>
          <w:sz w:val="22"/>
          <w:szCs w:val="22"/>
          <w:lang w:val="sr-Cyrl-CS"/>
        </w:rPr>
        <w:t>.</w:t>
      </w:r>
      <w:r w:rsidRPr="006F269D">
        <w:rPr>
          <w:rFonts w:ascii="Arial" w:hAnsi="Arial" w:cs="Arial"/>
          <w:bCs/>
          <w:sz w:val="22"/>
          <w:szCs w:val="22"/>
          <w:lang w:val="sr-Cyrl-CS"/>
        </w:rPr>
        <w:t xml:space="preserve"> годину</w:t>
      </w:r>
    </w:p>
    <w:p w:rsidR="00B92AB2" w:rsidRPr="00EC4EB2" w:rsidRDefault="00B92AB2" w:rsidP="00B92AB2">
      <w:pPr>
        <w:spacing w:line="228" w:lineRule="auto"/>
        <w:jc w:val="center"/>
        <w:rPr>
          <w:sz w:val="10"/>
          <w:szCs w:val="10"/>
          <w:lang w:val="sr-Latn-CS"/>
        </w:rPr>
      </w:pPr>
    </w:p>
    <w:p w:rsidR="00B92AB2" w:rsidRPr="006F269D" w:rsidRDefault="00B145B7" w:rsidP="00B92AB2">
      <w:pPr>
        <w:spacing w:before="120" w:line="228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5715" r="1079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056C8" id="AutoShape 2" o:spid="_x0000_s1026" style="position:absolute;margin-left:.1pt;margin-top:.95pt;width:509.25pt;height:4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hV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nlO&#10;Z5Ro1kCJ7nbe4MlkEtLTtS6DVY/tgw0CXXtvym+OaLOsmd6KO2tNVwvGgVQc1kcXG8LEwVay6d4b&#10;DugM0DFTh8o2ARByQA5YkKdTQcTBkxJ+pkk6S2ZTSkqITWfzeIIVi1h23N1a598K05AwyKk1O80/&#10;QdXxCLa/dx6rwgdtjH+lpGoU1HjPFInTNJ0haZYNiwH7iBl2arOWSqFLlCZdTufTyRTBnVGShyBm&#10;xW43S2UJgIIIfAbYi2VID8FCxlaa49gzqfoxHK50wIMEDNRDKtBIP+bj+ep6dZ2Mkkm6GiXjohjd&#10;rZfJKF3Hs2nxplgui/hnoBYnWS05FzqwO5o6Tv7ONEN79XY82fpChTsXu8bnpdjokgb4AlUdv6gO&#10;rRLc0btsY/gTOMWavkvhVoFBbewzJR10aE7d9x2zghL1ToPb5nGShJbGSTKdgTeIPY9sziNMlwCV&#10;U09JP1z6/hrYtVZuazgpxrJqE/xfSX+0cs9q8DV0ISoYbozQ5udzXPX7Xlv8Ag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B4&#10;3JhV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B92AB2" w:rsidRPr="006F269D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B34C8B" w:rsidRPr="006F269D">
        <w:rPr>
          <w:rFonts w:ascii="Arial" w:hAnsi="Arial" w:cs="Arial"/>
          <w:sz w:val="16"/>
          <w:szCs w:val="16"/>
          <w:lang w:val="ru-RU"/>
        </w:rPr>
        <w:t>,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B92AB2" w:rsidRPr="006F269D">
        <w:rPr>
          <w:rFonts w:ascii="Arial" w:hAnsi="Arial" w:cs="Arial"/>
          <w:sz w:val="16"/>
          <w:szCs w:val="16"/>
          <w:lang w:val="ru-RU"/>
        </w:rPr>
        <w:t xml:space="preserve"> 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B92AB2" w:rsidRPr="006F269D">
        <w:rPr>
          <w:rFonts w:ascii="Arial" w:hAnsi="Arial" w:cs="Arial"/>
          <w:sz w:val="16"/>
          <w:szCs w:val="16"/>
          <w:lang w:val="sr-Latn-CS"/>
        </w:rPr>
        <w:t>e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br/>
      </w:r>
      <w:r w:rsidR="00B34C8B" w:rsidRPr="006F269D">
        <w:rPr>
          <w:rFonts w:ascii="Arial" w:hAnsi="Arial" w:cs="Arial"/>
          <w:sz w:val="16"/>
          <w:szCs w:val="16"/>
          <w:lang w:val="sr-Cyrl-CS"/>
        </w:rPr>
        <w:t>и нетачних података на члану 52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t xml:space="preserve"> Закона о званич</w:t>
      </w:r>
      <w:r w:rsidR="00B34C8B" w:rsidRPr="006F269D">
        <w:rPr>
          <w:rFonts w:ascii="Arial" w:hAnsi="Arial" w:cs="Arial"/>
          <w:sz w:val="16"/>
          <w:szCs w:val="16"/>
          <w:lang w:val="sr-Cyrl-CS"/>
        </w:rPr>
        <w:t>ној статистици („Службени гласник РС“, број 104/</w:t>
      </w:r>
      <w:r w:rsidR="00B92AB2" w:rsidRPr="006F269D">
        <w:rPr>
          <w:rFonts w:ascii="Arial" w:hAnsi="Arial" w:cs="Arial"/>
          <w:sz w:val="16"/>
          <w:szCs w:val="16"/>
          <w:lang w:val="sr-Cyrl-CS"/>
        </w:rPr>
        <w:t xml:space="preserve">09). </w:t>
      </w:r>
    </w:p>
    <w:p w:rsidR="00B92AB2" w:rsidRPr="006F269D" w:rsidRDefault="00B92AB2" w:rsidP="00B92AB2">
      <w:pPr>
        <w:spacing w:after="120" w:line="228" w:lineRule="auto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6F269D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tbl>
      <w:tblPr>
        <w:tblpPr w:leftFromText="180" w:rightFromText="180" w:vertAnchor="text" w:tblpY="108"/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67A6" w:rsidRPr="00503757" w:rsidTr="000E67A6">
        <w:tc>
          <w:tcPr>
            <w:tcW w:w="6196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</w:tcPr>
          <w:p w:rsidR="000E67A6" w:rsidRDefault="000E67A6" w:rsidP="000E67A6">
            <w:pPr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:rsidR="000E67A6" w:rsidRDefault="000E67A6" w:rsidP="000E67A6">
            <w:pPr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:rsidR="000E67A6" w:rsidRDefault="000E67A6" w:rsidP="000E67A6">
            <w:pPr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:rsidR="000E67A6" w:rsidRDefault="000E67A6" w:rsidP="000E67A6">
            <w:pPr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bCs/>
                <w:szCs w:val="18"/>
                <w:lang w:val="sr-Cyrl-CS"/>
              </w:rPr>
              <w:t xml:space="preserve">ПОДАЦИ О </w:t>
            </w:r>
            <w:r w:rsidRPr="00503757">
              <w:rPr>
                <w:rFonts w:ascii="Arial" w:hAnsi="Arial" w:cs="Arial"/>
                <w:b/>
                <w:bCs/>
                <w:szCs w:val="18"/>
                <w:lang w:val="sr-Cyrl-RS"/>
              </w:rPr>
              <w:t>ИЗВЕШТАЈНОЈ</w:t>
            </w:r>
            <w:r w:rsidRPr="00503757">
              <w:rPr>
                <w:rFonts w:ascii="Arial" w:hAnsi="Arial" w:cs="Arial"/>
                <w:b/>
                <w:bCs/>
                <w:szCs w:val="18"/>
                <w:lang w:val="sr-Cyrl-CS"/>
              </w:rPr>
              <w:t xml:space="preserve"> ЈЕДИНИЦИ: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03757">
              <w:rPr>
                <w:rFonts w:ascii="Arial" w:hAnsi="Arial" w:cs="Arial"/>
                <w:b/>
                <w:szCs w:val="18"/>
              </w:rPr>
              <w:t>1.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Pr="00503757">
              <w:rPr>
                <w:rFonts w:ascii="Arial" w:hAnsi="Arial" w:cs="Arial"/>
                <w:b/>
                <w:bCs/>
                <w:szCs w:val="18"/>
              </w:rPr>
              <w:t>Пословно име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6876" w:type="dxa"/>
            <w:gridSpan w:val="20"/>
            <w:shd w:val="clear" w:color="auto" w:fill="auto"/>
          </w:tcPr>
          <w:p w:rsidR="000E67A6" w:rsidRPr="00503757" w:rsidRDefault="000E67A6" w:rsidP="000E67A6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4"/>
                <w:szCs w:val="14"/>
                <w:lang w:val="sr-Cyrl-CS"/>
              </w:rPr>
              <w:t>(назив дела правног лица – локалне јединице у саставу)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03757">
              <w:rPr>
                <w:rFonts w:ascii="Arial" w:hAnsi="Arial" w:cs="Arial"/>
                <w:b/>
                <w:szCs w:val="18"/>
              </w:rPr>
              <w:t>2.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Pr="00503757">
              <w:rPr>
                <w:rFonts w:ascii="Arial" w:hAnsi="Arial" w:cs="Arial"/>
                <w:b/>
                <w:bCs/>
                <w:szCs w:val="18"/>
              </w:rPr>
              <w:t>Матични број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Редни број дела правног лица </w:t>
            </w:r>
          </w:p>
          <w:p w:rsidR="000E67A6" w:rsidRPr="00503757" w:rsidRDefault="000E67A6" w:rsidP="000E67A6">
            <w:pPr>
              <w:spacing w:line="228" w:lineRule="auto"/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- локалне јединице у саставу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816" w:type="dxa"/>
            <w:gridSpan w:val="11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3. Порески идентификациони број (ПИБ)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03757">
              <w:rPr>
                <w:rFonts w:ascii="Arial" w:hAnsi="Arial" w:cs="Arial"/>
                <w:b/>
                <w:szCs w:val="18"/>
              </w:rPr>
              <w:t>4.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Pr="00503757">
              <w:rPr>
                <w:rFonts w:ascii="Arial" w:hAnsi="Arial" w:cs="Arial"/>
                <w:b/>
                <w:bCs/>
                <w:szCs w:val="18"/>
              </w:rPr>
              <w:t>Делатност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0E67A6" w:rsidRPr="00503757" w:rsidRDefault="000E67A6" w:rsidP="000E67A6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5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>. Општина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ind w:left="227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Насеље 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ind w:left="227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center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Телефон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ind w:left="227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Улица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Кућни број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41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380" w:type="dxa"/>
            <w:gridSpan w:val="7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6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>. Укупан број насеља са:</w:t>
            </w:r>
          </w:p>
        </w:tc>
        <w:tc>
          <w:tcPr>
            <w:tcW w:w="1776" w:type="dxa"/>
            <w:gridSpan w:val="5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јавним водоводом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116" w:type="dxa"/>
            <w:gridSpan w:val="6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јавном канализацијом</w:t>
            </w: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7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>. Врста водовода</w:t>
            </w:r>
          </w:p>
        </w:tc>
        <w:tc>
          <w:tcPr>
            <w:tcW w:w="3476" w:type="dxa"/>
            <w:gridSpan w:val="10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1. општински/месни, 2. међуопштински</w:t>
            </w: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8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>. Врста канализације</w:t>
            </w:r>
          </w:p>
        </w:tc>
        <w:tc>
          <w:tcPr>
            <w:tcW w:w="3476" w:type="dxa"/>
            <w:gridSpan w:val="10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1. општинска/месна, 2. међуопштинска</w:t>
            </w: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2720" w:type="dxa"/>
            <w:gridSpan w:val="8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9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 xml:space="preserve">. Начин транспорта воде:  </w:t>
            </w:r>
          </w:p>
        </w:tc>
        <w:tc>
          <w:tcPr>
            <w:tcW w:w="4156" w:type="dxa"/>
            <w:gridSpan w:val="12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 xml:space="preserve">1. гравитациони, 2. потисни, 3. комбиновани                      </w:t>
            </w: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76" w:type="dxa"/>
            <w:gridSpan w:val="10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b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18"/>
                <w:lang w:val="sr-Cyrl-RS"/>
              </w:rPr>
              <w:t>10</w:t>
            </w:r>
            <w:r w:rsidRPr="00503757">
              <w:rPr>
                <w:rFonts w:ascii="Arial" w:hAnsi="Arial" w:cs="Arial"/>
                <w:b/>
                <w:szCs w:val="18"/>
                <w:lang w:val="sr-Cyrl-CS"/>
              </w:rPr>
              <w:t>. Начин транспорта отпадних вода:</w:t>
            </w:r>
          </w:p>
        </w:tc>
        <w:tc>
          <w:tcPr>
            <w:tcW w:w="4080" w:type="dxa"/>
            <w:gridSpan w:val="12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R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1. гравитациони, 2. потисни, 3. комбиновани</w:t>
            </w: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bCs/>
                <w:szCs w:val="18"/>
              </w:rPr>
              <w:t>Редни број подручног одељења</w:t>
            </w:r>
          </w:p>
        </w:tc>
        <w:tc>
          <w:tcPr>
            <w:tcW w:w="5856" w:type="dxa"/>
            <w:gridSpan w:val="17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(попуњава статистика)</w:t>
            </w:r>
          </w:p>
        </w:tc>
        <w:tc>
          <w:tcPr>
            <w:tcW w:w="34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0E67A6" w:rsidRPr="00503757" w:rsidTr="000E67A6">
        <w:tc>
          <w:tcPr>
            <w:tcW w:w="3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76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b/>
                <w:szCs w:val="20"/>
                <w:lang w:val="sr-Cyrl-CS"/>
              </w:rPr>
              <w:t>Редни број (</w:t>
            </w:r>
            <w:r w:rsidRPr="00503757">
              <w:rPr>
                <w:rFonts w:ascii="Arial" w:hAnsi="Arial" w:cs="Arial"/>
                <w:b/>
                <w:szCs w:val="20"/>
                <w:lang w:val="sr-Cyrl-RS"/>
              </w:rPr>
              <w:t>упитника</w:t>
            </w:r>
            <w:r w:rsidRPr="00503757">
              <w:rPr>
                <w:rFonts w:ascii="Arial" w:hAnsi="Arial" w:cs="Arial"/>
                <w:b/>
                <w:szCs w:val="20"/>
                <w:lang w:val="sr-Cyrl-CS"/>
              </w:rPr>
              <w:t xml:space="preserve">) из адресара </w:t>
            </w:r>
          </w:p>
        </w:tc>
        <w:tc>
          <w:tcPr>
            <w:tcW w:w="5100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  <w:r w:rsidRPr="00503757">
              <w:rPr>
                <w:rFonts w:ascii="Arial" w:hAnsi="Arial" w:cs="Arial"/>
                <w:szCs w:val="18"/>
                <w:lang w:val="sr-Cyrl-CS"/>
              </w:rPr>
              <w:t>(попуњава статистика)</w:t>
            </w:r>
          </w:p>
        </w:tc>
        <w:tc>
          <w:tcPr>
            <w:tcW w:w="34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E67A6" w:rsidRPr="00503757" w:rsidRDefault="000E67A6" w:rsidP="000E67A6">
            <w:pPr>
              <w:spacing w:line="228" w:lineRule="auto"/>
              <w:jc w:val="left"/>
              <w:rPr>
                <w:rFonts w:ascii="Arial" w:hAnsi="Arial" w:cs="Arial"/>
                <w:szCs w:val="18"/>
                <w:lang w:val="sr-Cyrl-CS"/>
              </w:rPr>
            </w:pPr>
          </w:p>
        </w:tc>
      </w:tr>
    </w:tbl>
    <w:p w:rsidR="00B92AB2" w:rsidRPr="006F269D" w:rsidRDefault="00B145B7" w:rsidP="00B92AB2">
      <w:pPr>
        <w:spacing w:line="228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effectExtent l="8255" t="5715" r="7620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4D3" w:rsidRPr="009F3EE1" w:rsidRDefault="006354D3" w:rsidP="000E6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8" w:history="1">
                              <w:r w:rsidRPr="009F3EE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="004D1FE1" w:rsidRPr="00140A32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у делу </w:t>
                            </w:r>
                            <w:r w:rsidR="004D1FE1">
                              <w:rPr>
                                <w:rFonts w:cs="Arial"/>
                                <w:b/>
                                <w:szCs w:val="18"/>
                              </w:rPr>
                              <w:t>„</w:t>
                            </w:r>
                            <w:r w:rsidR="004D1F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Истраживања</w:t>
                            </w:r>
                            <w:r w:rsidR="004D1FE1">
                              <w:rPr>
                                <w:rFonts w:cs="Arial"/>
                                <w:b/>
                                <w:szCs w:val="18"/>
                              </w:rPr>
                              <w:t>“</w:t>
                            </w:r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9" w:history="1">
                              <w:r w:rsidRPr="009F3EE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F3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1pt;margin-top:5.75pt;width:504.25pt;height: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LYLAIAAGsEAAAOAAAAZHJzL2Uyb0RvYy54bWysVFFv0zAQfkfiP1h+Z0m7LRtR02lsDCEN&#10;mBj8ANd2GoPjM2e3affrOTvZ6OBtQpWsu9zd57vvO3dxsest22oMBlzDZ0clZ9pJUMatG/79282b&#10;c85CFE4JC043fK8Dv1i+frUYfK3n0IFVGhmBuFAPvuFdjL4uiiA73YtwBF47CraAvYjk4rpQKAZC&#10;720xL8uqGACVR5A6BPp6PQb5MuO3rZbxS9sGHZltOPUW84n5XKWzWC5EvUbhOyOnNsQLuuiFcXTp&#10;E9S1iIJt0PwD1RuJEKCNRxL6AtrWSJ1noGlm5V/T3HfC6zwLkRP8E03h/8HKz9s7ZEY1vOLMiZ4k&#10;utxEyDezeaJn8KGmrHt/h2nA4G9B/gzMwVUn3FpfIsLQaaGoqVnKL54VJCdQKVsNn0ARuiD0zNSu&#10;xT4BEgdslwXZPwmid5FJ+lidlMdvz045kxQ7mVdn86xYIerHao8hftDQs2Q0HGHj1FdSPV8htrch&#10;ZlXUNJtQPzhre0sab4Vls6qqznLTop6SCfsRM48L1qgbY212cL26ssiotOHvbtJvKg6HadaxoeHH&#10;M2r8pRB5jrybidr3TmU7CmNHm7q0buI60TvKFHer3aTYCtSeWEcYN55eKBkd4ANnA217w8OvjUDN&#10;mf3oknLnZZmeR3ZOThPPDA8jq8OIcJKgGh45G82rOD6pjUez7uimWZ7cQdql1sTHtRi7mvqmjSbr&#10;2ZM59HPWn/+I5W8AAAD//wMAUEsDBBQABgAIAAAAIQA1Nh4h3AAAAAgBAAAPAAAAZHJzL2Rvd25y&#10;ZXYueG1sTI/BbsIwEETvlfgHa5F6K45pITTNBiGkSr0WKtGjEy9JRLyOYkPSv685tcfZGc28zbeT&#10;7cSNBt86RlCLBARx5UzLNcLX8f1pA8IHzUZ3jgnhhzxsi9lDrjPjRv6k2yHUIpawzzRCE0KfSemr&#10;hqz2C9cTR+/sBqtDlEMtzaDHWG47uUyStbS65bjQ6J72DVWXw9UirD7G79OzMv70qqZ9Kf35wjuJ&#10;+Difdm8gAk3hLwx3/IgORWQq3ZWNFx3CehmD8axWIO52ol5SECVCuklBFrn8/0DxCwAA//8DAFBL&#10;AQItABQABgAIAAAAIQC2gziS/gAAAOEBAAATAAAAAAAAAAAAAAAAAAAAAABbQ29udGVudF9UeXBl&#10;c10ueG1sUEsBAi0AFAAGAAgAAAAhADj9If/WAAAAlAEAAAsAAAAAAAAAAAAAAAAALwEAAF9yZWxz&#10;Ly5yZWxzUEsBAi0AFAAGAAgAAAAhAKXN4tgsAgAAawQAAA4AAAAAAAAAAAAAAAAALgIAAGRycy9l&#10;Mm9Eb2MueG1sUEsBAi0AFAAGAAgAAAAhADU2HiHcAAAACAEAAA8AAAAAAAAAAAAAAAAAhgQAAGRy&#10;cy9kb3ducmV2LnhtbFBLBQYAAAAABAAEAPMAAACPBQAAAAA=&#10;" fillcolor="#bfbfbf" strokecolor="#bfbfbf" strokeweight=".25pt">
                <v:textbox inset=".5mm,,.5mm">
                  <w:txbxContent>
                    <w:p w:rsidR="006354D3" w:rsidRPr="009F3EE1" w:rsidRDefault="006354D3" w:rsidP="000E67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0" w:history="1">
                        <w:r w:rsidRPr="009F3EE1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="004D1FE1" w:rsidRPr="00140A32">
                        <w:rPr>
                          <w:rFonts w:cs="Arial"/>
                          <w:b/>
                          <w:szCs w:val="18"/>
                        </w:rPr>
                        <w:t xml:space="preserve">у делу </w:t>
                      </w:r>
                      <w:r w:rsidR="004D1FE1">
                        <w:rPr>
                          <w:rFonts w:cs="Arial"/>
                          <w:b/>
                          <w:szCs w:val="18"/>
                        </w:rPr>
                        <w:t>„</w:t>
                      </w:r>
                      <w:r w:rsidR="004D1F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Истраживања</w:t>
                      </w:r>
                      <w:r w:rsidR="004D1FE1">
                        <w:rPr>
                          <w:rFonts w:cs="Arial"/>
                          <w:b/>
                          <w:szCs w:val="18"/>
                        </w:rPr>
                        <w:t>“</w:t>
                      </w:r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1" w:history="1">
                        <w:r w:rsidRPr="009F3EE1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F3EE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92AB2" w:rsidRPr="00503757" w:rsidTr="00EC4EB2">
        <w:trPr>
          <w:trHeight w:val="1191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AB2" w:rsidRPr="00503757" w:rsidRDefault="00B92AB2" w:rsidP="0050375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</w:tc>
      </w:tr>
    </w:tbl>
    <w:p w:rsidR="00B92AB2" w:rsidRPr="006F269D" w:rsidRDefault="00B92AB2" w:rsidP="0019429D">
      <w:pPr>
        <w:spacing w:line="216" w:lineRule="auto"/>
        <w:rPr>
          <w:rFonts w:ascii="Arial" w:hAnsi="Arial" w:cs="Arial"/>
          <w:sz w:val="20"/>
          <w:szCs w:val="20"/>
          <w:lang w:val="sr-Cyrl-CS"/>
        </w:rPr>
      </w:pPr>
    </w:p>
    <w:p w:rsidR="00B92AB2" w:rsidRPr="006F269D" w:rsidRDefault="00B92AB2" w:rsidP="0019429D">
      <w:pPr>
        <w:spacing w:line="216" w:lineRule="auto"/>
        <w:rPr>
          <w:rFonts w:ascii="Arial" w:hAnsi="Arial" w:cs="Arial"/>
          <w:sz w:val="20"/>
          <w:szCs w:val="20"/>
          <w:lang w:val="sr-Cyrl-CS"/>
        </w:rPr>
      </w:pPr>
      <w:r w:rsidRPr="006F269D">
        <w:rPr>
          <w:rFonts w:ascii="Arial" w:hAnsi="Arial" w:cs="Arial"/>
          <w:sz w:val="20"/>
          <w:szCs w:val="20"/>
          <w:lang w:val="sr-Cyrl-CS"/>
        </w:rPr>
        <w:t xml:space="preserve">Датум  _______________ </w:t>
      </w:r>
      <w:r w:rsidR="00237B48">
        <w:rPr>
          <w:rFonts w:ascii="Arial" w:hAnsi="Arial" w:cs="Arial"/>
          <w:sz w:val="20"/>
          <w:szCs w:val="20"/>
          <w:lang w:val="sr-Cyrl-CS"/>
        </w:rPr>
        <w:t>2020</w:t>
      </w:r>
      <w:r w:rsidRPr="006F269D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B92AB2" w:rsidRPr="006F269D" w:rsidRDefault="00B92AB2" w:rsidP="0019429D">
      <w:pPr>
        <w:spacing w:line="216" w:lineRule="auto"/>
        <w:rPr>
          <w:rFonts w:ascii="Arial" w:hAnsi="Arial"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B92AB2" w:rsidRPr="00503757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65730B" w:rsidP="0050375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RS"/>
              </w:rPr>
              <w:t>Упитник</w:t>
            </w:r>
            <w:r w:rsidR="00B92AB2" w:rsidRPr="005037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B92AB2" w:rsidRPr="00503757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92AB2" w:rsidRPr="00503757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92AB2" w:rsidRPr="00503757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B92AB2" w:rsidRPr="006F269D" w:rsidRDefault="00B92AB2" w:rsidP="0019429D">
      <w:pPr>
        <w:spacing w:line="216" w:lineRule="auto"/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B92AB2" w:rsidRPr="00503757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92AB2" w:rsidRPr="00503757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757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92AB2" w:rsidRPr="00503757" w:rsidRDefault="00B92AB2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29D" w:rsidRPr="00503757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429D" w:rsidRPr="00503757" w:rsidRDefault="0019429D" w:rsidP="00503757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29D" w:rsidRPr="00503757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646522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3757">
              <w:rPr>
                <w:rFonts w:ascii="Arial" w:hAnsi="Arial" w:cs="Arial"/>
                <w:sz w:val="20"/>
                <w:szCs w:val="20"/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429D" w:rsidRPr="00503757" w:rsidRDefault="0019429D" w:rsidP="0050375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9429D" w:rsidRPr="00503757" w:rsidRDefault="0019429D" w:rsidP="00503757">
            <w:pPr>
              <w:spacing w:line="21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B92AB2" w:rsidRPr="006F269D" w:rsidRDefault="00EC4EB2" w:rsidP="00EC4EB2">
      <w:pPr>
        <w:pStyle w:val="Footer"/>
        <w:tabs>
          <w:tab w:val="left" w:pos="3525"/>
        </w:tabs>
        <w:spacing w:before="120" w:line="228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0"/>
          <w:szCs w:val="10"/>
          <w:lang w:val="sr-Latn-CS"/>
        </w:rPr>
        <w:tab/>
      </w:r>
      <w:r>
        <w:rPr>
          <w:rFonts w:ascii="Arial" w:hAnsi="Arial" w:cs="Arial"/>
          <w:sz w:val="10"/>
          <w:szCs w:val="10"/>
          <w:lang w:val="sr-Latn-CS"/>
        </w:rPr>
        <w:tab/>
      </w:r>
      <w:r w:rsidR="00B92AB2" w:rsidRPr="006F269D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EC4EB2" w:rsidRPr="004D1FE1" w:rsidRDefault="00B92AB2" w:rsidP="00EC4EB2">
      <w:pPr>
        <w:pStyle w:val="Footer"/>
        <w:spacing w:line="228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sz w:val="16"/>
          <w:szCs w:val="16"/>
        </w:rPr>
        <w:t>www</w:t>
      </w:r>
      <w:r w:rsidRPr="006F269D">
        <w:rPr>
          <w:rFonts w:ascii="Arial" w:hAnsi="Arial" w:cs="Arial"/>
          <w:sz w:val="16"/>
          <w:szCs w:val="16"/>
          <w:lang w:val="sr-Cyrl-CS"/>
        </w:rPr>
        <w:t>.</w:t>
      </w:r>
      <w:r w:rsidRPr="006F269D">
        <w:rPr>
          <w:rFonts w:ascii="Arial" w:hAnsi="Arial" w:cs="Arial"/>
          <w:sz w:val="16"/>
          <w:szCs w:val="16"/>
        </w:rPr>
        <w:t>stat</w:t>
      </w:r>
      <w:r w:rsidRPr="006F269D">
        <w:rPr>
          <w:rFonts w:ascii="Arial" w:hAnsi="Arial" w:cs="Arial"/>
          <w:sz w:val="16"/>
          <w:szCs w:val="16"/>
          <w:lang w:val="sr-Cyrl-CS"/>
        </w:rPr>
        <w:t>.</w:t>
      </w:r>
      <w:r w:rsidRPr="006F269D">
        <w:rPr>
          <w:rFonts w:ascii="Arial" w:hAnsi="Arial" w:cs="Arial"/>
          <w:sz w:val="16"/>
          <w:szCs w:val="16"/>
        </w:rPr>
        <w:t>gov</w:t>
      </w:r>
      <w:r w:rsidRPr="006F269D">
        <w:rPr>
          <w:rFonts w:ascii="Arial" w:hAnsi="Arial" w:cs="Arial"/>
          <w:sz w:val="16"/>
          <w:szCs w:val="16"/>
          <w:lang w:val="sr-Cyrl-CS"/>
        </w:rPr>
        <w:t>.</w:t>
      </w:r>
      <w:r w:rsidRPr="006F269D">
        <w:rPr>
          <w:rFonts w:ascii="Arial" w:hAnsi="Arial" w:cs="Arial"/>
          <w:sz w:val="16"/>
          <w:szCs w:val="16"/>
        </w:rPr>
        <w:t>rs</w:t>
      </w:r>
    </w:p>
    <w:p w:rsidR="00CC7B91" w:rsidRPr="004D1FE1" w:rsidRDefault="00573700" w:rsidP="00EC4EB2">
      <w:pPr>
        <w:pStyle w:val="Footer"/>
        <w:spacing w:line="228" w:lineRule="auto"/>
        <w:jc w:val="left"/>
        <w:rPr>
          <w:rFonts w:ascii="Arial" w:hAnsi="Arial" w:cs="Arial"/>
          <w:b/>
          <w:sz w:val="20"/>
          <w:szCs w:val="20"/>
          <w:lang w:val="sr-Cyrl-CS"/>
        </w:rPr>
      </w:pPr>
      <w:r w:rsidRPr="006F269D">
        <w:rPr>
          <w:rFonts w:ascii="Arial" w:hAnsi="Arial" w:cs="Arial"/>
          <w:b/>
          <w:sz w:val="20"/>
          <w:szCs w:val="20"/>
          <w:lang w:val="sr-Cyrl-CS"/>
        </w:rPr>
        <w:lastRenderedPageBreak/>
        <w:t>Снабдевање питком водом</w:t>
      </w:r>
      <w:r w:rsidR="006174DF" w:rsidRPr="006F269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F269D">
        <w:rPr>
          <w:rFonts w:ascii="Arial" w:hAnsi="Arial" w:cs="Arial"/>
          <w:b/>
          <w:sz w:val="20"/>
          <w:szCs w:val="20"/>
          <w:lang w:val="sr-Cyrl-CS"/>
        </w:rPr>
        <w:t>за</w:t>
      </w:r>
      <w:r w:rsidR="006174DF" w:rsidRPr="006F269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9C5ADE">
        <w:rPr>
          <w:rFonts w:ascii="Arial" w:hAnsi="Arial" w:cs="Arial"/>
          <w:b/>
          <w:sz w:val="20"/>
          <w:szCs w:val="20"/>
          <w:lang w:val="sr-Latn-CS"/>
        </w:rPr>
        <w:t>201</w:t>
      </w:r>
      <w:r w:rsidR="00237B48">
        <w:rPr>
          <w:rFonts w:ascii="Arial" w:hAnsi="Arial" w:cs="Arial"/>
          <w:b/>
          <w:sz w:val="20"/>
          <w:szCs w:val="20"/>
          <w:lang w:val="sr-Latn-CS"/>
        </w:rPr>
        <w:t>9</w:t>
      </w:r>
      <w:r w:rsidR="0050769F" w:rsidRPr="005856CC">
        <w:rPr>
          <w:rFonts w:ascii="Arial" w:hAnsi="Arial" w:cs="Arial"/>
          <w:b/>
          <w:sz w:val="20"/>
          <w:szCs w:val="20"/>
          <w:lang w:val="sr-Cyrl-CS"/>
        </w:rPr>
        <w:t>.</w:t>
      </w:r>
      <w:r w:rsidR="006174DF" w:rsidRPr="005856CC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46522" w:rsidRPr="005856CC">
        <w:rPr>
          <w:rFonts w:ascii="Arial" w:hAnsi="Arial" w:cs="Arial"/>
          <w:b/>
          <w:sz w:val="20"/>
          <w:szCs w:val="20"/>
          <w:lang w:val="sr-Latn-CS"/>
        </w:rPr>
        <w:t>–</w:t>
      </w:r>
      <w:r w:rsidR="006174DF" w:rsidRPr="005856CC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5730B" w:rsidRPr="005856CC">
        <w:rPr>
          <w:rFonts w:ascii="Arial" w:hAnsi="Arial" w:cs="Arial"/>
          <w:b/>
          <w:sz w:val="20"/>
          <w:szCs w:val="20"/>
          <w:lang w:val="sr-Cyrl-RS"/>
        </w:rPr>
        <w:t>Упитник</w:t>
      </w:r>
      <w:r w:rsidR="00646522" w:rsidRPr="005856CC">
        <w:rPr>
          <w:rFonts w:ascii="Arial" w:hAnsi="Arial" w:cs="Arial"/>
          <w:b/>
          <w:sz w:val="20"/>
          <w:szCs w:val="20"/>
          <w:lang w:val="sr-Latn-CS"/>
        </w:rPr>
        <w:t xml:space="preserve"> ВОД-</w:t>
      </w:r>
      <w:r w:rsidR="006174DF" w:rsidRPr="005856CC">
        <w:rPr>
          <w:rFonts w:ascii="Arial" w:hAnsi="Arial" w:cs="Arial"/>
          <w:b/>
          <w:sz w:val="20"/>
          <w:szCs w:val="20"/>
          <w:lang w:val="sr-Latn-CS"/>
        </w:rPr>
        <w:t>2В</w:t>
      </w:r>
      <w:r w:rsidR="00E13FF9" w:rsidRPr="005856CC">
        <w:rPr>
          <w:rFonts w:ascii="Arial" w:hAnsi="Arial" w:cs="Arial"/>
          <w:b/>
          <w:sz w:val="20"/>
          <w:szCs w:val="20"/>
          <w:lang w:val="sr-Cyrl-CS"/>
        </w:rPr>
        <w:t xml:space="preserve"> / </w:t>
      </w:r>
      <w:r w:rsidR="00661A23">
        <w:rPr>
          <w:rFonts w:ascii="Arial" w:hAnsi="Arial" w:cs="Arial"/>
          <w:b/>
          <w:sz w:val="20"/>
          <w:szCs w:val="20"/>
          <w:lang w:val="sr-Cyrl-CS"/>
        </w:rPr>
        <w:t>2019</w:t>
      </w:r>
    </w:p>
    <w:p w:rsidR="009774C8" w:rsidRPr="00744352" w:rsidRDefault="009774C8">
      <w:pPr>
        <w:rPr>
          <w:lang w:val="ru-RU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104"/>
        <w:gridCol w:w="1989"/>
        <w:gridCol w:w="1749"/>
        <w:gridCol w:w="1922"/>
        <w:gridCol w:w="1871"/>
      </w:tblGrid>
      <w:tr w:rsidR="009774C8" w:rsidRPr="009774C8">
        <w:trPr>
          <w:jc w:val="center"/>
        </w:trPr>
        <w:tc>
          <w:tcPr>
            <w:tcW w:w="101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74C8" w:rsidRPr="009774C8" w:rsidRDefault="009774C8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>Табела 1. Водозахват, захваћене (сирове)</w:t>
            </w:r>
            <w:r w:rsidRPr="006F269D">
              <w:rPr>
                <w:rFonts w:ascii="Arial" w:hAnsi="Arial" w:cs="Arial"/>
                <w:b/>
                <w:bCs/>
                <w:szCs w:val="18"/>
                <w:lang w:val="sr-Cyrl-CS"/>
              </w:rPr>
              <w:t xml:space="preserve"> и</w:t>
            </w: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 xml:space="preserve"> преузете воде и</w:t>
            </w:r>
            <w:r w:rsidRPr="006F269D">
              <w:rPr>
                <w:rFonts w:ascii="Arial" w:hAnsi="Arial" w:cs="Arial"/>
                <w:b/>
                <w:bCs/>
                <w:szCs w:val="18"/>
                <w:lang w:val="sr-Latn-CS"/>
              </w:rPr>
              <w:t xml:space="preserve"> </w:t>
            </w: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>воде</w:t>
            </w:r>
            <w:r w:rsidRPr="006F269D">
              <w:rPr>
                <w:rFonts w:ascii="Arial" w:hAnsi="Arial" w:cs="Arial"/>
                <w:b/>
                <w:bCs/>
                <w:szCs w:val="18"/>
                <w:lang w:val="sr-Cyrl-RS"/>
              </w:rPr>
              <w:t xml:space="preserve"> предате другим водоводима</w:t>
            </w:r>
          </w:p>
        </w:tc>
      </w:tr>
      <w:tr w:rsidR="009774C8" w:rsidRPr="006F269D">
        <w:trPr>
          <w:jc w:val="center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774C8" w:rsidRPr="009774C8" w:rsidRDefault="009774C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09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671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ВОДОЗАХВАТ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Количине воде, хиљ.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9774C8" w:rsidRPr="006F269D">
        <w:trPr>
          <w:jc w:val="center"/>
        </w:trPr>
        <w:tc>
          <w:tcPr>
            <w:tcW w:w="52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bottom"/>
          </w:tcPr>
          <w:p w:rsidR="009774C8" w:rsidRPr="006F269D" w:rsidRDefault="009774C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931CF7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6F269D">
              <w:rPr>
                <w:rFonts w:ascii="Arial" w:hAnsi="Arial" w:cs="Arial"/>
                <w:sz w:val="16"/>
                <w:szCs w:val="16"/>
              </w:rPr>
              <w:t>азив/локација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931CF7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ш</w:t>
            </w:r>
            <w:r w:rsidRPr="006F269D">
              <w:rPr>
                <w:rFonts w:ascii="Arial" w:hAnsi="Arial" w:cs="Arial"/>
                <w:sz w:val="16"/>
                <w:szCs w:val="16"/>
              </w:rPr>
              <w:t>ифра/матични број</w:t>
            </w:r>
          </w:p>
        </w:tc>
        <w:tc>
          <w:tcPr>
            <w:tcW w:w="187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4C8" w:rsidRPr="006F269D">
        <w:trPr>
          <w:jc w:val="center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931CF7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931CF7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4C8" w:rsidRPr="006F269D" w:rsidRDefault="009774C8" w:rsidP="00931CF7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3867" w:rsidRPr="006F269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43867" w:rsidRPr="006F269D" w:rsidRDefault="00A43867" w:rsidP="009774C8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>Укупне воде за снабдевање</w:t>
            </w:r>
            <w:r w:rsidR="00030F5C" w:rsidRPr="006F269D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1)</w:t>
            </w: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774C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                              </w:t>
            </w: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>(2+1</w:t>
            </w:r>
            <w:r w:rsidR="00CF2B4D" w:rsidRPr="006F269D">
              <w:rPr>
                <w:rFonts w:ascii="Arial" w:hAnsi="Arial" w:cs="Arial"/>
                <w:sz w:val="16"/>
                <w:szCs w:val="16"/>
                <w:lang w:val="sr-Cyrl-RS"/>
              </w:rPr>
              <w:t>9+20+21-22-23-24</w:t>
            </w:r>
            <w:r w:rsidR="002D1D67" w:rsidRPr="006F269D">
              <w:rPr>
                <w:rFonts w:ascii="Arial" w:hAnsi="Arial" w:cs="Arial"/>
                <w:sz w:val="16"/>
                <w:szCs w:val="16"/>
                <w:lang w:val="sr-Cyrl-RS"/>
              </w:rPr>
              <w:t>-25-26-27</w:t>
            </w: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867" w:rsidRPr="006F269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Укупне захваћене воде (3+</w:t>
            </w:r>
            <w:r w:rsidR="00646522"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…</w:t>
            </w:r>
            <w:r w:rsidR="00646522"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+1</w:t>
            </w:r>
            <w:r w:rsidR="00CF2B4D" w:rsidRPr="006F269D">
              <w:rPr>
                <w:rFonts w:ascii="Arial" w:hAnsi="Arial" w:cs="Arial"/>
                <w:sz w:val="16"/>
                <w:szCs w:val="16"/>
              </w:rPr>
              <w:t>8</w:t>
            </w:r>
            <w:r w:rsidRPr="006F26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92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867" w:rsidRPr="006F269D" w:rsidRDefault="00A43867" w:rsidP="00F34AD6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Насеља са чијих се територија захватају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Подземне воде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237C99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237C99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237C99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12309C" w:rsidRPr="006F269D" w:rsidRDefault="0012309C" w:rsidP="0007212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Изворске воде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4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3" w:type="dxa"/>
            <w:gridSpan w:val="2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Водоток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3" w:type="dxa"/>
            <w:gridSpan w:val="2"/>
            <w:vMerge w:val="restart"/>
            <w:shd w:val="clear" w:color="auto" w:fill="auto"/>
            <w:noWrap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Акумулација воде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3" w:type="dxa"/>
            <w:gridSpan w:val="2"/>
            <w:vMerge/>
            <w:vAlign w:val="center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09C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Језеро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309C" w:rsidRPr="006F269D" w:rsidRDefault="0012309C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758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3" w:type="dxa"/>
            <w:gridSpan w:val="2"/>
            <w:vMerge w:val="restart"/>
            <w:shd w:val="clear" w:color="auto" w:fill="auto"/>
            <w:noWrap/>
            <w:vAlign w:val="center"/>
          </w:tcPr>
          <w:p w:rsidR="00181758" w:rsidRPr="006F269D" w:rsidRDefault="00181758" w:rsidP="00EC4EB2">
            <w:pPr>
              <w:tabs>
                <w:tab w:val="clear" w:pos="567"/>
              </w:tabs>
              <w:ind w:left="170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Вода преузета из других водоводних система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1758" w:rsidRPr="006F269D" w:rsidRDefault="00181758" w:rsidP="00F34AD6">
            <w:pPr>
              <w:jc w:val="center"/>
              <w:rPr>
                <w:lang w:val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81758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center"/>
          </w:tcPr>
          <w:p w:rsidR="00181758" w:rsidRPr="006F269D" w:rsidRDefault="00181758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1758" w:rsidRPr="006F269D" w:rsidRDefault="00181758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758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758" w:rsidRPr="006F269D" w:rsidRDefault="00181758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1758" w:rsidRPr="006F269D" w:rsidRDefault="00181758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758" w:rsidRPr="006F269D" w:rsidRDefault="00181758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93" w:type="dxa"/>
            <w:gridSpan w:val="2"/>
            <w:vMerge w:val="restart"/>
            <w:shd w:val="clear" w:color="auto" w:fill="auto"/>
            <w:noWrap/>
            <w:vAlign w:val="center"/>
          </w:tcPr>
          <w:p w:rsidR="007D6675" w:rsidRPr="006F269D" w:rsidRDefault="007D6675" w:rsidP="00EC4EB2">
            <w:pPr>
              <w:tabs>
                <w:tab w:val="clear" w:pos="567"/>
              </w:tabs>
              <w:ind w:left="170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Вода предата другим водоводним системима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  <w:rPr>
                <w:lang w:val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center"/>
          </w:tcPr>
          <w:p w:rsidR="007D6675" w:rsidRPr="006F269D" w:rsidRDefault="007D6675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F34AD6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center"/>
          </w:tcPr>
          <w:p w:rsidR="007D6675" w:rsidRPr="006F269D" w:rsidRDefault="007D6675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7D6675">
            <w:pPr>
              <w:tabs>
                <w:tab w:val="clear" w:pos="567"/>
              </w:tabs>
              <w:spacing w:before="40" w:after="4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 xml:space="preserve">   25</w:t>
            </w: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center"/>
          </w:tcPr>
          <w:p w:rsidR="007D6675" w:rsidRPr="006F269D" w:rsidRDefault="007D6675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7D6675">
            <w:pPr>
              <w:tabs>
                <w:tab w:val="clear" w:pos="567"/>
              </w:tabs>
              <w:spacing w:before="40" w:after="4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 xml:space="preserve">   26</w:t>
            </w:r>
          </w:p>
        </w:tc>
        <w:tc>
          <w:tcPr>
            <w:tcW w:w="4093" w:type="dxa"/>
            <w:gridSpan w:val="2"/>
            <w:vMerge/>
            <w:shd w:val="clear" w:color="auto" w:fill="auto"/>
            <w:noWrap/>
            <w:vAlign w:val="center"/>
          </w:tcPr>
          <w:p w:rsidR="007D6675" w:rsidRPr="006F269D" w:rsidRDefault="007D6675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675" w:rsidRPr="006F269D">
        <w:trPr>
          <w:jc w:val="center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7D6675">
            <w:pPr>
              <w:tabs>
                <w:tab w:val="clear" w:pos="567"/>
              </w:tabs>
              <w:spacing w:before="40" w:after="4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 xml:space="preserve">   27</w:t>
            </w:r>
          </w:p>
        </w:tc>
        <w:tc>
          <w:tcPr>
            <w:tcW w:w="40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675" w:rsidRPr="006F269D" w:rsidRDefault="007D6675" w:rsidP="00F34AD6">
            <w:pPr>
              <w:tabs>
                <w:tab w:val="clear" w:pos="567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675" w:rsidRPr="006F269D" w:rsidRDefault="007D6675" w:rsidP="00F34AD6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675" w:rsidRPr="006F269D" w:rsidRDefault="007D6675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46F" w:rsidRPr="006F269D">
        <w:trPr>
          <w:jc w:val="center"/>
        </w:trPr>
        <w:tc>
          <w:tcPr>
            <w:tcW w:w="1015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6F" w:rsidRPr="006F269D" w:rsidRDefault="00B145B7" w:rsidP="008D7113">
            <w:pPr>
              <w:tabs>
                <w:tab w:val="clear" w:pos="567"/>
              </w:tabs>
              <w:spacing w:before="20" w:after="20"/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</w:pPr>
            <w:r w:rsidRPr="006F269D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104775</wp:posOffset>
                      </wp:positionV>
                      <wp:extent cx="800100" cy="0"/>
                      <wp:effectExtent l="5080" t="7620" r="13970" b="1143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2F58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.25pt" to="6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E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zOU+gIaEYHV0KKIc9Y579w3aFglFgC5YhLjhvnAw9SDCHhGqXXQsqo&#10;tVSoL/E0+/QQE5yWggVnCHN2v6ukRUcSpiV+sSjw3IdZfVAsgrWcsNXV9kTIiw2XSxXwoBKgc7Uu&#10;4/DrMX1czVfzfJRPZqtRntb16PO6ykezNVCqp3VV1dnvQC3Li1YwxlVgN4xmlr9N+usjuQzVbThv&#10;bUheo8d+AdnhH0lHKYN6lznYaXbe2kFimMYYfH05Ydzv92Dfv+/lHwAAAP//AwBQSwMEFAAGAAgA&#10;AAAhAC9/M3HeAAAACAEAAA8AAABkcnMvZG93bnJldi54bWxMj8FOwzAQRO+V+Adrkbi1TgONUIhT&#10;kQgOPYBEiwTc3HibRMTrEG/a8Pe44gDHnRnNvsnWk+3EEQffOlKwXEQgkCpnWqoVvO4e57cgPGsy&#10;unOECr7Rwzq/mGU6Ne5EL3jcci1CCflUK2iY+1RKXzVotV+4Hil4BzdYzeEcamkGfQrltpNxFCXS&#10;6pbCh0b3WDZYfW5Hq4D92/szj5uvIimeStwVH+WD3Ch1dTnd34FgnPgvDGf8gA55YNq7kYwXnYJ5&#10;fBOSQU9WIM5+fJ2A2P8KMs/k/wH5DwAAAP//AwBQSwECLQAUAAYACAAAACEAtoM4kv4AAADhAQAA&#10;EwAAAAAAAAAAAAAAAAAAAAAAW0NvbnRlbnRfVHlwZXNdLnhtbFBLAQItABQABgAIAAAAIQA4/SH/&#10;1gAAAJQBAAALAAAAAAAAAAAAAAAAAC8BAABfcmVscy8ucmVsc1BLAQItABQABgAIAAAAIQDHl1Ec&#10;EAIAACcEAAAOAAAAAAAAAAAAAAAAAC4CAABkcnMvZTJvRG9jLnhtbFBLAQItABQABgAIAAAAIQAv&#10;fzNx3gAAAAgBAAAPAAAAAAAAAAAAAAAAAGoEAABkcnMvZG93bnJldi54bWxQSwUGAAAAAAQABADz&#10;AAAAdQUAAAAA&#10;" strokeweight=".25pt"/>
                  </w:pict>
                </mc:Fallback>
              </mc:AlternateContent>
            </w:r>
          </w:p>
        </w:tc>
      </w:tr>
      <w:tr w:rsidR="0012309C" w:rsidRPr="009774C8">
        <w:trPr>
          <w:jc w:val="center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09C" w:rsidRPr="009774C8" w:rsidRDefault="0012309C" w:rsidP="009774C8">
            <w:pPr>
              <w:tabs>
                <w:tab w:val="clear" w:pos="567"/>
              </w:tabs>
              <w:spacing w:before="20" w:after="20"/>
              <w:ind w:left="142" w:hanging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774C8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1)</w:t>
            </w:r>
            <w:r w:rsidRPr="009774C8">
              <w:rPr>
                <w:rFonts w:ascii="Arial" w:hAnsi="Arial" w:cs="Arial"/>
                <w:sz w:val="14"/>
                <w:szCs w:val="14"/>
                <w:vertAlign w:val="superscript"/>
                <w:lang w:val="sr-Cyrl-CS"/>
              </w:rPr>
              <w:t xml:space="preserve"> 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 xml:space="preserve">Ред </w:t>
            </w:r>
            <w:r w:rsidRPr="009774C8">
              <w:rPr>
                <w:rFonts w:ascii="Arial" w:hAnsi="Arial" w:cs="Arial"/>
                <w:sz w:val="14"/>
                <w:szCs w:val="14"/>
                <w:lang w:val="sr-Cyrl-RS"/>
              </w:rPr>
              <w:t>1</w:t>
            </w:r>
            <w:r w:rsidRPr="009774C8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>табела 1 (укупно воде</w:t>
            </w:r>
            <w:r w:rsidRPr="009774C8">
              <w:rPr>
                <w:rFonts w:ascii="Arial" w:hAnsi="Arial" w:cs="Arial"/>
                <w:sz w:val="14"/>
                <w:szCs w:val="14"/>
                <w:lang w:val="sr-Cyrl-RS"/>
              </w:rPr>
              <w:t xml:space="preserve"> за снабдевање</w:t>
            </w:r>
            <w:r w:rsidR="00646522" w:rsidRPr="009774C8">
              <w:rPr>
                <w:rFonts w:ascii="Arial" w:hAnsi="Arial" w:cs="Arial"/>
                <w:sz w:val="14"/>
                <w:szCs w:val="14"/>
                <w:lang w:val="ru-RU"/>
              </w:rPr>
              <w:t>) = р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>ед 1</w:t>
            </w:r>
            <w:r w:rsidR="00960737" w:rsidRPr="009774C8">
              <w:rPr>
                <w:rFonts w:ascii="Arial" w:hAnsi="Arial" w:cs="Arial"/>
                <w:sz w:val="14"/>
                <w:szCs w:val="14"/>
                <w:lang w:val="sr-Latn-CS"/>
              </w:rPr>
              <w:t>, колона 2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 xml:space="preserve"> из табеле</w:t>
            </w:r>
            <w:r w:rsidR="00646522" w:rsidRPr="009774C8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Pr="009774C8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>(укупно испоручене воде) + ред</w:t>
            </w:r>
            <w:r w:rsidRPr="009774C8">
              <w:rPr>
                <w:rFonts w:ascii="Arial" w:hAnsi="Arial" w:cs="Arial"/>
                <w:color w:val="FF0000"/>
                <w:sz w:val="14"/>
                <w:szCs w:val="14"/>
                <w:lang w:val="ru-RU"/>
              </w:rPr>
              <w:t xml:space="preserve"> </w:t>
            </w:r>
            <w:r w:rsidR="004B33EA" w:rsidRPr="009774C8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="006E38FC" w:rsidRPr="009774C8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  <w:r w:rsidR="00DF1B7C" w:rsidRPr="009774C8">
              <w:rPr>
                <w:rFonts w:ascii="Arial" w:hAnsi="Arial" w:cs="Arial"/>
                <w:sz w:val="14"/>
                <w:szCs w:val="14"/>
                <w:lang w:val="ru-RU"/>
              </w:rPr>
              <w:t>,</w:t>
            </w:r>
            <w:r w:rsidR="00960737" w:rsidRPr="009774C8">
              <w:rPr>
                <w:rFonts w:ascii="Arial" w:hAnsi="Arial" w:cs="Arial"/>
                <w:sz w:val="14"/>
                <w:szCs w:val="14"/>
                <w:lang w:val="ru-RU"/>
              </w:rPr>
              <w:t xml:space="preserve"> колона 2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 xml:space="preserve"> из табеле </w:t>
            </w:r>
            <w:r w:rsidRPr="009774C8">
              <w:rPr>
                <w:rFonts w:ascii="Arial" w:hAnsi="Arial" w:cs="Arial"/>
                <w:sz w:val="14"/>
                <w:szCs w:val="14"/>
                <w:lang w:val="sr-Cyrl-CS"/>
              </w:rPr>
              <w:t xml:space="preserve">2 </w:t>
            </w:r>
            <w:r w:rsidRPr="009774C8">
              <w:rPr>
                <w:rFonts w:ascii="Arial" w:hAnsi="Arial" w:cs="Arial"/>
                <w:sz w:val="14"/>
                <w:szCs w:val="14"/>
                <w:lang w:val="ru-RU"/>
              </w:rPr>
              <w:t>(укупни губици воде).</w:t>
            </w:r>
          </w:p>
        </w:tc>
      </w:tr>
    </w:tbl>
    <w:p w:rsidR="00011F09" w:rsidRDefault="00011F09">
      <w:pPr>
        <w:rPr>
          <w:rFonts w:ascii="Arial" w:hAnsi="Arial" w:cs="Arial"/>
          <w:b/>
          <w:bCs/>
          <w:szCs w:val="18"/>
          <w:lang w:val="ru-RU"/>
        </w:rPr>
      </w:pPr>
    </w:p>
    <w:p w:rsidR="009774C8" w:rsidRPr="009774C8" w:rsidRDefault="00802EFD">
      <w:pPr>
        <w:rPr>
          <w:lang w:val="ru-RU"/>
        </w:rPr>
      </w:pPr>
      <w:r w:rsidRPr="006F269D">
        <w:rPr>
          <w:rFonts w:ascii="Arial" w:hAnsi="Arial" w:cs="Arial"/>
          <w:b/>
          <w:bCs/>
          <w:szCs w:val="18"/>
          <w:lang w:val="ru-RU"/>
        </w:rPr>
        <w:t>Табела</w:t>
      </w:r>
      <w:r w:rsidRPr="006F269D">
        <w:rPr>
          <w:rFonts w:ascii="Arial" w:hAnsi="Arial" w:cs="Arial"/>
          <w:b/>
          <w:bCs/>
          <w:szCs w:val="18"/>
          <w:lang w:val="sr-Latn-CS"/>
        </w:rPr>
        <w:t xml:space="preserve"> 2. </w:t>
      </w:r>
      <w:r w:rsidRPr="006F269D">
        <w:rPr>
          <w:rFonts w:ascii="Arial" w:hAnsi="Arial" w:cs="Arial"/>
          <w:b/>
          <w:bCs/>
          <w:szCs w:val="18"/>
          <w:lang w:val="ru-RU"/>
        </w:rPr>
        <w:t>Испоручене</w:t>
      </w:r>
      <w:r w:rsidRPr="006F269D">
        <w:rPr>
          <w:rFonts w:ascii="Arial" w:hAnsi="Arial" w:cs="Arial"/>
          <w:b/>
          <w:bCs/>
          <w:szCs w:val="18"/>
          <w:lang w:val="sr-Latn-CS"/>
        </w:rPr>
        <w:t xml:space="preserve"> </w:t>
      </w:r>
      <w:r w:rsidRPr="006F269D">
        <w:rPr>
          <w:rFonts w:ascii="Arial" w:hAnsi="Arial" w:cs="Arial"/>
          <w:b/>
          <w:bCs/>
          <w:szCs w:val="18"/>
          <w:lang w:val="ru-RU"/>
        </w:rPr>
        <w:t>воде</w:t>
      </w:r>
      <w:r w:rsidRPr="006F269D">
        <w:rPr>
          <w:rFonts w:ascii="Arial" w:hAnsi="Arial" w:cs="Arial"/>
          <w:b/>
          <w:bCs/>
          <w:szCs w:val="18"/>
          <w:lang w:val="sr-Latn-CS"/>
        </w:rPr>
        <w:t xml:space="preserve"> </w:t>
      </w:r>
      <w:r w:rsidRPr="006F269D">
        <w:rPr>
          <w:rFonts w:ascii="Arial" w:hAnsi="Arial" w:cs="Arial"/>
          <w:b/>
          <w:bCs/>
          <w:szCs w:val="18"/>
          <w:lang w:val="ru-RU"/>
        </w:rPr>
        <w:t>и</w:t>
      </w:r>
      <w:r w:rsidRPr="006F269D">
        <w:rPr>
          <w:rFonts w:ascii="Arial" w:hAnsi="Arial" w:cs="Arial"/>
          <w:b/>
          <w:bCs/>
          <w:szCs w:val="18"/>
          <w:lang w:val="sr-Latn-CS"/>
        </w:rPr>
        <w:t xml:space="preserve"> </w:t>
      </w:r>
      <w:r w:rsidRPr="006F269D">
        <w:rPr>
          <w:rFonts w:ascii="Arial" w:hAnsi="Arial" w:cs="Arial"/>
          <w:b/>
          <w:bCs/>
          <w:szCs w:val="18"/>
          <w:lang w:val="ru-RU"/>
        </w:rPr>
        <w:t>губици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26"/>
        <w:gridCol w:w="2041"/>
        <w:gridCol w:w="2041"/>
      </w:tblGrid>
      <w:tr w:rsidR="00FD3B89" w:rsidRPr="006F269D" w:rsidTr="00EC4EB2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Ред. број</w:t>
            </w:r>
          </w:p>
        </w:tc>
        <w:tc>
          <w:tcPr>
            <w:tcW w:w="5626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3B89" w:rsidRPr="008E1922" w:rsidRDefault="00FD3B89" w:rsidP="00802EFD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 xml:space="preserve">Број </w:t>
            </w:r>
            <w:r w:rsidR="00802EFD" w:rsidRPr="008E1922">
              <w:rPr>
                <w:rFonts w:ascii="Arial" w:hAnsi="Arial" w:cs="Arial"/>
                <w:sz w:val="16"/>
                <w:szCs w:val="16"/>
                <w:lang w:val="sr-Cyrl-CS"/>
              </w:rPr>
              <w:t>пословних субјеката</w:t>
            </w:r>
          </w:p>
        </w:tc>
        <w:tc>
          <w:tcPr>
            <w:tcW w:w="2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3B89" w:rsidRPr="008E1922" w:rsidRDefault="00FD3B89" w:rsidP="00B40342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количина воде, </w:t>
            </w:r>
            <w:r w:rsidR="00B40342" w:rsidRPr="008E19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хиљ. </w:t>
            </w:r>
            <w:r w:rsidRPr="008E1922">
              <w:rPr>
                <w:rFonts w:ascii="Arial" w:hAnsi="Arial" w:cs="Arial"/>
                <w:sz w:val="16"/>
                <w:szCs w:val="16"/>
              </w:rPr>
              <w:t>m</w:t>
            </w:r>
            <w:r w:rsidRPr="008E1922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 xml:space="preserve">3               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vMerge/>
            <w:tcBorders>
              <w:bottom w:val="single" w:sz="8" w:space="0" w:color="auto"/>
            </w:tcBorders>
            <w:vAlign w:val="center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26" w:type="dxa"/>
            <w:vMerge/>
            <w:tcBorders>
              <w:bottom w:val="single" w:sz="8" w:space="0" w:color="auto"/>
            </w:tcBorders>
            <w:vAlign w:val="center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0B72DC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Укупно испоручене воде (2+3+11</w:t>
            </w:r>
            <w:r w:rsidRPr="008E19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B89" w:rsidRPr="008E1922" w:rsidRDefault="00FD3B89" w:rsidP="009E3224">
            <w:pPr>
              <w:tabs>
                <w:tab w:val="clear" w:pos="567"/>
              </w:tabs>
              <w:spacing w:before="40" w:after="40"/>
              <w:ind w:firstLine="7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Домаћинствима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A330ED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B89" w:rsidRPr="008E1922" w:rsidRDefault="00FD3B89" w:rsidP="009E3224">
            <w:pPr>
              <w:tabs>
                <w:tab w:val="clear" w:pos="567"/>
              </w:tabs>
              <w:spacing w:before="40" w:after="40"/>
              <w:ind w:firstLine="77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Пословним субјектима 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– укупно (4+5+6+7+8+9+10)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делатности: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пољопривреда, шумарство и рибарство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 рударства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 прерађивачке индустрије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 снабдевања електричном енергијом, гасом, паром и климатизација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 сакупљања, третмана и одлагања отпада; поновног искоришћавања отпадних материја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5626" w:type="dxa"/>
            <w:shd w:val="clear" w:color="auto" w:fill="auto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Из делатности грађевинарства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FD3B89" w:rsidRPr="008E1922" w:rsidRDefault="00FD3B89" w:rsidP="009774C8">
            <w:pPr>
              <w:tabs>
                <w:tab w:val="clear" w:pos="567"/>
              </w:tabs>
              <w:spacing w:before="40" w:after="40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Осталим корисницима:</w:t>
            </w:r>
            <w:r w:rsidRPr="008E192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школе</w:t>
            </w:r>
            <w:r w:rsidRPr="008E1922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установе, </w:t>
            </w: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трговине,</w:t>
            </w:r>
            <w:r w:rsidRPr="008E192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болнице,</w:t>
            </w:r>
            <w:r w:rsidRPr="008E192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8E1922">
              <w:rPr>
                <w:rFonts w:ascii="Arial" w:hAnsi="Arial" w:cs="Arial"/>
                <w:sz w:val="16"/>
                <w:szCs w:val="16"/>
                <w:lang w:val="ru-RU"/>
              </w:rPr>
              <w:t>хотели и др.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5626" w:type="dxa"/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Воде за сопствену потрошњу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8E19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д </w:t>
            </w:r>
            <w:r w:rsidRPr="008E1922">
              <w:rPr>
                <w:rFonts w:ascii="Arial" w:hAnsi="Arial" w:cs="Arial"/>
                <w:sz w:val="16"/>
                <w:szCs w:val="16"/>
                <w:lang w:val="sr-Cyrl-RS"/>
              </w:rPr>
              <w:t>тога: санитарне воде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3B89" w:rsidRPr="006F269D" w:rsidTr="00EC4EB2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0B72DC">
            <w:pPr>
              <w:tabs>
                <w:tab w:val="clear" w:pos="567"/>
              </w:tabs>
              <w:spacing w:before="40" w:after="40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E1922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6A509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  <w:lang w:val="sr-Cyrl-CS"/>
              </w:rPr>
              <w:t>Укупни губици воде у водоводној мрежи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D3B89" w:rsidRPr="008E1922" w:rsidRDefault="00FD3B89" w:rsidP="008631B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B72DC" w:rsidRPr="004D026C" w:rsidRDefault="00B6353E" w:rsidP="00B6353E">
      <w:pPr>
        <w:tabs>
          <w:tab w:val="left" w:pos="806"/>
        </w:tabs>
        <w:rPr>
          <w:rFonts w:ascii="Arial" w:hAnsi="Arial" w:cs="Arial"/>
          <w:sz w:val="20"/>
          <w:szCs w:val="20"/>
          <w:lang w:val="ru-RU"/>
        </w:rPr>
      </w:pPr>
      <w:r w:rsidRPr="006F269D">
        <w:rPr>
          <w:rFonts w:ascii="Arial" w:hAnsi="Arial" w:cs="Arial"/>
          <w:sz w:val="20"/>
          <w:szCs w:val="20"/>
          <w:lang w:val="ru-RU"/>
        </w:rPr>
        <w:lastRenderedPageBreak/>
        <w:tab/>
      </w:r>
      <w:r w:rsidRPr="006F269D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</w:t>
      </w:r>
    </w:p>
    <w:p w:rsidR="00E76453" w:rsidRPr="004D026C" w:rsidRDefault="00E76453" w:rsidP="00B6353E">
      <w:pPr>
        <w:tabs>
          <w:tab w:val="left" w:pos="806"/>
        </w:tabs>
        <w:rPr>
          <w:rFonts w:ascii="Arial" w:hAnsi="Arial" w:cs="Arial"/>
          <w:b/>
          <w:sz w:val="20"/>
          <w:szCs w:val="20"/>
          <w:lang w:val="ru-RU"/>
        </w:rPr>
      </w:pPr>
      <w:r w:rsidRPr="006F269D">
        <w:rPr>
          <w:rFonts w:ascii="Arial" w:hAnsi="Arial" w:cs="Arial"/>
          <w:b/>
          <w:sz w:val="20"/>
          <w:szCs w:val="20"/>
          <w:lang w:val="sr-Cyrl-CS"/>
        </w:rPr>
        <w:t>Снабдевање питком водом</w:t>
      </w:r>
      <w:r w:rsidRPr="006F269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F269D">
        <w:rPr>
          <w:rFonts w:ascii="Arial" w:hAnsi="Arial" w:cs="Arial"/>
          <w:b/>
          <w:sz w:val="20"/>
          <w:szCs w:val="20"/>
          <w:lang w:val="sr-Cyrl-CS"/>
        </w:rPr>
        <w:t>за</w:t>
      </w:r>
      <w:r w:rsidRPr="006F269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37B48">
        <w:rPr>
          <w:rFonts w:ascii="Arial" w:hAnsi="Arial" w:cs="Arial"/>
          <w:b/>
          <w:sz w:val="20"/>
          <w:szCs w:val="20"/>
          <w:lang w:val="sr-Latn-CS"/>
        </w:rPr>
        <w:t>2019</w:t>
      </w:r>
      <w:r w:rsidRPr="005856CC">
        <w:rPr>
          <w:rFonts w:ascii="Arial" w:hAnsi="Arial" w:cs="Arial"/>
          <w:b/>
          <w:sz w:val="20"/>
          <w:szCs w:val="20"/>
          <w:lang w:val="sr-Latn-CS"/>
        </w:rPr>
        <w:t xml:space="preserve">. </w:t>
      </w:r>
      <w:r w:rsidR="0050769F" w:rsidRPr="005856CC">
        <w:rPr>
          <w:rFonts w:ascii="Arial" w:hAnsi="Arial" w:cs="Arial"/>
          <w:b/>
          <w:sz w:val="20"/>
          <w:szCs w:val="20"/>
          <w:lang w:val="sr-Latn-CS"/>
        </w:rPr>
        <w:t>–</w:t>
      </w:r>
      <w:r w:rsidRPr="005856CC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5730B" w:rsidRPr="005856CC">
        <w:rPr>
          <w:rFonts w:ascii="Arial" w:hAnsi="Arial" w:cs="Arial"/>
          <w:b/>
          <w:sz w:val="20"/>
          <w:szCs w:val="20"/>
          <w:lang w:val="sr-Cyrl-RS"/>
        </w:rPr>
        <w:t>Упитник</w:t>
      </w:r>
      <w:r w:rsidR="0050769F" w:rsidRPr="005856CC">
        <w:rPr>
          <w:rFonts w:ascii="Arial" w:hAnsi="Arial" w:cs="Arial"/>
          <w:b/>
          <w:sz w:val="20"/>
          <w:szCs w:val="20"/>
          <w:lang w:val="sr-Latn-CS"/>
        </w:rPr>
        <w:t xml:space="preserve"> ВОД-</w:t>
      </w:r>
      <w:r w:rsidRPr="005856CC">
        <w:rPr>
          <w:rFonts w:ascii="Arial" w:hAnsi="Arial" w:cs="Arial"/>
          <w:b/>
          <w:sz w:val="20"/>
          <w:szCs w:val="20"/>
          <w:lang w:val="sr-Latn-CS"/>
        </w:rPr>
        <w:t>2В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 / </w:t>
      </w:r>
      <w:r w:rsidR="009C5ADE">
        <w:rPr>
          <w:rFonts w:ascii="Arial" w:hAnsi="Arial" w:cs="Arial"/>
          <w:b/>
          <w:sz w:val="20"/>
          <w:szCs w:val="20"/>
          <w:lang w:val="sr-Cyrl-CS"/>
        </w:rPr>
        <w:t>201</w:t>
      </w:r>
      <w:r w:rsidR="00661A23">
        <w:rPr>
          <w:rFonts w:ascii="Arial" w:hAnsi="Arial" w:cs="Arial"/>
          <w:b/>
          <w:sz w:val="20"/>
          <w:szCs w:val="20"/>
          <w:lang w:val="sr-Latn-RS"/>
        </w:rPr>
        <w:t>9</w:t>
      </w:r>
    </w:p>
    <w:p w:rsidR="006B5494" w:rsidRPr="006F269D" w:rsidRDefault="006B5494" w:rsidP="007E1E02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83"/>
      </w:tblGrid>
      <w:tr w:rsidR="00A64B18" w:rsidRPr="006F269D" w:rsidTr="006354D3">
        <w:trPr>
          <w:jc w:val="center"/>
        </w:trPr>
        <w:tc>
          <w:tcPr>
            <w:tcW w:w="10183" w:type="dxa"/>
          </w:tcPr>
          <w:p w:rsidR="00A64B18" w:rsidRPr="006F269D" w:rsidRDefault="00A64B18" w:rsidP="00EC4EB2">
            <w:p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 xml:space="preserve">Табела 3. </w:t>
            </w:r>
            <w:r w:rsidRPr="006F269D">
              <w:rPr>
                <w:rFonts w:ascii="Arial" w:hAnsi="Arial" w:cs="Arial"/>
                <w:b/>
                <w:bCs/>
                <w:szCs w:val="18"/>
                <w:lang w:val="sr-Cyrl-RS"/>
              </w:rPr>
              <w:t>Прерада воде, в</w:t>
            </w: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>одоводна мрежа</w:t>
            </w:r>
            <w:r w:rsidRPr="006F269D">
              <w:rPr>
                <w:rFonts w:ascii="Arial" w:hAnsi="Arial" w:cs="Arial"/>
                <w:b/>
                <w:bCs/>
                <w:szCs w:val="18"/>
                <w:lang w:val="sr-Cyrl-RS"/>
              </w:rPr>
              <w:t xml:space="preserve">, корисници </w:t>
            </w:r>
            <w:r w:rsidRPr="006F269D">
              <w:rPr>
                <w:rFonts w:ascii="Arial" w:hAnsi="Arial" w:cs="Arial"/>
                <w:b/>
                <w:bCs/>
                <w:szCs w:val="18"/>
                <w:lang w:val="sr-Cyrl-CS"/>
              </w:rPr>
              <w:t>и</w:t>
            </w:r>
            <w:r w:rsidRPr="006F269D">
              <w:rPr>
                <w:rFonts w:ascii="Arial" w:hAnsi="Arial" w:cs="Arial"/>
                <w:b/>
                <w:bCs/>
                <w:szCs w:val="18"/>
                <w:lang w:val="ru-RU"/>
              </w:rPr>
              <w:t xml:space="preserve"> трошкови за производњу пијаће воде</w:t>
            </w:r>
          </w:p>
        </w:tc>
      </w:tr>
    </w:tbl>
    <w:p w:rsidR="00EC4EB2" w:rsidRPr="004D1FE1" w:rsidRDefault="00EC4EB2">
      <w:pPr>
        <w:rPr>
          <w:sz w:val="2"/>
          <w:szCs w:val="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40"/>
        <w:gridCol w:w="776"/>
        <w:gridCol w:w="3060"/>
        <w:gridCol w:w="2948"/>
        <w:gridCol w:w="2211"/>
      </w:tblGrid>
      <w:tr w:rsidR="00A64B18" w:rsidRPr="006F269D" w:rsidTr="006354D3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4B18" w:rsidRPr="006F269D" w:rsidRDefault="00A64B18" w:rsidP="00635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</w:pP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>Пумпе сирове воде</w:t>
            </w:r>
          </w:p>
        </w:tc>
        <w:tc>
          <w:tcPr>
            <w:tcW w:w="2948" w:type="dxa"/>
            <w:tcBorders>
              <w:top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</w:pPr>
          </w:p>
        </w:tc>
      </w:tr>
      <w:tr w:rsidR="00A64B18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A64B18" w:rsidRPr="006F269D" w:rsidRDefault="00A64B18" w:rsidP="00635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76" w:type="dxa"/>
            <w:gridSpan w:val="3"/>
            <w:vMerge/>
            <w:vAlign w:val="center"/>
          </w:tcPr>
          <w:p w:rsidR="00A64B18" w:rsidRPr="006F269D" w:rsidRDefault="00A64B18" w:rsidP="009774C8">
            <w:pPr>
              <w:jc w:val="left"/>
            </w:pPr>
          </w:p>
        </w:tc>
        <w:tc>
          <w:tcPr>
            <w:tcW w:w="2948" w:type="dxa"/>
            <w:vAlign w:val="center"/>
          </w:tcPr>
          <w:p w:rsidR="00A64B18" w:rsidRPr="006F269D" w:rsidRDefault="00A64B18" w:rsidP="009774C8">
            <w:p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Укупна погонска снага, kW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</w:pPr>
          </w:p>
        </w:tc>
      </w:tr>
      <w:tr w:rsidR="00A64B18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A64B18" w:rsidRPr="006F269D" w:rsidRDefault="008500F1" w:rsidP="006354D3">
            <w:pPr>
              <w:jc w:val="center"/>
            </w:pPr>
            <w:r w:rsidRPr="006F269D">
              <w:t>3</w:t>
            </w:r>
          </w:p>
        </w:tc>
        <w:tc>
          <w:tcPr>
            <w:tcW w:w="4376" w:type="dxa"/>
            <w:gridSpan w:val="3"/>
            <w:vMerge w:val="restart"/>
            <w:vAlign w:val="center"/>
          </w:tcPr>
          <w:p w:rsidR="00A64B18" w:rsidRPr="006F269D" w:rsidRDefault="00A64B18" w:rsidP="009774C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/>
                <w:sz w:val="16"/>
                <w:szCs w:val="16"/>
                <w:lang w:val="ru-RU"/>
              </w:rPr>
              <w:t>Постројење за прераду воде за пиће</w:t>
            </w:r>
          </w:p>
        </w:tc>
        <w:tc>
          <w:tcPr>
            <w:tcW w:w="2948" w:type="dxa"/>
            <w:vAlign w:val="center"/>
          </w:tcPr>
          <w:p w:rsidR="00A64B18" w:rsidRPr="006F269D" w:rsidRDefault="00A64B18" w:rsidP="00610EA6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Максимално пројектован капацитет, (</w:t>
            </w: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6F269D">
              <w:rPr>
                <w:rFonts w:ascii="Arial" w:hAnsi="Arial" w:cs="Arial"/>
                <w:sz w:val="16"/>
                <w:szCs w:val="16"/>
              </w:rPr>
              <w:t>h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  <w:rPr>
                <w:lang w:val="ru-RU"/>
              </w:rPr>
            </w:pPr>
          </w:p>
        </w:tc>
      </w:tr>
      <w:tr w:rsidR="00A64B18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A64B18" w:rsidRPr="006F269D" w:rsidRDefault="008500F1" w:rsidP="006354D3">
            <w:pPr>
              <w:jc w:val="center"/>
            </w:pPr>
            <w:r w:rsidRPr="006F269D">
              <w:t>4</w:t>
            </w:r>
          </w:p>
        </w:tc>
        <w:tc>
          <w:tcPr>
            <w:tcW w:w="4376" w:type="dxa"/>
            <w:gridSpan w:val="3"/>
            <w:vMerge/>
            <w:vAlign w:val="center"/>
          </w:tcPr>
          <w:p w:rsidR="00A64B18" w:rsidRPr="006F269D" w:rsidRDefault="00A64B18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A64B18" w:rsidRPr="006F269D" w:rsidRDefault="00A64B18" w:rsidP="00610EA6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Коришћен капацитет, (</w:t>
            </w: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6F269D">
              <w:rPr>
                <w:rFonts w:ascii="Arial" w:hAnsi="Arial" w:cs="Arial"/>
                <w:sz w:val="16"/>
                <w:szCs w:val="16"/>
              </w:rPr>
              <w:t>h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  <w:rPr>
                <w:lang w:val="ru-RU"/>
              </w:rPr>
            </w:pPr>
          </w:p>
        </w:tc>
      </w:tr>
      <w:tr w:rsidR="00A64B18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A64B18" w:rsidRPr="006F269D" w:rsidRDefault="008500F1" w:rsidP="006354D3">
            <w:pPr>
              <w:jc w:val="center"/>
            </w:pPr>
            <w:r w:rsidRPr="006F269D">
              <w:t>5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64B18" w:rsidRPr="006F269D" w:rsidRDefault="00A64B18" w:rsidP="00856FD1">
            <w:pPr>
              <w:ind w:left="113" w:right="113"/>
              <w:jc w:val="center"/>
            </w:pPr>
            <w:r w:rsidRPr="006F269D">
              <w:rPr>
                <w:rFonts w:ascii="Arial" w:hAnsi="Arial" w:cs="Arial"/>
                <w:sz w:val="16"/>
                <w:szCs w:val="16"/>
              </w:rPr>
              <w:t>Објекти у саставу постројења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:rsidR="00A64B18" w:rsidRPr="006F269D" w:rsidRDefault="00A64B18" w:rsidP="009774C8">
            <w:pPr>
              <w:jc w:val="left"/>
              <w:rPr>
                <w:rFonts w:cs="Arial"/>
                <w:szCs w:val="18"/>
              </w:rPr>
            </w:pPr>
            <w:r w:rsidRPr="006F269D">
              <w:rPr>
                <w:rFonts w:cs="Arial"/>
                <w:szCs w:val="18"/>
              </w:rPr>
              <w:t>Коморе за коагулацију</w:t>
            </w:r>
          </w:p>
        </w:tc>
        <w:tc>
          <w:tcPr>
            <w:tcW w:w="2948" w:type="dxa"/>
            <w:vAlign w:val="center"/>
          </w:tcPr>
          <w:p w:rsidR="00A64B18" w:rsidRPr="006F269D" w:rsidRDefault="00A64B18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A64B18" w:rsidRPr="006F269D" w:rsidRDefault="00A64B18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6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7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  <w:r w:rsidRPr="006F269D">
              <w:rPr>
                <w:rFonts w:cs="Arial"/>
                <w:szCs w:val="18"/>
              </w:rPr>
              <w:t>Коморе за флокулацију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8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9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shd w:val="clear" w:color="auto" w:fill="auto"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  <w:r w:rsidRPr="006F269D">
              <w:rPr>
                <w:rFonts w:cs="Arial"/>
                <w:szCs w:val="18"/>
              </w:rPr>
              <w:t>Таложници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10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/>
            <w:shd w:val="clear" w:color="auto" w:fill="auto"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11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8500F1" w:rsidRPr="006F269D" w:rsidRDefault="008500F1" w:rsidP="009774C8">
            <w:pPr>
              <w:ind w:left="57" w:right="57"/>
              <w:jc w:val="left"/>
              <w:rPr>
                <w:szCs w:val="18"/>
                <w:lang w:val="sr-Cyrl-RS"/>
              </w:rPr>
            </w:pPr>
            <w:r w:rsidRPr="006F269D">
              <w:rPr>
                <w:szCs w:val="18"/>
              </w:rPr>
              <w:t>Озонизација</w:t>
            </w:r>
            <w:r w:rsidRPr="006F269D">
              <w:rPr>
                <w:rFonts w:cs="Arial"/>
                <w:szCs w:val="18"/>
                <w:vertAlign w:val="superscript"/>
                <w:lang w:val="sr-Cyrl-RS"/>
              </w:rPr>
              <w:t>3</w:t>
            </w:r>
            <w:r w:rsidRPr="006F269D">
              <w:rPr>
                <w:rFonts w:cs="Arial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  <w:r w:rsidRPr="006F269D">
              <w:rPr>
                <w:rFonts w:cs="Arial"/>
                <w:szCs w:val="18"/>
              </w:rPr>
              <w:t xml:space="preserve">Коморе за озонизацију 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12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13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rFonts w:cs="Arial"/>
                <w:szCs w:val="18"/>
              </w:rPr>
            </w:pPr>
            <w:r w:rsidRPr="006F269D">
              <w:rPr>
                <w:rFonts w:cs="Arial"/>
                <w:szCs w:val="18"/>
              </w:rPr>
              <w:t>Озон генератор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14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lang w:val="ru-RU"/>
              </w:rPr>
            </w:pPr>
            <w:r w:rsidRPr="006F269D">
              <w:rPr>
                <w:lang w:val="ru-RU"/>
              </w:rPr>
              <w:t xml:space="preserve">Количина произведеног озона, </w:t>
            </w:r>
            <w:r w:rsidRPr="006F269D">
              <w:rPr>
                <w:rFonts w:ascii="Arial" w:hAnsi="Arial" w:cs="Arial"/>
                <w:sz w:val="16"/>
                <w:szCs w:val="16"/>
              </w:rPr>
              <w:t>kg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6F269D">
              <w:rPr>
                <w:rFonts w:ascii="Arial" w:hAnsi="Arial" w:cs="Arial"/>
                <w:sz w:val="16"/>
                <w:szCs w:val="16"/>
              </w:rPr>
              <w:t>h</w:t>
            </w:r>
            <w:r w:rsidRPr="006F269D">
              <w:rPr>
                <w:lang w:val="ru-RU"/>
              </w:rPr>
              <w:t xml:space="preserve"> 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  <w:rPr>
                <w:lang w:val="ru-RU"/>
              </w:rPr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15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8500F1" w:rsidRPr="006F269D" w:rsidRDefault="008500F1" w:rsidP="009774C8">
            <w:pPr>
              <w:ind w:left="113" w:right="113"/>
              <w:jc w:val="left"/>
              <w:rPr>
                <w:szCs w:val="18"/>
              </w:rPr>
            </w:pPr>
            <w:r w:rsidRPr="006F269D">
              <w:rPr>
                <w:szCs w:val="18"/>
              </w:rPr>
              <w:t>Филтрација</w:t>
            </w:r>
          </w:p>
        </w:tc>
        <w:tc>
          <w:tcPr>
            <w:tcW w:w="3060" w:type="dxa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  <w:r w:rsidRPr="006F269D">
              <w:rPr>
                <w:szCs w:val="18"/>
              </w:rPr>
              <w:t>Филтри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16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17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  <w:r w:rsidRPr="006F269D">
              <w:rPr>
                <w:szCs w:val="18"/>
              </w:rPr>
              <w:t>Врста филтера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>(отворени, затворени)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18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8500F1" w:rsidRPr="006F269D" w:rsidRDefault="008500F1" w:rsidP="009774C8">
            <w:pPr>
              <w:jc w:val="left"/>
              <w:rPr>
                <w:szCs w:val="18"/>
                <w:lang w:val="sr-Latn-CS"/>
              </w:rPr>
            </w:pPr>
            <w:r w:rsidRPr="006F269D">
              <w:rPr>
                <w:szCs w:val="18"/>
              </w:rPr>
              <w:t>Врста испуне</w:t>
            </w:r>
            <w:r w:rsidR="009A6440" w:rsidRPr="006F269D">
              <w:rPr>
                <w:szCs w:val="18"/>
                <w:lang w:val="sr-Cyrl-CS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>(пешчани, са активним угљем)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19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8500F1" w:rsidRPr="006F269D" w:rsidRDefault="008500F1" w:rsidP="009774C8">
            <w:pPr>
              <w:ind w:left="113" w:right="113"/>
              <w:jc w:val="left"/>
            </w:pPr>
            <w:r w:rsidRPr="006F269D">
              <w:t>Дезинфекција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3)</w:t>
            </w:r>
          </w:p>
        </w:tc>
        <w:tc>
          <w:tcPr>
            <w:tcW w:w="3060" w:type="dxa"/>
            <w:vAlign w:val="center"/>
          </w:tcPr>
          <w:p w:rsidR="008500F1" w:rsidRPr="006F269D" w:rsidRDefault="008500F1" w:rsidP="009774C8">
            <w:pPr>
              <w:jc w:val="left"/>
              <w:rPr>
                <w:lang w:val="sr-Cyrl-RS"/>
              </w:rPr>
            </w:pPr>
            <w:r w:rsidRPr="006F269D">
              <w:t>UV-реактор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Укупна снага, kW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20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060" w:type="dxa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Хлоринатори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21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060" w:type="dxa"/>
            <w:vMerge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8500F1" w:rsidRPr="006F269D" w:rsidRDefault="0050769F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RS"/>
              </w:rPr>
              <w:t>Потрошња хлора</w:t>
            </w:r>
            <w:r w:rsidR="008500F1" w:rsidRPr="006F269D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</w:t>
            </w:r>
            <w:r w:rsidR="008500F1" w:rsidRPr="006F269D">
              <w:rPr>
                <w:rFonts w:ascii="Arial" w:hAnsi="Arial" w:cs="Arial"/>
                <w:sz w:val="16"/>
                <w:szCs w:val="16"/>
              </w:rPr>
              <w:t>kg/h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22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060" w:type="dxa"/>
            <w:vMerge w:val="restart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Систем за деферизацију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>Број филтера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23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 xml:space="preserve">Капацитет, </w:t>
            </w:r>
            <w:r w:rsidRPr="006F269D">
              <w:rPr>
                <w:rFonts w:ascii="Arial" w:hAnsi="Arial" w:cs="Arial"/>
                <w:sz w:val="16"/>
                <w:szCs w:val="16"/>
              </w:rPr>
              <w:t>l/s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BF19DC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BF19DC" w:rsidRPr="006F269D" w:rsidRDefault="00BF19DC" w:rsidP="006354D3">
            <w:pPr>
              <w:jc w:val="center"/>
            </w:pPr>
            <w:r w:rsidRPr="006F269D">
              <w:t>24</w:t>
            </w:r>
          </w:p>
        </w:tc>
        <w:tc>
          <w:tcPr>
            <w:tcW w:w="540" w:type="dxa"/>
            <w:vMerge/>
            <w:vAlign w:val="center"/>
          </w:tcPr>
          <w:p w:rsidR="00BF19DC" w:rsidRPr="006F269D" w:rsidRDefault="00BF19DC" w:rsidP="009774C8">
            <w:pPr>
              <w:jc w:val="left"/>
            </w:pPr>
          </w:p>
        </w:tc>
        <w:tc>
          <w:tcPr>
            <w:tcW w:w="38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F19DC" w:rsidRPr="006F269D" w:rsidRDefault="00BF19DC" w:rsidP="0075431D">
            <w:pPr>
              <w:tabs>
                <w:tab w:val="clear" w:pos="567"/>
                <w:tab w:val="right" w:leader="dot" w:pos="3686"/>
              </w:tabs>
              <w:jc w:val="left"/>
            </w:pPr>
            <w:r w:rsidRPr="006F269D">
              <w:t>Остали уређаји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6F269D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5431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948" w:type="dxa"/>
            <w:vAlign w:val="center"/>
          </w:tcPr>
          <w:p w:rsidR="00BF19DC" w:rsidRPr="006F269D" w:rsidRDefault="00BF19DC" w:rsidP="009774C8">
            <w:pPr>
              <w:jc w:val="left"/>
            </w:pP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BF19DC" w:rsidRPr="006F269D" w:rsidRDefault="00BF19DC" w:rsidP="009774C8">
            <w:pPr>
              <w:jc w:val="left"/>
            </w:pPr>
          </w:p>
        </w:tc>
      </w:tr>
      <w:tr w:rsidR="00BF19DC" w:rsidRPr="006F269D" w:rsidTr="006354D3">
        <w:trPr>
          <w:trHeight w:val="284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BF19DC" w:rsidRPr="006F269D" w:rsidRDefault="00BF19DC" w:rsidP="006354D3">
            <w:pPr>
              <w:jc w:val="center"/>
            </w:pPr>
            <w:r w:rsidRPr="006F269D">
              <w:t>25</w:t>
            </w:r>
          </w:p>
        </w:tc>
        <w:tc>
          <w:tcPr>
            <w:tcW w:w="540" w:type="dxa"/>
            <w:vMerge/>
            <w:vAlign w:val="center"/>
          </w:tcPr>
          <w:p w:rsidR="00BF19DC" w:rsidRPr="006F269D" w:rsidRDefault="00BF19DC" w:rsidP="009774C8">
            <w:pPr>
              <w:jc w:val="left"/>
            </w:pPr>
          </w:p>
        </w:tc>
        <w:tc>
          <w:tcPr>
            <w:tcW w:w="38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F19DC" w:rsidRPr="006F269D" w:rsidRDefault="0075431D" w:rsidP="0075431D">
            <w:pPr>
              <w:tabs>
                <w:tab w:val="clear" w:pos="567"/>
                <w:tab w:val="right" w:leader="dot" w:pos="3686"/>
              </w:tabs>
              <w:jc w:val="left"/>
            </w:pPr>
            <w:r>
              <w:t xml:space="preserve">                               </w:t>
            </w:r>
            <w:r>
              <w:tab/>
              <w:t xml:space="preserve">  </w:t>
            </w:r>
          </w:p>
        </w:tc>
        <w:tc>
          <w:tcPr>
            <w:tcW w:w="2948" w:type="dxa"/>
            <w:vAlign w:val="center"/>
          </w:tcPr>
          <w:p w:rsidR="00BF19DC" w:rsidRPr="006F269D" w:rsidRDefault="00BF19DC" w:rsidP="009774C8">
            <w:pPr>
              <w:jc w:val="left"/>
            </w:pP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BF19DC" w:rsidRPr="006F269D" w:rsidRDefault="00BF19DC" w:rsidP="009774C8">
            <w:pPr>
              <w:jc w:val="left"/>
            </w:pPr>
          </w:p>
        </w:tc>
      </w:tr>
      <w:tr w:rsidR="008500F1" w:rsidRPr="006F269D" w:rsidTr="006354D3">
        <w:trPr>
          <w:trHeight w:val="227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26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>Резервоари чисте воде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27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27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27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28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 w:rsidR="008500F1" w:rsidRPr="006F269D" w:rsidRDefault="008500F1" w:rsidP="009774C8">
            <w:pPr>
              <w:jc w:val="left"/>
            </w:pPr>
            <w:r w:rsidRPr="006F269D">
              <w:t>Пумпе чисте воде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trHeight w:val="227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29</w:t>
            </w:r>
          </w:p>
        </w:tc>
        <w:tc>
          <w:tcPr>
            <w:tcW w:w="540" w:type="dxa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8500F1" w:rsidRPr="006F269D" w:rsidRDefault="008500F1" w:rsidP="009774C8">
            <w:pPr>
              <w:jc w:val="left"/>
            </w:pP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Укупна погонска снага, kW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30</w:t>
            </w:r>
          </w:p>
        </w:tc>
        <w:tc>
          <w:tcPr>
            <w:tcW w:w="4376" w:type="dxa"/>
            <w:gridSpan w:val="3"/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Дужина главног довода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31</w:t>
            </w:r>
          </w:p>
        </w:tc>
        <w:tc>
          <w:tcPr>
            <w:tcW w:w="4376" w:type="dxa"/>
            <w:gridSpan w:val="3"/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Дужина разводне мреже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32</w:t>
            </w:r>
          </w:p>
        </w:tc>
        <w:tc>
          <w:tcPr>
            <w:tcW w:w="4376" w:type="dxa"/>
            <w:gridSpan w:val="3"/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 водоводних прикључака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33</w:t>
            </w:r>
          </w:p>
        </w:tc>
        <w:tc>
          <w:tcPr>
            <w:tcW w:w="4376" w:type="dxa"/>
            <w:gridSpan w:val="3"/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 уличних хидраната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34</w:t>
            </w:r>
          </w:p>
        </w:tc>
        <w:tc>
          <w:tcPr>
            <w:tcW w:w="4376" w:type="dxa"/>
            <w:gridSpan w:val="3"/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Број јавних чесми прикључених на водовод</w:t>
            </w:r>
          </w:p>
        </w:tc>
        <w:tc>
          <w:tcPr>
            <w:tcW w:w="2948" w:type="dxa"/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500F1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500F1" w:rsidRPr="006F269D" w:rsidRDefault="008500F1" w:rsidP="006354D3">
            <w:pPr>
              <w:jc w:val="center"/>
            </w:pPr>
            <w:r w:rsidRPr="006F269D">
              <w:t>35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:rsidR="008500F1" w:rsidRPr="006F269D" w:rsidRDefault="008500F1" w:rsidP="009774C8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домаћинстава </w:t>
            </w:r>
            <w:r w:rsidR="0015635D"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која имају прикључак за водоводну мрежу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500F1" w:rsidRPr="006F269D" w:rsidRDefault="008500F1" w:rsidP="009774C8">
            <w:pPr>
              <w:jc w:val="left"/>
            </w:pPr>
          </w:p>
        </w:tc>
      </w:tr>
      <w:tr w:rsidR="00842AB4" w:rsidRPr="006F269D" w:rsidTr="006354D3">
        <w:trPr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2AB4" w:rsidRPr="006F269D" w:rsidRDefault="00842AB4" w:rsidP="006354D3">
            <w:pPr>
              <w:jc w:val="center"/>
              <w:rPr>
                <w:lang w:val="sr-Cyrl-CS"/>
              </w:rPr>
            </w:pPr>
            <w:r w:rsidRPr="006F269D">
              <w:t>3</w:t>
            </w:r>
            <w:r w:rsidRPr="006F269D">
              <w:rPr>
                <w:lang w:val="sr-Cyrl-CS"/>
              </w:rPr>
              <w:t>6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vAlign w:val="center"/>
          </w:tcPr>
          <w:p w:rsidR="00842AB4" w:rsidRPr="006F269D" w:rsidRDefault="00842AB4" w:rsidP="00A81E3C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становника који имају прикључак за водоводну мрежу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42AB4" w:rsidRPr="006F269D" w:rsidRDefault="00842AB4" w:rsidP="00A81E3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</w:t>
            </w: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42AB4" w:rsidRPr="006F269D" w:rsidRDefault="00842AB4" w:rsidP="009774C8">
            <w:pPr>
              <w:jc w:val="left"/>
            </w:pPr>
          </w:p>
        </w:tc>
      </w:tr>
      <w:tr w:rsidR="00842AB4" w:rsidRPr="006F269D" w:rsidTr="006354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AB4" w:rsidRPr="00842AB4" w:rsidRDefault="00842AB4" w:rsidP="006354D3">
            <w:pPr>
              <w:jc w:val="center"/>
            </w:pPr>
            <w:r w:rsidRPr="006F269D">
              <w:rPr>
                <w:lang w:val="sr-Cyrl-CS"/>
              </w:rPr>
              <w:t>3</w:t>
            </w:r>
            <w:r>
              <w:t>7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2AB4" w:rsidRPr="006F269D" w:rsidRDefault="00842AB4" w:rsidP="009774C8">
            <w:pPr>
              <w:jc w:val="left"/>
              <w:rPr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Укупни трошкови за произв. пијаће воде са ПДВ-ом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2AB4" w:rsidRPr="006F269D" w:rsidRDefault="00842AB4" w:rsidP="009774C8">
            <w:pPr>
              <w:jc w:val="lef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хиљ. РСД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AB4" w:rsidRPr="006F269D" w:rsidRDefault="00842AB4" w:rsidP="009774C8">
            <w:pPr>
              <w:jc w:val="left"/>
              <w:rPr>
                <w:lang w:val="sr-Cyrl-CS"/>
              </w:rPr>
            </w:pPr>
          </w:p>
        </w:tc>
      </w:tr>
      <w:tr w:rsidR="00842AB4" w:rsidRPr="006F269D" w:rsidTr="006354D3">
        <w:trPr>
          <w:jc w:val="center"/>
        </w:trPr>
        <w:tc>
          <w:tcPr>
            <w:tcW w:w="5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431D" w:rsidRPr="004D1FE1" w:rsidRDefault="0075431D" w:rsidP="002E1E5A">
            <w:pPr>
              <w:rPr>
                <w:rFonts w:ascii="Arial" w:hAnsi="Arial" w:cs="Arial"/>
                <w:sz w:val="14"/>
                <w:szCs w:val="14"/>
                <w:vertAlign w:val="superscript"/>
                <w:lang w:val="sr-Cyrl-CS"/>
              </w:rPr>
            </w:pPr>
          </w:p>
          <w:p w:rsidR="00842AB4" w:rsidRPr="006F269D" w:rsidRDefault="00B145B7" w:rsidP="002E1E5A">
            <w:pPr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</w:pPr>
            <w:r w:rsidRPr="006F269D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685800" cy="0"/>
                      <wp:effectExtent l="9525" t="8255" r="9525" b="1079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E92A5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xIEwIAACgEAAAOAAAAZHJzL2Uyb0RvYy54bWysU02P0zAQvSPxHyzf2yTdbOlGTVcoabkU&#10;qLTLD3BtJ7FwbMt2m1aI/87YTQuFC0Lk4PjjzfObeePl86mX6MitE1qVOJumGHFFNROqLfGX181k&#10;gZHzRDEiteIlPnOHn1dv3ywHU/CZ7rRk3CIgUa4YTIk7702RJI52vCduqg1XcNho2xMPS9smzJIB&#10;2HuZzNJ0ngzaMmM15c7Bbn05xKvI3zSc+s9N47hHssSgzcfRxnEfxmS1JEVriekEHWWQf1DRE6Hg&#10;0htVTTxBByv+oOoFtdrpxk+p7hPdNILymANkk6W/ZfPSEcNjLlAcZ25lcv+Pln467iwSrMQ5Ror0&#10;YNFWKI6yLJRmMK4ARKV2NiRHT+rFbDX96pDSVUdUy6PE17OBuBiR3IWEhTNwwX74qBlgyMHrWKdT&#10;Y/tACRVAp2jH+WYHP3lEYXO+eFykYBq9HiWkuMYZ6/wHrnsUJiWWoDnykuPWeVAO0CskXKP0RkgZ&#10;zZYKDSV+yN49xgCnpWDhMMCcbfeVtOhIQrvEL5QByO5gVh8Ui2QdJ2w9zj0R8jIHvFSBDzIBOePs&#10;0g/fntKn9WK9yCf5bL6e5GldT95vqnwy34Ck+qGuqjr7HqRledEJxrgK6q69meV/5/34Si5ddevO&#10;WxmSe/aYIoi9/qPoaGVw79IHe83OOxuqEVyFdozg8emEfv91HVE/H/jqBwAAAP//AwBQSwMEFAAG&#10;AAgAAAAhAKjwUyjYAAAABAEAAA8AAABkcnMvZG93bnJldi54bWxMjzFPwzAQhXck/oN1SGzUgaGK&#10;QpyqiWDoABItErC58ZFEjc8hvrTh33NlgfHTO733Xb6afa+OOMYukIHbRQIKqQ6uo8bA6+7xJgUV&#10;2ZKzfSA08I0RVsXlRW4zF070gsctN0pKKGbWQMs8ZFrHukVv4yIMSJJ9htFbFhwb7UZ7knLf67sk&#10;WWpvO5KF1g5YtVgftpM3wPHt/ZmnzVe5LJ8q3JUf1YPeGHN9Na/vQTHO/HcMZ31Rh0Kc9mEiF1Vv&#10;QB5hA6non8MkFd7/si5y/V+++AEAAP//AwBQSwECLQAUAAYACAAAACEAtoM4kv4AAADhAQAAEwAA&#10;AAAAAAAAAAAAAAAAAAAAW0NvbnRlbnRfVHlwZXNdLnhtbFBLAQItABQABgAIAAAAIQA4/SH/1gAA&#10;AJQBAAALAAAAAAAAAAAAAAAAAC8BAABfcmVscy8ucmVsc1BLAQItABQABgAIAAAAIQBu5ExIEwIA&#10;ACgEAAAOAAAAAAAAAAAAAAAAAC4CAABkcnMvZTJvRG9jLnhtbFBLAQItABQABgAIAAAAIQCo8FMo&#10;2AAAAAQBAAAPAAAAAAAAAAAAAAAAAG0EAABkcnMvZG93bnJldi54bWxQSwUGAAAAAAQABADzAAAA&#10;cgUAAAAA&#10;" strokeweight=".25pt"/>
                  </w:pict>
                </mc:Fallback>
              </mc:AlternateContent>
            </w:r>
          </w:p>
          <w:p w:rsidR="00842AB4" w:rsidRPr="006F269D" w:rsidRDefault="00842AB4" w:rsidP="002E1E5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2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)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 xml:space="preserve"> Уписати производну јединицу мере.</w:t>
            </w:r>
          </w:p>
          <w:p w:rsidR="00842AB4" w:rsidRPr="006F269D" w:rsidRDefault="00842AB4" w:rsidP="002E1E5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3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)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Уколико процес прераде укључује предозонизацију или предоксидацију, уписати укупан број и капацитете уређаја.</w:t>
            </w:r>
          </w:p>
          <w:p w:rsidR="00842AB4" w:rsidRPr="006F269D" w:rsidRDefault="00842AB4" w:rsidP="002E1E5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4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)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Уписати тачан назив уређаја.</w:t>
            </w:r>
          </w:p>
        </w:tc>
      </w:tr>
    </w:tbl>
    <w:p w:rsidR="00A64B18" w:rsidRPr="006F269D" w:rsidRDefault="00A64B18" w:rsidP="00A64B18"/>
    <w:p w:rsidR="008B417F" w:rsidRPr="006F269D" w:rsidRDefault="008B417F" w:rsidP="00A64B18"/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Default="008B417F" w:rsidP="00A64B18">
      <w:pPr>
        <w:rPr>
          <w:lang w:val="ru-RU"/>
        </w:rPr>
      </w:pPr>
    </w:p>
    <w:p w:rsidR="00991F29" w:rsidRDefault="00991F29" w:rsidP="00A64B18">
      <w:pPr>
        <w:rPr>
          <w:lang w:val="ru-RU"/>
        </w:rPr>
      </w:pPr>
    </w:p>
    <w:p w:rsidR="00991F29" w:rsidRPr="006F269D" w:rsidRDefault="00991F29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B417F" w:rsidRPr="006F269D" w:rsidRDefault="008B417F" w:rsidP="00A64B18">
      <w:pPr>
        <w:rPr>
          <w:lang w:val="ru-RU"/>
        </w:rPr>
      </w:pPr>
    </w:p>
    <w:p w:rsidR="00802EFD" w:rsidRDefault="00802EFD" w:rsidP="008B417F">
      <w:pPr>
        <w:spacing w:line="223" w:lineRule="auto"/>
        <w:jc w:val="left"/>
        <w:rPr>
          <w:lang w:val="sr-Cyrl-RS"/>
        </w:rPr>
      </w:pPr>
    </w:p>
    <w:p w:rsidR="00051B5B" w:rsidRDefault="00051B5B" w:rsidP="008B417F">
      <w:pPr>
        <w:spacing w:line="223" w:lineRule="auto"/>
        <w:jc w:val="left"/>
        <w:rPr>
          <w:rFonts w:ascii="Arial" w:hAnsi="Arial" w:cs="Arial"/>
          <w:b/>
          <w:sz w:val="20"/>
          <w:szCs w:val="20"/>
          <w:lang w:val="sr-Cyrl-CS"/>
        </w:rPr>
      </w:pPr>
    </w:p>
    <w:p w:rsidR="00EC4EB2" w:rsidRPr="006354D3" w:rsidRDefault="00EC4EB2" w:rsidP="007F5203">
      <w:pPr>
        <w:jc w:val="left"/>
        <w:rPr>
          <w:rFonts w:ascii="Arial" w:hAnsi="Arial" w:cs="Arial"/>
          <w:b/>
          <w:sz w:val="2"/>
          <w:szCs w:val="2"/>
        </w:rPr>
      </w:pPr>
    </w:p>
    <w:p w:rsidR="008B417F" w:rsidRPr="00661A23" w:rsidRDefault="008B417F" w:rsidP="007F5203">
      <w:pPr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6F269D">
        <w:rPr>
          <w:rFonts w:ascii="Arial" w:hAnsi="Arial" w:cs="Arial"/>
          <w:b/>
          <w:sz w:val="20"/>
          <w:szCs w:val="20"/>
          <w:lang w:val="sr-Cyrl-CS"/>
        </w:rPr>
        <w:t xml:space="preserve">Отпадне воде из насеља за </w:t>
      </w:r>
      <w:r w:rsidR="009C5ADE">
        <w:rPr>
          <w:rFonts w:ascii="Arial" w:hAnsi="Arial" w:cs="Arial"/>
          <w:b/>
          <w:sz w:val="20"/>
          <w:szCs w:val="20"/>
          <w:lang w:val="sr-Cyrl-CS"/>
        </w:rPr>
        <w:t>201</w:t>
      </w:r>
      <w:r w:rsidR="00237B48">
        <w:rPr>
          <w:rFonts w:ascii="Arial" w:hAnsi="Arial" w:cs="Arial"/>
          <w:b/>
          <w:sz w:val="20"/>
          <w:szCs w:val="20"/>
          <w:lang w:val="sr-Latn-RS"/>
        </w:rPr>
        <w:t>9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50769F" w:rsidRPr="005856CC">
        <w:rPr>
          <w:rFonts w:ascii="Arial" w:hAnsi="Arial" w:cs="Arial"/>
          <w:b/>
          <w:sz w:val="20"/>
          <w:szCs w:val="20"/>
          <w:lang w:val="sr-Cyrl-CS"/>
        </w:rPr>
        <w:t>–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5730B" w:rsidRPr="005856CC">
        <w:rPr>
          <w:rFonts w:ascii="Arial" w:hAnsi="Arial" w:cs="Arial"/>
          <w:b/>
          <w:sz w:val="20"/>
          <w:szCs w:val="20"/>
          <w:lang w:val="sr-Cyrl-RS"/>
        </w:rPr>
        <w:t>Упитник</w:t>
      </w:r>
      <w:r w:rsidR="0050769F" w:rsidRPr="005856CC">
        <w:rPr>
          <w:rFonts w:ascii="Arial" w:hAnsi="Arial" w:cs="Arial"/>
          <w:b/>
          <w:sz w:val="20"/>
          <w:szCs w:val="20"/>
          <w:lang w:val="sr-Cyrl-CS"/>
        </w:rPr>
        <w:t xml:space="preserve"> ВОД-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>2К</w:t>
      </w:r>
      <w:r w:rsidRPr="005856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/ </w:t>
      </w:r>
      <w:r w:rsidR="009C5ADE">
        <w:rPr>
          <w:rFonts w:ascii="Arial" w:hAnsi="Arial" w:cs="Arial"/>
          <w:b/>
          <w:sz w:val="20"/>
          <w:szCs w:val="20"/>
          <w:lang w:val="sr-Cyrl-CS"/>
        </w:rPr>
        <w:t>201</w:t>
      </w:r>
      <w:r w:rsidR="00661A23">
        <w:rPr>
          <w:rFonts w:ascii="Arial" w:hAnsi="Arial" w:cs="Arial"/>
          <w:b/>
          <w:sz w:val="20"/>
          <w:szCs w:val="20"/>
          <w:lang w:val="sr-Latn-RS"/>
        </w:rPr>
        <w:t>9</w:t>
      </w:r>
    </w:p>
    <w:p w:rsidR="007F5203" w:rsidRDefault="007F5203" w:rsidP="007F5203">
      <w:pPr>
        <w:jc w:val="left"/>
        <w:rPr>
          <w:rFonts w:ascii="Arial" w:hAnsi="Arial" w:cs="Arial"/>
          <w:b/>
          <w:bCs/>
          <w:szCs w:val="18"/>
        </w:rPr>
      </w:pPr>
    </w:p>
    <w:p w:rsidR="006354D3" w:rsidRDefault="006354D3" w:rsidP="007F5203">
      <w:pPr>
        <w:jc w:val="left"/>
        <w:rPr>
          <w:rFonts w:ascii="Arial" w:hAnsi="Arial" w:cs="Arial"/>
          <w:b/>
          <w:sz w:val="20"/>
          <w:szCs w:val="20"/>
        </w:rPr>
      </w:pPr>
      <w:r w:rsidRPr="006F269D">
        <w:rPr>
          <w:rFonts w:ascii="Arial" w:hAnsi="Arial" w:cs="Arial"/>
          <w:b/>
          <w:bCs/>
          <w:szCs w:val="18"/>
          <w:lang w:val="ru-RU"/>
        </w:rPr>
        <w:t>Табела 1.</w:t>
      </w:r>
      <w:r w:rsidRPr="006F269D">
        <w:rPr>
          <w:rFonts w:ascii="Arial" w:hAnsi="Arial" w:cs="Arial"/>
          <w:b/>
          <w:bCs/>
          <w:szCs w:val="18"/>
          <w:lang w:val="sr-Cyrl-CS"/>
        </w:rPr>
        <w:t xml:space="preserve"> </w:t>
      </w:r>
      <w:r w:rsidRPr="006F269D">
        <w:rPr>
          <w:rFonts w:ascii="Arial" w:hAnsi="Arial" w:cs="Arial"/>
          <w:b/>
          <w:bCs/>
          <w:szCs w:val="18"/>
          <w:lang w:val="ru-RU"/>
        </w:rPr>
        <w:t>Отпадне воде испуштене у водопријемник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371"/>
        <w:gridCol w:w="1313"/>
        <w:gridCol w:w="990"/>
        <w:gridCol w:w="1141"/>
        <w:gridCol w:w="1058"/>
        <w:gridCol w:w="1085"/>
        <w:gridCol w:w="1223"/>
        <w:gridCol w:w="860"/>
      </w:tblGrid>
      <w:tr w:rsidR="008B417F" w:rsidRPr="006F269D" w:rsidTr="006354D3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Ред.</w:t>
            </w: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  <w:p w:rsidR="008B417F" w:rsidRPr="006F269D" w:rsidRDefault="008B417F" w:rsidP="007F52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ВОДОПРИЈЕМНИК</w:t>
            </w:r>
          </w:p>
        </w:tc>
        <w:tc>
          <w:tcPr>
            <w:tcW w:w="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ИСПУШТЕНЕ ОТПАДНЕ ВОДЕ (хиљ. </w:t>
            </w: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  <w:r w:rsidRPr="006F269D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417F" w:rsidRPr="006F269D" w:rsidRDefault="008B417F" w:rsidP="007F52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B417F" w:rsidRPr="006F269D" w:rsidRDefault="0050769F" w:rsidP="007F52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епре</w:t>
            </w:r>
            <w:r w:rsidR="008B417F" w:rsidRPr="006F269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чишћене воде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50769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речишћене воде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17F" w:rsidRPr="006F269D" w:rsidRDefault="0050769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купно испуштене отпадне</w:t>
            </w: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воде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50769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6F269D">
              <w:rPr>
                <w:rFonts w:ascii="Arial" w:hAnsi="Arial" w:cs="Arial"/>
                <w:sz w:val="16"/>
                <w:szCs w:val="16"/>
              </w:rPr>
              <w:t>азив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локација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50769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ш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ифра/</w:t>
            </w:r>
            <w:r w:rsidR="008B417F" w:rsidRPr="006F269D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а</w:t>
            </w:r>
            <w:r w:rsidR="008B417F" w:rsidRPr="006F269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8B417F" w:rsidRPr="006F269D">
              <w:rPr>
                <w:rFonts w:ascii="Arial" w:hAnsi="Arial" w:cs="Arial"/>
                <w:sz w:val="16"/>
                <w:szCs w:val="16"/>
              </w:rPr>
              <w:t>тични број</w:t>
            </w:r>
            <w:r w:rsidR="00030F5C" w:rsidRPr="006F269D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5</w:t>
            </w:r>
            <w:r w:rsidR="008B417F"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примарни третман</w:t>
            </w: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(механичко</w:t>
            </w:r>
            <w:r w:rsidR="0050769F" w:rsidRPr="006F269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F269D">
              <w:rPr>
                <w:rFonts w:ascii="Arial" w:hAnsi="Arial" w:cs="Arial"/>
                <w:sz w:val="16"/>
                <w:szCs w:val="16"/>
              </w:rPr>
              <w:t xml:space="preserve"> хемијски)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секундарни третман</w:t>
            </w: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(механичко-биолошки)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терцијарни третман</w:t>
            </w:r>
          </w:p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(механичко-хемијско-биолошки)</w:t>
            </w: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Укупно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F047F" w:rsidRPr="006F269D">
              <w:rPr>
                <w:rFonts w:ascii="Arial" w:hAnsi="Arial" w:cs="Arial"/>
                <w:sz w:val="16"/>
                <w:szCs w:val="16"/>
              </w:rPr>
              <w:t>(2+</w:t>
            </w:r>
            <w:r w:rsidR="0050769F"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7140D5" w:rsidRPr="006F269D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  <w:r w:rsidR="0050769F"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7140D5" w:rsidRPr="006F269D">
              <w:rPr>
                <w:rFonts w:ascii="Arial" w:hAnsi="Arial" w:cs="Arial"/>
                <w:sz w:val="16"/>
                <w:szCs w:val="16"/>
                <w:lang w:val="sr-Cyrl-CS"/>
              </w:rPr>
              <w:t>+1</w:t>
            </w:r>
            <w:r w:rsidR="0050633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6F26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Земља/насеље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Водоток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Акумулација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45560C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0F047F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  <w:r w:rsidR="0045560C" w:rsidRPr="006F269D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Језеро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17F" w:rsidRPr="006F269D" w:rsidTr="006354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0F047F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  <w:r w:rsidR="0045560C" w:rsidRPr="006F269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Др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уга</w:t>
            </w:r>
            <w:r w:rsidRPr="006F269D">
              <w:rPr>
                <w:rFonts w:ascii="Arial" w:hAnsi="Arial" w:cs="Arial"/>
                <w:sz w:val="16"/>
                <w:szCs w:val="16"/>
              </w:rPr>
              <w:t xml:space="preserve"> јавна канализација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  <w:r w:rsidR="00AE183C"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  <w:r w:rsidR="00AE183C"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17F" w:rsidRPr="006F269D" w:rsidRDefault="008B417F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1612" w:rsidRPr="006F269D" w:rsidTr="006354D3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0D1612" w:rsidRDefault="000D1612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1612"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12" w:rsidRPr="000D1612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Атмосферске воде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0D1612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16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D1612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0D1612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16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0D1612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612" w:rsidRPr="006F269D" w:rsidTr="006354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5154CA" w:rsidRDefault="000D1612" w:rsidP="007F5203">
            <w:pPr>
              <w:tabs>
                <w:tab w:val="clear" w:pos="567"/>
              </w:tabs>
              <w:spacing w:before="40" w:after="40"/>
              <w:ind w:right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154CA">
              <w:rPr>
                <w:rFonts w:ascii="Arial" w:hAnsi="Arial"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12" w:rsidRPr="005154CA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54CA">
              <w:rPr>
                <w:rFonts w:ascii="Arial" w:hAnsi="Arial" w:cs="Arial"/>
                <w:sz w:val="16"/>
                <w:szCs w:val="16"/>
                <w:lang w:val="sr-Cyrl-CS"/>
              </w:rPr>
              <w:t>Уклоњене из септичких јама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5154CA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54C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154CA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12" w:rsidRPr="005154CA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54C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5154CA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612" w:rsidRPr="006F269D" w:rsidRDefault="000D1612" w:rsidP="007F5203">
            <w:p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612" w:rsidRPr="006F269D" w:rsidTr="006354D3">
        <w:trPr>
          <w:jc w:val="center"/>
        </w:trPr>
        <w:tc>
          <w:tcPr>
            <w:tcW w:w="1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12" w:rsidRPr="006F269D" w:rsidRDefault="00B145B7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</w:pPr>
            <w:r w:rsidRPr="006F269D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571500" cy="0"/>
                      <wp:effectExtent l="13970" t="10795" r="5080" b="82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FD0D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6pt" to="45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kXEwIAACg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RTjBTp&#10;QKJnoTjKYml64wqIqNTWhuToSb2aZ02/O6R01RK155Hi29nAvSwUM3l3JWycgQd2/RfNIIYcvI51&#10;OjW2C5BQAXSKcpxvcvCTRxQOZw/ZLAXR6OBKSDHcM9b5z1x3KBgllsA54pLjs/OBBymGkPCM0hsh&#10;ZRRbKtSXeD6dpfGC01Kw4Axhzu53lbToSEK7xC8mBZ77MKsPikWwlhO2vtqeCHmx4XGpAh5kAnSu&#10;1qUffjymj+vFepGP8sl8PcrTuh592lT5aL7JHmb1tK6qOvsZqGV50QrGuArsht7M8r/T/joll666&#10;deetDMl79FgvIDv8I+koZVAvDJMrdpqdt3aQGNoxBl9HJ/T7/R7s+wFf/QIAAP//AwBQSwMEFAAG&#10;AAgAAAAhABe/CUXWAAAABQEAAA8AAABkcnMvZG93bnJldi54bWxMjk1LxDAQhu+C/yGM4M1Nu1A/&#10;atNFhIoXD67iOduMbTGZlCTbVH+9Ix70+Mz78s7T7FZnxYIhTp4UlJsCBFLvzUSDgteX7uIaREya&#10;jLaeUMEnRti1pyeNro3P9IzLPg2CRyjWWsGY0lxLGfsRnY4bPyNx9u6D04kxDNIEnXncWbktikvp&#10;9ET8YdQz3o/Yf+yPTgGV6c3mnPISvqqHqqy6x+KpU+r8bL27BZFwTX9l+NFndWjZ6eCPZKKwCq64&#10;x9dqC4LTm4L58MuybeR/+/YbAAD//wMAUEsBAi0AFAAGAAgAAAAhALaDOJL+AAAA4QEAABMAAAAA&#10;AAAAAAAAAAAAAAAAAFtDb250ZW50X1R5cGVzXS54bWxQSwECLQAUAAYACAAAACEAOP0h/9YAAACU&#10;AQAACwAAAAAAAAAAAAAAAAAvAQAAX3JlbHMvLnJlbHNQSwECLQAUAAYACAAAACEAm+apFxMCAAAo&#10;BAAADgAAAAAAAAAAAAAAAAAuAgAAZHJzL2Uyb0RvYy54bWxQSwECLQAUAAYACAAAACEAF78JRdYA&#10;AAAFAQAADwAAAAAAAAAAAAAAAABtBAAAZHJzL2Rvd25yZXYueG1sUEsFBgAAAAAEAAQA8wAAAHAF&#10;AAAAAA==&#10;" strokeweight=".5pt"/>
                  </w:pict>
                </mc:Fallback>
              </mc:AlternateContent>
            </w:r>
          </w:p>
          <w:p w:rsidR="00802EFD" w:rsidRPr="00802EFD" w:rsidRDefault="000D1612" w:rsidP="007F5203">
            <w:pPr>
              <w:tabs>
                <w:tab w:val="clear" w:pos="567"/>
              </w:tabs>
              <w:spacing w:before="60"/>
              <w:jc w:val="lef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5)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>Попуњава статистика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</w:tr>
    </w:tbl>
    <w:p w:rsidR="000E67A6" w:rsidRDefault="000E67A6" w:rsidP="007F5203">
      <w:pPr>
        <w:tabs>
          <w:tab w:val="clear" w:pos="567"/>
        </w:tabs>
        <w:spacing w:before="20" w:after="20"/>
        <w:jc w:val="left"/>
        <w:rPr>
          <w:rFonts w:ascii="Arial" w:hAnsi="Arial" w:cs="Arial"/>
          <w:b/>
          <w:bCs/>
          <w:szCs w:val="18"/>
        </w:rPr>
      </w:pPr>
    </w:p>
    <w:p w:rsidR="007F5203" w:rsidRDefault="007F5203" w:rsidP="007F5203">
      <w:pPr>
        <w:tabs>
          <w:tab w:val="clear" w:pos="567"/>
        </w:tabs>
        <w:spacing w:before="20" w:after="20"/>
        <w:jc w:val="left"/>
        <w:rPr>
          <w:rFonts w:ascii="Arial" w:hAnsi="Arial" w:cs="Arial"/>
          <w:b/>
          <w:bCs/>
          <w:szCs w:val="18"/>
        </w:rPr>
      </w:pPr>
    </w:p>
    <w:p w:rsidR="006354D3" w:rsidRDefault="006354D3" w:rsidP="007F5203">
      <w:pPr>
        <w:tabs>
          <w:tab w:val="clear" w:pos="567"/>
        </w:tabs>
        <w:spacing w:before="20" w:after="20"/>
        <w:jc w:val="left"/>
        <w:rPr>
          <w:rFonts w:ascii="Arial" w:hAnsi="Arial" w:cs="Arial"/>
          <w:b/>
          <w:bCs/>
          <w:szCs w:val="18"/>
        </w:rPr>
      </w:pPr>
    </w:p>
    <w:p w:rsidR="000E67A6" w:rsidRPr="007A7BA2" w:rsidRDefault="000E67A6" w:rsidP="007F5203">
      <w:pPr>
        <w:tabs>
          <w:tab w:val="clear" w:pos="567"/>
        </w:tabs>
        <w:spacing w:before="20" w:after="20"/>
        <w:jc w:val="left"/>
        <w:rPr>
          <w:rFonts w:ascii="Arial" w:hAnsi="Arial" w:cs="Arial"/>
          <w:szCs w:val="18"/>
          <w:lang w:val="ru-RU"/>
        </w:rPr>
      </w:pPr>
      <w:r w:rsidRPr="007A7BA2">
        <w:rPr>
          <w:rFonts w:ascii="Arial" w:hAnsi="Arial" w:cs="Arial"/>
          <w:b/>
          <w:bCs/>
          <w:szCs w:val="18"/>
          <w:lang w:val="ru-RU"/>
        </w:rPr>
        <w:t>Табела 2.</w:t>
      </w:r>
      <w:r w:rsidRPr="007A7BA2">
        <w:rPr>
          <w:rFonts w:ascii="Arial" w:hAnsi="Arial" w:cs="Arial"/>
          <w:b/>
          <w:bCs/>
          <w:szCs w:val="18"/>
          <w:lang w:val="sr-Cyrl-CS"/>
        </w:rPr>
        <w:t xml:space="preserve"> </w:t>
      </w:r>
      <w:r w:rsidRPr="007A7BA2">
        <w:rPr>
          <w:rFonts w:ascii="Arial" w:hAnsi="Arial" w:cs="Arial"/>
          <w:b/>
          <w:bCs/>
          <w:szCs w:val="18"/>
          <w:lang w:val="sr-Cyrl-RS"/>
        </w:rPr>
        <w:t>П</w:t>
      </w:r>
      <w:r w:rsidRPr="007A7BA2">
        <w:rPr>
          <w:rFonts w:ascii="Arial" w:hAnsi="Arial" w:cs="Arial"/>
          <w:b/>
          <w:bCs/>
          <w:szCs w:val="18"/>
          <w:lang w:val="ru-RU"/>
        </w:rPr>
        <w:t>речишћавање отпадних вода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294"/>
        <w:gridCol w:w="1058"/>
        <w:gridCol w:w="1038"/>
        <w:gridCol w:w="753"/>
        <w:gridCol w:w="1058"/>
        <w:gridCol w:w="1038"/>
        <w:gridCol w:w="753"/>
        <w:gridCol w:w="1058"/>
        <w:gridCol w:w="1038"/>
        <w:gridCol w:w="753"/>
      </w:tblGrid>
      <w:tr w:rsidR="000E67A6" w:rsidRPr="007A7BA2" w:rsidTr="006354D3">
        <w:trPr>
          <w:trHeight w:val="480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Ред.</w:t>
            </w:r>
          </w:p>
          <w:p w:rsidR="000E67A6" w:rsidRPr="007A7BA2" w:rsidRDefault="000E67A6" w:rsidP="007F5203">
            <w:pPr>
              <w:tabs>
                <w:tab w:val="clear" w:pos="567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број</w:t>
            </w:r>
          </w:p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 xml:space="preserve">Примарни третман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7A7BA2">
              <w:rPr>
                <w:rFonts w:ascii="Arial" w:hAnsi="Arial" w:cs="Arial"/>
                <w:sz w:val="16"/>
                <w:szCs w:val="16"/>
              </w:rPr>
              <w:t>(механичко-хемијски)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 xml:space="preserve">Секундарни третман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7A7BA2">
              <w:rPr>
                <w:rFonts w:ascii="Arial" w:hAnsi="Arial" w:cs="Arial"/>
                <w:sz w:val="16"/>
                <w:szCs w:val="16"/>
              </w:rPr>
              <w:t>(механичко-биолошки)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Терцијарни третман (механичко-хемијско-биолошки)</w:t>
            </w:r>
          </w:p>
        </w:tc>
      </w:tr>
      <w:tr w:rsidR="000E67A6" w:rsidRPr="007A7BA2" w:rsidTr="006354D3">
        <w:trPr>
          <w:trHeight w:val="780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Ефлуент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Ефлуент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Ефлуент</w:t>
            </w:r>
          </w:p>
        </w:tc>
      </w:tr>
      <w:tr w:rsidR="000E67A6" w:rsidRPr="007A7BA2" w:rsidTr="006354D3">
        <w:trPr>
          <w:trHeight w:val="270"/>
          <w:jc w:val="center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E67A6" w:rsidRPr="007A7BA2" w:rsidTr="006354D3">
        <w:trPr>
          <w:trHeight w:val="64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Хидрауличко оптерећење - проток воде, m</w:t>
            </w:r>
            <w:r w:rsidRPr="007A7BA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A7BA2">
              <w:rPr>
                <w:rFonts w:ascii="Arial" w:hAnsi="Arial" w:cs="Arial"/>
                <w:sz w:val="16"/>
                <w:szCs w:val="16"/>
              </w:rPr>
              <w:t>/дан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67A6" w:rsidRPr="007A7BA2" w:rsidTr="006354D3">
        <w:trPr>
          <w:trHeight w:val="34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Е.С.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67A6" w:rsidRPr="007A7BA2" w:rsidTr="006354D3">
        <w:trPr>
          <w:trHeight w:val="45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ХПК, kg О</w:t>
            </w:r>
            <w:r w:rsidRPr="007A7BA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A7BA2">
              <w:rPr>
                <w:rFonts w:ascii="Arial" w:hAnsi="Arial" w:cs="Arial"/>
                <w:sz w:val="16"/>
                <w:szCs w:val="16"/>
              </w:rPr>
              <w:t>/дан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67A6" w:rsidRPr="007A7BA2" w:rsidTr="006354D3">
        <w:trPr>
          <w:trHeight w:val="5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Укупно суспендоване честице, kg О</w:t>
            </w:r>
            <w:r w:rsidRPr="007A7BA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A7BA2">
              <w:rPr>
                <w:rFonts w:ascii="Arial" w:hAnsi="Arial" w:cs="Arial"/>
                <w:sz w:val="16"/>
                <w:szCs w:val="16"/>
              </w:rPr>
              <w:t>/дан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67A6" w:rsidRPr="007A7BA2" w:rsidTr="006354D3">
        <w:trPr>
          <w:trHeight w:val="45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Укупан азот, mg/l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67A6" w:rsidRPr="007A7BA2" w:rsidTr="006354D3">
        <w:trPr>
          <w:trHeight w:val="39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67A6" w:rsidRPr="007A7BA2" w:rsidRDefault="000E67A6" w:rsidP="007F5203">
            <w:pPr>
              <w:tabs>
                <w:tab w:val="clear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Укупан фосфор, mg/l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A6" w:rsidRPr="007A7BA2" w:rsidRDefault="000E67A6" w:rsidP="007F5203">
            <w:pPr>
              <w:tabs>
                <w:tab w:val="clear" w:pos="567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7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B417F" w:rsidRPr="006F269D" w:rsidRDefault="00B145B7" w:rsidP="007F5203">
      <w:pPr>
        <w:tabs>
          <w:tab w:val="clear" w:pos="567"/>
        </w:tabs>
        <w:jc w:val="left"/>
        <w:rPr>
          <w:rFonts w:ascii="Arial" w:hAnsi="Arial" w:cs="Arial"/>
          <w:sz w:val="16"/>
          <w:szCs w:val="16"/>
          <w:vertAlign w:val="superscript"/>
          <w:lang w:val="sr-Cyrl-CS"/>
        </w:rPr>
      </w:pPr>
      <w:r w:rsidRPr="006F269D">
        <w:rPr>
          <w:rFonts w:ascii="Arial" w:hAnsi="Arial" w:cs="Arial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75565</wp:posOffset>
                </wp:positionV>
                <wp:extent cx="571500" cy="0"/>
                <wp:effectExtent l="9525" t="8890" r="952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418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95pt" to="4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pN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nj9k0Bc3o4EpIMeQZ6/xnrjsUjBJLoBxxyXHjfOBBiiEkXKP0WkgZ&#10;tZYK9SWePUzTmOC0FCw4Q5iz+10lLTqSMC3xi0WB5z7M6oNiEazlhK2utidCXmy4XKqAB5UAnat1&#10;GYcfT+nTar6a56N8MluN8rSuR5/WVT6arbPHaf1QV1Wd/QzUsrxoBWNcBXbDaGb530l/fSSXoboN&#10;560NyXv02C8gO/wj6ShlUO8yBzvNzls7SAzTGIOvLyeM+/0e7Pv3vfwFAAD//wMAUEsDBBQABgAI&#10;AAAAIQCrtMhU2AAAAAYBAAAPAAAAZHJzL2Rvd25yZXYueG1sTI/BTsMwDIbvSLxDZCRuLC1SJ1aa&#10;TgipiAsHxsQ5a7y2WuNUidcUnp5MHOD4+bd+f662ix3FjD4MjhTkqwwEUuvMQJ2C/Udz9wAisCaj&#10;R0eo4AsDbOvrq0qXxkV6x3nHnUglFEqtoGeeSilD26PVYeUmpJQdnbeaE/pOGq9jKrejvM+ytbR6&#10;oHSh1xM+99iedmergHL+HGPkOPvv4qXIi+Y1e2uUur1Znh5BMC78twwX/aQOdXI6uDOZIEYF6/QJ&#10;p3G+AZHizYUPvyzrSv7Xr38AAAD//wMAUEsBAi0AFAAGAAgAAAAhALaDOJL+AAAA4QEAABMAAAAA&#10;AAAAAAAAAAAAAAAAAFtDb250ZW50X1R5cGVzXS54bWxQSwECLQAUAAYACAAAACEAOP0h/9YAAACU&#10;AQAACwAAAAAAAAAAAAAAAAAvAQAAX3JlbHMvLnJlbHNQSwECLQAUAAYACAAAACEAIm/6TRECAAAn&#10;BAAADgAAAAAAAAAAAAAAAAAuAgAAZHJzL2Uyb0RvYy54bWxQSwECLQAUAAYACAAAACEAq7TIVNgA&#10;AAAGAQAADwAAAAAAAAAAAAAAAABrBAAAZHJzL2Rvd25yZXYueG1sUEsFBgAAAAAEAAQA8wAAAHAF&#10;AAAAAA==&#10;" strokeweight=".5pt"/>
            </w:pict>
          </mc:Fallback>
        </mc:AlternateContent>
      </w:r>
    </w:p>
    <w:p w:rsidR="00802EFD" w:rsidRDefault="00601A2C" w:rsidP="007F5203">
      <w:pPr>
        <w:rPr>
          <w:rFonts w:ascii="Arial" w:hAnsi="Arial" w:cs="Arial"/>
          <w:b/>
          <w:bCs/>
          <w:color w:val="FF0000"/>
          <w:szCs w:val="18"/>
          <w:lang w:val="ru-RU"/>
        </w:rPr>
      </w:pPr>
      <w:r w:rsidRPr="006F269D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  <w:r w:rsidR="007757AC">
        <w:rPr>
          <w:rFonts w:ascii="Arial" w:hAnsi="Arial" w:cs="Arial"/>
          <w:sz w:val="14"/>
          <w:szCs w:val="14"/>
          <w:vertAlign w:val="superscript"/>
          <w:lang w:val="sr-Cyrl-CS"/>
        </w:rPr>
        <w:t>6</w:t>
      </w:r>
      <w:r w:rsidR="008B417F" w:rsidRPr="00744352">
        <w:rPr>
          <w:rFonts w:ascii="Arial" w:hAnsi="Arial" w:cs="Arial"/>
          <w:sz w:val="14"/>
          <w:szCs w:val="14"/>
          <w:vertAlign w:val="superscript"/>
          <w:lang w:val="ru-RU"/>
        </w:rPr>
        <w:t>)</w:t>
      </w:r>
      <w:r w:rsidR="008B417F" w:rsidRPr="006F269D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  <w:r w:rsidR="008B417F" w:rsidRPr="00744352">
        <w:rPr>
          <w:rFonts w:ascii="Arial" w:hAnsi="Arial" w:cs="Arial"/>
          <w:sz w:val="14"/>
          <w:szCs w:val="14"/>
          <w:lang w:val="ru-RU"/>
        </w:rPr>
        <w:t>Еквивалент становника</w:t>
      </w:r>
      <w:r w:rsidR="008B417F" w:rsidRPr="006F269D">
        <w:rPr>
          <w:rFonts w:ascii="Arial" w:hAnsi="Arial" w:cs="Arial"/>
          <w:sz w:val="14"/>
          <w:szCs w:val="14"/>
          <w:lang w:val="sr-Cyrl-CS"/>
        </w:rPr>
        <w:t>.</w:t>
      </w:r>
      <w:r w:rsidR="00AE653C">
        <w:rPr>
          <w:rFonts w:ascii="Arial" w:hAnsi="Arial" w:cs="Arial"/>
          <w:b/>
          <w:bCs/>
          <w:color w:val="FF0000"/>
          <w:szCs w:val="18"/>
          <w:lang w:val="ru-RU"/>
        </w:rPr>
        <w:t xml:space="preserve"> </w:t>
      </w:r>
    </w:p>
    <w:p w:rsidR="00802EFD" w:rsidRDefault="00802EFD" w:rsidP="008B417F">
      <w:pPr>
        <w:spacing w:line="223" w:lineRule="auto"/>
        <w:rPr>
          <w:rFonts w:ascii="Arial" w:hAnsi="Arial" w:cs="Arial"/>
          <w:b/>
          <w:bCs/>
          <w:color w:val="FF0000"/>
          <w:szCs w:val="18"/>
          <w:lang w:val="ru-RU"/>
        </w:rPr>
      </w:pPr>
    </w:p>
    <w:p w:rsidR="00802EFD" w:rsidRDefault="00802EFD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75431D" w:rsidRDefault="0075431D" w:rsidP="00621DBD">
      <w:pPr>
        <w:spacing w:line="223" w:lineRule="auto"/>
        <w:jc w:val="right"/>
        <w:rPr>
          <w:rFonts w:ascii="Arial" w:hAnsi="Arial" w:cs="Arial"/>
          <w:b/>
          <w:bCs/>
          <w:szCs w:val="18"/>
        </w:rPr>
      </w:pPr>
    </w:p>
    <w:p w:rsidR="00D52086" w:rsidRPr="00661A23" w:rsidRDefault="00D52086" w:rsidP="00621DBD">
      <w:pPr>
        <w:spacing w:line="223" w:lineRule="auto"/>
        <w:jc w:val="right"/>
        <w:rPr>
          <w:rFonts w:ascii="Arial" w:hAnsi="Arial" w:cs="Arial"/>
          <w:b/>
          <w:color w:val="FF0000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Cs w:val="18"/>
        </w:rPr>
        <w:t xml:space="preserve">    </w:t>
      </w:r>
      <w:r w:rsidRPr="006F269D">
        <w:rPr>
          <w:rFonts w:ascii="Arial" w:hAnsi="Arial" w:cs="Arial"/>
          <w:b/>
          <w:sz w:val="20"/>
          <w:szCs w:val="20"/>
          <w:lang w:val="sr-Cyrl-CS"/>
        </w:rPr>
        <w:t xml:space="preserve">Отпадне воде из насеља за </w:t>
      </w:r>
      <w:r w:rsidR="009C5ADE">
        <w:rPr>
          <w:rFonts w:ascii="Arial" w:hAnsi="Arial" w:cs="Arial"/>
          <w:b/>
          <w:sz w:val="20"/>
          <w:szCs w:val="20"/>
          <w:lang w:val="sr-Cyrl-CS"/>
        </w:rPr>
        <w:t>201</w:t>
      </w:r>
      <w:r w:rsidR="00237B48">
        <w:rPr>
          <w:rFonts w:ascii="Arial" w:hAnsi="Arial" w:cs="Arial"/>
          <w:b/>
          <w:sz w:val="20"/>
          <w:szCs w:val="20"/>
          <w:lang w:val="sr-Latn-RS"/>
        </w:rPr>
        <w:t>9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. – </w:t>
      </w:r>
      <w:r w:rsidRPr="005856CC">
        <w:rPr>
          <w:rFonts w:ascii="Arial" w:hAnsi="Arial" w:cs="Arial"/>
          <w:b/>
          <w:sz w:val="20"/>
          <w:szCs w:val="20"/>
          <w:lang w:val="sr-Cyrl-RS"/>
        </w:rPr>
        <w:t>Упитник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 ВОД-2К</w:t>
      </w:r>
      <w:r w:rsidRPr="005856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5856CC">
        <w:rPr>
          <w:rFonts w:ascii="Arial" w:hAnsi="Arial" w:cs="Arial"/>
          <w:b/>
          <w:sz w:val="20"/>
          <w:szCs w:val="20"/>
          <w:lang w:val="sr-Cyrl-CS"/>
        </w:rPr>
        <w:t xml:space="preserve">/ </w:t>
      </w:r>
      <w:r w:rsidR="009C5ADE">
        <w:rPr>
          <w:rFonts w:ascii="Arial" w:hAnsi="Arial" w:cs="Arial"/>
          <w:b/>
          <w:sz w:val="20"/>
          <w:szCs w:val="20"/>
          <w:lang w:val="sr-Cyrl-CS"/>
        </w:rPr>
        <w:t>201</w:t>
      </w:r>
      <w:r w:rsidR="00661A23">
        <w:rPr>
          <w:rFonts w:ascii="Arial" w:hAnsi="Arial" w:cs="Arial"/>
          <w:b/>
          <w:sz w:val="20"/>
          <w:szCs w:val="20"/>
          <w:lang w:val="sr-Latn-RS"/>
        </w:rPr>
        <w:t>9</w:t>
      </w:r>
    </w:p>
    <w:p w:rsidR="00D52086" w:rsidRDefault="00D52086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</w:p>
    <w:p w:rsidR="008E2D81" w:rsidRPr="00744352" w:rsidRDefault="008E2D81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  <w:r w:rsidRPr="006F269D">
        <w:rPr>
          <w:rFonts w:ascii="Arial" w:hAnsi="Arial" w:cs="Arial"/>
          <w:b/>
          <w:bCs/>
          <w:szCs w:val="18"/>
          <w:lang w:val="ru-RU"/>
        </w:rPr>
        <w:t xml:space="preserve">Табела </w:t>
      </w:r>
      <w:r w:rsidR="00AC64F1">
        <w:rPr>
          <w:rFonts w:ascii="Arial" w:hAnsi="Arial" w:cs="Arial"/>
          <w:b/>
          <w:bCs/>
          <w:szCs w:val="18"/>
          <w:lang w:val="sr-Cyrl-RS"/>
        </w:rPr>
        <w:t>3</w:t>
      </w:r>
      <w:r w:rsidRPr="006F269D">
        <w:rPr>
          <w:rFonts w:ascii="Arial" w:hAnsi="Arial" w:cs="Arial"/>
          <w:b/>
          <w:bCs/>
          <w:szCs w:val="18"/>
          <w:lang w:val="ru-RU"/>
        </w:rPr>
        <w:t>. Отпадне воде према месту настанка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6521"/>
        <w:gridCol w:w="964"/>
        <w:gridCol w:w="1170"/>
        <w:gridCol w:w="1164"/>
      </w:tblGrid>
      <w:tr w:rsidR="00621DBD" w:rsidRPr="00744352" w:rsidTr="00621DBD">
        <w:trPr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Ред.</w:t>
            </w:r>
          </w:p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број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D" w:rsidRPr="005856CC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856CC">
              <w:rPr>
                <w:rFonts w:ascii="Arial" w:hAnsi="Arial" w:cs="Arial"/>
                <w:sz w:val="16"/>
                <w:szCs w:val="16"/>
              </w:rPr>
              <w:t xml:space="preserve">Број </w:t>
            </w:r>
          </w:p>
          <w:p w:rsidR="00621DBD" w:rsidRPr="008A07DE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856CC">
              <w:rPr>
                <w:rFonts w:ascii="Arial" w:hAnsi="Arial" w:cs="Arial"/>
                <w:sz w:val="16"/>
                <w:szCs w:val="16"/>
                <w:lang w:val="sr-Cyrl-RS"/>
              </w:rPr>
              <w:t>пословних субјеката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Количине воде, хиљ.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m</w:t>
            </w:r>
            <w:r w:rsidRPr="006F269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DBD" w:rsidRPr="005154CA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4CA">
              <w:rPr>
                <w:rFonts w:ascii="Arial" w:hAnsi="Arial" w:cs="Arial"/>
                <w:sz w:val="16"/>
                <w:szCs w:val="16"/>
                <w:lang w:val="ru-RU"/>
              </w:rPr>
              <w:t>Од тога: пречишћене</w:t>
            </w:r>
            <w:r w:rsidRPr="005154C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5154CA">
              <w:rPr>
                <w:rFonts w:ascii="Arial" w:hAnsi="Arial" w:cs="Arial"/>
                <w:sz w:val="16"/>
                <w:szCs w:val="16"/>
                <w:lang w:val="ru-RU"/>
              </w:rPr>
              <w:t xml:space="preserve">воде, хиљ. </w:t>
            </w:r>
            <w:r w:rsidRPr="005154CA">
              <w:rPr>
                <w:rFonts w:ascii="Arial" w:hAnsi="Arial" w:cs="Arial"/>
                <w:sz w:val="16"/>
                <w:szCs w:val="16"/>
              </w:rPr>
              <w:t>m</w:t>
            </w:r>
            <w:r w:rsidRPr="005154CA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Укупно (2+3+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6F26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Из домаћинстава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пословних субјеката – укупно (4+5+6+7+8+9+10)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делатности: пољопривреда, шумарство и риболов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 рударства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 прерађивачке индустрије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621DBD" w:rsidRPr="009774C8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 снабдевања електричном енергијом, гасом, паром и климатизација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9774C8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9774C8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 сакупљања, третмана и одлагања отпада; поновног искоришћавања отпадних материја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left="284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Из делатности грађевинарства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Од осталих корисника: 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школе</w:t>
            </w:r>
            <w:r w:rsidRPr="006F269D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установе, 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трговине,</w:t>
            </w:r>
            <w:r w:rsidRPr="006F269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>болнице,</w:t>
            </w:r>
            <w:r w:rsidRPr="006F269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хотели и др.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621DBD" w:rsidRPr="006F269D" w:rsidTr="00621DBD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DBD" w:rsidRPr="006F269D" w:rsidRDefault="00621DBD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69D">
              <w:rPr>
                <w:rFonts w:ascii="Arial" w:hAnsi="Arial" w:cs="Arial"/>
                <w:sz w:val="16"/>
                <w:szCs w:val="16"/>
              </w:rPr>
              <w:t>Из сопствене потрошње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BD" w:rsidRPr="008167FC" w:rsidRDefault="00621DBD" w:rsidP="002D145A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5431D" w:rsidRDefault="0075431D" w:rsidP="008E2D81">
      <w:pPr>
        <w:spacing w:after="20" w:line="264" w:lineRule="auto"/>
        <w:rPr>
          <w:rFonts w:ascii="Arial" w:hAnsi="Arial" w:cs="Arial"/>
          <w:b/>
          <w:bCs/>
          <w:szCs w:val="18"/>
        </w:rPr>
      </w:pPr>
    </w:p>
    <w:p w:rsidR="0075431D" w:rsidRDefault="0075431D" w:rsidP="008E2D81">
      <w:pPr>
        <w:spacing w:after="20" w:line="264" w:lineRule="auto"/>
        <w:rPr>
          <w:rFonts w:ascii="Arial" w:hAnsi="Arial" w:cs="Arial"/>
          <w:b/>
          <w:bCs/>
          <w:szCs w:val="18"/>
        </w:rPr>
      </w:pPr>
    </w:p>
    <w:p w:rsidR="008E2D81" w:rsidRPr="008E2D81" w:rsidRDefault="008E2D81" w:rsidP="008E2D81">
      <w:pPr>
        <w:spacing w:after="20" w:line="264" w:lineRule="auto"/>
        <w:rPr>
          <w:rFonts w:ascii="Arial" w:hAnsi="Arial" w:cs="Arial"/>
          <w:b/>
          <w:bCs/>
          <w:szCs w:val="18"/>
          <w:lang w:val="ru-RU"/>
        </w:rPr>
      </w:pPr>
      <w:r w:rsidRPr="006F269D">
        <w:rPr>
          <w:rFonts w:ascii="Arial" w:hAnsi="Arial" w:cs="Arial"/>
          <w:b/>
          <w:bCs/>
          <w:szCs w:val="18"/>
          <w:lang w:val="ru-RU"/>
        </w:rPr>
        <w:t xml:space="preserve">Табела </w:t>
      </w:r>
      <w:r w:rsidR="00AC64F1">
        <w:rPr>
          <w:rFonts w:ascii="Arial" w:hAnsi="Arial" w:cs="Arial"/>
          <w:b/>
          <w:bCs/>
          <w:szCs w:val="18"/>
          <w:lang w:val="sr-Cyrl-RS"/>
        </w:rPr>
        <w:t>4</w:t>
      </w:r>
      <w:r w:rsidRPr="006F269D">
        <w:rPr>
          <w:rFonts w:ascii="Arial" w:hAnsi="Arial" w:cs="Arial"/>
          <w:b/>
          <w:bCs/>
          <w:szCs w:val="18"/>
          <w:lang w:val="ru-RU"/>
        </w:rPr>
        <w:t>. Канализациона мрежа и трошкови за пречишћавање отпадних 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2835"/>
      </w:tblGrid>
      <w:tr w:rsidR="008E2D81" w:rsidRPr="006F269D" w:rsidTr="00621DBD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Ред.</w:t>
            </w:r>
          </w:p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6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2D81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ru-RU"/>
              </w:rPr>
              <w:t xml:space="preserve">Укупна дужина канализационе мреже, </w:t>
            </w:r>
            <w:r w:rsidRPr="006F269D">
              <w:rPr>
                <w:rFonts w:ascii="Arial" w:hAnsi="Arial" w:cs="Arial"/>
                <w:sz w:val="16"/>
                <w:szCs w:val="16"/>
                <w:lang w:val="sr-Latn-CS"/>
              </w:rPr>
              <w:t>km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2D81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Дужина главног колектора, km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2D81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>Број канализационих прикључака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81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D81" w:rsidRPr="006F269D" w:rsidRDefault="008E2D81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домаћинстава </w:t>
            </w: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која поседују прикључак за канализациону мрежу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D81" w:rsidRPr="006F269D" w:rsidRDefault="008E2D81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42AB4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B4" w:rsidRPr="00842AB4" w:rsidRDefault="00572439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AB4" w:rsidRPr="006F269D" w:rsidRDefault="00842AB4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становника који поседују прикључак за канализациону мрежу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2AB4" w:rsidRPr="006F269D" w:rsidRDefault="00842AB4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42AB4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B4" w:rsidRPr="00842AB4" w:rsidRDefault="00572439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AB4" w:rsidRPr="006F269D" w:rsidRDefault="00842AB4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Број домаћинстава која поседују септичку јаму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2AB4" w:rsidRPr="006F269D" w:rsidRDefault="00842AB4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42AB4" w:rsidRPr="006F269D" w:rsidTr="00621DBD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B4" w:rsidRPr="00572439" w:rsidRDefault="00572439" w:rsidP="00621DBD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AB4" w:rsidRPr="006F269D" w:rsidRDefault="00842AB4" w:rsidP="00621DBD">
            <w:pPr>
              <w:tabs>
                <w:tab w:val="clear" w:pos="567"/>
              </w:tabs>
              <w:spacing w:before="40" w:after="40" w:line="264" w:lineRule="auto"/>
              <w:jc w:val="lef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Укупни трошкови за пречишћавање отпадних вода са ПДВ-ом, хиљ. РСД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2AB4" w:rsidRPr="006F269D" w:rsidRDefault="00842AB4" w:rsidP="008E2D81">
            <w:pPr>
              <w:tabs>
                <w:tab w:val="clear" w:pos="567"/>
              </w:tabs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5431D" w:rsidRDefault="0075431D" w:rsidP="008E2D81">
      <w:pPr>
        <w:tabs>
          <w:tab w:val="clear" w:pos="567"/>
        </w:tabs>
        <w:spacing w:after="20" w:line="264" w:lineRule="auto"/>
        <w:ind w:left="907" w:hanging="907"/>
        <w:jc w:val="left"/>
        <w:rPr>
          <w:rFonts w:ascii="Arial" w:hAnsi="Arial" w:cs="Arial"/>
          <w:b/>
          <w:bCs/>
          <w:szCs w:val="18"/>
        </w:rPr>
      </w:pPr>
    </w:p>
    <w:p w:rsidR="0075431D" w:rsidRDefault="0075431D" w:rsidP="008E2D81">
      <w:pPr>
        <w:tabs>
          <w:tab w:val="clear" w:pos="567"/>
        </w:tabs>
        <w:spacing w:after="20" w:line="264" w:lineRule="auto"/>
        <w:ind w:left="907" w:hanging="907"/>
        <w:jc w:val="left"/>
        <w:rPr>
          <w:rFonts w:ascii="Arial" w:hAnsi="Arial" w:cs="Arial"/>
          <w:b/>
          <w:bCs/>
          <w:szCs w:val="18"/>
        </w:rPr>
      </w:pPr>
    </w:p>
    <w:p w:rsidR="009D146F" w:rsidRPr="006F269D" w:rsidRDefault="00AC4ED1" w:rsidP="008E2D81">
      <w:pPr>
        <w:tabs>
          <w:tab w:val="clear" w:pos="567"/>
        </w:tabs>
        <w:spacing w:after="20" w:line="264" w:lineRule="auto"/>
        <w:ind w:left="907" w:hanging="907"/>
        <w:jc w:val="left"/>
        <w:rPr>
          <w:rFonts w:ascii="Arial" w:hAnsi="Arial" w:cs="Arial"/>
          <w:b/>
          <w:szCs w:val="18"/>
          <w:lang w:val="sr-Cyrl-RS"/>
        </w:rPr>
      </w:pPr>
      <w:r w:rsidRPr="006F269D">
        <w:rPr>
          <w:rFonts w:ascii="Arial" w:hAnsi="Arial" w:cs="Arial"/>
          <w:b/>
          <w:bCs/>
          <w:szCs w:val="18"/>
          <w:lang w:val="ru-RU"/>
        </w:rPr>
        <w:t xml:space="preserve">Табела </w:t>
      </w:r>
      <w:r w:rsidR="00AC64F1">
        <w:rPr>
          <w:rFonts w:ascii="Arial" w:hAnsi="Arial" w:cs="Arial"/>
          <w:b/>
          <w:bCs/>
          <w:szCs w:val="18"/>
          <w:lang w:val="sr-Cyrl-RS"/>
        </w:rPr>
        <w:t>5</w:t>
      </w:r>
      <w:r w:rsidRPr="006F269D">
        <w:rPr>
          <w:rFonts w:ascii="Arial" w:hAnsi="Arial" w:cs="Arial"/>
          <w:b/>
          <w:bCs/>
          <w:szCs w:val="18"/>
          <w:lang w:val="sr-Cyrl-CS"/>
        </w:rPr>
        <w:t xml:space="preserve">. </w:t>
      </w:r>
      <w:r w:rsidR="00DE05CE" w:rsidRPr="00727F7A">
        <w:rPr>
          <w:rFonts w:ascii="Arial" w:hAnsi="Arial" w:cs="Arial"/>
          <w:b/>
          <w:szCs w:val="18"/>
          <w:lang w:val="sr-Cyrl-CS"/>
        </w:rPr>
        <w:t>Б</w:t>
      </w:r>
      <w:r w:rsidR="00DE05CE" w:rsidRPr="00727F7A">
        <w:rPr>
          <w:rFonts w:ascii="Arial" w:hAnsi="Arial" w:cs="Arial"/>
          <w:b/>
          <w:szCs w:val="18"/>
          <w:lang w:val="sr-Cyrl-RS"/>
        </w:rPr>
        <w:t xml:space="preserve">рој домаћинстава која имају прикључак на </w:t>
      </w:r>
      <w:r w:rsidR="00DE05CE" w:rsidRPr="00727F7A">
        <w:rPr>
          <w:rFonts w:ascii="Arial" w:hAnsi="Arial" w:cs="Arial"/>
          <w:b/>
          <w:szCs w:val="18"/>
          <w:lang w:val="sr-Cyrl-CS"/>
        </w:rPr>
        <w:t>јавни водовод и канализацију и количине испоручених и испуштених вода према насељима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944"/>
        <w:gridCol w:w="674"/>
        <w:gridCol w:w="674"/>
        <w:gridCol w:w="714"/>
        <w:gridCol w:w="714"/>
        <w:gridCol w:w="536"/>
        <w:gridCol w:w="1750"/>
        <w:gridCol w:w="674"/>
        <w:gridCol w:w="674"/>
        <w:gridCol w:w="714"/>
        <w:gridCol w:w="746"/>
      </w:tblGrid>
      <w:tr w:rsidR="00621DBD" w:rsidRPr="006F269D" w:rsidTr="002D145A">
        <w:trPr>
          <w:cantSplit/>
          <w:trHeight w:val="1513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Ред.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број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DBD" w:rsidRPr="00991F29" w:rsidRDefault="00621DBD" w:rsidP="002D145A">
            <w:pPr>
              <w:tabs>
                <w:tab w:val="clear" w:pos="567"/>
              </w:tabs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Насељ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</w:t>
            </w:r>
          </w:p>
          <w:p w:rsidR="00621DBD" w:rsidRPr="00991F29" w:rsidRDefault="00621DBD" w:rsidP="002D145A">
            <w:pPr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>Број домаћинстава прикљ. на водовод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 xml:space="preserve">Укупно 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испоручене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воде, хиљ.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m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 xml:space="preserve">Број домаћинстава прикљ. на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канализацију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Укупно испуштене отпадне</w:t>
            </w:r>
          </w:p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>в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оде, хиљ.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m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Ред.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број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DBD" w:rsidRPr="00991F29" w:rsidRDefault="00621DBD" w:rsidP="002D145A">
            <w:pPr>
              <w:tabs>
                <w:tab w:val="clear" w:pos="567"/>
              </w:tabs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</w:rPr>
              <w:t>Насељ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</w:t>
            </w:r>
          </w:p>
          <w:p w:rsidR="00621DBD" w:rsidRPr="00991F29" w:rsidRDefault="00621DBD" w:rsidP="002D145A">
            <w:pPr>
              <w:spacing w:before="20" w:after="20" w:line="264" w:lineRule="auto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>Број домаћинстава прикљ. на водовод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 xml:space="preserve">Укупно 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испоручене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воде, хиљ.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m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sr-Cyrl-R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 xml:space="preserve">Број домаћинстава прикљ. на </w:t>
            </w:r>
            <w:r w:rsidRPr="006F269D">
              <w:rPr>
                <w:rFonts w:ascii="Arial" w:hAnsi="Arial" w:cs="Arial"/>
                <w:sz w:val="14"/>
                <w:szCs w:val="14"/>
                <w:lang w:val="sr-Cyrl-RS"/>
              </w:rPr>
              <w:t>канализацију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>Укупно испуштене отпадне</w:t>
            </w:r>
          </w:p>
          <w:p w:rsidR="00621DBD" w:rsidRPr="006F269D" w:rsidRDefault="00621DBD" w:rsidP="002D145A">
            <w:pPr>
              <w:tabs>
                <w:tab w:val="clear" w:pos="567"/>
              </w:tabs>
              <w:spacing w:before="20" w:after="20" w:line="264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F269D">
              <w:rPr>
                <w:rFonts w:ascii="Arial" w:hAnsi="Arial" w:cs="Arial"/>
                <w:sz w:val="14"/>
                <w:szCs w:val="14"/>
                <w:lang w:val="ru-RU"/>
              </w:rPr>
              <w:t>воде, хиљ.</w:t>
            </w:r>
            <w:r w:rsidRPr="006F269D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F269D">
              <w:rPr>
                <w:rFonts w:ascii="Arial" w:hAnsi="Arial" w:cs="Arial"/>
                <w:sz w:val="14"/>
                <w:szCs w:val="14"/>
              </w:rPr>
              <w:t>m</w:t>
            </w:r>
            <w:r w:rsidRPr="006F269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3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1DBD" w:rsidRPr="006F269D" w:rsidTr="002D145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BD" w:rsidRPr="006F269D" w:rsidRDefault="00621DBD" w:rsidP="002D145A">
            <w:p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6F26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02EFD" w:rsidRDefault="00802EFD" w:rsidP="008E2D81">
      <w:pPr>
        <w:pStyle w:val="Title"/>
        <w:tabs>
          <w:tab w:val="center" w:pos="5102"/>
        </w:tabs>
        <w:spacing w:before="240" w:line="288" w:lineRule="auto"/>
        <w:rPr>
          <w:rFonts w:cs="Arial"/>
          <w:spacing w:val="28"/>
          <w:sz w:val="22"/>
          <w:szCs w:val="22"/>
          <w:lang w:val="sr-Cyrl-RS"/>
        </w:rPr>
      </w:pPr>
    </w:p>
    <w:p w:rsidR="006422CC" w:rsidRPr="006F269D" w:rsidRDefault="006422CC" w:rsidP="008E2D81">
      <w:pPr>
        <w:pStyle w:val="Title"/>
        <w:tabs>
          <w:tab w:val="center" w:pos="5102"/>
        </w:tabs>
        <w:spacing w:before="240" w:line="288" w:lineRule="auto"/>
        <w:rPr>
          <w:rFonts w:cs="Arial"/>
          <w:spacing w:val="28"/>
          <w:sz w:val="22"/>
          <w:szCs w:val="22"/>
        </w:rPr>
      </w:pPr>
      <w:r w:rsidRPr="006F269D">
        <w:rPr>
          <w:rFonts w:cs="Arial"/>
          <w:spacing w:val="28"/>
          <w:sz w:val="22"/>
          <w:szCs w:val="22"/>
        </w:rPr>
        <w:t>УПУТСТВО</w:t>
      </w:r>
    </w:p>
    <w:p w:rsidR="007F5203" w:rsidRDefault="007F5203" w:rsidP="008E2D81">
      <w:pPr>
        <w:spacing w:before="120" w:line="288" w:lineRule="auto"/>
        <w:jc w:val="center"/>
        <w:rPr>
          <w:rFonts w:ascii="Arial" w:hAnsi="Arial" w:cs="Arial"/>
          <w:bCs/>
          <w:szCs w:val="18"/>
        </w:rPr>
      </w:pPr>
    </w:p>
    <w:p w:rsidR="006422CC" w:rsidRPr="00744352" w:rsidRDefault="006422CC" w:rsidP="008E2D81">
      <w:pPr>
        <w:spacing w:before="120" w:line="288" w:lineRule="auto"/>
        <w:jc w:val="center"/>
        <w:rPr>
          <w:rFonts w:ascii="Arial" w:hAnsi="Arial" w:cs="Arial"/>
          <w:b/>
          <w:bCs/>
          <w:szCs w:val="18"/>
          <w:lang w:val="ru-RU"/>
        </w:rPr>
      </w:pPr>
      <w:r w:rsidRPr="006F269D">
        <w:rPr>
          <w:rFonts w:ascii="Arial" w:hAnsi="Arial" w:cs="Arial"/>
          <w:bCs/>
          <w:szCs w:val="18"/>
          <w:lang w:val="sr-Cyrl-CS"/>
        </w:rPr>
        <w:t xml:space="preserve">За попуњавање упитника </w:t>
      </w:r>
      <w:r w:rsidRPr="006F269D">
        <w:rPr>
          <w:rFonts w:ascii="Arial" w:hAnsi="Arial" w:cs="Arial"/>
          <w:bCs/>
          <w:iCs/>
          <w:szCs w:val="18"/>
          <w:lang w:val="sr-Cyrl-CS"/>
        </w:rPr>
        <w:t xml:space="preserve">о </w:t>
      </w:r>
      <w:r w:rsidR="006722F8" w:rsidRPr="006F269D">
        <w:rPr>
          <w:rFonts w:ascii="Arial" w:hAnsi="Arial" w:cs="Arial"/>
          <w:bCs/>
          <w:iCs/>
          <w:szCs w:val="18"/>
          <w:lang w:val="sr-Cyrl-CS"/>
        </w:rPr>
        <w:t>снабдевању питком водом</w:t>
      </w:r>
      <w:r w:rsidRPr="006F269D">
        <w:rPr>
          <w:rFonts w:ascii="Arial" w:hAnsi="Arial" w:cs="Arial"/>
          <w:bCs/>
          <w:szCs w:val="18"/>
          <w:lang w:val="sr-Cyrl-CS"/>
        </w:rPr>
        <w:t xml:space="preserve"> </w:t>
      </w:r>
      <w:r w:rsidR="00782E2F" w:rsidRPr="006F269D">
        <w:rPr>
          <w:rFonts w:ascii="Arial" w:hAnsi="Arial" w:cs="Arial"/>
          <w:bCs/>
          <w:szCs w:val="18"/>
          <w:lang w:val="sr-Cyrl-CS"/>
        </w:rPr>
        <w:t>(</w:t>
      </w:r>
      <w:r w:rsidRPr="006F269D">
        <w:rPr>
          <w:rFonts w:ascii="Arial" w:hAnsi="Arial" w:cs="Arial"/>
          <w:b/>
          <w:bCs/>
          <w:szCs w:val="18"/>
          <w:lang w:val="sr-Cyrl-CS"/>
        </w:rPr>
        <w:t>Вод-2в</w:t>
      </w:r>
      <w:r w:rsidR="00782E2F" w:rsidRPr="006F269D">
        <w:rPr>
          <w:rFonts w:ascii="Arial" w:hAnsi="Arial" w:cs="Arial"/>
          <w:b/>
          <w:bCs/>
          <w:szCs w:val="18"/>
          <w:lang w:val="sr-Cyrl-CS"/>
        </w:rPr>
        <w:t>)</w:t>
      </w:r>
      <w:r w:rsidRPr="006F269D">
        <w:rPr>
          <w:rFonts w:ascii="Arial" w:hAnsi="Arial" w:cs="Arial"/>
          <w:bCs/>
          <w:szCs w:val="18"/>
          <w:lang w:val="ru-RU"/>
        </w:rPr>
        <w:t xml:space="preserve"> </w:t>
      </w:r>
      <w:r w:rsidRPr="006F269D">
        <w:rPr>
          <w:rFonts w:ascii="Arial" w:hAnsi="Arial" w:cs="Arial"/>
          <w:bCs/>
          <w:szCs w:val="18"/>
          <w:lang w:val="sr-Cyrl-CS"/>
        </w:rPr>
        <w:t>и</w:t>
      </w:r>
      <w:r w:rsidR="00EB6C5D" w:rsidRPr="006F269D">
        <w:rPr>
          <w:rFonts w:ascii="Arial" w:hAnsi="Arial" w:cs="Arial"/>
          <w:bCs/>
          <w:szCs w:val="18"/>
          <w:lang w:val="sr-Latn-CS"/>
        </w:rPr>
        <w:t xml:space="preserve"> </w:t>
      </w:r>
      <w:r w:rsidR="00831E67" w:rsidRPr="006F269D">
        <w:rPr>
          <w:rFonts w:ascii="Arial" w:hAnsi="Arial" w:cs="Arial"/>
          <w:bCs/>
          <w:iCs/>
          <w:szCs w:val="18"/>
          <w:lang w:val="sr-Cyrl-CS"/>
        </w:rPr>
        <w:t xml:space="preserve">о </w:t>
      </w:r>
      <w:r w:rsidR="006722F8" w:rsidRPr="006F269D">
        <w:rPr>
          <w:rFonts w:ascii="Arial" w:hAnsi="Arial" w:cs="Arial"/>
          <w:bCs/>
          <w:iCs/>
          <w:szCs w:val="18"/>
          <w:lang w:val="sr-Cyrl-CS"/>
        </w:rPr>
        <w:t>отпадним водама из насеља</w:t>
      </w:r>
      <w:r w:rsidR="00831E67" w:rsidRPr="006F269D">
        <w:rPr>
          <w:rFonts w:ascii="Arial" w:hAnsi="Arial" w:cs="Arial"/>
          <w:bCs/>
          <w:szCs w:val="18"/>
          <w:lang w:val="sr-Cyrl-CS"/>
        </w:rPr>
        <w:t xml:space="preserve"> </w:t>
      </w:r>
      <w:r w:rsidR="00782E2F" w:rsidRPr="006F269D">
        <w:rPr>
          <w:rFonts w:ascii="Arial" w:hAnsi="Arial" w:cs="Arial"/>
          <w:bCs/>
          <w:szCs w:val="18"/>
          <w:lang w:val="sr-Cyrl-CS"/>
        </w:rPr>
        <w:t>(</w:t>
      </w:r>
      <w:r w:rsidRPr="006F269D">
        <w:rPr>
          <w:rFonts w:ascii="Arial" w:hAnsi="Arial" w:cs="Arial"/>
          <w:b/>
          <w:bCs/>
          <w:szCs w:val="18"/>
          <w:lang w:val="sr-Cyrl-CS"/>
        </w:rPr>
        <w:t>Вод-2к</w:t>
      </w:r>
      <w:r w:rsidR="00782E2F" w:rsidRPr="006F269D">
        <w:rPr>
          <w:rFonts w:ascii="Arial" w:hAnsi="Arial" w:cs="Arial"/>
          <w:b/>
          <w:bCs/>
          <w:szCs w:val="18"/>
          <w:lang w:val="sr-Cyrl-CS"/>
        </w:rPr>
        <w:t>)</w:t>
      </w:r>
    </w:p>
    <w:p w:rsidR="006422CC" w:rsidRPr="006F269D" w:rsidRDefault="006422CC" w:rsidP="008E2D81">
      <w:pPr>
        <w:spacing w:before="360" w:line="288" w:lineRule="auto"/>
        <w:jc w:val="left"/>
        <w:rPr>
          <w:rFonts w:ascii="Arial" w:hAnsi="Arial" w:cs="Arial"/>
          <w:b/>
          <w:bCs/>
          <w:sz w:val="20"/>
          <w:szCs w:val="20"/>
          <w:lang w:val="sr-Latn-CS"/>
        </w:rPr>
      </w:pPr>
      <w:r w:rsidRPr="006F269D">
        <w:rPr>
          <w:rFonts w:ascii="Arial" w:hAnsi="Arial" w:cs="Arial"/>
          <w:b/>
          <w:bCs/>
          <w:sz w:val="20"/>
          <w:szCs w:val="20"/>
          <w:lang w:val="sr-Cyrl-CS"/>
        </w:rPr>
        <w:t>Вод-2В</w:t>
      </w:r>
    </w:p>
    <w:p w:rsidR="00BC0CBF" w:rsidRPr="006F269D" w:rsidRDefault="005C1E9B" w:rsidP="00692C3B">
      <w:pPr>
        <w:pStyle w:val="Heading1"/>
        <w:spacing w:line="288" w:lineRule="auto"/>
        <w:jc w:val="both"/>
        <w:rPr>
          <w:rFonts w:ascii="Arial" w:hAnsi="Arial"/>
          <w:caps w:val="0"/>
          <w:sz w:val="16"/>
          <w:szCs w:val="16"/>
          <w:lang w:val="ru-RU"/>
        </w:rPr>
      </w:pPr>
      <w:r w:rsidRPr="006F269D">
        <w:rPr>
          <w:rFonts w:ascii="Arial" w:hAnsi="Arial"/>
          <w:caps w:val="0"/>
          <w:sz w:val="16"/>
          <w:szCs w:val="16"/>
          <w:lang w:val="ru-RU"/>
        </w:rPr>
        <w:t>Табела 1.</w:t>
      </w:r>
      <w:r w:rsidR="007E1E02" w:rsidRPr="006F269D">
        <w:rPr>
          <w:rFonts w:ascii="Arial" w:hAnsi="Arial"/>
          <w:caps w:val="0"/>
          <w:sz w:val="16"/>
          <w:szCs w:val="16"/>
          <w:lang w:val="ru-RU"/>
        </w:rPr>
        <w:t xml:space="preserve"> Водозахват, захваћене (сирове)</w:t>
      </w:r>
      <w:r w:rsidR="00782E2F" w:rsidRPr="006F269D">
        <w:rPr>
          <w:rFonts w:ascii="Arial" w:hAnsi="Arial"/>
          <w:caps w:val="0"/>
          <w:sz w:val="16"/>
          <w:szCs w:val="16"/>
          <w:lang w:val="sr-Cyrl-CS"/>
        </w:rPr>
        <w:t xml:space="preserve"> и</w:t>
      </w:r>
      <w:r w:rsidRPr="006F269D">
        <w:rPr>
          <w:rFonts w:ascii="Arial" w:hAnsi="Arial"/>
          <w:caps w:val="0"/>
          <w:sz w:val="16"/>
          <w:szCs w:val="16"/>
          <w:lang w:val="ru-RU"/>
        </w:rPr>
        <w:t xml:space="preserve"> преузете</w:t>
      </w:r>
      <w:r w:rsidR="00782E2F" w:rsidRPr="006F269D">
        <w:rPr>
          <w:rFonts w:ascii="Arial" w:hAnsi="Arial"/>
          <w:caps w:val="0"/>
          <w:sz w:val="16"/>
          <w:szCs w:val="16"/>
          <w:lang w:val="ru-RU"/>
        </w:rPr>
        <w:t xml:space="preserve"> воде</w:t>
      </w:r>
      <w:r w:rsidRPr="006F269D">
        <w:rPr>
          <w:rFonts w:ascii="Arial" w:hAnsi="Arial"/>
          <w:caps w:val="0"/>
          <w:sz w:val="16"/>
          <w:szCs w:val="16"/>
          <w:lang w:val="ru-RU"/>
        </w:rPr>
        <w:t xml:space="preserve"> 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 xml:space="preserve">и </w:t>
      </w:r>
      <w:r w:rsidRPr="006F269D">
        <w:rPr>
          <w:rFonts w:ascii="Arial" w:hAnsi="Arial"/>
          <w:caps w:val="0"/>
          <w:sz w:val="16"/>
          <w:szCs w:val="16"/>
          <w:lang w:val="ru-RU"/>
        </w:rPr>
        <w:t xml:space="preserve">воде 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>предате др</w:t>
      </w:r>
      <w:r w:rsidR="001C7138" w:rsidRPr="006F269D">
        <w:rPr>
          <w:rFonts w:ascii="Arial" w:hAnsi="Arial"/>
          <w:caps w:val="0"/>
          <w:sz w:val="16"/>
          <w:szCs w:val="16"/>
          <w:lang w:val="sr-Cyrl-RS"/>
        </w:rPr>
        <w:t>угим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 xml:space="preserve"> водов</w:t>
      </w:r>
      <w:r w:rsidR="002A00CA" w:rsidRPr="006F269D">
        <w:rPr>
          <w:rFonts w:ascii="Arial" w:hAnsi="Arial"/>
          <w:caps w:val="0"/>
          <w:sz w:val="16"/>
          <w:szCs w:val="16"/>
          <w:lang w:val="sr-Cyrl-RS"/>
        </w:rPr>
        <w:t>о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>д</w:t>
      </w:r>
      <w:r w:rsidR="002A00CA" w:rsidRPr="006F269D">
        <w:rPr>
          <w:rFonts w:ascii="Arial" w:hAnsi="Arial"/>
          <w:caps w:val="0"/>
          <w:sz w:val="16"/>
          <w:szCs w:val="16"/>
          <w:lang w:val="sr-Cyrl-RS"/>
        </w:rPr>
        <w:t>ни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 xml:space="preserve">м </w:t>
      </w:r>
      <w:r w:rsidR="002A00CA" w:rsidRPr="006F269D">
        <w:rPr>
          <w:rFonts w:ascii="Arial" w:hAnsi="Arial"/>
          <w:caps w:val="0"/>
          <w:sz w:val="16"/>
          <w:szCs w:val="16"/>
          <w:lang w:val="sr-Cyrl-RS"/>
        </w:rPr>
        <w:t>системима</w:t>
      </w:r>
    </w:p>
    <w:p w:rsidR="005C1E9B" w:rsidRPr="006F269D" w:rsidRDefault="00782E2F" w:rsidP="00692C3B">
      <w:pPr>
        <w:pStyle w:val="Heading1"/>
        <w:spacing w:line="288" w:lineRule="auto"/>
        <w:jc w:val="both"/>
        <w:rPr>
          <w:rFonts w:ascii="Arial" w:hAnsi="Arial"/>
          <w:sz w:val="16"/>
          <w:szCs w:val="16"/>
          <w:lang w:val="sr-Cyrl-RS"/>
        </w:rPr>
      </w:pPr>
      <w:r w:rsidRPr="006F269D">
        <w:rPr>
          <w:rFonts w:ascii="Arial" w:hAnsi="Arial"/>
          <w:b w:val="0"/>
          <w:caps w:val="0"/>
          <w:sz w:val="16"/>
          <w:szCs w:val="16"/>
          <w:lang w:val="ru-RU"/>
        </w:rPr>
        <w:t>У</w:t>
      </w:r>
      <w:r w:rsidR="005C1E9B" w:rsidRPr="006F269D">
        <w:rPr>
          <w:rFonts w:ascii="Arial" w:hAnsi="Arial"/>
          <w:b w:val="0"/>
          <w:caps w:val="0"/>
          <w:sz w:val="16"/>
          <w:szCs w:val="16"/>
          <w:lang w:val="ru-RU"/>
        </w:rPr>
        <w:t>писује се назив/локација и шифра/матични број водозахвата</w:t>
      </w:r>
      <w:r w:rsidR="007E1E02" w:rsidRPr="006F269D">
        <w:rPr>
          <w:rFonts w:ascii="Arial" w:hAnsi="Arial"/>
          <w:b w:val="0"/>
          <w:caps w:val="0"/>
          <w:sz w:val="16"/>
          <w:szCs w:val="16"/>
          <w:lang w:val="sr-Cyrl-RS"/>
        </w:rPr>
        <w:t xml:space="preserve"> или др</w:t>
      </w:r>
      <w:r w:rsidR="001C7138" w:rsidRPr="006F269D">
        <w:rPr>
          <w:rFonts w:ascii="Arial" w:hAnsi="Arial"/>
          <w:b w:val="0"/>
          <w:caps w:val="0"/>
          <w:sz w:val="16"/>
          <w:szCs w:val="16"/>
          <w:lang w:val="sr-Cyrl-RS"/>
        </w:rPr>
        <w:t>угог</w:t>
      </w:r>
      <w:r w:rsidR="007E1E02" w:rsidRPr="006F269D">
        <w:rPr>
          <w:rFonts w:ascii="Arial" w:hAnsi="Arial"/>
          <w:b w:val="0"/>
          <w:caps w:val="0"/>
          <w:sz w:val="16"/>
          <w:szCs w:val="16"/>
          <w:lang w:val="sr-Cyrl-RS"/>
        </w:rPr>
        <w:t xml:space="preserve"> водоводног система</w:t>
      </w:r>
      <w:r w:rsidR="005C1E9B" w:rsidRPr="006F269D">
        <w:rPr>
          <w:rFonts w:ascii="Arial" w:hAnsi="Arial"/>
          <w:b w:val="0"/>
          <w:caps w:val="0"/>
          <w:sz w:val="16"/>
          <w:szCs w:val="16"/>
          <w:lang w:val="ru-RU"/>
        </w:rPr>
        <w:t>, односно количине захваћене</w:t>
      </w:r>
      <w:r w:rsidR="007E1E02" w:rsidRPr="006F269D">
        <w:rPr>
          <w:rFonts w:ascii="Arial" w:hAnsi="Arial"/>
          <w:b w:val="0"/>
          <w:caps w:val="0"/>
          <w:sz w:val="16"/>
          <w:szCs w:val="16"/>
          <w:lang w:val="sr-Cyrl-RS"/>
        </w:rPr>
        <w:t xml:space="preserve">, преузете и предате </w:t>
      </w:r>
      <w:r w:rsidR="005C1E9B" w:rsidRPr="006F269D">
        <w:rPr>
          <w:rFonts w:ascii="Arial" w:hAnsi="Arial"/>
          <w:b w:val="0"/>
          <w:caps w:val="0"/>
          <w:sz w:val="16"/>
          <w:szCs w:val="16"/>
          <w:lang w:val="ru-RU"/>
        </w:rPr>
        <w:t>воде</w:t>
      </w:r>
      <w:r w:rsidR="007E1E02" w:rsidRPr="006F269D">
        <w:rPr>
          <w:rFonts w:ascii="Arial" w:hAnsi="Arial"/>
          <w:b w:val="0"/>
          <w:caps w:val="0"/>
          <w:sz w:val="16"/>
          <w:szCs w:val="16"/>
          <w:lang w:val="sr-Cyrl-RS"/>
        </w:rPr>
        <w:t>.</w:t>
      </w:r>
    </w:p>
    <w:p w:rsidR="006422CC" w:rsidRPr="006F269D" w:rsidRDefault="006422CC" w:rsidP="00692C3B">
      <w:pPr>
        <w:pStyle w:val="Heading1"/>
        <w:spacing w:line="288" w:lineRule="auto"/>
        <w:jc w:val="both"/>
        <w:rPr>
          <w:rFonts w:ascii="Arial" w:hAnsi="Arial"/>
          <w:caps w:val="0"/>
          <w:sz w:val="16"/>
          <w:szCs w:val="16"/>
          <w:lang w:val="sr-Cyrl-RS"/>
        </w:rPr>
      </w:pPr>
      <w:r w:rsidRPr="006F269D">
        <w:rPr>
          <w:rFonts w:ascii="Arial" w:hAnsi="Arial"/>
          <w:caps w:val="0"/>
          <w:sz w:val="16"/>
          <w:szCs w:val="16"/>
          <w:lang w:val="ru-RU"/>
        </w:rPr>
        <w:t>Табела 2. Испоручене воде</w:t>
      </w:r>
      <w:r w:rsidR="007E1E02" w:rsidRPr="006F269D">
        <w:rPr>
          <w:rFonts w:ascii="Arial" w:hAnsi="Arial"/>
          <w:caps w:val="0"/>
          <w:sz w:val="16"/>
          <w:szCs w:val="16"/>
          <w:lang w:val="sr-Cyrl-RS"/>
        </w:rPr>
        <w:t xml:space="preserve"> и губици</w:t>
      </w:r>
    </w:p>
    <w:p w:rsidR="0030411E" w:rsidRPr="006F269D" w:rsidRDefault="006422CC" w:rsidP="00692C3B">
      <w:pPr>
        <w:spacing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sz w:val="16"/>
          <w:szCs w:val="16"/>
          <w:lang w:val="sr-Cyrl-CS"/>
        </w:rPr>
        <w:t>Колона 1.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Уписује се број </w:t>
      </w:r>
      <w:r w:rsidR="004F308F" w:rsidRPr="004F308F">
        <w:rPr>
          <w:rFonts w:ascii="Arial" w:hAnsi="Arial" w:cs="Arial"/>
          <w:sz w:val="16"/>
          <w:szCs w:val="16"/>
          <w:lang w:val="sr-Cyrl-RS"/>
        </w:rPr>
        <w:t>пословних субјеката</w:t>
      </w:r>
      <w:r w:rsidR="004F308F" w:rsidRPr="006F269D">
        <w:rPr>
          <w:rFonts w:ascii="Arial" w:hAnsi="Arial" w:cs="Arial"/>
          <w:sz w:val="16"/>
          <w:szCs w:val="16"/>
          <w:lang w:val="sr-Cyrl-CS"/>
        </w:rPr>
        <w:t xml:space="preserve"> </w:t>
      </w:r>
      <w:r w:rsidR="00CB08CB" w:rsidRPr="006F269D">
        <w:rPr>
          <w:rFonts w:ascii="Arial" w:hAnsi="Arial" w:cs="Arial"/>
          <w:sz w:val="16"/>
          <w:szCs w:val="16"/>
          <w:lang w:val="sr-Cyrl-CS"/>
        </w:rPr>
        <w:t>којима је испоручена</w:t>
      </w:r>
      <w:r w:rsidR="00CB08CB" w:rsidRPr="006F269D">
        <w:rPr>
          <w:rFonts w:ascii="Arial" w:hAnsi="Arial" w:cs="Arial"/>
          <w:sz w:val="16"/>
          <w:szCs w:val="16"/>
          <w:lang w:val="sr-Cyrl-RS"/>
        </w:rPr>
        <w:t xml:space="preserve"> или </w:t>
      </w:r>
      <w:r w:rsidRPr="006F269D">
        <w:rPr>
          <w:rFonts w:ascii="Arial" w:hAnsi="Arial" w:cs="Arial"/>
          <w:sz w:val="16"/>
          <w:szCs w:val="16"/>
          <w:lang w:val="sr-Cyrl-CS"/>
        </w:rPr>
        <w:t>продата вода.</w:t>
      </w:r>
    </w:p>
    <w:p w:rsidR="006422CC" w:rsidRPr="006F269D" w:rsidRDefault="006422CC" w:rsidP="00692C3B">
      <w:pPr>
        <w:pStyle w:val="BodyText"/>
        <w:spacing w:line="288" w:lineRule="auto"/>
        <w:rPr>
          <w:rFonts w:cs="Arial"/>
          <w:sz w:val="16"/>
          <w:szCs w:val="16"/>
        </w:rPr>
      </w:pPr>
      <w:r w:rsidRPr="006F269D">
        <w:rPr>
          <w:rFonts w:cs="Arial"/>
          <w:b/>
          <w:sz w:val="16"/>
          <w:szCs w:val="16"/>
        </w:rPr>
        <w:t>Колона 2.</w:t>
      </w:r>
      <w:r w:rsidRPr="006F269D">
        <w:rPr>
          <w:rFonts w:cs="Arial"/>
          <w:sz w:val="16"/>
          <w:szCs w:val="16"/>
        </w:rPr>
        <w:t xml:space="preserve"> </w:t>
      </w:r>
      <w:r w:rsidR="00FB195F" w:rsidRPr="006F269D">
        <w:rPr>
          <w:rFonts w:cs="Arial"/>
          <w:sz w:val="16"/>
          <w:szCs w:val="16"/>
        </w:rPr>
        <w:t xml:space="preserve">Уписују се </w:t>
      </w:r>
      <w:r w:rsidR="00811887">
        <w:rPr>
          <w:rFonts w:cs="Arial"/>
          <w:sz w:val="16"/>
          <w:szCs w:val="16"/>
          <w:lang w:val="sr-Cyrl-RS"/>
        </w:rPr>
        <w:t xml:space="preserve">количине </w:t>
      </w:r>
      <w:r w:rsidR="00FB195F" w:rsidRPr="006F269D">
        <w:rPr>
          <w:rFonts w:cs="Arial"/>
          <w:sz w:val="16"/>
          <w:szCs w:val="16"/>
        </w:rPr>
        <w:t>воде испоручене домаћинствима, пословним субјектима регистрованим за обављање</w:t>
      </w:r>
      <w:r w:rsidR="00FB195F" w:rsidRPr="006F269D">
        <w:rPr>
          <w:sz w:val="16"/>
          <w:szCs w:val="16"/>
        </w:rPr>
        <w:t xml:space="preserve"> делатности из сектора</w:t>
      </w:r>
      <w:r w:rsidR="0088194E" w:rsidRPr="006F269D">
        <w:rPr>
          <w:sz w:val="16"/>
          <w:szCs w:val="16"/>
        </w:rPr>
        <w:t>:</w:t>
      </w:r>
      <w:r w:rsidR="00FB195F" w:rsidRPr="006F269D">
        <w:rPr>
          <w:sz w:val="16"/>
          <w:szCs w:val="16"/>
        </w:rPr>
        <w:t xml:space="preserve"> Пољопривреда, шумарство и рибарство (области 01</w:t>
      </w:r>
      <w:r w:rsidR="00BC0CBF" w:rsidRPr="006F269D">
        <w:rPr>
          <w:rFonts w:cs="Arial"/>
          <w:sz w:val="16"/>
          <w:szCs w:val="16"/>
        </w:rPr>
        <w:t>–</w:t>
      </w:r>
      <w:r w:rsidR="00FB195F" w:rsidRPr="006F269D">
        <w:rPr>
          <w:sz w:val="16"/>
          <w:szCs w:val="16"/>
        </w:rPr>
        <w:t xml:space="preserve">03 </w:t>
      </w:r>
      <w:r w:rsidR="00FB195F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2A00CA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601A2C" w:rsidRPr="006F269D">
        <w:rPr>
          <w:rFonts w:cs="Arial"/>
          <w:sz w:val="14"/>
          <w:szCs w:val="14"/>
        </w:rPr>
        <w:t>)</w:t>
      </w:r>
      <w:r w:rsidR="00FB195F" w:rsidRPr="006F269D">
        <w:rPr>
          <w:rFonts w:cs="Arial"/>
          <w:sz w:val="16"/>
          <w:szCs w:val="16"/>
        </w:rPr>
        <w:t xml:space="preserve">, </w:t>
      </w:r>
      <w:r w:rsidR="00BC0CBF" w:rsidRPr="006F269D">
        <w:rPr>
          <w:rFonts w:cs="Arial"/>
          <w:sz w:val="16"/>
          <w:szCs w:val="16"/>
        </w:rPr>
        <w:t>Р</w:t>
      </w:r>
      <w:r w:rsidR="00BD66E1" w:rsidRPr="006F269D">
        <w:rPr>
          <w:rFonts w:cs="Arial"/>
          <w:sz w:val="16"/>
          <w:szCs w:val="16"/>
        </w:rPr>
        <w:t>ударств</w:t>
      </w:r>
      <w:r w:rsidR="0088194E" w:rsidRPr="006F269D">
        <w:rPr>
          <w:rFonts w:cs="Arial"/>
          <w:sz w:val="16"/>
          <w:szCs w:val="16"/>
        </w:rPr>
        <w:t>о</w:t>
      </w:r>
      <w:r w:rsidR="00BD66E1" w:rsidRPr="006F269D">
        <w:rPr>
          <w:rFonts w:cs="Arial"/>
          <w:sz w:val="16"/>
          <w:szCs w:val="16"/>
        </w:rPr>
        <w:t xml:space="preserve"> (области 04</w:t>
      </w:r>
      <w:r w:rsidR="00BC0CBF" w:rsidRPr="006F269D">
        <w:rPr>
          <w:rFonts w:cs="Arial"/>
          <w:sz w:val="16"/>
          <w:szCs w:val="16"/>
        </w:rPr>
        <w:t>–</w:t>
      </w:r>
      <w:r w:rsidR="00BD66E1" w:rsidRPr="006F269D">
        <w:rPr>
          <w:rFonts w:cs="Arial"/>
          <w:sz w:val="16"/>
          <w:szCs w:val="16"/>
        </w:rPr>
        <w:t>09 према КД</w:t>
      </w:r>
      <w:r w:rsidR="00BD66E1" w:rsidRPr="006F269D">
        <w:rPr>
          <w:rStyle w:val="FootnoteReference"/>
          <w:rFonts w:cs="Arial"/>
          <w:sz w:val="14"/>
          <w:szCs w:val="14"/>
        </w:rPr>
        <w:t>8</w:t>
      </w:r>
      <w:r w:rsidR="00BD66E1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BD66E1" w:rsidRPr="006F269D">
        <w:rPr>
          <w:rFonts w:cs="Arial"/>
          <w:sz w:val="16"/>
          <w:szCs w:val="16"/>
        </w:rPr>
        <w:t xml:space="preserve">), </w:t>
      </w:r>
      <w:r w:rsidR="00BC0CBF" w:rsidRPr="006F269D">
        <w:rPr>
          <w:rFonts w:cs="Arial"/>
          <w:sz w:val="16"/>
          <w:szCs w:val="16"/>
        </w:rPr>
        <w:t>П</w:t>
      </w:r>
      <w:r w:rsidR="00BD66E1" w:rsidRPr="006F269D">
        <w:rPr>
          <w:rFonts w:cs="Arial"/>
          <w:sz w:val="16"/>
          <w:szCs w:val="16"/>
        </w:rPr>
        <w:t>рерађивачк</w:t>
      </w:r>
      <w:r w:rsidR="0088194E" w:rsidRPr="006F269D">
        <w:rPr>
          <w:rFonts w:cs="Arial"/>
          <w:sz w:val="16"/>
          <w:szCs w:val="16"/>
        </w:rPr>
        <w:t>а</w:t>
      </w:r>
      <w:r w:rsidR="00BD66E1" w:rsidRPr="006F269D">
        <w:rPr>
          <w:rFonts w:cs="Arial"/>
          <w:sz w:val="16"/>
          <w:szCs w:val="16"/>
        </w:rPr>
        <w:t xml:space="preserve"> </w:t>
      </w:r>
      <w:r w:rsidR="00FB195F" w:rsidRPr="006F269D">
        <w:rPr>
          <w:rFonts w:cs="Arial"/>
          <w:sz w:val="16"/>
          <w:szCs w:val="16"/>
        </w:rPr>
        <w:t>индустриј</w:t>
      </w:r>
      <w:r w:rsidR="0088194E" w:rsidRPr="006F269D">
        <w:rPr>
          <w:rFonts w:cs="Arial"/>
          <w:sz w:val="16"/>
          <w:szCs w:val="16"/>
        </w:rPr>
        <w:t>а</w:t>
      </w:r>
      <w:r w:rsidR="00FB195F" w:rsidRPr="006F269D">
        <w:rPr>
          <w:rFonts w:cs="Arial"/>
          <w:sz w:val="16"/>
          <w:szCs w:val="16"/>
        </w:rPr>
        <w:t xml:space="preserve"> </w:t>
      </w:r>
      <w:r w:rsidR="00FB195F" w:rsidRPr="006F269D">
        <w:rPr>
          <w:sz w:val="16"/>
          <w:szCs w:val="16"/>
        </w:rPr>
        <w:t xml:space="preserve">(области 10-33 </w:t>
      </w:r>
      <w:r w:rsidR="00FB195F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601A2C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FB195F" w:rsidRPr="006F269D">
        <w:rPr>
          <w:rFonts w:cs="Arial"/>
          <w:sz w:val="16"/>
          <w:szCs w:val="16"/>
        </w:rPr>
        <w:t>),</w:t>
      </w:r>
      <w:r w:rsidR="00FB195F" w:rsidRPr="006F269D">
        <w:rPr>
          <w:sz w:val="16"/>
          <w:szCs w:val="16"/>
        </w:rPr>
        <w:t xml:space="preserve"> </w:t>
      </w:r>
      <w:r w:rsidR="00BD66E1" w:rsidRPr="006F269D">
        <w:rPr>
          <w:sz w:val="16"/>
          <w:szCs w:val="16"/>
        </w:rPr>
        <w:t xml:space="preserve">снабдевање електричном енергијом, гасом, паром и климатизација (област 35 </w:t>
      </w:r>
      <w:r w:rsidR="00BD66E1" w:rsidRPr="006F269D">
        <w:rPr>
          <w:rFonts w:cs="Arial"/>
          <w:sz w:val="16"/>
          <w:szCs w:val="16"/>
        </w:rPr>
        <w:t>према КД</w:t>
      </w:r>
      <w:r w:rsidR="00BD66E1" w:rsidRPr="006F269D">
        <w:rPr>
          <w:rStyle w:val="FootnoteReference"/>
          <w:rFonts w:cs="Arial"/>
          <w:sz w:val="14"/>
          <w:szCs w:val="14"/>
        </w:rPr>
        <w:t>8</w:t>
      </w:r>
      <w:r w:rsidR="00BD66E1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BD66E1" w:rsidRPr="006F269D">
        <w:rPr>
          <w:rFonts w:cs="Arial"/>
          <w:sz w:val="14"/>
          <w:szCs w:val="14"/>
        </w:rPr>
        <w:t>)</w:t>
      </w:r>
      <w:r w:rsidR="00BD66E1" w:rsidRPr="006F269D">
        <w:rPr>
          <w:rFonts w:cs="Arial"/>
          <w:sz w:val="16"/>
          <w:szCs w:val="16"/>
        </w:rPr>
        <w:t xml:space="preserve">, </w:t>
      </w:r>
      <w:r w:rsidR="00BD66E1" w:rsidRPr="006F269D">
        <w:rPr>
          <w:sz w:val="16"/>
          <w:szCs w:val="16"/>
        </w:rPr>
        <w:t>сакупљањ</w:t>
      </w:r>
      <w:r w:rsidR="0088194E" w:rsidRPr="006F269D">
        <w:rPr>
          <w:sz w:val="16"/>
          <w:szCs w:val="16"/>
        </w:rPr>
        <w:t>е</w:t>
      </w:r>
      <w:r w:rsidR="00BD66E1" w:rsidRPr="006F269D">
        <w:rPr>
          <w:sz w:val="16"/>
          <w:szCs w:val="16"/>
        </w:rPr>
        <w:t>, третман и одлагањ</w:t>
      </w:r>
      <w:r w:rsidR="0088194E" w:rsidRPr="006F269D">
        <w:rPr>
          <w:sz w:val="16"/>
          <w:szCs w:val="16"/>
        </w:rPr>
        <w:t>е</w:t>
      </w:r>
      <w:r w:rsidR="00BD66E1" w:rsidRPr="006F269D">
        <w:rPr>
          <w:szCs w:val="18"/>
          <w:lang w:val="ru-RU"/>
        </w:rPr>
        <w:t xml:space="preserve"> </w:t>
      </w:r>
      <w:r w:rsidR="00BD66E1" w:rsidRPr="006F269D">
        <w:rPr>
          <w:sz w:val="16"/>
          <w:szCs w:val="16"/>
        </w:rPr>
        <w:t>отпада</w:t>
      </w:r>
      <w:r w:rsidR="00BD66E1" w:rsidRPr="006F269D">
        <w:rPr>
          <w:rFonts w:cs="Arial"/>
          <w:sz w:val="16"/>
          <w:szCs w:val="16"/>
        </w:rPr>
        <w:t xml:space="preserve"> </w:t>
      </w:r>
      <w:r w:rsidR="00BD66E1" w:rsidRPr="006F269D">
        <w:rPr>
          <w:sz w:val="16"/>
          <w:szCs w:val="16"/>
        </w:rPr>
        <w:t xml:space="preserve">(област 38 </w:t>
      </w:r>
      <w:r w:rsidR="00BD66E1" w:rsidRPr="006F269D">
        <w:rPr>
          <w:rFonts w:cs="Arial"/>
          <w:sz w:val="16"/>
          <w:szCs w:val="16"/>
        </w:rPr>
        <w:t>према КД</w:t>
      </w:r>
      <w:r w:rsidR="00BD66E1" w:rsidRPr="006F269D">
        <w:rPr>
          <w:rStyle w:val="FootnoteReference"/>
          <w:rFonts w:cs="Arial"/>
          <w:sz w:val="14"/>
          <w:szCs w:val="14"/>
        </w:rPr>
        <w:t>8</w:t>
      </w:r>
      <w:r w:rsidR="00BD66E1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BD66E1" w:rsidRPr="006F269D">
        <w:rPr>
          <w:rFonts w:cs="Arial"/>
          <w:sz w:val="14"/>
          <w:szCs w:val="14"/>
        </w:rPr>
        <w:t>)</w:t>
      </w:r>
      <w:r w:rsidR="00BD66E1" w:rsidRPr="006F269D">
        <w:rPr>
          <w:rFonts w:cs="Arial"/>
          <w:sz w:val="16"/>
          <w:szCs w:val="16"/>
        </w:rPr>
        <w:t xml:space="preserve">, </w:t>
      </w:r>
      <w:r w:rsidR="00BC0CBF" w:rsidRPr="006F269D">
        <w:rPr>
          <w:rFonts w:cs="Arial"/>
          <w:sz w:val="16"/>
          <w:szCs w:val="16"/>
        </w:rPr>
        <w:t>Г</w:t>
      </w:r>
      <w:r w:rsidR="00BD66E1" w:rsidRPr="006F269D">
        <w:rPr>
          <w:rFonts w:cs="Arial"/>
          <w:sz w:val="16"/>
          <w:szCs w:val="16"/>
        </w:rPr>
        <w:t>рађевинарств</w:t>
      </w:r>
      <w:r w:rsidR="0088194E" w:rsidRPr="006F269D">
        <w:rPr>
          <w:rFonts w:cs="Arial"/>
          <w:sz w:val="16"/>
          <w:szCs w:val="16"/>
        </w:rPr>
        <w:t>о</w:t>
      </w:r>
      <w:r w:rsidR="00BD66E1" w:rsidRPr="006F269D">
        <w:rPr>
          <w:rFonts w:cs="Arial"/>
          <w:sz w:val="16"/>
          <w:szCs w:val="16"/>
        </w:rPr>
        <w:t xml:space="preserve"> (области 41</w:t>
      </w:r>
      <w:r w:rsidR="00BC0CBF" w:rsidRPr="006F269D">
        <w:rPr>
          <w:rFonts w:cs="Arial"/>
          <w:sz w:val="16"/>
          <w:szCs w:val="16"/>
        </w:rPr>
        <w:t>–</w:t>
      </w:r>
      <w:r w:rsidR="00BD66E1" w:rsidRPr="006F269D">
        <w:rPr>
          <w:rFonts w:cs="Arial"/>
          <w:sz w:val="16"/>
          <w:szCs w:val="16"/>
        </w:rPr>
        <w:t>43 према КД</w:t>
      </w:r>
      <w:r w:rsidR="00BD66E1" w:rsidRPr="006F269D">
        <w:rPr>
          <w:rStyle w:val="FootnoteReference"/>
          <w:rFonts w:cs="Arial"/>
          <w:sz w:val="14"/>
          <w:szCs w:val="14"/>
        </w:rPr>
        <w:t>8</w:t>
      </w:r>
      <w:r w:rsidR="00BD66E1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BD66E1" w:rsidRPr="006F269D">
        <w:rPr>
          <w:rFonts w:cs="Arial"/>
          <w:sz w:val="14"/>
          <w:szCs w:val="14"/>
        </w:rPr>
        <w:t xml:space="preserve">), </w:t>
      </w:r>
      <w:r w:rsidR="00FB195F" w:rsidRPr="006F269D">
        <w:rPr>
          <w:sz w:val="16"/>
          <w:szCs w:val="16"/>
        </w:rPr>
        <w:t>пословним субјектима кој</w:t>
      </w:r>
      <w:r w:rsidR="00BC0CBF" w:rsidRPr="006F269D">
        <w:rPr>
          <w:sz w:val="16"/>
          <w:szCs w:val="16"/>
        </w:rPr>
        <w:t>и</w:t>
      </w:r>
      <w:r w:rsidR="00FB195F" w:rsidRPr="006F269D">
        <w:rPr>
          <w:sz w:val="16"/>
          <w:szCs w:val="16"/>
        </w:rPr>
        <w:t xml:space="preserve"> обављају услужне делатности (области 45</w:t>
      </w:r>
      <w:r w:rsidR="00BC0CBF" w:rsidRPr="006F269D">
        <w:rPr>
          <w:rFonts w:cs="Arial"/>
          <w:sz w:val="16"/>
          <w:szCs w:val="16"/>
        </w:rPr>
        <w:t>–</w:t>
      </w:r>
      <w:r w:rsidR="00FB195F" w:rsidRPr="006F269D">
        <w:rPr>
          <w:sz w:val="16"/>
          <w:szCs w:val="16"/>
        </w:rPr>
        <w:t xml:space="preserve">96 </w:t>
      </w:r>
      <w:r w:rsidR="00FB195F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601A2C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FB195F" w:rsidRPr="006F269D">
        <w:rPr>
          <w:rFonts w:cs="Arial"/>
          <w:sz w:val="16"/>
          <w:szCs w:val="16"/>
        </w:rPr>
        <w:t>), воде утрошене за сопствену потрошњу (прање и одр</w:t>
      </w:r>
      <w:r w:rsidR="002A00CA" w:rsidRPr="006F269D">
        <w:rPr>
          <w:rFonts w:cs="Arial"/>
          <w:sz w:val="16"/>
          <w:szCs w:val="16"/>
        </w:rPr>
        <w:t>жавање базена, пумпи, филтера)</w:t>
      </w:r>
      <w:r w:rsidR="002A00CA" w:rsidRPr="006F269D">
        <w:rPr>
          <w:rFonts w:cs="Arial"/>
          <w:sz w:val="16"/>
          <w:szCs w:val="16"/>
          <w:lang w:val="sr-Cyrl-RS"/>
        </w:rPr>
        <w:t xml:space="preserve"> и од тога</w:t>
      </w:r>
      <w:r w:rsidR="00BC0CBF" w:rsidRPr="006F269D">
        <w:rPr>
          <w:rFonts w:cs="Arial"/>
          <w:sz w:val="16"/>
          <w:szCs w:val="16"/>
        </w:rPr>
        <w:t>:</w:t>
      </w:r>
      <w:r w:rsidR="002A00CA" w:rsidRPr="006F269D">
        <w:rPr>
          <w:rFonts w:cs="Arial"/>
          <w:sz w:val="16"/>
          <w:szCs w:val="16"/>
          <w:lang w:val="sr-Cyrl-RS"/>
        </w:rPr>
        <w:t xml:space="preserve"> санитарне воде</w:t>
      </w:r>
      <w:r w:rsidR="00432CB6" w:rsidRPr="006F269D">
        <w:rPr>
          <w:rFonts w:cs="Arial"/>
          <w:sz w:val="16"/>
          <w:szCs w:val="16"/>
          <w:lang w:val="sr-Cyrl-RS"/>
        </w:rPr>
        <w:t xml:space="preserve">, </w:t>
      </w:r>
      <w:r w:rsidR="00FB195F" w:rsidRPr="006F269D">
        <w:rPr>
          <w:rFonts w:cs="Arial"/>
          <w:sz w:val="16"/>
          <w:szCs w:val="16"/>
        </w:rPr>
        <w:t>као и укупни губици воде.</w:t>
      </w:r>
    </w:p>
    <w:p w:rsidR="006422CC" w:rsidRPr="006F269D" w:rsidRDefault="006422CC" w:rsidP="00692C3B">
      <w:pPr>
        <w:pStyle w:val="Heading1"/>
        <w:spacing w:line="288" w:lineRule="auto"/>
        <w:jc w:val="both"/>
        <w:rPr>
          <w:rFonts w:ascii="Arial" w:hAnsi="Arial"/>
          <w:sz w:val="16"/>
          <w:szCs w:val="16"/>
          <w:lang w:val="ru-RU"/>
        </w:rPr>
      </w:pPr>
      <w:r w:rsidRPr="006F269D">
        <w:rPr>
          <w:rFonts w:ascii="Arial" w:hAnsi="Arial"/>
          <w:caps w:val="0"/>
          <w:sz w:val="16"/>
          <w:szCs w:val="16"/>
          <w:lang w:val="ru-RU"/>
        </w:rPr>
        <w:t xml:space="preserve">Табела 3. </w:t>
      </w:r>
      <w:r w:rsidR="001E197F" w:rsidRPr="006F269D">
        <w:rPr>
          <w:rFonts w:ascii="Arial" w:hAnsi="Arial"/>
          <w:caps w:val="0"/>
          <w:sz w:val="16"/>
          <w:szCs w:val="16"/>
          <w:lang w:val="sr-Cyrl-RS"/>
        </w:rPr>
        <w:t>Прерада воде, в</w:t>
      </w:r>
      <w:r w:rsidRPr="006F269D">
        <w:rPr>
          <w:rFonts w:ascii="Arial" w:hAnsi="Arial"/>
          <w:caps w:val="0"/>
          <w:sz w:val="16"/>
          <w:szCs w:val="16"/>
          <w:lang w:val="ru-RU"/>
        </w:rPr>
        <w:t>одоводна мрежа</w:t>
      </w:r>
      <w:r w:rsidR="001E197F" w:rsidRPr="006F269D">
        <w:rPr>
          <w:rFonts w:ascii="Arial" w:hAnsi="Arial"/>
          <w:caps w:val="0"/>
          <w:sz w:val="16"/>
          <w:szCs w:val="16"/>
          <w:lang w:val="sr-Cyrl-RS"/>
        </w:rPr>
        <w:t>, корисници</w:t>
      </w:r>
      <w:r w:rsidR="008F3387" w:rsidRPr="006F269D">
        <w:rPr>
          <w:rFonts w:ascii="Arial" w:hAnsi="Arial"/>
          <w:b w:val="0"/>
          <w:bCs w:val="0"/>
          <w:sz w:val="16"/>
          <w:szCs w:val="16"/>
          <w:lang w:val="ru-RU"/>
        </w:rPr>
        <w:t xml:space="preserve"> </w:t>
      </w:r>
      <w:r w:rsidR="004C352A" w:rsidRPr="006F269D">
        <w:rPr>
          <w:rFonts w:ascii="Arial" w:hAnsi="Arial"/>
          <w:caps w:val="0"/>
          <w:sz w:val="16"/>
          <w:szCs w:val="16"/>
          <w:lang w:val="ru-RU"/>
        </w:rPr>
        <w:t>и</w:t>
      </w:r>
      <w:r w:rsidR="004C352A" w:rsidRPr="006F269D">
        <w:rPr>
          <w:rFonts w:ascii="Arial" w:hAnsi="Arial"/>
          <w:b w:val="0"/>
          <w:bCs w:val="0"/>
          <w:sz w:val="16"/>
          <w:szCs w:val="16"/>
          <w:lang w:val="ru-RU"/>
        </w:rPr>
        <w:t xml:space="preserve"> </w:t>
      </w:r>
      <w:r w:rsidR="008F3387" w:rsidRPr="006F269D">
        <w:rPr>
          <w:rFonts w:ascii="Arial" w:hAnsi="Arial"/>
          <w:bCs w:val="0"/>
          <w:caps w:val="0"/>
          <w:sz w:val="16"/>
          <w:szCs w:val="16"/>
          <w:lang w:val="ru-RU"/>
        </w:rPr>
        <w:t>трошкови за производњу пијаће воде</w:t>
      </w:r>
    </w:p>
    <w:p w:rsidR="006422CC" w:rsidRPr="006F269D" w:rsidRDefault="006422CC" w:rsidP="00692C3B">
      <w:pPr>
        <w:spacing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sz w:val="16"/>
          <w:szCs w:val="16"/>
          <w:lang w:val="sr-Cyrl-CS"/>
        </w:rPr>
        <w:t>У ов</w:t>
      </w:r>
      <w:r w:rsidR="00432CB6" w:rsidRPr="006F269D">
        <w:rPr>
          <w:rFonts w:ascii="Arial" w:hAnsi="Arial" w:cs="Arial"/>
          <w:sz w:val="16"/>
          <w:szCs w:val="16"/>
          <w:lang w:val="sr-Cyrl-RS"/>
        </w:rPr>
        <w:t>у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табел</w:t>
      </w:r>
      <w:r w:rsidR="00432CB6" w:rsidRPr="006F269D">
        <w:rPr>
          <w:rFonts w:ascii="Arial" w:hAnsi="Arial" w:cs="Arial"/>
          <w:sz w:val="16"/>
          <w:szCs w:val="16"/>
          <w:lang w:val="sr-Cyrl-RS"/>
        </w:rPr>
        <w:t>у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уписују се подаци о: </w:t>
      </w:r>
      <w:r w:rsidR="001E197F" w:rsidRPr="006F269D">
        <w:rPr>
          <w:rFonts w:ascii="Arial" w:hAnsi="Arial" w:cs="Arial"/>
          <w:sz w:val="16"/>
          <w:szCs w:val="16"/>
          <w:lang w:val="sr-Cyrl-RS"/>
        </w:rPr>
        <w:t xml:space="preserve">постројењу за прераду воде и објектима у његовом саставу, </w:t>
      </w:r>
      <w:r w:rsidRPr="006F269D">
        <w:rPr>
          <w:rFonts w:ascii="Arial" w:hAnsi="Arial" w:cs="Arial"/>
          <w:sz w:val="16"/>
          <w:szCs w:val="16"/>
          <w:lang w:val="sr-Cyrl-CS"/>
        </w:rPr>
        <w:t>дужини главног довода и разводне мреже</w:t>
      </w:r>
      <w:r w:rsidR="001E197F" w:rsidRPr="006F269D">
        <w:rPr>
          <w:rFonts w:ascii="Arial" w:hAnsi="Arial" w:cs="Arial"/>
          <w:sz w:val="16"/>
          <w:szCs w:val="16"/>
          <w:lang w:val="sr-Cyrl-RS"/>
        </w:rPr>
        <w:t xml:space="preserve">, броју водоводних прикључака, уличних хидраната, јавних чесми, броју домаћинстава </w:t>
      </w:r>
      <w:r w:rsidR="00E87839" w:rsidRPr="006F269D">
        <w:rPr>
          <w:rFonts w:ascii="Arial" w:hAnsi="Arial" w:cs="Arial"/>
          <w:sz w:val="16"/>
          <w:szCs w:val="16"/>
          <w:lang w:val="sr-Cyrl-RS"/>
        </w:rPr>
        <w:t xml:space="preserve">и становника 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>који поседују прикључак</w:t>
      </w:r>
      <w:r w:rsidR="0015635D" w:rsidRPr="006F269D">
        <w:rPr>
          <w:rFonts w:ascii="Arial" w:hAnsi="Arial" w:cs="Arial"/>
          <w:sz w:val="16"/>
          <w:szCs w:val="16"/>
          <w:lang w:val="sr-Cyrl-RS"/>
        </w:rPr>
        <w:t xml:space="preserve"> 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>з</w:t>
      </w:r>
      <w:r w:rsidR="001E197F" w:rsidRPr="006F269D">
        <w:rPr>
          <w:rFonts w:ascii="Arial" w:hAnsi="Arial" w:cs="Arial"/>
          <w:sz w:val="16"/>
          <w:szCs w:val="16"/>
          <w:lang w:val="sr-Cyrl-RS"/>
        </w:rPr>
        <w:t>а водовод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>ну мрежу</w:t>
      </w:r>
      <w:r w:rsidR="001E197F" w:rsidRPr="006F269D">
        <w:rPr>
          <w:rFonts w:ascii="Arial" w:hAnsi="Arial" w:cs="Arial"/>
          <w:sz w:val="16"/>
          <w:szCs w:val="16"/>
          <w:lang w:val="sr-Cyrl-RS"/>
        </w:rPr>
        <w:t>,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као и </w:t>
      </w:r>
      <w:r w:rsidR="0087038E" w:rsidRPr="006F269D">
        <w:rPr>
          <w:rFonts w:ascii="Arial" w:hAnsi="Arial" w:cs="Arial"/>
          <w:sz w:val="16"/>
          <w:szCs w:val="16"/>
          <w:lang w:val="sr-Cyrl-CS"/>
        </w:rPr>
        <w:t>укупним трошковима за производњу пијаће воде</w:t>
      </w:r>
      <w:r w:rsidR="007B23EC" w:rsidRPr="006F269D">
        <w:rPr>
          <w:rFonts w:ascii="Arial" w:hAnsi="Arial" w:cs="Arial"/>
          <w:sz w:val="16"/>
          <w:szCs w:val="16"/>
          <w:lang w:val="sr-Cyrl-RS"/>
        </w:rPr>
        <w:t xml:space="preserve"> (изузимајући инвестиционе трошкове)</w:t>
      </w:r>
      <w:r w:rsidR="0087038E" w:rsidRPr="006F269D">
        <w:rPr>
          <w:rFonts w:ascii="Arial" w:hAnsi="Arial" w:cs="Arial"/>
          <w:sz w:val="16"/>
          <w:szCs w:val="16"/>
          <w:lang w:val="sr-Cyrl-CS"/>
        </w:rPr>
        <w:t>.</w:t>
      </w:r>
    </w:p>
    <w:p w:rsidR="006026C5" w:rsidRDefault="006026C5" w:rsidP="00692C3B">
      <w:pPr>
        <w:spacing w:line="288" w:lineRule="auto"/>
        <w:jc w:val="lef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422CC" w:rsidRPr="006F269D" w:rsidRDefault="006422CC" w:rsidP="00692C3B">
      <w:pPr>
        <w:spacing w:line="288" w:lineRule="auto"/>
        <w:jc w:val="left"/>
        <w:rPr>
          <w:rFonts w:ascii="Arial" w:hAnsi="Arial" w:cs="Arial"/>
          <w:b/>
          <w:bCs/>
          <w:sz w:val="20"/>
          <w:szCs w:val="20"/>
          <w:lang w:val="sr-Latn-CS"/>
        </w:rPr>
      </w:pPr>
      <w:r w:rsidRPr="006F269D">
        <w:rPr>
          <w:rFonts w:ascii="Arial" w:hAnsi="Arial" w:cs="Arial"/>
          <w:b/>
          <w:bCs/>
          <w:sz w:val="20"/>
          <w:szCs w:val="20"/>
          <w:lang w:val="sr-Cyrl-CS"/>
        </w:rPr>
        <w:t>Вод-2К</w:t>
      </w:r>
    </w:p>
    <w:p w:rsidR="006422CC" w:rsidRPr="006F269D" w:rsidRDefault="006422CC" w:rsidP="00692C3B">
      <w:pPr>
        <w:spacing w:line="288" w:lineRule="auto"/>
        <w:rPr>
          <w:rFonts w:ascii="Arial" w:hAnsi="Arial" w:cs="Arial"/>
          <w:b/>
          <w:sz w:val="16"/>
          <w:szCs w:val="16"/>
          <w:lang w:val="ru-RU"/>
        </w:rPr>
      </w:pPr>
      <w:r w:rsidRPr="006F269D">
        <w:rPr>
          <w:rFonts w:ascii="Arial" w:hAnsi="Arial" w:cs="Arial"/>
          <w:b/>
          <w:sz w:val="16"/>
          <w:szCs w:val="16"/>
          <w:lang w:val="ru-RU"/>
        </w:rPr>
        <w:t>Табела 1. Отпадне воде испуштене у водопријемник</w:t>
      </w:r>
    </w:p>
    <w:p w:rsidR="006422CC" w:rsidRPr="006F269D" w:rsidRDefault="00C47966" w:rsidP="00692C3B">
      <w:pPr>
        <w:pStyle w:val="Heading3"/>
        <w:spacing w:before="0" w:after="0" w:line="288" w:lineRule="auto"/>
        <w:jc w:val="both"/>
        <w:rPr>
          <w:b w:val="0"/>
          <w:sz w:val="16"/>
          <w:szCs w:val="16"/>
          <w:lang w:val="ru-RU"/>
        </w:rPr>
      </w:pPr>
      <w:r w:rsidRPr="006F269D">
        <w:rPr>
          <w:sz w:val="16"/>
          <w:szCs w:val="16"/>
          <w:lang w:val="sr-Cyrl-CS"/>
        </w:rPr>
        <w:t>Примарни третман</w:t>
      </w:r>
      <w:r w:rsidRPr="006F269D">
        <w:rPr>
          <w:b w:val="0"/>
          <w:sz w:val="16"/>
          <w:szCs w:val="16"/>
          <w:lang w:val="sr-Cyrl-CS"/>
        </w:rPr>
        <w:t xml:space="preserve"> отпадних вода физичким и/или хемијским поступком укључује прикупљање суспендованих честица,</w:t>
      </w:r>
      <w:r w:rsidR="00BC0CBF" w:rsidRPr="006F269D">
        <w:rPr>
          <w:b w:val="0"/>
          <w:sz w:val="16"/>
          <w:szCs w:val="16"/>
          <w:lang w:val="sr-Cyrl-CS"/>
        </w:rPr>
        <w:t xml:space="preserve"> као</w:t>
      </w:r>
      <w:r w:rsidRPr="006F269D">
        <w:rPr>
          <w:b w:val="0"/>
          <w:sz w:val="16"/>
          <w:szCs w:val="16"/>
          <w:lang w:val="sr-Cyrl-CS"/>
        </w:rPr>
        <w:t xml:space="preserve"> и друге процесе у којима је БПК</w:t>
      </w:r>
      <w:bookmarkStart w:id="1" w:name="_Ref311037566"/>
      <w:r w:rsidR="00601A2C" w:rsidRPr="006F269D">
        <w:rPr>
          <w:b w:val="0"/>
          <w:sz w:val="14"/>
          <w:szCs w:val="14"/>
          <w:vertAlign w:val="superscript"/>
          <w:lang w:val="sr-Cyrl-CS"/>
        </w:rPr>
        <w:t>9</w:t>
      </w:r>
      <w:r w:rsidR="002A00CA" w:rsidRPr="006F269D">
        <w:rPr>
          <w:b w:val="0"/>
          <w:sz w:val="14"/>
          <w:szCs w:val="14"/>
          <w:vertAlign w:val="superscript"/>
          <w:lang w:val="sr-Cyrl-RS"/>
        </w:rPr>
        <w:t>)</w:t>
      </w:r>
      <w:bookmarkEnd w:id="1"/>
      <w:r w:rsidRPr="006F269D">
        <w:rPr>
          <w:b w:val="0"/>
          <w:sz w:val="16"/>
          <w:szCs w:val="16"/>
          <w:lang w:val="sr-Cyrl-CS"/>
        </w:rPr>
        <w:t xml:space="preserve"> редукована за најмање 20% пре испуштања </w:t>
      </w:r>
      <w:r w:rsidR="00BC0CBF" w:rsidRPr="006F269D">
        <w:rPr>
          <w:b w:val="0"/>
          <w:sz w:val="16"/>
          <w:szCs w:val="16"/>
          <w:lang w:val="sr-Cyrl-CS"/>
        </w:rPr>
        <w:t>а</w:t>
      </w:r>
      <w:r w:rsidRPr="006F269D">
        <w:rPr>
          <w:b w:val="0"/>
          <w:sz w:val="16"/>
          <w:szCs w:val="16"/>
          <w:lang w:val="sr-Cyrl-CS"/>
        </w:rPr>
        <w:t xml:space="preserve"> укупне суспендоване честице долазећих отпадних вода редуковане на најмање 50%.</w:t>
      </w:r>
    </w:p>
    <w:p w:rsidR="006422CC" w:rsidRPr="006F269D" w:rsidRDefault="00C47966" w:rsidP="00692C3B">
      <w:pPr>
        <w:spacing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sz w:val="16"/>
          <w:szCs w:val="16"/>
          <w:lang w:val="sr-Cyrl-CS"/>
        </w:rPr>
        <w:t>Секундарни третман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отпадних вода</w:t>
      </w:r>
      <w:r w:rsidRPr="006F269D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6F269D">
        <w:rPr>
          <w:rFonts w:ascii="Arial" w:hAnsi="Arial" w:cs="Arial"/>
          <w:sz w:val="16"/>
          <w:szCs w:val="16"/>
          <w:lang w:val="sr-Cyrl-CS"/>
        </w:rPr>
        <w:t>укључује биолошки третман са секундарним сакупљањем или другим процесима имајући као резултат у БПК</w:t>
      </w:r>
      <w:r w:rsidR="00601A2C" w:rsidRPr="006F269D">
        <w:rPr>
          <w:sz w:val="14"/>
          <w:szCs w:val="14"/>
          <w:vertAlign w:val="superscript"/>
          <w:lang w:val="sr-Cyrl-CS"/>
        </w:rPr>
        <w:t>9</w:t>
      </w:r>
      <w:r w:rsidR="00601A2C" w:rsidRPr="006F269D">
        <w:rPr>
          <w:sz w:val="14"/>
          <w:szCs w:val="14"/>
          <w:vertAlign w:val="superscript"/>
          <w:lang w:val="sr-Cyrl-RS"/>
        </w:rPr>
        <w:t>)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отклањање за најмање 70% и ХПК</w:t>
      </w:r>
      <w:r w:rsidR="00601A2C" w:rsidRPr="006F269D">
        <w:rPr>
          <w:rFonts w:ascii="Arial" w:hAnsi="Arial" w:cs="Arial"/>
          <w:sz w:val="14"/>
          <w:szCs w:val="14"/>
          <w:vertAlign w:val="superscript"/>
          <w:lang w:val="sr-Cyrl-CS"/>
        </w:rPr>
        <w:t>10)</w:t>
      </w:r>
      <w:r w:rsidR="004C77F1" w:rsidRPr="006F269D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F269D">
        <w:rPr>
          <w:rFonts w:ascii="Arial" w:hAnsi="Arial" w:cs="Arial"/>
          <w:sz w:val="16"/>
          <w:szCs w:val="16"/>
          <w:lang w:val="sr-Cyrl-CS"/>
        </w:rPr>
        <w:t>на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>ј</w:t>
      </w:r>
      <w:r w:rsidRPr="006F269D">
        <w:rPr>
          <w:rFonts w:ascii="Arial" w:hAnsi="Arial" w:cs="Arial"/>
          <w:sz w:val="16"/>
          <w:szCs w:val="16"/>
          <w:lang w:val="sr-Cyrl-CS"/>
        </w:rPr>
        <w:t>мање до 75%.</w:t>
      </w:r>
    </w:p>
    <w:p w:rsidR="006422CC" w:rsidRPr="006F269D" w:rsidRDefault="00C47966" w:rsidP="00692C3B">
      <w:pPr>
        <w:spacing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sz w:val="16"/>
          <w:szCs w:val="16"/>
          <w:lang w:val="sr-Cyrl-CS"/>
        </w:rPr>
        <w:t>Терцијарни третман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 xml:space="preserve"> је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наставак секундарног третмана азота и/или фосфора и/или било којег другог загађивача који има утицај на квалитет и специфично коришћење воде: микробиолошка загађеност, боја итд.</w:t>
      </w:r>
      <w:r w:rsidR="0015635D" w:rsidRPr="006F269D">
        <w:rPr>
          <w:rFonts w:ascii="Arial" w:hAnsi="Arial" w:cs="Arial"/>
          <w:sz w:val="16"/>
          <w:szCs w:val="16"/>
          <w:lang w:val="sr-Cyrl-CS"/>
        </w:rPr>
        <w:t xml:space="preserve"> Минимални степени ефикасности </w:t>
      </w:r>
      <w:r w:rsidRPr="006F269D">
        <w:rPr>
          <w:rFonts w:ascii="Arial" w:hAnsi="Arial" w:cs="Arial"/>
          <w:sz w:val="16"/>
          <w:szCs w:val="16"/>
          <w:lang w:val="sr-Cyrl-CS"/>
        </w:rPr>
        <w:t>који дефинишу терцијарни третман су: органско загађење смањено до најмање 95% за БПК</w:t>
      </w:r>
      <w:r w:rsidR="00601A2C" w:rsidRPr="006F269D">
        <w:rPr>
          <w:sz w:val="14"/>
          <w:szCs w:val="14"/>
          <w:vertAlign w:val="superscript"/>
          <w:lang w:val="sr-Cyrl-CS"/>
        </w:rPr>
        <w:t>9</w:t>
      </w:r>
      <w:r w:rsidR="00601A2C" w:rsidRPr="006F269D">
        <w:rPr>
          <w:sz w:val="14"/>
          <w:szCs w:val="14"/>
          <w:vertAlign w:val="superscript"/>
          <w:lang w:val="sr-Cyrl-RS"/>
        </w:rPr>
        <w:t>)</w:t>
      </w:r>
      <w:r w:rsidRPr="006F269D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6F269D">
        <w:rPr>
          <w:rFonts w:ascii="Arial" w:hAnsi="Arial" w:cs="Arial"/>
          <w:sz w:val="16"/>
          <w:szCs w:val="16"/>
          <w:lang w:val="sr-Cyrl-CS"/>
        </w:rPr>
        <w:t>и 85% за ХПК</w:t>
      </w:r>
      <w:r w:rsidR="00601A2C" w:rsidRPr="006F269D">
        <w:rPr>
          <w:rFonts w:ascii="Arial" w:hAnsi="Arial" w:cs="Arial"/>
          <w:sz w:val="14"/>
          <w:szCs w:val="14"/>
          <w:vertAlign w:val="superscript"/>
          <w:lang w:val="sr-Cyrl-CS"/>
        </w:rPr>
        <w:t>10)</w:t>
      </w:r>
      <w:r w:rsidR="0015635D" w:rsidRPr="006F269D">
        <w:rPr>
          <w:rFonts w:ascii="Arial" w:hAnsi="Arial" w:cs="Arial"/>
          <w:sz w:val="14"/>
          <w:szCs w:val="14"/>
          <w:lang w:val="sr-Cyrl-CS"/>
        </w:rPr>
        <w:t>,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и то: одстрањивање азота од најмање 70%, одстрањивање фосфора од најмање 80% и микробиолошко уклањање до постизања густине колиформа мање од 100</w:t>
      </w:r>
      <w:r w:rsidRPr="006F269D">
        <w:rPr>
          <w:rFonts w:ascii="Arial" w:hAnsi="Arial" w:cs="Arial"/>
          <w:sz w:val="16"/>
          <w:szCs w:val="16"/>
          <w:lang w:val="sr-Latn-CS"/>
        </w:rPr>
        <w:t>0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у 100 ml.</w:t>
      </w:r>
    </w:p>
    <w:p w:rsidR="0015635D" w:rsidRDefault="001E197F" w:rsidP="00692C3B">
      <w:pPr>
        <w:pStyle w:val="Heading3"/>
        <w:spacing w:before="0" w:after="0" w:line="288" w:lineRule="auto"/>
        <w:jc w:val="both"/>
        <w:rPr>
          <w:b w:val="0"/>
          <w:caps/>
          <w:sz w:val="16"/>
          <w:szCs w:val="16"/>
          <w:lang w:val="ru-RU"/>
        </w:rPr>
      </w:pPr>
      <w:r w:rsidRPr="006F269D">
        <w:rPr>
          <w:sz w:val="16"/>
          <w:szCs w:val="16"/>
          <w:lang w:val="ru-RU"/>
        </w:rPr>
        <w:t xml:space="preserve">Табела </w:t>
      </w:r>
      <w:r w:rsidRPr="006F269D">
        <w:rPr>
          <w:sz w:val="16"/>
          <w:szCs w:val="16"/>
          <w:lang w:val="sr-Latn-CS"/>
        </w:rPr>
        <w:t>2</w:t>
      </w:r>
      <w:r w:rsidRPr="006F269D">
        <w:rPr>
          <w:sz w:val="16"/>
          <w:szCs w:val="16"/>
          <w:lang w:val="ru-RU"/>
        </w:rPr>
        <w:t xml:space="preserve">. </w:t>
      </w:r>
      <w:r w:rsidR="00102B81">
        <w:rPr>
          <w:sz w:val="16"/>
          <w:szCs w:val="16"/>
          <w:lang w:val="sr-Cyrl-RS"/>
        </w:rPr>
        <w:t>П</w:t>
      </w:r>
      <w:r w:rsidRPr="006F269D">
        <w:rPr>
          <w:sz w:val="16"/>
          <w:szCs w:val="16"/>
          <w:lang w:val="sr-Cyrl-RS"/>
        </w:rPr>
        <w:t>речишћавање отпадних вода</w:t>
      </w:r>
      <w:r w:rsidRPr="006F269D">
        <w:rPr>
          <w:b w:val="0"/>
          <w:caps/>
          <w:sz w:val="16"/>
          <w:szCs w:val="16"/>
          <w:lang w:val="ru-RU"/>
        </w:rPr>
        <w:t xml:space="preserve"> </w:t>
      </w:r>
    </w:p>
    <w:p w:rsidR="001E197F" w:rsidRPr="00744352" w:rsidRDefault="0015635D" w:rsidP="00692C3B">
      <w:pPr>
        <w:pStyle w:val="Heading3"/>
        <w:spacing w:before="0" w:after="0" w:line="288" w:lineRule="auto"/>
        <w:jc w:val="both"/>
        <w:rPr>
          <w:b w:val="0"/>
          <w:sz w:val="16"/>
          <w:szCs w:val="16"/>
          <w:lang w:val="ru-RU"/>
        </w:rPr>
      </w:pPr>
      <w:r w:rsidRPr="006F269D">
        <w:rPr>
          <w:b w:val="0"/>
          <w:sz w:val="16"/>
          <w:szCs w:val="16"/>
          <w:lang w:val="sr-Cyrl-CS"/>
        </w:rPr>
        <w:t>У</w:t>
      </w:r>
      <w:r w:rsidR="001E197F" w:rsidRPr="006F269D">
        <w:rPr>
          <w:b w:val="0"/>
          <w:sz w:val="16"/>
          <w:szCs w:val="16"/>
          <w:lang w:val="sr-Cyrl-RS"/>
        </w:rPr>
        <w:t xml:space="preserve">писују се подаци </w:t>
      </w:r>
      <w:r w:rsidR="002A00CA" w:rsidRPr="006F269D">
        <w:rPr>
          <w:b w:val="0"/>
          <w:sz w:val="16"/>
          <w:szCs w:val="16"/>
          <w:lang w:val="sr-Cyrl-RS"/>
        </w:rPr>
        <w:t>пречишћавањ</w:t>
      </w:r>
      <w:r w:rsidR="006026C5">
        <w:rPr>
          <w:b w:val="0"/>
          <w:sz w:val="16"/>
          <w:szCs w:val="16"/>
          <w:lang w:val="sr-Cyrl-RS"/>
        </w:rPr>
        <w:t>у</w:t>
      </w:r>
      <w:r w:rsidR="002A00CA" w:rsidRPr="006F269D">
        <w:rPr>
          <w:b w:val="0"/>
          <w:sz w:val="16"/>
          <w:szCs w:val="16"/>
          <w:lang w:val="sr-Cyrl-RS"/>
        </w:rPr>
        <w:t xml:space="preserve"> отпадних вода </w:t>
      </w:r>
      <w:r w:rsidR="001E197F" w:rsidRPr="006F269D">
        <w:rPr>
          <w:b w:val="0"/>
          <w:sz w:val="16"/>
          <w:szCs w:val="16"/>
          <w:lang w:val="sr-Cyrl-RS"/>
        </w:rPr>
        <w:t xml:space="preserve">и капацитету </w:t>
      </w:r>
      <w:r w:rsidR="006026C5">
        <w:rPr>
          <w:b w:val="0"/>
          <w:sz w:val="16"/>
          <w:szCs w:val="16"/>
          <w:lang w:val="sr-Cyrl-RS"/>
        </w:rPr>
        <w:t xml:space="preserve">уређаја </w:t>
      </w:r>
      <w:r w:rsidR="00633AD7" w:rsidRPr="006F269D">
        <w:rPr>
          <w:b w:val="0"/>
          <w:sz w:val="16"/>
          <w:szCs w:val="16"/>
          <w:lang w:val="sr-Cyrl-RS"/>
        </w:rPr>
        <w:t>(пројектовани и реализовани)</w:t>
      </w:r>
      <w:r w:rsidR="00811F98" w:rsidRPr="006F269D">
        <w:rPr>
          <w:b w:val="0"/>
          <w:sz w:val="16"/>
          <w:szCs w:val="16"/>
          <w:lang w:val="sr-Cyrl-RS"/>
        </w:rPr>
        <w:t>, као и о</w:t>
      </w:r>
      <w:r w:rsidR="001E197F" w:rsidRPr="006F269D">
        <w:rPr>
          <w:b w:val="0"/>
          <w:sz w:val="16"/>
          <w:szCs w:val="16"/>
          <w:lang w:val="sr-Cyrl-RS"/>
        </w:rPr>
        <w:t xml:space="preserve"> квалитет</w:t>
      </w:r>
      <w:r w:rsidR="00811F98" w:rsidRPr="006F269D">
        <w:rPr>
          <w:b w:val="0"/>
          <w:sz w:val="16"/>
          <w:szCs w:val="16"/>
          <w:lang w:val="sr-Cyrl-RS"/>
        </w:rPr>
        <w:t>у</w:t>
      </w:r>
      <w:r w:rsidR="001E197F" w:rsidRPr="006F269D">
        <w:rPr>
          <w:b w:val="0"/>
          <w:sz w:val="16"/>
          <w:szCs w:val="16"/>
          <w:lang w:val="sr-Cyrl-RS"/>
        </w:rPr>
        <w:t xml:space="preserve"> отпадне воде после третмана, </w:t>
      </w:r>
      <w:r w:rsidR="002A00CA" w:rsidRPr="006F269D">
        <w:rPr>
          <w:b w:val="0"/>
          <w:sz w:val="16"/>
          <w:szCs w:val="16"/>
          <w:lang w:val="sr-Cyrl-RS"/>
        </w:rPr>
        <w:t>у Е.С.</w:t>
      </w:r>
      <w:r w:rsidR="00601A2C" w:rsidRPr="006F269D">
        <w:rPr>
          <w:b w:val="0"/>
          <w:sz w:val="14"/>
          <w:szCs w:val="14"/>
          <w:vertAlign w:val="superscript"/>
          <w:lang w:val="sr-Cyrl-CS"/>
        </w:rPr>
        <w:t>11</w:t>
      </w:r>
      <w:r w:rsidR="002A00CA" w:rsidRPr="006F269D">
        <w:rPr>
          <w:b w:val="0"/>
          <w:sz w:val="14"/>
          <w:szCs w:val="14"/>
          <w:vertAlign w:val="superscript"/>
          <w:lang w:val="sr-Cyrl-RS"/>
        </w:rPr>
        <w:t>)</w:t>
      </w:r>
      <w:r w:rsidR="002A00CA" w:rsidRPr="006F269D">
        <w:rPr>
          <w:b w:val="0"/>
          <w:sz w:val="16"/>
          <w:szCs w:val="16"/>
          <w:lang w:val="sr-Cyrl-RS"/>
        </w:rPr>
        <w:t xml:space="preserve"> и/или у </w:t>
      </w:r>
      <w:r w:rsidR="002A00CA" w:rsidRPr="006F269D">
        <w:rPr>
          <w:b w:val="0"/>
          <w:sz w:val="16"/>
          <w:szCs w:val="16"/>
        </w:rPr>
        <w:t>m</w:t>
      </w:r>
      <w:r w:rsidR="002A00CA" w:rsidRPr="006F269D">
        <w:rPr>
          <w:b w:val="0"/>
          <w:sz w:val="16"/>
          <w:szCs w:val="16"/>
          <w:vertAlign w:val="superscript"/>
          <w:lang w:val="ru-RU"/>
        </w:rPr>
        <w:t>3</w:t>
      </w:r>
      <w:r w:rsidR="002A00CA" w:rsidRPr="006F269D">
        <w:rPr>
          <w:b w:val="0"/>
          <w:sz w:val="16"/>
          <w:szCs w:val="16"/>
          <w:lang w:val="ru-RU"/>
        </w:rPr>
        <w:t>/</w:t>
      </w:r>
      <w:r w:rsidR="006026C5">
        <w:rPr>
          <w:b w:val="0"/>
          <w:sz w:val="16"/>
          <w:szCs w:val="16"/>
          <w:lang w:val="sr-Cyrl-RS"/>
        </w:rPr>
        <w:t>дан</w:t>
      </w:r>
      <w:r w:rsidR="001E197F" w:rsidRPr="006F269D">
        <w:rPr>
          <w:b w:val="0"/>
          <w:sz w:val="16"/>
          <w:szCs w:val="16"/>
          <w:lang w:val="sr-Cyrl-RS"/>
        </w:rPr>
        <w:t>.</w:t>
      </w:r>
    </w:p>
    <w:p w:rsidR="00802EFD" w:rsidRPr="00744352" w:rsidRDefault="00802EFD" w:rsidP="00692C3B">
      <w:pPr>
        <w:pStyle w:val="Default"/>
        <w:spacing w:line="288" w:lineRule="auto"/>
        <w:jc w:val="both"/>
        <w:rPr>
          <w:rFonts w:ascii="Arial" w:hAnsi="Arial" w:cs="Arial"/>
          <w:bCs/>
          <w:color w:val="auto"/>
          <w:sz w:val="16"/>
          <w:szCs w:val="16"/>
          <w:lang w:val="ru-RU"/>
        </w:rPr>
      </w:pPr>
      <w:r w:rsidRPr="006F269D">
        <w:rPr>
          <w:rFonts w:ascii="Arial" w:hAnsi="Arial" w:cs="Arial"/>
          <w:bCs/>
          <w:color w:val="auto"/>
          <w:sz w:val="16"/>
          <w:szCs w:val="16"/>
          <w:lang w:val="sr-Cyrl-RS"/>
        </w:rPr>
        <w:t>Ефлуент je назив за технолошке отпадне воде које се пречишћене или непречишћене испуштају у јавну канализацију или у површинске воде, као и отпадне воде јавне канализације које се пречишћене или непречишћене испуштају у површинске воде.</w:t>
      </w:r>
    </w:p>
    <w:p w:rsidR="006422CC" w:rsidRPr="006F269D" w:rsidRDefault="006422CC" w:rsidP="00692C3B">
      <w:pPr>
        <w:pStyle w:val="Heading3"/>
        <w:spacing w:before="0" w:after="0" w:line="288" w:lineRule="auto"/>
        <w:jc w:val="both"/>
        <w:rPr>
          <w:sz w:val="16"/>
          <w:szCs w:val="16"/>
          <w:lang w:val="sr-Cyrl-RS"/>
        </w:rPr>
      </w:pPr>
      <w:r w:rsidRPr="00572439">
        <w:rPr>
          <w:sz w:val="16"/>
          <w:szCs w:val="16"/>
          <w:lang w:val="ru-RU"/>
        </w:rPr>
        <w:t xml:space="preserve">Табела </w:t>
      </w:r>
      <w:r w:rsidR="00AC64F1">
        <w:rPr>
          <w:sz w:val="16"/>
          <w:szCs w:val="16"/>
          <w:lang w:val="sr-Cyrl-RS"/>
        </w:rPr>
        <w:t>3</w:t>
      </w:r>
      <w:r w:rsidRPr="006F269D">
        <w:rPr>
          <w:sz w:val="16"/>
          <w:szCs w:val="16"/>
          <w:lang w:val="ru-RU"/>
        </w:rPr>
        <w:t>. Отпадне воде према месту настанка</w:t>
      </w:r>
    </w:p>
    <w:p w:rsidR="006422CC" w:rsidRPr="006F269D" w:rsidRDefault="006422CC" w:rsidP="00692C3B">
      <w:pPr>
        <w:spacing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b/>
          <w:bCs/>
          <w:sz w:val="16"/>
          <w:szCs w:val="16"/>
          <w:lang w:val="sr-Cyrl-CS"/>
        </w:rPr>
        <w:t>Колона 1.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 Уписује се број </w:t>
      </w:r>
      <w:r w:rsidR="004F308F" w:rsidRPr="004F308F">
        <w:rPr>
          <w:rFonts w:ascii="Arial" w:hAnsi="Arial" w:cs="Arial"/>
          <w:sz w:val="16"/>
          <w:szCs w:val="16"/>
          <w:lang w:val="sr-Cyrl-RS"/>
        </w:rPr>
        <w:t>пословних субјеката</w:t>
      </w:r>
      <w:r w:rsidR="004F308F" w:rsidRPr="006F269D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из којих су испуштене отпадне воде. </w:t>
      </w:r>
    </w:p>
    <w:p w:rsidR="006422CC" w:rsidRPr="006F269D" w:rsidRDefault="006422CC" w:rsidP="00692C3B">
      <w:pPr>
        <w:pStyle w:val="BodyText"/>
        <w:spacing w:line="288" w:lineRule="auto"/>
        <w:rPr>
          <w:rFonts w:cs="Arial"/>
          <w:sz w:val="16"/>
          <w:szCs w:val="16"/>
        </w:rPr>
      </w:pPr>
      <w:r w:rsidRPr="006F269D">
        <w:rPr>
          <w:rFonts w:cs="Arial"/>
          <w:b/>
          <w:bCs/>
          <w:sz w:val="16"/>
          <w:szCs w:val="16"/>
        </w:rPr>
        <w:t>Колона 2.</w:t>
      </w:r>
      <w:r w:rsidRPr="006F269D">
        <w:rPr>
          <w:rFonts w:cs="Arial"/>
          <w:sz w:val="16"/>
          <w:szCs w:val="16"/>
        </w:rPr>
        <w:t xml:space="preserve"> Уписуј</w:t>
      </w:r>
      <w:r w:rsidR="0015635D" w:rsidRPr="006F269D">
        <w:rPr>
          <w:rFonts w:cs="Arial"/>
          <w:sz w:val="16"/>
          <w:szCs w:val="16"/>
        </w:rPr>
        <w:t>у</w:t>
      </w:r>
      <w:r w:rsidRPr="006F269D">
        <w:rPr>
          <w:rFonts w:cs="Arial"/>
          <w:sz w:val="16"/>
          <w:szCs w:val="16"/>
        </w:rPr>
        <w:t xml:space="preserve"> се количине воде које су испуштене из домаћинстава, </w:t>
      </w:r>
      <w:r w:rsidR="007F25B4" w:rsidRPr="006F269D">
        <w:rPr>
          <w:rFonts w:cs="Arial"/>
          <w:sz w:val="16"/>
          <w:szCs w:val="16"/>
        </w:rPr>
        <w:t>пословних субјеката</w:t>
      </w:r>
      <w:r w:rsidRPr="006F269D">
        <w:rPr>
          <w:rFonts w:cs="Arial"/>
          <w:sz w:val="16"/>
          <w:szCs w:val="16"/>
        </w:rPr>
        <w:t xml:space="preserve"> </w:t>
      </w:r>
      <w:r w:rsidR="00387487" w:rsidRPr="006F269D">
        <w:rPr>
          <w:sz w:val="16"/>
          <w:szCs w:val="16"/>
        </w:rPr>
        <w:t xml:space="preserve">из </w:t>
      </w:r>
      <w:r w:rsidR="0015635D" w:rsidRPr="006F269D">
        <w:rPr>
          <w:sz w:val="16"/>
          <w:szCs w:val="16"/>
        </w:rPr>
        <w:t>пољопривредне, шумарске и рибарске делатности (области 01</w:t>
      </w:r>
      <w:r w:rsidR="0015635D" w:rsidRPr="006F269D">
        <w:rPr>
          <w:rFonts w:cs="Arial"/>
          <w:sz w:val="16"/>
          <w:szCs w:val="16"/>
        </w:rPr>
        <w:t>–</w:t>
      </w:r>
      <w:r w:rsidR="00387487" w:rsidRPr="006F269D">
        <w:rPr>
          <w:sz w:val="16"/>
          <w:szCs w:val="16"/>
        </w:rPr>
        <w:t xml:space="preserve">03 </w:t>
      </w:r>
      <w:r w:rsidR="00387487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601A2C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387487" w:rsidRPr="006F269D">
        <w:rPr>
          <w:rFonts w:cs="Arial"/>
          <w:sz w:val="16"/>
          <w:szCs w:val="16"/>
        </w:rPr>
        <w:t xml:space="preserve">), </w:t>
      </w:r>
      <w:r w:rsidR="0088194E" w:rsidRPr="006F269D">
        <w:rPr>
          <w:rFonts w:cs="Arial"/>
          <w:sz w:val="16"/>
          <w:szCs w:val="16"/>
        </w:rPr>
        <w:t>рударств</w:t>
      </w:r>
      <w:r w:rsidR="0015635D" w:rsidRPr="006F269D">
        <w:rPr>
          <w:rFonts w:cs="Arial"/>
          <w:sz w:val="16"/>
          <w:szCs w:val="16"/>
        </w:rPr>
        <w:t>а</w:t>
      </w:r>
      <w:r w:rsidR="0088194E" w:rsidRPr="006F269D">
        <w:rPr>
          <w:rFonts w:cs="Arial"/>
          <w:sz w:val="16"/>
          <w:szCs w:val="16"/>
        </w:rPr>
        <w:t xml:space="preserve"> (области 04</w:t>
      </w:r>
      <w:r w:rsidR="0015635D" w:rsidRPr="006F269D">
        <w:rPr>
          <w:rFonts w:cs="Arial"/>
          <w:sz w:val="16"/>
          <w:szCs w:val="16"/>
        </w:rPr>
        <w:t>–</w:t>
      </w:r>
      <w:r w:rsidR="0088194E" w:rsidRPr="006F269D">
        <w:rPr>
          <w:rFonts w:cs="Arial"/>
          <w:sz w:val="16"/>
          <w:szCs w:val="16"/>
        </w:rPr>
        <w:t>09 према КД</w:t>
      </w:r>
      <w:r w:rsidR="0088194E" w:rsidRPr="006F269D">
        <w:rPr>
          <w:rStyle w:val="FootnoteReference"/>
          <w:rFonts w:cs="Arial"/>
          <w:sz w:val="14"/>
          <w:szCs w:val="14"/>
        </w:rPr>
        <w:t>8</w:t>
      </w:r>
      <w:r w:rsidR="0088194E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88194E" w:rsidRPr="006F269D">
        <w:rPr>
          <w:rFonts w:cs="Arial"/>
          <w:sz w:val="16"/>
          <w:szCs w:val="16"/>
        </w:rPr>
        <w:t>), прерађивачк</w:t>
      </w:r>
      <w:r w:rsidR="0015635D" w:rsidRPr="006F269D">
        <w:rPr>
          <w:rFonts w:cs="Arial"/>
          <w:sz w:val="16"/>
          <w:szCs w:val="16"/>
        </w:rPr>
        <w:t>е</w:t>
      </w:r>
      <w:r w:rsidR="0088194E" w:rsidRPr="006F269D">
        <w:rPr>
          <w:rFonts w:cs="Arial"/>
          <w:sz w:val="16"/>
          <w:szCs w:val="16"/>
        </w:rPr>
        <w:t xml:space="preserve"> </w:t>
      </w:r>
      <w:r w:rsidR="00387487" w:rsidRPr="006F269D">
        <w:rPr>
          <w:rFonts w:cs="Arial"/>
          <w:sz w:val="16"/>
          <w:szCs w:val="16"/>
        </w:rPr>
        <w:t>индустриј</w:t>
      </w:r>
      <w:r w:rsidR="0015635D" w:rsidRPr="006F269D">
        <w:rPr>
          <w:rFonts w:cs="Arial"/>
          <w:sz w:val="16"/>
          <w:szCs w:val="16"/>
        </w:rPr>
        <w:t>е</w:t>
      </w:r>
      <w:r w:rsidR="00387487" w:rsidRPr="006F269D">
        <w:rPr>
          <w:rFonts w:cs="Arial"/>
          <w:sz w:val="16"/>
          <w:szCs w:val="16"/>
        </w:rPr>
        <w:t xml:space="preserve"> </w:t>
      </w:r>
      <w:r w:rsidR="00387487" w:rsidRPr="006F269D">
        <w:rPr>
          <w:sz w:val="16"/>
          <w:szCs w:val="16"/>
        </w:rPr>
        <w:t>(области 10</w:t>
      </w:r>
      <w:r w:rsidR="0015635D" w:rsidRPr="006F269D">
        <w:rPr>
          <w:rFonts w:cs="Arial"/>
          <w:sz w:val="16"/>
          <w:szCs w:val="16"/>
        </w:rPr>
        <w:t>–</w:t>
      </w:r>
      <w:r w:rsidR="00387487" w:rsidRPr="006F269D">
        <w:rPr>
          <w:sz w:val="16"/>
          <w:szCs w:val="16"/>
        </w:rPr>
        <w:t xml:space="preserve">33 </w:t>
      </w:r>
      <w:r w:rsidR="00387487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601A2C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387487" w:rsidRPr="006F269D">
        <w:rPr>
          <w:rFonts w:cs="Arial"/>
          <w:sz w:val="16"/>
          <w:szCs w:val="16"/>
        </w:rPr>
        <w:t>),</w:t>
      </w:r>
      <w:r w:rsidR="00387487" w:rsidRPr="006F269D">
        <w:rPr>
          <w:sz w:val="16"/>
          <w:szCs w:val="16"/>
        </w:rPr>
        <w:t xml:space="preserve"> </w:t>
      </w:r>
      <w:r w:rsidR="00472853" w:rsidRPr="006F269D">
        <w:rPr>
          <w:sz w:val="16"/>
          <w:szCs w:val="16"/>
        </w:rPr>
        <w:t xml:space="preserve">делатности </w:t>
      </w:r>
      <w:r w:rsidR="0088194E" w:rsidRPr="006F269D">
        <w:rPr>
          <w:sz w:val="16"/>
          <w:szCs w:val="16"/>
        </w:rPr>
        <w:t>снабдевањ</w:t>
      </w:r>
      <w:r w:rsidR="00472853" w:rsidRPr="006F269D">
        <w:rPr>
          <w:sz w:val="16"/>
          <w:szCs w:val="16"/>
        </w:rPr>
        <w:t>е</w:t>
      </w:r>
      <w:r w:rsidR="0088194E" w:rsidRPr="006F269D">
        <w:rPr>
          <w:sz w:val="16"/>
          <w:szCs w:val="16"/>
        </w:rPr>
        <w:t xml:space="preserve"> електричном енергијом, гасом, паром и климатизација (област 35 </w:t>
      </w:r>
      <w:r w:rsidR="0088194E" w:rsidRPr="006F269D">
        <w:rPr>
          <w:rFonts w:cs="Arial"/>
          <w:sz w:val="16"/>
          <w:szCs w:val="16"/>
        </w:rPr>
        <w:t>према КД</w:t>
      </w:r>
      <w:r w:rsidR="0088194E" w:rsidRPr="006F269D">
        <w:rPr>
          <w:rStyle w:val="FootnoteReference"/>
          <w:rFonts w:cs="Arial"/>
          <w:sz w:val="14"/>
          <w:szCs w:val="14"/>
        </w:rPr>
        <w:t>8</w:t>
      </w:r>
      <w:r w:rsidR="0088194E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88194E" w:rsidRPr="006F269D">
        <w:rPr>
          <w:rFonts w:cs="Arial"/>
          <w:sz w:val="14"/>
          <w:szCs w:val="14"/>
        </w:rPr>
        <w:t>)</w:t>
      </w:r>
      <w:r w:rsidR="0088194E" w:rsidRPr="006F269D">
        <w:rPr>
          <w:rFonts w:cs="Arial"/>
          <w:sz w:val="16"/>
          <w:szCs w:val="16"/>
        </w:rPr>
        <w:t xml:space="preserve">, </w:t>
      </w:r>
      <w:r w:rsidR="0088194E" w:rsidRPr="006F269D">
        <w:rPr>
          <w:sz w:val="16"/>
          <w:szCs w:val="16"/>
        </w:rPr>
        <w:t>сакупљање, третман и одлагање</w:t>
      </w:r>
      <w:r w:rsidR="0088194E" w:rsidRPr="006F269D">
        <w:rPr>
          <w:szCs w:val="18"/>
          <w:lang w:val="ru-RU"/>
        </w:rPr>
        <w:t xml:space="preserve"> </w:t>
      </w:r>
      <w:r w:rsidR="0088194E" w:rsidRPr="006F269D">
        <w:rPr>
          <w:sz w:val="16"/>
          <w:szCs w:val="16"/>
        </w:rPr>
        <w:t>отпада</w:t>
      </w:r>
      <w:r w:rsidR="0088194E" w:rsidRPr="006F269D">
        <w:rPr>
          <w:rFonts w:cs="Arial"/>
          <w:sz w:val="16"/>
          <w:szCs w:val="16"/>
        </w:rPr>
        <w:t xml:space="preserve"> </w:t>
      </w:r>
      <w:r w:rsidR="0088194E" w:rsidRPr="006F269D">
        <w:rPr>
          <w:sz w:val="16"/>
          <w:szCs w:val="16"/>
        </w:rPr>
        <w:t xml:space="preserve">(област 38 </w:t>
      </w:r>
      <w:r w:rsidR="0088194E" w:rsidRPr="006F269D">
        <w:rPr>
          <w:rFonts w:cs="Arial"/>
          <w:sz w:val="16"/>
          <w:szCs w:val="16"/>
        </w:rPr>
        <w:t>према КД</w:t>
      </w:r>
      <w:r w:rsidR="0088194E" w:rsidRPr="006F269D">
        <w:rPr>
          <w:rStyle w:val="FootnoteReference"/>
          <w:rFonts w:cs="Arial"/>
          <w:sz w:val="14"/>
          <w:szCs w:val="14"/>
        </w:rPr>
        <w:t>8</w:t>
      </w:r>
      <w:r w:rsidR="0088194E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88194E" w:rsidRPr="006F269D">
        <w:rPr>
          <w:rFonts w:cs="Arial"/>
          <w:sz w:val="14"/>
          <w:szCs w:val="14"/>
        </w:rPr>
        <w:t>)</w:t>
      </w:r>
      <w:r w:rsidR="0088194E" w:rsidRPr="006F269D">
        <w:rPr>
          <w:rFonts w:cs="Arial"/>
          <w:sz w:val="16"/>
          <w:szCs w:val="16"/>
        </w:rPr>
        <w:t xml:space="preserve">, </w:t>
      </w:r>
      <w:r w:rsidR="00472853" w:rsidRPr="006F269D">
        <w:rPr>
          <w:rFonts w:cs="Arial"/>
          <w:sz w:val="16"/>
          <w:szCs w:val="16"/>
        </w:rPr>
        <w:t>из грађевинарства</w:t>
      </w:r>
      <w:r w:rsidR="0088194E" w:rsidRPr="006F269D">
        <w:rPr>
          <w:rFonts w:cs="Arial"/>
          <w:sz w:val="16"/>
          <w:szCs w:val="16"/>
        </w:rPr>
        <w:t xml:space="preserve"> (области 41</w:t>
      </w:r>
      <w:r w:rsidR="00472853" w:rsidRPr="006F269D">
        <w:rPr>
          <w:rFonts w:cs="Arial"/>
          <w:sz w:val="16"/>
          <w:szCs w:val="16"/>
        </w:rPr>
        <w:t>–</w:t>
      </w:r>
      <w:r w:rsidR="0088194E" w:rsidRPr="006F269D">
        <w:rPr>
          <w:rFonts w:cs="Arial"/>
          <w:sz w:val="16"/>
          <w:szCs w:val="16"/>
        </w:rPr>
        <w:t>43 према КД</w:t>
      </w:r>
      <w:r w:rsidR="0088194E" w:rsidRPr="006F269D">
        <w:rPr>
          <w:rStyle w:val="FootnoteReference"/>
          <w:rFonts w:cs="Arial"/>
          <w:sz w:val="14"/>
          <w:szCs w:val="14"/>
        </w:rPr>
        <w:t>8</w:t>
      </w:r>
      <w:r w:rsidR="0088194E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88194E" w:rsidRPr="006F269D">
        <w:rPr>
          <w:rFonts w:cs="Arial"/>
          <w:sz w:val="14"/>
          <w:szCs w:val="14"/>
        </w:rPr>
        <w:t>)</w:t>
      </w:r>
      <w:r w:rsidR="00472853" w:rsidRPr="006F269D">
        <w:rPr>
          <w:sz w:val="16"/>
          <w:szCs w:val="16"/>
        </w:rPr>
        <w:t xml:space="preserve"> и</w:t>
      </w:r>
      <w:r w:rsidR="0088194E" w:rsidRPr="006F269D">
        <w:rPr>
          <w:rFonts w:cs="Arial"/>
          <w:sz w:val="14"/>
          <w:szCs w:val="14"/>
        </w:rPr>
        <w:t xml:space="preserve"> </w:t>
      </w:r>
      <w:r w:rsidR="00387487" w:rsidRPr="006F269D">
        <w:rPr>
          <w:sz w:val="16"/>
          <w:szCs w:val="16"/>
        </w:rPr>
        <w:t>других сектора (области 45</w:t>
      </w:r>
      <w:r w:rsidR="00472853" w:rsidRPr="006F269D">
        <w:rPr>
          <w:rFonts w:cs="Arial"/>
          <w:sz w:val="16"/>
          <w:szCs w:val="16"/>
        </w:rPr>
        <w:t>–</w:t>
      </w:r>
      <w:r w:rsidR="00387487" w:rsidRPr="006F269D">
        <w:rPr>
          <w:sz w:val="16"/>
          <w:szCs w:val="16"/>
        </w:rPr>
        <w:t xml:space="preserve">96 </w:t>
      </w:r>
      <w:r w:rsidR="00387487" w:rsidRPr="006F269D">
        <w:rPr>
          <w:rFonts w:cs="Arial"/>
          <w:sz w:val="16"/>
          <w:szCs w:val="16"/>
        </w:rPr>
        <w:t>према КД</w:t>
      </w:r>
      <w:r w:rsidR="00601A2C" w:rsidRPr="006F269D">
        <w:rPr>
          <w:rStyle w:val="FootnoteReference"/>
          <w:rFonts w:cs="Arial"/>
          <w:sz w:val="14"/>
          <w:szCs w:val="14"/>
        </w:rPr>
        <w:t>8</w:t>
      </w:r>
      <w:r w:rsidR="00601A2C" w:rsidRPr="006F269D">
        <w:rPr>
          <w:rFonts w:cs="Arial"/>
          <w:sz w:val="14"/>
          <w:szCs w:val="14"/>
          <w:vertAlign w:val="superscript"/>
          <w:lang w:val="sr-Cyrl-RS"/>
        </w:rPr>
        <w:t>)</w:t>
      </w:r>
      <w:r w:rsidR="00387487" w:rsidRPr="006F269D">
        <w:rPr>
          <w:rFonts w:cs="Arial"/>
          <w:sz w:val="16"/>
          <w:szCs w:val="16"/>
        </w:rPr>
        <w:t xml:space="preserve">) </w:t>
      </w:r>
      <w:r w:rsidR="00387487" w:rsidRPr="006F269D">
        <w:rPr>
          <w:sz w:val="16"/>
          <w:szCs w:val="16"/>
        </w:rPr>
        <w:t>уколико обављају наведену делатност</w:t>
      </w:r>
      <w:r w:rsidR="00387487" w:rsidRPr="006F269D">
        <w:rPr>
          <w:rFonts w:cs="Arial"/>
          <w:sz w:val="16"/>
          <w:szCs w:val="16"/>
        </w:rPr>
        <w:t xml:space="preserve"> (установе, трговине</w:t>
      </w:r>
      <w:r w:rsidR="00472853" w:rsidRPr="006F269D">
        <w:rPr>
          <w:rFonts w:cs="Arial"/>
          <w:sz w:val="16"/>
          <w:szCs w:val="16"/>
        </w:rPr>
        <w:t>, болнице, школе, банке, хотели</w:t>
      </w:r>
      <w:r w:rsidR="00387487" w:rsidRPr="006F269D">
        <w:rPr>
          <w:rFonts w:cs="Arial"/>
          <w:sz w:val="16"/>
          <w:szCs w:val="16"/>
        </w:rPr>
        <w:t xml:space="preserve"> итд</w:t>
      </w:r>
      <w:r w:rsidR="00472853" w:rsidRPr="006F269D">
        <w:rPr>
          <w:rFonts w:cs="Arial"/>
          <w:sz w:val="16"/>
          <w:szCs w:val="16"/>
        </w:rPr>
        <w:t>.</w:t>
      </w:r>
      <w:r w:rsidR="00387487" w:rsidRPr="006F269D">
        <w:rPr>
          <w:rFonts w:cs="Arial"/>
          <w:sz w:val="16"/>
          <w:szCs w:val="16"/>
        </w:rPr>
        <w:t>),</w:t>
      </w:r>
      <w:r w:rsidRPr="006F269D">
        <w:rPr>
          <w:rFonts w:cs="Arial"/>
          <w:sz w:val="16"/>
          <w:szCs w:val="16"/>
        </w:rPr>
        <w:t xml:space="preserve"> отпадне воде употребљене за сопствену потрошњу (прање и од</w:t>
      </w:r>
      <w:r w:rsidR="00D502B9" w:rsidRPr="006F269D">
        <w:rPr>
          <w:rFonts w:cs="Arial"/>
          <w:sz w:val="16"/>
          <w:szCs w:val="16"/>
        </w:rPr>
        <w:t>ржавање базена, пумпи, филтера)</w:t>
      </w:r>
      <w:r w:rsidRPr="006F269D">
        <w:rPr>
          <w:rFonts w:cs="Arial"/>
          <w:sz w:val="16"/>
          <w:szCs w:val="16"/>
        </w:rPr>
        <w:t>.</w:t>
      </w:r>
    </w:p>
    <w:p w:rsidR="00472853" w:rsidRPr="006F269D" w:rsidRDefault="006422CC" w:rsidP="00692C3B">
      <w:pPr>
        <w:pStyle w:val="BodyText"/>
        <w:spacing w:line="288" w:lineRule="auto"/>
        <w:rPr>
          <w:bCs/>
          <w:sz w:val="16"/>
          <w:szCs w:val="16"/>
        </w:rPr>
      </w:pPr>
      <w:r w:rsidRPr="00572439">
        <w:rPr>
          <w:b/>
          <w:sz w:val="16"/>
          <w:szCs w:val="16"/>
        </w:rPr>
        <w:t xml:space="preserve">Табела </w:t>
      </w:r>
      <w:r w:rsidR="00AC64F1">
        <w:rPr>
          <w:b/>
          <w:sz w:val="16"/>
          <w:szCs w:val="16"/>
          <w:lang w:val="sr-Cyrl-RS"/>
        </w:rPr>
        <w:t>4</w:t>
      </w:r>
      <w:r w:rsidRPr="006F269D">
        <w:rPr>
          <w:b/>
          <w:sz w:val="16"/>
          <w:szCs w:val="16"/>
        </w:rPr>
        <w:t>. Канализациона мрежа</w:t>
      </w:r>
      <w:r w:rsidR="000D5ACF" w:rsidRPr="006F269D">
        <w:rPr>
          <w:b/>
          <w:sz w:val="16"/>
          <w:szCs w:val="16"/>
        </w:rPr>
        <w:t xml:space="preserve"> и </w:t>
      </w:r>
      <w:r w:rsidR="000D5ACF" w:rsidRPr="006F269D">
        <w:rPr>
          <w:b/>
          <w:bCs/>
          <w:sz w:val="16"/>
          <w:szCs w:val="16"/>
          <w:lang w:val="ru-RU"/>
        </w:rPr>
        <w:t>трошкови за пречишћавање отпадних вода</w:t>
      </w:r>
      <w:r w:rsidR="001E197F" w:rsidRPr="006F269D">
        <w:rPr>
          <w:bCs/>
          <w:sz w:val="16"/>
          <w:szCs w:val="16"/>
          <w:lang w:val="sr-Cyrl-RS"/>
        </w:rPr>
        <w:t xml:space="preserve"> </w:t>
      </w:r>
    </w:p>
    <w:p w:rsidR="006422CC" w:rsidRPr="006F269D" w:rsidRDefault="00472853" w:rsidP="00692C3B">
      <w:pPr>
        <w:pStyle w:val="BodyText"/>
        <w:spacing w:line="288" w:lineRule="auto"/>
        <w:rPr>
          <w:bCs/>
          <w:sz w:val="16"/>
          <w:szCs w:val="16"/>
          <w:lang w:val="sr-Cyrl-RS"/>
        </w:rPr>
      </w:pPr>
      <w:r w:rsidRPr="006F269D">
        <w:rPr>
          <w:sz w:val="16"/>
          <w:szCs w:val="16"/>
        </w:rPr>
        <w:t>П</w:t>
      </w:r>
      <w:r w:rsidR="006422CC" w:rsidRPr="006F269D">
        <w:rPr>
          <w:sz w:val="16"/>
          <w:szCs w:val="16"/>
        </w:rPr>
        <w:t xml:space="preserve">риказују </w:t>
      </w:r>
      <w:r w:rsidR="001E197F" w:rsidRPr="006F269D">
        <w:rPr>
          <w:sz w:val="16"/>
          <w:szCs w:val="16"/>
          <w:lang w:val="sr-Cyrl-RS"/>
        </w:rPr>
        <w:t xml:space="preserve">се </w:t>
      </w:r>
      <w:r w:rsidR="006422CC" w:rsidRPr="006F269D">
        <w:rPr>
          <w:sz w:val="16"/>
          <w:szCs w:val="16"/>
        </w:rPr>
        <w:t>подаци о</w:t>
      </w:r>
      <w:r w:rsidR="001E197F" w:rsidRPr="006F269D">
        <w:rPr>
          <w:sz w:val="16"/>
          <w:szCs w:val="16"/>
          <w:lang w:val="sr-Cyrl-RS"/>
        </w:rPr>
        <w:t>:</w:t>
      </w:r>
      <w:r w:rsidR="006422CC" w:rsidRPr="006F269D">
        <w:rPr>
          <w:sz w:val="16"/>
          <w:szCs w:val="16"/>
        </w:rPr>
        <w:t xml:space="preserve"> дужини канализационе мреже и главног колектора</w:t>
      </w:r>
      <w:r w:rsidR="001E197F" w:rsidRPr="006F269D">
        <w:rPr>
          <w:sz w:val="16"/>
          <w:szCs w:val="16"/>
          <w:lang w:val="sr-Cyrl-RS"/>
        </w:rPr>
        <w:t xml:space="preserve">, броју канализационих прикључака, броју домаћинстава </w:t>
      </w:r>
      <w:r w:rsidR="00E87839" w:rsidRPr="006F269D">
        <w:rPr>
          <w:sz w:val="16"/>
          <w:szCs w:val="16"/>
        </w:rPr>
        <w:t xml:space="preserve">и становника </w:t>
      </w:r>
      <w:r w:rsidRPr="006F269D">
        <w:rPr>
          <w:sz w:val="16"/>
          <w:szCs w:val="16"/>
        </w:rPr>
        <w:t xml:space="preserve">који имају </w:t>
      </w:r>
      <w:r w:rsidRPr="006F269D">
        <w:rPr>
          <w:sz w:val="16"/>
          <w:szCs w:val="16"/>
          <w:lang w:val="sr-Cyrl-RS"/>
        </w:rPr>
        <w:t>прикључ</w:t>
      </w:r>
      <w:r w:rsidRPr="006F269D">
        <w:rPr>
          <w:sz w:val="16"/>
          <w:szCs w:val="16"/>
        </w:rPr>
        <w:t>ак за канализациону</w:t>
      </w:r>
      <w:r w:rsidRPr="006F269D">
        <w:rPr>
          <w:sz w:val="16"/>
          <w:szCs w:val="16"/>
          <w:lang w:val="sr-Cyrl-RS"/>
        </w:rPr>
        <w:t xml:space="preserve"> </w:t>
      </w:r>
      <w:r w:rsidRPr="006F269D">
        <w:rPr>
          <w:sz w:val="16"/>
          <w:szCs w:val="16"/>
        </w:rPr>
        <w:t>мрежу</w:t>
      </w:r>
      <w:r w:rsidR="001E197F" w:rsidRPr="006F269D">
        <w:rPr>
          <w:sz w:val="16"/>
          <w:szCs w:val="16"/>
          <w:lang w:val="sr-Cyrl-RS"/>
        </w:rPr>
        <w:t>,</w:t>
      </w:r>
      <w:r w:rsidR="006422CC" w:rsidRPr="006F269D">
        <w:rPr>
          <w:sz w:val="16"/>
          <w:szCs w:val="16"/>
        </w:rPr>
        <w:t xml:space="preserve"> </w:t>
      </w:r>
      <w:r w:rsidR="00E87839" w:rsidRPr="006F269D">
        <w:rPr>
          <w:sz w:val="16"/>
          <w:szCs w:val="16"/>
        </w:rPr>
        <w:t xml:space="preserve">броју домаћинстава која поседују септичке јаме, </w:t>
      </w:r>
      <w:r w:rsidR="006422CC" w:rsidRPr="006F269D">
        <w:rPr>
          <w:sz w:val="16"/>
          <w:szCs w:val="16"/>
        </w:rPr>
        <w:t xml:space="preserve">као и о укупним </w:t>
      </w:r>
      <w:r w:rsidR="000D5ACF" w:rsidRPr="006F269D">
        <w:rPr>
          <w:bCs/>
          <w:sz w:val="16"/>
          <w:szCs w:val="16"/>
          <w:lang w:val="ru-RU"/>
        </w:rPr>
        <w:t>трошковима за пречишћавање отпадних вода</w:t>
      </w:r>
      <w:r w:rsidR="007B23EC" w:rsidRPr="006F269D">
        <w:rPr>
          <w:bCs/>
          <w:sz w:val="16"/>
          <w:szCs w:val="16"/>
          <w:lang w:val="sr-Cyrl-RS"/>
        </w:rPr>
        <w:t xml:space="preserve"> (укључујући трошкове одржавања канализационе мреже, не узимајући у обзир инвестиције у канализациону мрежу)</w:t>
      </w:r>
      <w:r w:rsidR="000D5ACF" w:rsidRPr="006F269D">
        <w:rPr>
          <w:bCs/>
          <w:sz w:val="16"/>
          <w:szCs w:val="16"/>
          <w:lang w:val="ru-RU"/>
        </w:rPr>
        <w:t>.</w:t>
      </w:r>
    </w:p>
    <w:p w:rsidR="000456C7" w:rsidRPr="006F269D" w:rsidRDefault="000456C7" w:rsidP="008E2D81">
      <w:pPr>
        <w:spacing w:before="120" w:line="288" w:lineRule="auto"/>
        <w:rPr>
          <w:rFonts w:ascii="Arial" w:hAnsi="Arial" w:cs="Arial"/>
          <w:sz w:val="16"/>
          <w:szCs w:val="16"/>
          <w:lang w:val="sr-Cyrl-CS"/>
        </w:rPr>
      </w:pPr>
    </w:p>
    <w:p w:rsidR="000456C7" w:rsidRPr="006F269D" w:rsidRDefault="000456C7" w:rsidP="008E2D81">
      <w:pPr>
        <w:spacing w:before="120"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sz w:val="16"/>
          <w:szCs w:val="16"/>
          <w:lang w:val="sr-Cyrl-CS"/>
        </w:rPr>
        <w:t>Електронска форма упитника са упутством и методолош</w:t>
      </w:r>
      <w:r w:rsidR="00472853" w:rsidRPr="006F269D">
        <w:rPr>
          <w:rFonts w:ascii="Arial" w:hAnsi="Arial" w:cs="Arial"/>
          <w:sz w:val="16"/>
          <w:szCs w:val="16"/>
          <w:lang w:val="sr-Cyrl-CS"/>
        </w:rPr>
        <w:t>ко објашњење доступни су на веб-</w:t>
      </w:r>
      <w:r w:rsidRPr="006F269D">
        <w:rPr>
          <w:rFonts w:ascii="Arial" w:hAnsi="Arial" w:cs="Arial"/>
          <w:sz w:val="16"/>
          <w:szCs w:val="16"/>
          <w:lang w:val="sr-Cyrl-CS"/>
        </w:rPr>
        <w:t xml:space="preserve">сајту Републичког завода за статистику: </w:t>
      </w:r>
      <w:hyperlink r:id="rId12" w:history="1">
        <w:r w:rsidRPr="006F269D">
          <w:rPr>
            <w:rStyle w:val="Hyperlink"/>
            <w:rFonts w:ascii="Arial" w:hAnsi="Arial" w:cs="Arial"/>
            <w:color w:val="auto"/>
            <w:sz w:val="16"/>
            <w:szCs w:val="16"/>
            <w:lang w:val="sr-Latn-CS"/>
          </w:rPr>
          <w:t>www.stat.gov.rs</w:t>
        </w:r>
      </w:hyperlink>
      <w:r w:rsidRPr="006F269D">
        <w:rPr>
          <w:rFonts w:ascii="Arial" w:hAnsi="Arial" w:cs="Arial"/>
          <w:sz w:val="16"/>
          <w:szCs w:val="16"/>
          <w:lang w:val="sr-Cyrl-CS"/>
        </w:rPr>
        <w:t>.</w:t>
      </w:r>
    </w:p>
    <w:p w:rsidR="00652D30" w:rsidRPr="006F269D" w:rsidRDefault="00652D30" w:rsidP="008E2D81">
      <w:pPr>
        <w:spacing w:before="120" w:line="288" w:lineRule="auto"/>
        <w:rPr>
          <w:rFonts w:ascii="Arial" w:hAnsi="Arial" w:cs="Arial"/>
          <w:sz w:val="32"/>
          <w:szCs w:val="32"/>
          <w:lang w:val="sr-Latn-CS"/>
        </w:rPr>
      </w:pPr>
    </w:p>
    <w:p w:rsidR="00601A2C" w:rsidRPr="006F269D" w:rsidRDefault="00B145B7" w:rsidP="008E2D81">
      <w:pPr>
        <w:spacing w:before="120" w:line="288" w:lineRule="auto"/>
        <w:rPr>
          <w:rFonts w:ascii="Arial" w:hAnsi="Arial" w:cs="Arial"/>
          <w:sz w:val="16"/>
          <w:szCs w:val="16"/>
          <w:lang w:val="sr-Cyrl-CS"/>
        </w:rPr>
      </w:pPr>
      <w:r w:rsidRPr="006F269D">
        <w:rPr>
          <w:rFonts w:ascii="Arial" w:hAnsi="Arial" w:cs="Arial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914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B47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1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up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xneZ6CZnRwJaQY8ox1/ivXHQpGiSVQjrjkuHE+8CDFEBKuUXotpIxa&#10;S4X6Ej9knz/FBKelYMEZwpzd7ypp0ZGEaYlfLAo892FWHxSLYC0nbHW1PRHyYsPlUgU8qAToXK3L&#10;OPyap/PVbDXLR/lkuhrlaV2PvqyrfDRdA6X6oa6qOvsdqGV50QrGuArshtHM8v+T/vpILkN1G85b&#10;G5LX6LFfQHb4R9JRyqDeZQ52mp23dpAYpjEGX19OGPf7Pdj373v5BwAA//8DAFBLAwQUAAYACAAA&#10;ACEAZJ+wGtwAAAAGAQAADwAAAGRycy9kb3ducmV2LnhtbEyPQU/CQBCF7yb8h82QeJOthDSkdEts&#10;owcOmggkym3pjm1jd7Z2p1D/vUs8wPG9N3nvm3Q92lacsPeNIwWPswgEUulMQ5WC/e7lYQnCsyaj&#10;W0eo4Bc9rLPJXaoT4870jqctVyKUkE+0gpq5S6T0ZY1W+5nrkEL25XqrOci+kqbX51BuWzmPolha&#10;3VBYqHWHRY3l93awCth/fL7xsPnJ4/y1wF1+KJ7lRqn76fi0AsE48vUYLvgBHbLAdHQDGS9aBeER&#10;VjBfxiAu6WIRjOO/IbNU3uJnfwAAAP//AwBQSwECLQAUAAYACAAAACEAtoM4kv4AAADhAQAAEwAA&#10;AAAAAAAAAAAAAAAAAAAAW0NvbnRlbnRfVHlwZXNdLnhtbFBLAQItABQABgAIAAAAIQA4/SH/1gAA&#10;AJQBAAALAAAAAAAAAAAAAAAAAC8BAABfcmVscy8ucmVsc1BLAQItABQABgAIAAAAIQAXabupDwIA&#10;ACcEAAAOAAAAAAAAAAAAAAAAAC4CAABkcnMvZTJvRG9jLnhtbFBLAQItABQABgAIAAAAIQBkn7Aa&#10;3AAAAAYBAAAPAAAAAAAAAAAAAAAAAGkEAABkcnMvZG93bnJldi54bWxQSwUGAAAAAAQABADzAAAA&#10;cgUAAAAA&#10;" strokeweight=".25pt"/>
            </w:pict>
          </mc:Fallback>
        </mc:AlternateContent>
      </w:r>
    </w:p>
    <w:p w:rsidR="00601A2C" w:rsidRPr="00744352" w:rsidRDefault="00601A2C" w:rsidP="008E2D81">
      <w:pPr>
        <w:pStyle w:val="FootnoteText"/>
        <w:spacing w:line="288" w:lineRule="auto"/>
        <w:rPr>
          <w:rFonts w:ascii="Arial" w:hAnsi="Arial" w:cs="Arial"/>
          <w:sz w:val="14"/>
          <w:szCs w:val="14"/>
          <w:lang w:val="sr-Cyrl-CS"/>
        </w:rPr>
      </w:pPr>
      <w:r w:rsidRPr="006F269D">
        <w:rPr>
          <w:rFonts w:ascii="Arial" w:hAnsi="Arial" w:cs="Arial"/>
          <w:sz w:val="14"/>
          <w:szCs w:val="14"/>
          <w:vertAlign w:val="superscript"/>
          <w:lang w:val="sr-Cyrl-CS"/>
        </w:rPr>
        <w:t>8)</w:t>
      </w:r>
      <w:r w:rsidRPr="006F269D">
        <w:rPr>
          <w:rFonts w:ascii="Arial" w:hAnsi="Arial" w:cs="Arial"/>
          <w:sz w:val="14"/>
          <w:szCs w:val="14"/>
          <w:lang w:val="sr-Cyrl-CS"/>
        </w:rPr>
        <w:t xml:space="preserve">  </w:t>
      </w:r>
      <w:r w:rsidRPr="006F269D">
        <w:rPr>
          <w:rFonts w:ascii="Arial" w:hAnsi="Arial" w:cs="Arial"/>
          <w:sz w:val="14"/>
          <w:szCs w:val="14"/>
          <w:lang w:val="sr-Cyrl-RS"/>
        </w:rPr>
        <w:t>КД – Класификација делатности</w:t>
      </w:r>
      <w:r w:rsidR="00744352">
        <w:rPr>
          <w:rFonts w:ascii="Arial" w:hAnsi="Arial" w:cs="Arial"/>
          <w:sz w:val="14"/>
          <w:szCs w:val="14"/>
          <w:lang w:val="sr-Cyrl-CS"/>
        </w:rPr>
        <w:t>.</w:t>
      </w:r>
    </w:p>
    <w:p w:rsidR="00601A2C" w:rsidRPr="006F269D" w:rsidRDefault="00601A2C" w:rsidP="008E2D81">
      <w:pPr>
        <w:pStyle w:val="FootnoteText"/>
        <w:spacing w:line="288" w:lineRule="auto"/>
        <w:rPr>
          <w:rFonts w:ascii="Arial" w:hAnsi="Arial" w:cs="Arial"/>
          <w:sz w:val="14"/>
          <w:szCs w:val="14"/>
          <w:lang w:val="ru-RU"/>
        </w:rPr>
      </w:pPr>
      <w:r w:rsidRPr="006F269D">
        <w:rPr>
          <w:rFonts w:ascii="Arial" w:hAnsi="Arial" w:cs="Arial"/>
          <w:sz w:val="14"/>
          <w:szCs w:val="14"/>
          <w:vertAlign w:val="superscript"/>
          <w:lang w:val="ru-RU"/>
        </w:rPr>
        <w:t>9)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  </w:t>
      </w:r>
      <w:r w:rsidRPr="006F269D">
        <w:rPr>
          <w:rFonts w:ascii="Arial" w:hAnsi="Arial" w:cs="Arial"/>
          <w:sz w:val="14"/>
          <w:szCs w:val="14"/>
          <w:lang w:val="sr-Cyrl-CS"/>
        </w:rPr>
        <w:t xml:space="preserve">БПК – </w:t>
      </w:r>
      <w:r w:rsidR="00472853" w:rsidRPr="006F269D">
        <w:rPr>
          <w:rFonts w:ascii="Arial" w:hAnsi="Arial" w:cs="Arial"/>
          <w:sz w:val="14"/>
          <w:szCs w:val="14"/>
          <w:lang w:val="sr-Cyrl-CS"/>
        </w:rPr>
        <w:t>б</w:t>
      </w:r>
      <w:r w:rsidRPr="006F269D">
        <w:rPr>
          <w:rFonts w:ascii="Arial" w:hAnsi="Arial" w:cs="Arial"/>
          <w:sz w:val="14"/>
          <w:szCs w:val="14"/>
          <w:lang w:val="sr-Cyrl-CS"/>
        </w:rPr>
        <w:t>иолошка потрошња кисеоника</w:t>
      </w:r>
      <w:r w:rsidR="00744352">
        <w:rPr>
          <w:rFonts w:ascii="Arial" w:hAnsi="Arial" w:cs="Arial"/>
          <w:sz w:val="14"/>
          <w:szCs w:val="14"/>
          <w:lang w:val="sr-Cyrl-CS"/>
        </w:rPr>
        <w:t>.</w:t>
      </w:r>
    </w:p>
    <w:p w:rsidR="00601A2C" w:rsidRPr="00744352" w:rsidRDefault="00601A2C" w:rsidP="008E2D81">
      <w:pPr>
        <w:pStyle w:val="FootnoteText"/>
        <w:spacing w:line="288" w:lineRule="auto"/>
        <w:rPr>
          <w:rFonts w:ascii="Arial" w:hAnsi="Arial" w:cs="Arial"/>
          <w:sz w:val="14"/>
          <w:szCs w:val="14"/>
          <w:vertAlign w:val="subscript"/>
          <w:lang w:val="sr-Cyrl-CS"/>
        </w:rPr>
      </w:pPr>
      <w:r w:rsidRPr="006F269D">
        <w:rPr>
          <w:rFonts w:ascii="Arial" w:hAnsi="Arial" w:cs="Arial"/>
          <w:sz w:val="14"/>
          <w:szCs w:val="14"/>
          <w:vertAlign w:val="superscript"/>
          <w:lang w:val="ru-RU"/>
        </w:rPr>
        <w:t>10)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 </w:t>
      </w:r>
      <w:r w:rsidRPr="006F269D">
        <w:rPr>
          <w:rFonts w:ascii="Arial" w:hAnsi="Arial" w:cs="Arial"/>
          <w:sz w:val="14"/>
          <w:szCs w:val="14"/>
          <w:lang w:val="sr-Cyrl-CS"/>
        </w:rPr>
        <w:t xml:space="preserve">ХПК – </w:t>
      </w:r>
      <w:r w:rsidR="00472853" w:rsidRPr="006F269D">
        <w:rPr>
          <w:rFonts w:ascii="Arial" w:hAnsi="Arial" w:cs="Arial"/>
          <w:sz w:val="14"/>
          <w:szCs w:val="14"/>
          <w:lang w:val="sr-Cyrl-CS"/>
        </w:rPr>
        <w:t>х</w:t>
      </w:r>
      <w:r w:rsidRPr="006F269D">
        <w:rPr>
          <w:rFonts w:ascii="Arial" w:hAnsi="Arial" w:cs="Arial"/>
          <w:sz w:val="14"/>
          <w:szCs w:val="14"/>
          <w:lang w:val="sr-Cyrl-CS"/>
        </w:rPr>
        <w:t xml:space="preserve">емијска потрошња кисеоника у </w:t>
      </w:r>
      <w:r w:rsidRPr="006F269D">
        <w:rPr>
          <w:rFonts w:ascii="Arial" w:hAnsi="Arial" w:cs="Arial"/>
          <w:sz w:val="14"/>
          <w:szCs w:val="14"/>
          <w:lang w:val="sr-Latn-CS"/>
        </w:rPr>
        <w:t>KMnO</w:t>
      </w:r>
      <w:r w:rsidRPr="006F269D">
        <w:rPr>
          <w:rFonts w:ascii="Arial" w:hAnsi="Arial" w:cs="Arial"/>
          <w:sz w:val="14"/>
          <w:szCs w:val="14"/>
          <w:vertAlign w:val="subscript"/>
          <w:lang w:val="sr-Latn-CS"/>
        </w:rPr>
        <w:t>4</w:t>
      </w:r>
      <w:r w:rsidR="00744352">
        <w:rPr>
          <w:rFonts w:ascii="Arial" w:hAnsi="Arial" w:cs="Arial"/>
          <w:sz w:val="14"/>
          <w:szCs w:val="14"/>
          <w:vertAlign w:val="subscript"/>
          <w:lang w:val="sr-Cyrl-CS"/>
        </w:rPr>
        <w:t>.</w:t>
      </w:r>
    </w:p>
    <w:p w:rsidR="00601A2C" w:rsidRPr="00E6471A" w:rsidRDefault="00601A2C" w:rsidP="008E2D81">
      <w:pPr>
        <w:pStyle w:val="FootnoteText"/>
        <w:spacing w:line="288" w:lineRule="auto"/>
        <w:ind w:left="198" w:hanging="198"/>
        <w:rPr>
          <w:rFonts w:ascii="Arial" w:hAnsi="Arial" w:cs="Arial"/>
          <w:sz w:val="14"/>
          <w:szCs w:val="14"/>
          <w:lang w:val="sr-Cyrl-CS"/>
        </w:rPr>
      </w:pPr>
      <w:r w:rsidRPr="006F269D">
        <w:rPr>
          <w:rFonts w:ascii="Arial" w:hAnsi="Arial" w:cs="Arial"/>
          <w:sz w:val="14"/>
          <w:szCs w:val="14"/>
          <w:vertAlign w:val="superscript"/>
          <w:lang w:val="ru-RU"/>
        </w:rPr>
        <w:t>11)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 Један еквивалентни становник (1 Е.С.) представља органско оптерећење које има петодневну биохемијску потрошњу кисеоника (БПК</w:t>
      </w:r>
      <w:r w:rsidRPr="006F269D">
        <w:rPr>
          <w:rFonts w:ascii="Arial" w:hAnsi="Arial" w:cs="Arial"/>
          <w:sz w:val="14"/>
          <w:szCs w:val="14"/>
          <w:vertAlign w:val="subscript"/>
          <w:lang w:val="ru-RU"/>
        </w:rPr>
        <w:t>5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) од 60 </w:t>
      </w:r>
      <w:r w:rsidRPr="006F269D">
        <w:rPr>
          <w:rFonts w:ascii="Arial" w:hAnsi="Arial" w:cs="Arial"/>
          <w:sz w:val="14"/>
          <w:szCs w:val="14"/>
        </w:rPr>
        <w:t>g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 О</w:t>
      </w:r>
      <w:r w:rsidRPr="006F269D">
        <w:rPr>
          <w:rFonts w:ascii="Arial" w:hAnsi="Arial" w:cs="Arial"/>
          <w:sz w:val="14"/>
          <w:szCs w:val="14"/>
          <w:vertAlign w:val="subscript"/>
          <w:lang w:val="ru-RU"/>
        </w:rPr>
        <w:t>2</w:t>
      </w:r>
      <w:r w:rsidR="00472853" w:rsidRPr="006F269D">
        <w:rPr>
          <w:rFonts w:ascii="Arial" w:hAnsi="Arial" w:cs="Arial"/>
          <w:sz w:val="14"/>
          <w:szCs w:val="14"/>
          <w:lang w:val="ru-RU"/>
        </w:rPr>
        <w:t>/ дан. (Директива 91/271 Европске економске комисије,</w:t>
      </w:r>
      <w:r w:rsidRPr="006F269D">
        <w:rPr>
          <w:rFonts w:ascii="Arial" w:hAnsi="Arial" w:cs="Arial"/>
          <w:sz w:val="14"/>
          <w:szCs w:val="14"/>
          <w:lang w:val="ru-RU"/>
        </w:rPr>
        <w:t xml:space="preserve"> која се односи на пречишћавање урбаних отпадних вода)</w:t>
      </w:r>
      <w:r w:rsidRPr="006F269D">
        <w:rPr>
          <w:rFonts w:ascii="Arial" w:hAnsi="Arial" w:cs="Arial"/>
          <w:sz w:val="14"/>
          <w:szCs w:val="14"/>
          <w:lang w:val="sr-Cyrl-CS"/>
        </w:rPr>
        <w:t>.</w:t>
      </w:r>
    </w:p>
    <w:sectPr w:rsidR="00601A2C" w:rsidRPr="00E6471A" w:rsidSect="00EC4EB2">
      <w:footerReference w:type="even" r:id="rId13"/>
      <w:footerReference w:type="default" r:id="rId14"/>
      <w:footnotePr>
        <w:pos w:val="beneathText"/>
      </w:footnotePr>
      <w:type w:val="continuous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BA" w:rsidRDefault="001156BA">
      <w:r>
        <w:separator/>
      </w:r>
    </w:p>
  </w:endnote>
  <w:endnote w:type="continuationSeparator" w:id="0">
    <w:p w:rsidR="001156BA" w:rsidRDefault="001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D3" w:rsidRPr="00C87851" w:rsidRDefault="006354D3" w:rsidP="00C87851">
    <w:pPr>
      <w:pStyle w:val="Footer"/>
      <w:framePr w:wrap="around" w:vAnchor="text" w:hAnchor="margin" w:xAlign="center" w:y="1"/>
      <w:spacing w:before="240"/>
      <w:rPr>
        <w:rStyle w:val="PageNumber"/>
        <w:sz w:val="16"/>
        <w:szCs w:val="16"/>
      </w:rPr>
    </w:pPr>
    <w:r w:rsidRPr="00C87851">
      <w:rPr>
        <w:rStyle w:val="PageNumber"/>
        <w:sz w:val="16"/>
        <w:szCs w:val="16"/>
      </w:rPr>
      <w:fldChar w:fldCharType="begin"/>
    </w:r>
    <w:r w:rsidRPr="00C87851">
      <w:rPr>
        <w:rStyle w:val="PageNumber"/>
        <w:sz w:val="16"/>
        <w:szCs w:val="16"/>
      </w:rPr>
      <w:instrText xml:space="preserve">PAGE  </w:instrText>
    </w:r>
    <w:r w:rsidRPr="00C87851">
      <w:rPr>
        <w:rStyle w:val="PageNumber"/>
        <w:sz w:val="16"/>
        <w:szCs w:val="16"/>
      </w:rPr>
      <w:fldChar w:fldCharType="separate"/>
    </w:r>
    <w:r w:rsidR="00B145B7">
      <w:rPr>
        <w:rStyle w:val="PageNumber"/>
        <w:noProof/>
        <w:sz w:val="16"/>
        <w:szCs w:val="16"/>
      </w:rPr>
      <w:t>2</w:t>
    </w:r>
    <w:r w:rsidRPr="00C87851">
      <w:rPr>
        <w:rStyle w:val="PageNumber"/>
        <w:sz w:val="16"/>
        <w:szCs w:val="16"/>
      </w:rPr>
      <w:fldChar w:fldCharType="end"/>
    </w:r>
  </w:p>
  <w:p w:rsidR="006354D3" w:rsidRDefault="006354D3" w:rsidP="00D31FC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D3" w:rsidRPr="00C87851" w:rsidRDefault="006354D3" w:rsidP="00C87851">
    <w:pPr>
      <w:pStyle w:val="Footer"/>
      <w:framePr w:wrap="around" w:vAnchor="text" w:hAnchor="margin" w:xAlign="center" w:y="1"/>
      <w:spacing w:before="240"/>
      <w:rPr>
        <w:rStyle w:val="PageNumber"/>
        <w:sz w:val="16"/>
        <w:szCs w:val="16"/>
      </w:rPr>
    </w:pPr>
    <w:r w:rsidRPr="00C87851">
      <w:rPr>
        <w:rStyle w:val="PageNumber"/>
        <w:sz w:val="16"/>
        <w:szCs w:val="16"/>
      </w:rPr>
      <w:fldChar w:fldCharType="begin"/>
    </w:r>
    <w:r w:rsidRPr="00C87851">
      <w:rPr>
        <w:rStyle w:val="PageNumber"/>
        <w:sz w:val="16"/>
        <w:szCs w:val="16"/>
      </w:rPr>
      <w:instrText xml:space="preserve">PAGE  </w:instrText>
    </w:r>
    <w:r w:rsidRPr="00C87851">
      <w:rPr>
        <w:rStyle w:val="PageNumber"/>
        <w:sz w:val="16"/>
        <w:szCs w:val="16"/>
      </w:rPr>
      <w:fldChar w:fldCharType="separate"/>
    </w:r>
    <w:r w:rsidR="00C42A7C">
      <w:rPr>
        <w:rStyle w:val="PageNumber"/>
        <w:noProof/>
        <w:sz w:val="16"/>
        <w:szCs w:val="16"/>
      </w:rPr>
      <w:t>5</w:t>
    </w:r>
    <w:r w:rsidRPr="00C87851">
      <w:rPr>
        <w:rStyle w:val="PageNumber"/>
        <w:sz w:val="16"/>
        <w:szCs w:val="16"/>
      </w:rPr>
      <w:fldChar w:fldCharType="end"/>
    </w:r>
  </w:p>
  <w:p w:rsidR="006354D3" w:rsidRDefault="0063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BA" w:rsidRDefault="001156BA">
      <w:r>
        <w:separator/>
      </w:r>
    </w:p>
  </w:footnote>
  <w:footnote w:type="continuationSeparator" w:id="0">
    <w:p w:rsidR="001156BA" w:rsidRDefault="0011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7D1"/>
    <w:rsid w:val="00001585"/>
    <w:rsid w:val="00004BC6"/>
    <w:rsid w:val="00011F09"/>
    <w:rsid w:val="00013722"/>
    <w:rsid w:val="000264BD"/>
    <w:rsid w:val="00030174"/>
    <w:rsid w:val="00030F5C"/>
    <w:rsid w:val="00031A47"/>
    <w:rsid w:val="00031C8A"/>
    <w:rsid w:val="000334EF"/>
    <w:rsid w:val="00037D56"/>
    <w:rsid w:val="000404C4"/>
    <w:rsid w:val="000456C7"/>
    <w:rsid w:val="00047BC5"/>
    <w:rsid w:val="00051B5B"/>
    <w:rsid w:val="00051FCD"/>
    <w:rsid w:val="0005515C"/>
    <w:rsid w:val="00055273"/>
    <w:rsid w:val="00071A81"/>
    <w:rsid w:val="00072122"/>
    <w:rsid w:val="00072D94"/>
    <w:rsid w:val="0007362C"/>
    <w:rsid w:val="00073A17"/>
    <w:rsid w:val="00073E39"/>
    <w:rsid w:val="00074175"/>
    <w:rsid w:val="00080026"/>
    <w:rsid w:val="000846C3"/>
    <w:rsid w:val="0008635F"/>
    <w:rsid w:val="0008754F"/>
    <w:rsid w:val="00087F9A"/>
    <w:rsid w:val="0009058A"/>
    <w:rsid w:val="000934B4"/>
    <w:rsid w:val="00093F36"/>
    <w:rsid w:val="000A21A9"/>
    <w:rsid w:val="000A3BA1"/>
    <w:rsid w:val="000A7A20"/>
    <w:rsid w:val="000B2E6B"/>
    <w:rsid w:val="000B3B99"/>
    <w:rsid w:val="000B6478"/>
    <w:rsid w:val="000B72DC"/>
    <w:rsid w:val="000C0098"/>
    <w:rsid w:val="000C43C5"/>
    <w:rsid w:val="000C62F3"/>
    <w:rsid w:val="000C7508"/>
    <w:rsid w:val="000D1612"/>
    <w:rsid w:val="000D5332"/>
    <w:rsid w:val="000D5ACF"/>
    <w:rsid w:val="000E115E"/>
    <w:rsid w:val="000E3212"/>
    <w:rsid w:val="000E3796"/>
    <w:rsid w:val="000E48F8"/>
    <w:rsid w:val="000E67A6"/>
    <w:rsid w:val="000E6800"/>
    <w:rsid w:val="000F047F"/>
    <w:rsid w:val="000F51AC"/>
    <w:rsid w:val="000F579B"/>
    <w:rsid w:val="001010B3"/>
    <w:rsid w:val="00102B81"/>
    <w:rsid w:val="00106F11"/>
    <w:rsid w:val="00110DE2"/>
    <w:rsid w:val="001113CB"/>
    <w:rsid w:val="00113947"/>
    <w:rsid w:val="001156BA"/>
    <w:rsid w:val="00115C9A"/>
    <w:rsid w:val="0012233A"/>
    <w:rsid w:val="0012309C"/>
    <w:rsid w:val="00125439"/>
    <w:rsid w:val="00132B51"/>
    <w:rsid w:val="0013327F"/>
    <w:rsid w:val="00134E71"/>
    <w:rsid w:val="001401CF"/>
    <w:rsid w:val="001438E0"/>
    <w:rsid w:val="00145273"/>
    <w:rsid w:val="00153845"/>
    <w:rsid w:val="0015488A"/>
    <w:rsid w:val="00155E03"/>
    <w:rsid w:val="0015635D"/>
    <w:rsid w:val="0016038D"/>
    <w:rsid w:val="0016173A"/>
    <w:rsid w:val="00181758"/>
    <w:rsid w:val="00192B5B"/>
    <w:rsid w:val="0019429D"/>
    <w:rsid w:val="001942A1"/>
    <w:rsid w:val="00197DC2"/>
    <w:rsid w:val="001A1740"/>
    <w:rsid w:val="001A5AB4"/>
    <w:rsid w:val="001A76A5"/>
    <w:rsid w:val="001A7A6E"/>
    <w:rsid w:val="001B02BB"/>
    <w:rsid w:val="001B46E4"/>
    <w:rsid w:val="001B5290"/>
    <w:rsid w:val="001B5E82"/>
    <w:rsid w:val="001C0C50"/>
    <w:rsid w:val="001C42F0"/>
    <w:rsid w:val="001C5FA1"/>
    <w:rsid w:val="001C7138"/>
    <w:rsid w:val="001D0DF6"/>
    <w:rsid w:val="001D3EBB"/>
    <w:rsid w:val="001E197F"/>
    <w:rsid w:val="001E51C4"/>
    <w:rsid w:val="001E68D6"/>
    <w:rsid w:val="001F0232"/>
    <w:rsid w:val="001F1CBC"/>
    <w:rsid w:val="001F2F8B"/>
    <w:rsid w:val="001F4900"/>
    <w:rsid w:val="001F4BEC"/>
    <w:rsid w:val="001F6025"/>
    <w:rsid w:val="00201007"/>
    <w:rsid w:val="00201F11"/>
    <w:rsid w:val="00224A2E"/>
    <w:rsid w:val="0022585A"/>
    <w:rsid w:val="00237B48"/>
    <w:rsid w:val="00237C99"/>
    <w:rsid w:val="00242377"/>
    <w:rsid w:val="00242F8B"/>
    <w:rsid w:val="00243770"/>
    <w:rsid w:val="0024650B"/>
    <w:rsid w:val="002470D7"/>
    <w:rsid w:val="00247EBF"/>
    <w:rsid w:val="00252277"/>
    <w:rsid w:val="002568DB"/>
    <w:rsid w:val="00257BCE"/>
    <w:rsid w:val="002646A2"/>
    <w:rsid w:val="002704E9"/>
    <w:rsid w:val="002711AD"/>
    <w:rsid w:val="00274777"/>
    <w:rsid w:val="00281DA7"/>
    <w:rsid w:val="00283280"/>
    <w:rsid w:val="002855F1"/>
    <w:rsid w:val="00287208"/>
    <w:rsid w:val="002967D8"/>
    <w:rsid w:val="002A00CA"/>
    <w:rsid w:val="002A274B"/>
    <w:rsid w:val="002A64D2"/>
    <w:rsid w:val="002A7279"/>
    <w:rsid w:val="002A769E"/>
    <w:rsid w:val="002B0C80"/>
    <w:rsid w:val="002C0606"/>
    <w:rsid w:val="002C0692"/>
    <w:rsid w:val="002C16B4"/>
    <w:rsid w:val="002C32A5"/>
    <w:rsid w:val="002D0143"/>
    <w:rsid w:val="002D145A"/>
    <w:rsid w:val="002D1D67"/>
    <w:rsid w:val="002D473C"/>
    <w:rsid w:val="002D67D2"/>
    <w:rsid w:val="002E1553"/>
    <w:rsid w:val="002E1E5A"/>
    <w:rsid w:val="002E3A11"/>
    <w:rsid w:val="002E70A7"/>
    <w:rsid w:val="002F6C26"/>
    <w:rsid w:val="0030062D"/>
    <w:rsid w:val="0030411E"/>
    <w:rsid w:val="00305376"/>
    <w:rsid w:val="00306A60"/>
    <w:rsid w:val="00307B2E"/>
    <w:rsid w:val="00314828"/>
    <w:rsid w:val="00324B88"/>
    <w:rsid w:val="00327217"/>
    <w:rsid w:val="00330231"/>
    <w:rsid w:val="00334F6A"/>
    <w:rsid w:val="00336E3F"/>
    <w:rsid w:val="003413DE"/>
    <w:rsid w:val="003422DD"/>
    <w:rsid w:val="00342C02"/>
    <w:rsid w:val="00346E54"/>
    <w:rsid w:val="00355C82"/>
    <w:rsid w:val="00355C95"/>
    <w:rsid w:val="003601CD"/>
    <w:rsid w:val="00362D18"/>
    <w:rsid w:val="00362FF5"/>
    <w:rsid w:val="00364445"/>
    <w:rsid w:val="00373463"/>
    <w:rsid w:val="003736C2"/>
    <w:rsid w:val="00383243"/>
    <w:rsid w:val="003873DF"/>
    <w:rsid w:val="00387487"/>
    <w:rsid w:val="00390959"/>
    <w:rsid w:val="00391861"/>
    <w:rsid w:val="0039461B"/>
    <w:rsid w:val="0039556A"/>
    <w:rsid w:val="003A02FE"/>
    <w:rsid w:val="003A3BC7"/>
    <w:rsid w:val="003A512B"/>
    <w:rsid w:val="003A6F51"/>
    <w:rsid w:val="003B60AB"/>
    <w:rsid w:val="003C3A76"/>
    <w:rsid w:val="003C431D"/>
    <w:rsid w:val="003D198D"/>
    <w:rsid w:val="003D405D"/>
    <w:rsid w:val="003D49C1"/>
    <w:rsid w:val="003E0310"/>
    <w:rsid w:val="003E1819"/>
    <w:rsid w:val="003E1ECA"/>
    <w:rsid w:val="003F0796"/>
    <w:rsid w:val="003F1D54"/>
    <w:rsid w:val="004040E5"/>
    <w:rsid w:val="00407725"/>
    <w:rsid w:val="00416EFF"/>
    <w:rsid w:val="00421143"/>
    <w:rsid w:val="0043250C"/>
    <w:rsid w:val="00432CB6"/>
    <w:rsid w:val="00435209"/>
    <w:rsid w:val="00435A45"/>
    <w:rsid w:val="0044165B"/>
    <w:rsid w:val="0044348B"/>
    <w:rsid w:val="00450203"/>
    <w:rsid w:val="004515D8"/>
    <w:rsid w:val="00454D36"/>
    <w:rsid w:val="0045560C"/>
    <w:rsid w:val="004568B3"/>
    <w:rsid w:val="00460BA4"/>
    <w:rsid w:val="0046152F"/>
    <w:rsid w:val="00462D36"/>
    <w:rsid w:val="004665A1"/>
    <w:rsid w:val="00472853"/>
    <w:rsid w:val="00480F29"/>
    <w:rsid w:val="00482B27"/>
    <w:rsid w:val="004A42E3"/>
    <w:rsid w:val="004A7BB5"/>
    <w:rsid w:val="004B0155"/>
    <w:rsid w:val="004B1DF0"/>
    <w:rsid w:val="004B33EA"/>
    <w:rsid w:val="004B3CE9"/>
    <w:rsid w:val="004B53B0"/>
    <w:rsid w:val="004C352A"/>
    <w:rsid w:val="004C51F6"/>
    <w:rsid w:val="004C5BEF"/>
    <w:rsid w:val="004C77F1"/>
    <w:rsid w:val="004D026C"/>
    <w:rsid w:val="004D07A3"/>
    <w:rsid w:val="004D11D9"/>
    <w:rsid w:val="004D1C26"/>
    <w:rsid w:val="004D1FE1"/>
    <w:rsid w:val="004D2E64"/>
    <w:rsid w:val="004D3744"/>
    <w:rsid w:val="004D64E4"/>
    <w:rsid w:val="004F308F"/>
    <w:rsid w:val="004F37B4"/>
    <w:rsid w:val="004F3966"/>
    <w:rsid w:val="004F4B2F"/>
    <w:rsid w:val="004F53F1"/>
    <w:rsid w:val="00502328"/>
    <w:rsid w:val="00503757"/>
    <w:rsid w:val="00503805"/>
    <w:rsid w:val="005060A9"/>
    <w:rsid w:val="0050633C"/>
    <w:rsid w:val="005068BA"/>
    <w:rsid w:val="00506F51"/>
    <w:rsid w:val="0050769F"/>
    <w:rsid w:val="00511775"/>
    <w:rsid w:val="0051278A"/>
    <w:rsid w:val="00513288"/>
    <w:rsid w:val="005133FE"/>
    <w:rsid w:val="005154CA"/>
    <w:rsid w:val="005234F6"/>
    <w:rsid w:val="00524C06"/>
    <w:rsid w:val="00527AA7"/>
    <w:rsid w:val="005379C6"/>
    <w:rsid w:val="00537A52"/>
    <w:rsid w:val="00540457"/>
    <w:rsid w:val="00544EF0"/>
    <w:rsid w:val="005508B2"/>
    <w:rsid w:val="00550DD7"/>
    <w:rsid w:val="00554CD5"/>
    <w:rsid w:val="00560440"/>
    <w:rsid w:val="00563061"/>
    <w:rsid w:val="005638BB"/>
    <w:rsid w:val="005646D6"/>
    <w:rsid w:val="00572439"/>
    <w:rsid w:val="00573700"/>
    <w:rsid w:val="00577723"/>
    <w:rsid w:val="0058038B"/>
    <w:rsid w:val="005856CC"/>
    <w:rsid w:val="00587926"/>
    <w:rsid w:val="00590F97"/>
    <w:rsid w:val="005922DF"/>
    <w:rsid w:val="005972CD"/>
    <w:rsid w:val="005A165F"/>
    <w:rsid w:val="005A29E6"/>
    <w:rsid w:val="005A2E66"/>
    <w:rsid w:val="005B32F2"/>
    <w:rsid w:val="005B722D"/>
    <w:rsid w:val="005B78EE"/>
    <w:rsid w:val="005B7B51"/>
    <w:rsid w:val="005C1E9B"/>
    <w:rsid w:val="005C2639"/>
    <w:rsid w:val="005C3C68"/>
    <w:rsid w:val="005C69D1"/>
    <w:rsid w:val="005D0CDF"/>
    <w:rsid w:val="005D151E"/>
    <w:rsid w:val="005E0BA0"/>
    <w:rsid w:val="005E1879"/>
    <w:rsid w:val="005E2DA0"/>
    <w:rsid w:val="005E5462"/>
    <w:rsid w:val="005E62A2"/>
    <w:rsid w:val="005F4E88"/>
    <w:rsid w:val="005F5784"/>
    <w:rsid w:val="005F597B"/>
    <w:rsid w:val="00601A2C"/>
    <w:rsid w:val="006026C5"/>
    <w:rsid w:val="00603248"/>
    <w:rsid w:val="006062C7"/>
    <w:rsid w:val="00607A4A"/>
    <w:rsid w:val="00610EA6"/>
    <w:rsid w:val="00611F2A"/>
    <w:rsid w:val="00613F04"/>
    <w:rsid w:val="006164BB"/>
    <w:rsid w:val="006174DF"/>
    <w:rsid w:val="00621DBD"/>
    <w:rsid w:val="00626F79"/>
    <w:rsid w:val="00627AD9"/>
    <w:rsid w:val="00633AD7"/>
    <w:rsid w:val="00633B34"/>
    <w:rsid w:val="006354D3"/>
    <w:rsid w:val="00640395"/>
    <w:rsid w:val="006422CC"/>
    <w:rsid w:val="0064231C"/>
    <w:rsid w:val="00642D41"/>
    <w:rsid w:val="00646522"/>
    <w:rsid w:val="006518E7"/>
    <w:rsid w:val="00652D30"/>
    <w:rsid w:val="00654DA0"/>
    <w:rsid w:val="0065730B"/>
    <w:rsid w:val="00660B27"/>
    <w:rsid w:val="00661A23"/>
    <w:rsid w:val="006646F1"/>
    <w:rsid w:val="00664938"/>
    <w:rsid w:val="0066695D"/>
    <w:rsid w:val="0066707A"/>
    <w:rsid w:val="00670557"/>
    <w:rsid w:val="006722F8"/>
    <w:rsid w:val="00676596"/>
    <w:rsid w:val="006774E3"/>
    <w:rsid w:val="00680425"/>
    <w:rsid w:val="0068292C"/>
    <w:rsid w:val="00684223"/>
    <w:rsid w:val="006922C8"/>
    <w:rsid w:val="00692C3B"/>
    <w:rsid w:val="006A05F2"/>
    <w:rsid w:val="006A2E81"/>
    <w:rsid w:val="006A5093"/>
    <w:rsid w:val="006A5893"/>
    <w:rsid w:val="006B3771"/>
    <w:rsid w:val="006B3815"/>
    <w:rsid w:val="006B4EEF"/>
    <w:rsid w:val="006B5494"/>
    <w:rsid w:val="006C4C81"/>
    <w:rsid w:val="006C6719"/>
    <w:rsid w:val="006D7C09"/>
    <w:rsid w:val="006E007C"/>
    <w:rsid w:val="006E17BE"/>
    <w:rsid w:val="006E38FC"/>
    <w:rsid w:val="006E7CB4"/>
    <w:rsid w:val="006F269D"/>
    <w:rsid w:val="006F4CBE"/>
    <w:rsid w:val="007053F2"/>
    <w:rsid w:val="007059AD"/>
    <w:rsid w:val="007062F1"/>
    <w:rsid w:val="00710557"/>
    <w:rsid w:val="00712FBA"/>
    <w:rsid w:val="007135DE"/>
    <w:rsid w:val="007140D5"/>
    <w:rsid w:val="00715517"/>
    <w:rsid w:val="0071571D"/>
    <w:rsid w:val="00715B02"/>
    <w:rsid w:val="0071608E"/>
    <w:rsid w:val="00716375"/>
    <w:rsid w:val="00716AE0"/>
    <w:rsid w:val="00725DEC"/>
    <w:rsid w:val="00726A99"/>
    <w:rsid w:val="00727F7A"/>
    <w:rsid w:val="007302DE"/>
    <w:rsid w:val="007320B2"/>
    <w:rsid w:val="00734E04"/>
    <w:rsid w:val="007417AE"/>
    <w:rsid w:val="00742AB3"/>
    <w:rsid w:val="00744173"/>
    <w:rsid w:val="00744352"/>
    <w:rsid w:val="007445DA"/>
    <w:rsid w:val="00746754"/>
    <w:rsid w:val="0075197D"/>
    <w:rsid w:val="0075254C"/>
    <w:rsid w:val="00752FB8"/>
    <w:rsid w:val="0075431D"/>
    <w:rsid w:val="00757CB1"/>
    <w:rsid w:val="00770FF1"/>
    <w:rsid w:val="007757AC"/>
    <w:rsid w:val="00775EC2"/>
    <w:rsid w:val="00777237"/>
    <w:rsid w:val="00782E2F"/>
    <w:rsid w:val="00783358"/>
    <w:rsid w:val="007905BD"/>
    <w:rsid w:val="00790D9C"/>
    <w:rsid w:val="0079108B"/>
    <w:rsid w:val="007917E1"/>
    <w:rsid w:val="007A2F0C"/>
    <w:rsid w:val="007A2F64"/>
    <w:rsid w:val="007A5366"/>
    <w:rsid w:val="007A5C2A"/>
    <w:rsid w:val="007A5DA6"/>
    <w:rsid w:val="007B23EC"/>
    <w:rsid w:val="007B25D7"/>
    <w:rsid w:val="007B6853"/>
    <w:rsid w:val="007B7CD4"/>
    <w:rsid w:val="007B7FB9"/>
    <w:rsid w:val="007C372F"/>
    <w:rsid w:val="007C4260"/>
    <w:rsid w:val="007D415F"/>
    <w:rsid w:val="007D497F"/>
    <w:rsid w:val="007D4D48"/>
    <w:rsid w:val="007D6675"/>
    <w:rsid w:val="007D6678"/>
    <w:rsid w:val="007D69EB"/>
    <w:rsid w:val="007E1E02"/>
    <w:rsid w:val="007E388D"/>
    <w:rsid w:val="007E58A4"/>
    <w:rsid w:val="007F25B4"/>
    <w:rsid w:val="007F2D13"/>
    <w:rsid w:val="007F378F"/>
    <w:rsid w:val="007F5203"/>
    <w:rsid w:val="00802EFD"/>
    <w:rsid w:val="00803540"/>
    <w:rsid w:val="00807723"/>
    <w:rsid w:val="008077B4"/>
    <w:rsid w:val="00811887"/>
    <w:rsid w:val="00811F98"/>
    <w:rsid w:val="00812412"/>
    <w:rsid w:val="00815A78"/>
    <w:rsid w:val="008161EC"/>
    <w:rsid w:val="0081661C"/>
    <w:rsid w:val="008167FC"/>
    <w:rsid w:val="008251D7"/>
    <w:rsid w:val="00825B61"/>
    <w:rsid w:val="0083080F"/>
    <w:rsid w:val="00831E67"/>
    <w:rsid w:val="00834FE7"/>
    <w:rsid w:val="00835A98"/>
    <w:rsid w:val="0083601E"/>
    <w:rsid w:val="00841239"/>
    <w:rsid w:val="00842564"/>
    <w:rsid w:val="00842AB4"/>
    <w:rsid w:val="008500F1"/>
    <w:rsid w:val="00850FD9"/>
    <w:rsid w:val="0085282F"/>
    <w:rsid w:val="00852E5D"/>
    <w:rsid w:val="00856FD1"/>
    <w:rsid w:val="008631B8"/>
    <w:rsid w:val="00865C40"/>
    <w:rsid w:val="00866B3F"/>
    <w:rsid w:val="0087038E"/>
    <w:rsid w:val="00870BEE"/>
    <w:rsid w:val="00871BA2"/>
    <w:rsid w:val="00881401"/>
    <w:rsid w:val="0088194E"/>
    <w:rsid w:val="00885824"/>
    <w:rsid w:val="00886CE9"/>
    <w:rsid w:val="008A00B6"/>
    <w:rsid w:val="008A0413"/>
    <w:rsid w:val="008A07DE"/>
    <w:rsid w:val="008A10F4"/>
    <w:rsid w:val="008A1C8B"/>
    <w:rsid w:val="008B417F"/>
    <w:rsid w:val="008B46E7"/>
    <w:rsid w:val="008B5A66"/>
    <w:rsid w:val="008B7218"/>
    <w:rsid w:val="008C46EC"/>
    <w:rsid w:val="008C51D4"/>
    <w:rsid w:val="008D2ED3"/>
    <w:rsid w:val="008D7113"/>
    <w:rsid w:val="008D72DD"/>
    <w:rsid w:val="008D7E87"/>
    <w:rsid w:val="008E1922"/>
    <w:rsid w:val="008E266E"/>
    <w:rsid w:val="008E2D81"/>
    <w:rsid w:val="008F3387"/>
    <w:rsid w:val="0090022F"/>
    <w:rsid w:val="00900432"/>
    <w:rsid w:val="00900FA9"/>
    <w:rsid w:val="009039B3"/>
    <w:rsid w:val="00911532"/>
    <w:rsid w:val="0091164A"/>
    <w:rsid w:val="00914BB5"/>
    <w:rsid w:val="00920EAC"/>
    <w:rsid w:val="009243FC"/>
    <w:rsid w:val="00927EDE"/>
    <w:rsid w:val="00931CF7"/>
    <w:rsid w:val="009342C1"/>
    <w:rsid w:val="00937577"/>
    <w:rsid w:val="009466C9"/>
    <w:rsid w:val="00950060"/>
    <w:rsid w:val="009542BA"/>
    <w:rsid w:val="009549CF"/>
    <w:rsid w:val="00955EA1"/>
    <w:rsid w:val="0096026D"/>
    <w:rsid w:val="00960737"/>
    <w:rsid w:val="00960BC6"/>
    <w:rsid w:val="009624D5"/>
    <w:rsid w:val="00962D56"/>
    <w:rsid w:val="00970AF4"/>
    <w:rsid w:val="009774C8"/>
    <w:rsid w:val="00982D93"/>
    <w:rsid w:val="0098312E"/>
    <w:rsid w:val="0098488B"/>
    <w:rsid w:val="00984F07"/>
    <w:rsid w:val="0098564A"/>
    <w:rsid w:val="00986004"/>
    <w:rsid w:val="0098661A"/>
    <w:rsid w:val="009870E2"/>
    <w:rsid w:val="00991F29"/>
    <w:rsid w:val="009925F7"/>
    <w:rsid w:val="00996554"/>
    <w:rsid w:val="009A0207"/>
    <w:rsid w:val="009A165C"/>
    <w:rsid w:val="009A2A86"/>
    <w:rsid w:val="009A2F3D"/>
    <w:rsid w:val="009A3DDC"/>
    <w:rsid w:val="009A43A2"/>
    <w:rsid w:val="009A5A9A"/>
    <w:rsid w:val="009A6440"/>
    <w:rsid w:val="009C01BC"/>
    <w:rsid w:val="009C4E67"/>
    <w:rsid w:val="009C5ADE"/>
    <w:rsid w:val="009C67D3"/>
    <w:rsid w:val="009C7F4C"/>
    <w:rsid w:val="009D0D2A"/>
    <w:rsid w:val="009D146F"/>
    <w:rsid w:val="009D1F84"/>
    <w:rsid w:val="009D3A91"/>
    <w:rsid w:val="009D60D8"/>
    <w:rsid w:val="009E0F3C"/>
    <w:rsid w:val="009E3224"/>
    <w:rsid w:val="009E5E4C"/>
    <w:rsid w:val="009E6477"/>
    <w:rsid w:val="009E7C1F"/>
    <w:rsid w:val="009F14D1"/>
    <w:rsid w:val="009F209C"/>
    <w:rsid w:val="009F69A7"/>
    <w:rsid w:val="00A001DD"/>
    <w:rsid w:val="00A1046B"/>
    <w:rsid w:val="00A15DBE"/>
    <w:rsid w:val="00A268AF"/>
    <w:rsid w:val="00A330ED"/>
    <w:rsid w:val="00A3499E"/>
    <w:rsid w:val="00A37209"/>
    <w:rsid w:val="00A43867"/>
    <w:rsid w:val="00A43CD6"/>
    <w:rsid w:val="00A46974"/>
    <w:rsid w:val="00A478D5"/>
    <w:rsid w:val="00A52580"/>
    <w:rsid w:val="00A54A69"/>
    <w:rsid w:val="00A54EE3"/>
    <w:rsid w:val="00A5534C"/>
    <w:rsid w:val="00A56219"/>
    <w:rsid w:val="00A603D8"/>
    <w:rsid w:val="00A632D9"/>
    <w:rsid w:val="00A63474"/>
    <w:rsid w:val="00A64B18"/>
    <w:rsid w:val="00A64D10"/>
    <w:rsid w:val="00A70B8A"/>
    <w:rsid w:val="00A73011"/>
    <w:rsid w:val="00A73692"/>
    <w:rsid w:val="00A77141"/>
    <w:rsid w:val="00A8044A"/>
    <w:rsid w:val="00A81E3C"/>
    <w:rsid w:val="00A85F32"/>
    <w:rsid w:val="00A867E1"/>
    <w:rsid w:val="00A86F95"/>
    <w:rsid w:val="00A92968"/>
    <w:rsid w:val="00AA1686"/>
    <w:rsid w:val="00AA2790"/>
    <w:rsid w:val="00AA6351"/>
    <w:rsid w:val="00AA6E6F"/>
    <w:rsid w:val="00AA7785"/>
    <w:rsid w:val="00AA7CCB"/>
    <w:rsid w:val="00AB1A69"/>
    <w:rsid w:val="00AB1B73"/>
    <w:rsid w:val="00AB3805"/>
    <w:rsid w:val="00AC0270"/>
    <w:rsid w:val="00AC19DE"/>
    <w:rsid w:val="00AC4D74"/>
    <w:rsid w:val="00AC4ED1"/>
    <w:rsid w:val="00AC64F1"/>
    <w:rsid w:val="00AE183C"/>
    <w:rsid w:val="00AE1E64"/>
    <w:rsid w:val="00AE4FF8"/>
    <w:rsid w:val="00AE653C"/>
    <w:rsid w:val="00AF0813"/>
    <w:rsid w:val="00AF093C"/>
    <w:rsid w:val="00AF1432"/>
    <w:rsid w:val="00AF25CD"/>
    <w:rsid w:val="00B05F96"/>
    <w:rsid w:val="00B0632A"/>
    <w:rsid w:val="00B06CC1"/>
    <w:rsid w:val="00B12281"/>
    <w:rsid w:val="00B145B7"/>
    <w:rsid w:val="00B1605B"/>
    <w:rsid w:val="00B224D6"/>
    <w:rsid w:val="00B22F8D"/>
    <w:rsid w:val="00B3068E"/>
    <w:rsid w:val="00B3310A"/>
    <w:rsid w:val="00B33252"/>
    <w:rsid w:val="00B3417B"/>
    <w:rsid w:val="00B34C8B"/>
    <w:rsid w:val="00B36FF7"/>
    <w:rsid w:val="00B40342"/>
    <w:rsid w:val="00B448C2"/>
    <w:rsid w:val="00B45F2B"/>
    <w:rsid w:val="00B518E1"/>
    <w:rsid w:val="00B551B8"/>
    <w:rsid w:val="00B6131E"/>
    <w:rsid w:val="00B62E7A"/>
    <w:rsid w:val="00B6353E"/>
    <w:rsid w:val="00B65252"/>
    <w:rsid w:val="00B66C14"/>
    <w:rsid w:val="00B674A1"/>
    <w:rsid w:val="00B679D3"/>
    <w:rsid w:val="00B72682"/>
    <w:rsid w:val="00B80438"/>
    <w:rsid w:val="00B80F20"/>
    <w:rsid w:val="00B812DD"/>
    <w:rsid w:val="00B81813"/>
    <w:rsid w:val="00B81AA7"/>
    <w:rsid w:val="00B83DC4"/>
    <w:rsid w:val="00B87C62"/>
    <w:rsid w:val="00B9039D"/>
    <w:rsid w:val="00B919ED"/>
    <w:rsid w:val="00B92A38"/>
    <w:rsid w:val="00B92AB2"/>
    <w:rsid w:val="00B92ACC"/>
    <w:rsid w:val="00B93EEF"/>
    <w:rsid w:val="00B96985"/>
    <w:rsid w:val="00BA0A5D"/>
    <w:rsid w:val="00BA0DC6"/>
    <w:rsid w:val="00BA500D"/>
    <w:rsid w:val="00BA5BB6"/>
    <w:rsid w:val="00BB0D17"/>
    <w:rsid w:val="00BB31D3"/>
    <w:rsid w:val="00BB40DA"/>
    <w:rsid w:val="00BC0A7B"/>
    <w:rsid w:val="00BC0CBF"/>
    <w:rsid w:val="00BC1AC7"/>
    <w:rsid w:val="00BC2791"/>
    <w:rsid w:val="00BC55FA"/>
    <w:rsid w:val="00BC7D88"/>
    <w:rsid w:val="00BD0998"/>
    <w:rsid w:val="00BD33E9"/>
    <w:rsid w:val="00BD3D5C"/>
    <w:rsid w:val="00BD66E1"/>
    <w:rsid w:val="00BE041C"/>
    <w:rsid w:val="00BE10D6"/>
    <w:rsid w:val="00BE1236"/>
    <w:rsid w:val="00BE1400"/>
    <w:rsid w:val="00BE1D26"/>
    <w:rsid w:val="00BE2E17"/>
    <w:rsid w:val="00BE346D"/>
    <w:rsid w:val="00BE380F"/>
    <w:rsid w:val="00BE53CD"/>
    <w:rsid w:val="00BE5ED7"/>
    <w:rsid w:val="00BE689C"/>
    <w:rsid w:val="00BF033C"/>
    <w:rsid w:val="00BF19DC"/>
    <w:rsid w:val="00BF3CF8"/>
    <w:rsid w:val="00BF47A5"/>
    <w:rsid w:val="00BF575F"/>
    <w:rsid w:val="00C02C3E"/>
    <w:rsid w:val="00C0316A"/>
    <w:rsid w:val="00C0455D"/>
    <w:rsid w:val="00C07303"/>
    <w:rsid w:val="00C07DE3"/>
    <w:rsid w:val="00C12B4E"/>
    <w:rsid w:val="00C1433E"/>
    <w:rsid w:val="00C166D8"/>
    <w:rsid w:val="00C221C9"/>
    <w:rsid w:val="00C2631B"/>
    <w:rsid w:val="00C302EA"/>
    <w:rsid w:val="00C319EA"/>
    <w:rsid w:val="00C31F2C"/>
    <w:rsid w:val="00C342E9"/>
    <w:rsid w:val="00C356D6"/>
    <w:rsid w:val="00C361E8"/>
    <w:rsid w:val="00C36849"/>
    <w:rsid w:val="00C42A7C"/>
    <w:rsid w:val="00C43041"/>
    <w:rsid w:val="00C43A68"/>
    <w:rsid w:val="00C4667B"/>
    <w:rsid w:val="00C4778A"/>
    <w:rsid w:val="00C47966"/>
    <w:rsid w:val="00C52DFC"/>
    <w:rsid w:val="00C644D8"/>
    <w:rsid w:val="00C66487"/>
    <w:rsid w:val="00C6651B"/>
    <w:rsid w:val="00C66C13"/>
    <w:rsid w:val="00C67860"/>
    <w:rsid w:val="00C67877"/>
    <w:rsid w:val="00C67982"/>
    <w:rsid w:val="00C70DB8"/>
    <w:rsid w:val="00C74198"/>
    <w:rsid w:val="00C777D1"/>
    <w:rsid w:val="00C84E5D"/>
    <w:rsid w:val="00C85822"/>
    <w:rsid w:val="00C87851"/>
    <w:rsid w:val="00C90E70"/>
    <w:rsid w:val="00C91843"/>
    <w:rsid w:val="00C92770"/>
    <w:rsid w:val="00C96D67"/>
    <w:rsid w:val="00CA0B53"/>
    <w:rsid w:val="00CA37A4"/>
    <w:rsid w:val="00CB00E6"/>
    <w:rsid w:val="00CB05EB"/>
    <w:rsid w:val="00CB08CB"/>
    <w:rsid w:val="00CB4106"/>
    <w:rsid w:val="00CB6C3D"/>
    <w:rsid w:val="00CC0AB5"/>
    <w:rsid w:val="00CC1725"/>
    <w:rsid w:val="00CC7B91"/>
    <w:rsid w:val="00CE5401"/>
    <w:rsid w:val="00CF2B4D"/>
    <w:rsid w:val="00CF3397"/>
    <w:rsid w:val="00CF5348"/>
    <w:rsid w:val="00CF6270"/>
    <w:rsid w:val="00CF646C"/>
    <w:rsid w:val="00D0412A"/>
    <w:rsid w:val="00D1069F"/>
    <w:rsid w:val="00D11444"/>
    <w:rsid w:val="00D1254E"/>
    <w:rsid w:val="00D166A6"/>
    <w:rsid w:val="00D169E7"/>
    <w:rsid w:val="00D17FA2"/>
    <w:rsid w:val="00D2029A"/>
    <w:rsid w:val="00D2211B"/>
    <w:rsid w:val="00D222E6"/>
    <w:rsid w:val="00D27500"/>
    <w:rsid w:val="00D31308"/>
    <w:rsid w:val="00D31FCE"/>
    <w:rsid w:val="00D36576"/>
    <w:rsid w:val="00D40907"/>
    <w:rsid w:val="00D417F7"/>
    <w:rsid w:val="00D42626"/>
    <w:rsid w:val="00D502B9"/>
    <w:rsid w:val="00D52086"/>
    <w:rsid w:val="00D55B38"/>
    <w:rsid w:val="00D5621A"/>
    <w:rsid w:val="00D60DB2"/>
    <w:rsid w:val="00D60FB9"/>
    <w:rsid w:val="00D621F2"/>
    <w:rsid w:val="00D6730E"/>
    <w:rsid w:val="00D74606"/>
    <w:rsid w:val="00D75AB3"/>
    <w:rsid w:val="00D81309"/>
    <w:rsid w:val="00D81EE1"/>
    <w:rsid w:val="00D83527"/>
    <w:rsid w:val="00D86F78"/>
    <w:rsid w:val="00D91E2A"/>
    <w:rsid w:val="00DA6A83"/>
    <w:rsid w:val="00DA7F9B"/>
    <w:rsid w:val="00DB0DDA"/>
    <w:rsid w:val="00DB2979"/>
    <w:rsid w:val="00DB4B78"/>
    <w:rsid w:val="00DC1877"/>
    <w:rsid w:val="00DD0191"/>
    <w:rsid w:val="00DD12E1"/>
    <w:rsid w:val="00DD6EBE"/>
    <w:rsid w:val="00DE0325"/>
    <w:rsid w:val="00DE05CE"/>
    <w:rsid w:val="00DE5342"/>
    <w:rsid w:val="00DE61D3"/>
    <w:rsid w:val="00DF1B7C"/>
    <w:rsid w:val="00DF3633"/>
    <w:rsid w:val="00DF3EE9"/>
    <w:rsid w:val="00E07C93"/>
    <w:rsid w:val="00E10AB8"/>
    <w:rsid w:val="00E13FF9"/>
    <w:rsid w:val="00E246B2"/>
    <w:rsid w:val="00E2662A"/>
    <w:rsid w:val="00E26F98"/>
    <w:rsid w:val="00E308D6"/>
    <w:rsid w:val="00E44057"/>
    <w:rsid w:val="00E52540"/>
    <w:rsid w:val="00E527E7"/>
    <w:rsid w:val="00E52A69"/>
    <w:rsid w:val="00E541A0"/>
    <w:rsid w:val="00E55BF0"/>
    <w:rsid w:val="00E56033"/>
    <w:rsid w:val="00E57BA9"/>
    <w:rsid w:val="00E6024A"/>
    <w:rsid w:val="00E6125C"/>
    <w:rsid w:val="00E61A30"/>
    <w:rsid w:val="00E6471A"/>
    <w:rsid w:val="00E65D0F"/>
    <w:rsid w:val="00E716F8"/>
    <w:rsid w:val="00E74F2E"/>
    <w:rsid w:val="00E75F17"/>
    <w:rsid w:val="00E76453"/>
    <w:rsid w:val="00E81BF4"/>
    <w:rsid w:val="00E83C53"/>
    <w:rsid w:val="00E87839"/>
    <w:rsid w:val="00E87F66"/>
    <w:rsid w:val="00E90EA3"/>
    <w:rsid w:val="00E970B4"/>
    <w:rsid w:val="00EA2E22"/>
    <w:rsid w:val="00EA3189"/>
    <w:rsid w:val="00EA4DA6"/>
    <w:rsid w:val="00EB38FE"/>
    <w:rsid w:val="00EB6C5D"/>
    <w:rsid w:val="00EC24E8"/>
    <w:rsid w:val="00EC456F"/>
    <w:rsid w:val="00EC480A"/>
    <w:rsid w:val="00EC4EB2"/>
    <w:rsid w:val="00EC7F4E"/>
    <w:rsid w:val="00ED060E"/>
    <w:rsid w:val="00ED1931"/>
    <w:rsid w:val="00ED2960"/>
    <w:rsid w:val="00ED642F"/>
    <w:rsid w:val="00EE2936"/>
    <w:rsid w:val="00EF0B3E"/>
    <w:rsid w:val="00EF6313"/>
    <w:rsid w:val="00EF71EE"/>
    <w:rsid w:val="00EF7D0E"/>
    <w:rsid w:val="00F00F1C"/>
    <w:rsid w:val="00F12568"/>
    <w:rsid w:val="00F12A34"/>
    <w:rsid w:val="00F13129"/>
    <w:rsid w:val="00F149F4"/>
    <w:rsid w:val="00F165F4"/>
    <w:rsid w:val="00F24578"/>
    <w:rsid w:val="00F32E0F"/>
    <w:rsid w:val="00F34AD6"/>
    <w:rsid w:val="00F42154"/>
    <w:rsid w:val="00F43E19"/>
    <w:rsid w:val="00F5166E"/>
    <w:rsid w:val="00F51691"/>
    <w:rsid w:val="00F520A0"/>
    <w:rsid w:val="00F5412C"/>
    <w:rsid w:val="00F626AD"/>
    <w:rsid w:val="00F629A8"/>
    <w:rsid w:val="00F63B7B"/>
    <w:rsid w:val="00F66A79"/>
    <w:rsid w:val="00F750EB"/>
    <w:rsid w:val="00F75231"/>
    <w:rsid w:val="00F81FB7"/>
    <w:rsid w:val="00F83440"/>
    <w:rsid w:val="00F837C5"/>
    <w:rsid w:val="00F87929"/>
    <w:rsid w:val="00F87FE3"/>
    <w:rsid w:val="00F91B38"/>
    <w:rsid w:val="00FA4478"/>
    <w:rsid w:val="00FA449E"/>
    <w:rsid w:val="00FA7798"/>
    <w:rsid w:val="00FB0844"/>
    <w:rsid w:val="00FB195F"/>
    <w:rsid w:val="00FB4EFC"/>
    <w:rsid w:val="00FC311A"/>
    <w:rsid w:val="00FC63FD"/>
    <w:rsid w:val="00FD00E8"/>
    <w:rsid w:val="00FD2204"/>
    <w:rsid w:val="00FD355E"/>
    <w:rsid w:val="00FD3B89"/>
    <w:rsid w:val="00FD5100"/>
    <w:rsid w:val="00FD61E9"/>
    <w:rsid w:val="00FD7253"/>
    <w:rsid w:val="00FE2E0F"/>
    <w:rsid w:val="00FE402A"/>
    <w:rsid w:val="00FE6D43"/>
    <w:rsid w:val="00FE704E"/>
    <w:rsid w:val="00FF0E16"/>
    <w:rsid w:val="00FF2964"/>
    <w:rsid w:val="00FF3A2F"/>
    <w:rsid w:val="00FF62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96ED9D-517B-4B9F-94BE-1B0C12A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3"/>
    <w:pPr>
      <w:tabs>
        <w:tab w:val="left" w:pos="567"/>
      </w:tabs>
      <w:jc w:val="both"/>
    </w:pPr>
    <w:rPr>
      <w:rFonts w:ascii="Arial Narrow" w:hAnsi="Arial Narrow"/>
      <w:sz w:val="18"/>
      <w:szCs w:val="24"/>
    </w:rPr>
  </w:style>
  <w:style w:type="paragraph" w:styleId="Heading1">
    <w:name w:val="heading 1"/>
    <w:basedOn w:val="Normal"/>
    <w:next w:val="Normal"/>
    <w:qFormat/>
    <w:rsid w:val="00F43E19"/>
    <w:pPr>
      <w:keepNext/>
      <w:jc w:val="center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051FCD"/>
    <w:pPr>
      <w:keepNext/>
      <w:jc w:val="center"/>
      <w:outlineLvl w:val="1"/>
    </w:pPr>
    <w:rPr>
      <w:rFonts w:cs="Arial"/>
      <w:b/>
      <w:bCs/>
      <w:iCs/>
      <w:caps/>
      <w:sz w:val="20"/>
      <w:szCs w:val="28"/>
    </w:rPr>
  </w:style>
  <w:style w:type="paragraph" w:styleId="Heading3">
    <w:name w:val="heading 3"/>
    <w:basedOn w:val="Normal"/>
    <w:next w:val="Normal"/>
    <w:qFormat/>
    <w:rsid w:val="006422CC"/>
    <w:pPr>
      <w:keepNext/>
      <w:tabs>
        <w:tab w:val="clear" w:pos="567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0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C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A4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D0191"/>
  </w:style>
  <w:style w:type="paragraph" w:styleId="Title">
    <w:name w:val="Title"/>
    <w:basedOn w:val="Normal"/>
    <w:qFormat/>
    <w:rsid w:val="006422CC"/>
    <w:pPr>
      <w:tabs>
        <w:tab w:val="clear" w:pos="567"/>
      </w:tabs>
      <w:spacing w:after="120"/>
      <w:jc w:val="center"/>
    </w:pPr>
    <w:rPr>
      <w:rFonts w:ascii="Arial" w:hAnsi="Arial"/>
      <w:b/>
      <w:bCs/>
      <w:sz w:val="20"/>
      <w:lang w:val="sr-Cyrl-CS"/>
    </w:rPr>
  </w:style>
  <w:style w:type="paragraph" w:styleId="BodyText">
    <w:name w:val="Body Text"/>
    <w:basedOn w:val="Normal"/>
    <w:rsid w:val="006422CC"/>
    <w:pPr>
      <w:tabs>
        <w:tab w:val="clear" w:pos="567"/>
      </w:tabs>
    </w:pPr>
    <w:rPr>
      <w:rFonts w:ascii="Arial" w:hAnsi="Arial"/>
      <w:lang w:val="sr-Cyrl-CS"/>
    </w:rPr>
  </w:style>
  <w:style w:type="paragraph" w:styleId="FootnoteText">
    <w:name w:val="footnote text"/>
    <w:basedOn w:val="Normal"/>
    <w:semiHidden/>
    <w:rsid w:val="00C47966"/>
    <w:pPr>
      <w:tabs>
        <w:tab w:val="clear" w:pos="567"/>
      </w:tabs>
      <w:jc w:val="left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sid w:val="00C47966"/>
    <w:rPr>
      <w:vertAlign w:val="superscript"/>
    </w:rPr>
  </w:style>
  <w:style w:type="paragraph" w:customStyle="1" w:styleId="CharCharCharCharChar1Char">
    <w:name w:val=" Char Char Char Char Char1 Char"/>
    <w:basedOn w:val="Normal"/>
    <w:rsid w:val="008161E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</w:rPr>
  </w:style>
  <w:style w:type="character" w:styleId="CommentReference">
    <w:name w:val="annotation reference"/>
    <w:semiHidden/>
    <w:rsid w:val="00432CB6"/>
    <w:rPr>
      <w:sz w:val="16"/>
      <w:szCs w:val="16"/>
    </w:rPr>
  </w:style>
  <w:style w:type="paragraph" w:styleId="CommentText">
    <w:name w:val="annotation text"/>
    <w:basedOn w:val="Normal"/>
    <w:semiHidden/>
    <w:rsid w:val="00432C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2CB6"/>
    <w:rPr>
      <w:b/>
      <w:bCs/>
    </w:rPr>
  </w:style>
  <w:style w:type="paragraph" w:styleId="BalloonText">
    <w:name w:val="Balloon Text"/>
    <w:basedOn w:val="Normal"/>
    <w:semiHidden/>
    <w:rsid w:val="00432CB6"/>
    <w:rPr>
      <w:rFonts w:ascii="Tahoma" w:hAnsi="Tahoma" w:cs="Tahoma"/>
      <w:sz w:val="16"/>
      <w:szCs w:val="16"/>
    </w:rPr>
  </w:style>
  <w:style w:type="character" w:styleId="Hyperlink">
    <w:name w:val="Hyperlink"/>
    <w:rsid w:val="000456C7"/>
    <w:rPr>
      <w:color w:val="0000FF"/>
      <w:u w:val="single"/>
    </w:rPr>
  </w:style>
  <w:style w:type="paragraph" w:customStyle="1" w:styleId="CharCharCharCharChar1Char0">
    <w:name w:val="Char Char Char Char Char1 Char"/>
    <w:basedOn w:val="Normal"/>
    <w:rsid w:val="000456C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</w:rPr>
  </w:style>
  <w:style w:type="paragraph" w:customStyle="1" w:styleId="CarCar">
    <w:name w:val="Car Car"/>
    <w:basedOn w:val="Normal"/>
    <w:link w:val="DefaultParagraphFont"/>
    <w:rsid w:val="009624D5"/>
    <w:pPr>
      <w:tabs>
        <w:tab w:val="clear" w:pos="567"/>
      </w:tabs>
      <w:spacing w:after="160" w:line="240" w:lineRule="exact"/>
      <w:jc w:val="left"/>
    </w:pPr>
    <w:rPr>
      <w:rFonts w:ascii="Verdana" w:hAnsi="Verdana"/>
      <w:i/>
      <w:sz w:val="20"/>
      <w:szCs w:val="20"/>
    </w:rPr>
  </w:style>
  <w:style w:type="paragraph" w:customStyle="1" w:styleId="CharChar">
    <w:name w:val=" Char Char"/>
    <w:basedOn w:val="Normal"/>
    <w:rsid w:val="00572439"/>
    <w:pPr>
      <w:tabs>
        <w:tab w:val="clear" w:pos="567"/>
      </w:tabs>
      <w:spacing w:after="160" w:line="240" w:lineRule="exact"/>
      <w:jc w:val="left"/>
    </w:pPr>
    <w:rPr>
      <w:rFonts w:ascii="Verdana" w:hAnsi="Verdana"/>
      <w:i/>
      <w:sz w:val="20"/>
      <w:szCs w:val="20"/>
    </w:rPr>
  </w:style>
  <w:style w:type="character" w:styleId="Emphasis">
    <w:name w:val="Emphasis"/>
    <w:qFormat/>
    <w:rsid w:val="00E52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tat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uprava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uprav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14811</CharactersWithSpaces>
  <SharedDoc>false</SharedDoc>
  <HLinks>
    <vt:vector size="18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z54gd04</dc:creator>
  <cp:keywords/>
  <cp:lastModifiedBy>Irena Dimic</cp:lastModifiedBy>
  <cp:revision>2</cp:revision>
  <cp:lastPrinted>2019-12-25T10:11:00Z</cp:lastPrinted>
  <dcterms:created xsi:type="dcterms:W3CDTF">2020-01-10T08:51:00Z</dcterms:created>
  <dcterms:modified xsi:type="dcterms:W3CDTF">2020-01-10T08:51:00Z</dcterms:modified>
</cp:coreProperties>
</file>