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F0440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4B08A1" w:rsidRDefault="00C149A4" w:rsidP="001C0C7C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1673A" w:rsidRPr="004B08A1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3A" w:rsidRPr="004B08A1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240" cy="22098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29DD14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js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4B08A1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4B08A1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4B08A1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4B08A1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F04407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  <w:highlight w:val="yellow"/>
              </w:rPr>
            </w:pPr>
            <w:r w:rsidRPr="001A0B2B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4B08A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4B08A1" w:rsidRDefault="002577D1" w:rsidP="001C0C7C">
            <w:pPr>
              <w:rPr>
                <w:color w:val="808080"/>
                <w:szCs w:val="20"/>
                <w:lang w:val="sr-Cyrl-CS"/>
              </w:rPr>
            </w:pPr>
            <w:r w:rsidRPr="004B08A1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F04407" w:rsidRDefault="00A24A95" w:rsidP="00F04407">
            <w:pPr>
              <w:jc w:val="right"/>
              <w:rPr>
                <w:b/>
                <w:color w:val="808080"/>
                <w:sz w:val="12"/>
                <w:lang w:val="sr-Latn-RS"/>
              </w:rPr>
            </w:pPr>
            <w:r w:rsidRPr="004B08A1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ДД5</w:t>
            </w:r>
            <w:r w:rsidR="00F04407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1</w:t>
            </w:r>
          </w:p>
        </w:tc>
      </w:tr>
      <w:tr w:rsidR="002577D1" w:rsidRPr="004B08A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4B08A1" w:rsidRDefault="002577D1" w:rsidP="001A0B2B">
            <w:pPr>
              <w:rPr>
                <w:rFonts w:cs="Arial"/>
                <w:szCs w:val="20"/>
              </w:rPr>
            </w:pPr>
            <w:r w:rsidRPr="004B08A1">
              <w:rPr>
                <w:rFonts w:cs="Arial"/>
                <w:szCs w:val="20"/>
                <w:lang w:val="ru-RU"/>
              </w:rPr>
              <w:t xml:space="preserve">број </w:t>
            </w:r>
            <w:r w:rsidR="006E0D38">
              <w:rPr>
                <w:rFonts w:cs="Arial"/>
                <w:szCs w:val="20"/>
                <w:lang w:val="sr-Latn-RS"/>
              </w:rPr>
              <w:t>159</w:t>
            </w:r>
            <w:r w:rsidRPr="004B08A1">
              <w:rPr>
                <w:rFonts w:cs="Arial"/>
                <w:szCs w:val="20"/>
                <w:lang w:val="ru-RU"/>
              </w:rPr>
              <w:t xml:space="preserve"> - год. </w:t>
            </w:r>
            <w:r w:rsidRPr="00DB23C6">
              <w:rPr>
                <w:rFonts w:cs="Arial"/>
                <w:szCs w:val="20"/>
              </w:rPr>
              <w:t>LX</w:t>
            </w:r>
            <w:r w:rsidR="00DB23C6">
              <w:rPr>
                <w:rFonts w:cs="Arial"/>
                <w:szCs w:val="20"/>
                <w:lang w:val="sr-Latn-RS"/>
              </w:rPr>
              <w:t>X</w:t>
            </w:r>
            <w:r w:rsidRPr="004B08A1">
              <w:rPr>
                <w:rFonts w:cs="Arial"/>
                <w:szCs w:val="20"/>
                <w:lang w:val="sr-Cyrl-CS"/>
              </w:rPr>
              <w:t>,</w:t>
            </w:r>
            <w:r w:rsidRPr="004B08A1">
              <w:rPr>
                <w:rFonts w:cs="Arial"/>
                <w:szCs w:val="20"/>
              </w:rPr>
              <w:t xml:space="preserve"> </w:t>
            </w:r>
            <w:r w:rsidR="005E5441">
              <w:rPr>
                <w:rFonts w:cs="Arial"/>
                <w:szCs w:val="20"/>
                <w:lang w:val="sr-Latn-RS"/>
              </w:rPr>
              <w:t>29</w:t>
            </w:r>
            <w:r w:rsidRPr="004B08A1">
              <w:rPr>
                <w:rFonts w:cs="Arial"/>
                <w:szCs w:val="20"/>
              </w:rPr>
              <w:t>.</w:t>
            </w:r>
            <w:r w:rsidR="00F2416D" w:rsidRPr="004B08A1">
              <w:rPr>
                <w:rFonts w:cs="Arial"/>
                <w:szCs w:val="20"/>
                <w:lang w:val="sr-Latn-RS"/>
              </w:rPr>
              <w:t>0</w:t>
            </w:r>
            <w:r w:rsidR="00F04407">
              <w:rPr>
                <w:rFonts w:cs="Arial"/>
                <w:szCs w:val="20"/>
              </w:rPr>
              <w:t>6</w:t>
            </w:r>
            <w:r w:rsidRPr="004B08A1">
              <w:rPr>
                <w:rFonts w:cs="Arial"/>
                <w:szCs w:val="20"/>
              </w:rPr>
              <w:t>.</w:t>
            </w:r>
            <w:r w:rsidR="001A0B2B">
              <w:rPr>
                <w:rFonts w:cs="Arial"/>
                <w:szCs w:val="20"/>
                <w:lang w:val="sr-Latn-RS"/>
              </w:rPr>
              <w:t>2020</w:t>
            </w:r>
            <w:r w:rsidRPr="004B08A1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4B08A1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1A0B2B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4B08A1" w:rsidRDefault="00996365" w:rsidP="00E3719C">
            <w:pPr>
              <w:rPr>
                <w:b/>
                <w:bCs/>
                <w:sz w:val="24"/>
                <w:lang w:val="sr-Latn-CS"/>
              </w:rPr>
            </w:pPr>
            <w:r w:rsidRPr="004B08A1">
              <w:rPr>
                <w:rFonts w:cs="Arial"/>
                <w:b/>
                <w:bCs/>
                <w:noProof/>
                <w:sz w:val="24"/>
              </w:rPr>
              <w:t xml:space="preserve">Статистика </w:t>
            </w:r>
            <w:r w:rsidR="00E3719C" w:rsidRPr="004B08A1">
              <w:rPr>
                <w:rFonts w:cs="Arial"/>
                <w:b/>
                <w:bCs/>
                <w:sz w:val="24"/>
                <w:lang w:val="sr-Cyrl-CS"/>
              </w:rPr>
              <w:t>образовања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1A0B2B" w:rsidRDefault="002577D1" w:rsidP="001A0B2B">
            <w:pPr>
              <w:jc w:val="right"/>
              <w:rPr>
                <w:b/>
                <w:szCs w:val="20"/>
                <w:lang w:val="sr-Latn-RS"/>
              </w:rPr>
            </w:pPr>
            <w:r w:rsidRPr="001A0B2B">
              <w:rPr>
                <w:rFonts w:cs="Arial"/>
                <w:szCs w:val="20"/>
                <w:lang w:val="sr-Cyrl-CS"/>
              </w:rPr>
              <w:t>СРБ</w:t>
            </w:r>
            <w:r w:rsidR="00DB23C6" w:rsidRPr="001A0B2B">
              <w:rPr>
                <w:rFonts w:cs="Arial"/>
                <w:szCs w:val="20"/>
                <w:lang w:val="sr-Latn-RS"/>
              </w:rPr>
              <w:t>159</w:t>
            </w:r>
            <w:r w:rsidRPr="001A0B2B">
              <w:rPr>
                <w:rFonts w:cs="Arial"/>
                <w:szCs w:val="20"/>
                <w:lang w:val="sr-Cyrl-CS"/>
              </w:rPr>
              <w:t xml:space="preserve"> </w:t>
            </w:r>
            <w:r w:rsidR="00A24A95" w:rsidRPr="001A0B2B">
              <w:rPr>
                <w:rFonts w:cs="Arial"/>
                <w:szCs w:val="20"/>
                <w:lang w:val="sr-Cyrl-CS"/>
              </w:rPr>
              <w:t>ДД5</w:t>
            </w:r>
            <w:r w:rsidR="00F04407" w:rsidRPr="001A0B2B">
              <w:rPr>
                <w:rFonts w:cs="Arial"/>
                <w:szCs w:val="20"/>
                <w:lang w:val="sr-Latn-RS"/>
              </w:rPr>
              <w:t>1</w:t>
            </w:r>
            <w:r w:rsidR="00996365" w:rsidRPr="001A0B2B">
              <w:rPr>
                <w:rFonts w:cs="Arial"/>
                <w:szCs w:val="20"/>
                <w:lang w:val="sr-Cyrl-CS"/>
              </w:rPr>
              <w:t xml:space="preserve"> </w:t>
            </w:r>
            <w:r w:rsidR="001A0B2B">
              <w:rPr>
                <w:rFonts w:cs="Arial"/>
                <w:szCs w:val="20"/>
                <w:lang w:val="sr-Latn-RS"/>
              </w:rPr>
              <w:t>290620</w:t>
            </w:r>
          </w:p>
        </w:tc>
      </w:tr>
    </w:tbl>
    <w:p w:rsidR="001C0C7C" w:rsidRPr="004B08A1" w:rsidRDefault="00E3719C" w:rsidP="0034320F">
      <w:pPr>
        <w:pStyle w:val="Heading8"/>
        <w:spacing w:before="360"/>
        <w:rPr>
          <w:sz w:val="24"/>
          <w:lang w:val="sr-Cyrl-RS"/>
        </w:rPr>
      </w:pPr>
      <w:r w:rsidRPr="004B08A1">
        <w:rPr>
          <w:sz w:val="24"/>
          <w:lang w:val="sr-Cyrl-RS"/>
        </w:rPr>
        <w:t xml:space="preserve">Средње образовање </w:t>
      </w:r>
    </w:p>
    <w:p w:rsidR="001C0C7C" w:rsidRPr="004B08A1" w:rsidRDefault="00C70B72" w:rsidP="0034320F">
      <w:pPr>
        <w:tabs>
          <w:tab w:val="left" w:pos="3456"/>
        </w:tabs>
        <w:spacing w:before="120" w:after="240"/>
        <w:jc w:val="center"/>
        <w:rPr>
          <w:rFonts w:cs="Arial"/>
          <w:b/>
          <w:bCs/>
          <w:sz w:val="22"/>
          <w:szCs w:val="22"/>
          <w:lang w:val="sr-Cyrl-CS"/>
        </w:rPr>
      </w:pPr>
      <w:r w:rsidRPr="004B08A1"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4B08A1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5D67DB">
        <w:rPr>
          <w:rFonts w:cs="Arial"/>
          <w:b/>
          <w:bCs/>
          <w:sz w:val="22"/>
          <w:szCs w:val="22"/>
        </w:rPr>
        <w:t>Крај</w:t>
      </w:r>
      <w:r w:rsidR="00D15EDB" w:rsidRPr="004B08A1">
        <w:rPr>
          <w:rFonts w:cs="Arial"/>
          <w:b/>
          <w:bCs/>
          <w:sz w:val="22"/>
          <w:szCs w:val="22"/>
          <w:lang w:val="sr-Cyrl-CS"/>
        </w:rPr>
        <w:t xml:space="preserve"> школ</w:t>
      </w:r>
      <w:r w:rsidR="005E5441">
        <w:rPr>
          <w:rFonts w:cs="Arial"/>
          <w:b/>
          <w:bCs/>
          <w:sz w:val="22"/>
          <w:szCs w:val="22"/>
          <w:lang w:val="sr-Cyrl-CS"/>
        </w:rPr>
        <w:t>ске 201</w:t>
      </w:r>
      <w:r w:rsidR="005E5441">
        <w:rPr>
          <w:rFonts w:cs="Arial"/>
          <w:b/>
          <w:bCs/>
          <w:sz w:val="22"/>
          <w:szCs w:val="22"/>
          <w:lang w:val="sr-Latn-RS"/>
        </w:rPr>
        <w:t>8</w:t>
      </w:r>
      <w:r w:rsidR="00606DB9" w:rsidRPr="004B08A1">
        <w:rPr>
          <w:rFonts w:cs="Arial"/>
          <w:b/>
          <w:bCs/>
          <w:sz w:val="22"/>
          <w:szCs w:val="22"/>
          <w:lang w:val="sr-Cyrl-CS"/>
        </w:rPr>
        <w:t>/</w:t>
      </w:r>
      <w:r w:rsidR="005E5441">
        <w:rPr>
          <w:rFonts w:cs="Arial"/>
          <w:b/>
          <w:bCs/>
          <w:sz w:val="22"/>
          <w:szCs w:val="22"/>
          <w:lang w:val="sr-Cyrl-CS"/>
        </w:rPr>
        <w:t>19</w:t>
      </w:r>
      <w:r w:rsidR="00606DB9" w:rsidRPr="004B08A1">
        <w:rPr>
          <w:rFonts w:cs="Arial"/>
          <w:b/>
          <w:bCs/>
          <w:sz w:val="22"/>
          <w:szCs w:val="22"/>
          <w:lang w:val="sr-Latn-RS"/>
        </w:rPr>
        <w:t>.</w:t>
      </w:r>
      <w:r w:rsidR="00571BAF" w:rsidRPr="004B08A1">
        <w:rPr>
          <w:rFonts w:cs="Arial"/>
          <w:b/>
          <w:bCs/>
          <w:sz w:val="22"/>
          <w:szCs w:val="22"/>
        </w:rPr>
        <w:t xml:space="preserve"> године</w:t>
      </w:r>
      <w:r w:rsidR="001C0C7C" w:rsidRPr="004B08A1">
        <w:rPr>
          <w:rFonts w:cs="Arial"/>
          <w:b/>
          <w:bCs/>
          <w:sz w:val="22"/>
          <w:szCs w:val="22"/>
          <w:lang w:val="sr-Cyrl-CS"/>
        </w:rPr>
        <w:t xml:space="preserve"> </w:t>
      </w:r>
      <w:r w:rsidRPr="004B08A1">
        <w:rPr>
          <w:rFonts w:cs="Arial"/>
          <w:b/>
          <w:bCs/>
          <w:sz w:val="22"/>
          <w:szCs w:val="22"/>
          <w:lang w:val="sr-Cyrl-CS"/>
        </w:rPr>
        <w:t>–</w:t>
      </w:r>
    </w:p>
    <w:p w:rsidR="00E3719C" w:rsidRDefault="005E5441" w:rsidP="0034320F">
      <w:pPr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</w:rPr>
        <w:t>У школској 2018/19</w:t>
      </w:r>
      <w:r w:rsidR="00E3719C" w:rsidRPr="004B08A1">
        <w:rPr>
          <w:rFonts w:cs="Arial"/>
          <w:szCs w:val="20"/>
        </w:rPr>
        <w:t xml:space="preserve">. години </w:t>
      </w:r>
      <w:r w:rsidR="001F187B">
        <w:rPr>
          <w:rFonts w:cs="Arial"/>
          <w:szCs w:val="20"/>
        </w:rPr>
        <w:t xml:space="preserve">у </w:t>
      </w:r>
      <w:r>
        <w:rPr>
          <w:rFonts w:cs="Arial"/>
          <w:szCs w:val="20"/>
          <w:lang w:val="sr-Latn-RS"/>
        </w:rPr>
        <w:t>51</w:t>
      </w:r>
      <w:r w:rsidR="00AC1C64">
        <w:rPr>
          <w:rFonts w:cs="Arial"/>
          <w:szCs w:val="20"/>
          <w:lang w:val="sr-Latn-RS"/>
        </w:rPr>
        <w:t>5</w:t>
      </w:r>
      <w:r w:rsidR="00F04407">
        <w:rPr>
          <w:rFonts w:cs="Arial"/>
          <w:szCs w:val="20"/>
          <w:lang w:val="sr-Latn-RS"/>
        </w:rPr>
        <w:t xml:space="preserve"> </w:t>
      </w:r>
      <w:r w:rsidR="00E3719C" w:rsidRPr="004B08A1">
        <w:rPr>
          <w:rFonts w:cs="Arial"/>
          <w:szCs w:val="20"/>
        </w:rPr>
        <w:t>редовних средњих школа</w:t>
      </w:r>
      <w:r w:rsidR="00F04407">
        <w:rPr>
          <w:rFonts w:cs="Arial"/>
          <w:szCs w:val="20"/>
        </w:rPr>
        <w:t xml:space="preserve"> </w:t>
      </w:r>
      <w:r w:rsidR="001F187B">
        <w:rPr>
          <w:rFonts w:cs="Arial"/>
          <w:szCs w:val="20"/>
        </w:rPr>
        <w:t xml:space="preserve">наставу </w:t>
      </w:r>
      <w:r w:rsidR="001F187B" w:rsidRPr="004B08A1">
        <w:rPr>
          <w:rFonts w:cs="Arial"/>
          <w:szCs w:val="20"/>
        </w:rPr>
        <w:t xml:space="preserve">је </w:t>
      </w:r>
      <w:r w:rsidR="00F04407" w:rsidRPr="004B08A1">
        <w:rPr>
          <w:rFonts w:cs="Arial"/>
          <w:szCs w:val="20"/>
        </w:rPr>
        <w:t xml:space="preserve">похађало </w:t>
      </w:r>
      <w:r w:rsidR="00F04407">
        <w:rPr>
          <w:rFonts w:cs="Arial"/>
          <w:szCs w:val="20"/>
        </w:rPr>
        <w:t>24</w:t>
      </w:r>
      <w:r>
        <w:rPr>
          <w:rFonts w:cs="Arial"/>
          <w:szCs w:val="20"/>
          <w:lang w:val="sr-Latn-RS"/>
        </w:rPr>
        <w:t>9</w:t>
      </w:r>
      <w:r w:rsidR="0034320F">
        <w:rPr>
          <w:rFonts w:cs="Arial"/>
          <w:szCs w:val="20"/>
          <w:lang w:val="sr-Latn-RS"/>
        </w:rPr>
        <w:t> </w:t>
      </w:r>
      <w:r>
        <w:rPr>
          <w:rFonts w:cs="Arial"/>
          <w:szCs w:val="20"/>
          <w:lang w:val="sr-Latn-RS"/>
        </w:rPr>
        <w:t>455</w:t>
      </w:r>
      <w:r w:rsidR="00F04407">
        <w:rPr>
          <w:rFonts w:cs="Arial"/>
          <w:szCs w:val="20"/>
        </w:rPr>
        <w:t xml:space="preserve"> ученика</w:t>
      </w:r>
      <w:r w:rsidR="009C0C12">
        <w:rPr>
          <w:rFonts w:cs="Arial"/>
          <w:szCs w:val="20"/>
          <w:lang w:val="sr-Latn-RS"/>
        </w:rPr>
        <w:t xml:space="preserve"> –</w:t>
      </w:r>
      <w:r w:rsidR="00B20512"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>12</w:t>
      </w:r>
      <w:r>
        <w:rPr>
          <w:rFonts w:cs="Arial"/>
          <w:szCs w:val="20"/>
          <w:lang w:val="sr-Latn-RS"/>
        </w:rPr>
        <w:t>3</w:t>
      </w:r>
      <w:r w:rsidR="0034320F">
        <w:rPr>
          <w:rFonts w:cs="Arial"/>
          <w:szCs w:val="20"/>
          <w:lang w:val="sr-Latn-RS"/>
        </w:rPr>
        <w:t> </w:t>
      </w:r>
      <w:r>
        <w:rPr>
          <w:rFonts w:cs="Arial"/>
          <w:szCs w:val="20"/>
          <w:lang w:val="sr-Latn-RS"/>
        </w:rPr>
        <w:t>838</w:t>
      </w:r>
      <w:r w:rsidR="00B20512" w:rsidRPr="004B08A1">
        <w:rPr>
          <w:rFonts w:cs="Arial"/>
          <w:szCs w:val="20"/>
        </w:rPr>
        <w:t xml:space="preserve"> девојчица (49</w:t>
      </w:r>
      <w:r w:rsidR="00B20512" w:rsidRPr="004B08A1">
        <w:rPr>
          <w:rFonts w:cs="Arial"/>
          <w:szCs w:val="20"/>
          <w:lang w:val="sr-Latn-RS"/>
        </w:rPr>
        <w:t>,</w:t>
      </w:r>
      <w:r w:rsidR="006E0D38">
        <w:rPr>
          <w:rFonts w:cs="Arial"/>
          <w:szCs w:val="20"/>
        </w:rPr>
        <w:t>6</w:t>
      </w:r>
      <w:r w:rsidR="00B20512">
        <w:rPr>
          <w:rFonts w:cs="Arial"/>
          <w:szCs w:val="20"/>
        </w:rPr>
        <w:t>%)</w:t>
      </w:r>
      <w:r w:rsidR="009C0C12">
        <w:rPr>
          <w:rFonts w:cs="Arial"/>
          <w:szCs w:val="20"/>
        </w:rPr>
        <w:t xml:space="preserve"> и</w:t>
      </w:r>
      <w:r w:rsidR="00B20512">
        <w:rPr>
          <w:rFonts w:cs="Arial"/>
          <w:szCs w:val="20"/>
          <w:lang w:val="sr-Latn-RS"/>
        </w:rPr>
        <w:t xml:space="preserve"> </w:t>
      </w:r>
      <w:r w:rsidRPr="005E5441">
        <w:rPr>
          <w:rFonts w:cs="Arial"/>
          <w:szCs w:val="20"/>
        </w:rPr>
        <w:t>125</w:t>
      </w:r>
      <w:r w:rsidR="0034320F">
        <w:rPr>
          <w:rFonts w:cs="Arial"/>
          <w:szCs w:val="20"/>
          <w:lang w:val="sr-Latn-RS"/>
        </w:rPr>
        <w:t> </w:t>
      </w:r>
      <w:r w:rsidRPr="005E5441">
        <w:rPr>
          <w:rFonts w:cs="Arial"/>
          <w:szCs w:val="20"/>
        </w:rPr>
        <w:t>617</w:t>
      </w:r>
      <w:r w:rsidR="00B20512" w:rsidRPr="004B08A1">
        <w:rPr>
          <w:rFonts w:cs="Arial"/>
          <w:szCs w:val="20"/>
        </w:rPr>
        <w:t>дечака (50</w:t>
      </w:r>
      <w:r w:rsidR="00B20512" w:rsidRPr="004B08A1">
        <w:rPr>
          <w:rFonts w:cs="Arial"/>
          <w:szCs w:val="20"/>
          <w:lang w:val="sr-Latn-RS"/>
        </w:rPr>
        <w:t>,</w:t>
      </w:r>
      <w:r w:rsidR="006E0D38">
        <w:rPr>
          <w:rFonts w:cs="Arial"/>
          <w:szCs w:val="20"/>
        </w:rPr>
        <w:t>4</w:t>
      </w:r>
      <w:r w:rsidR="00B20512" w:rsidRPr="004B08A1">
        <w:rPr>
          <w:rFonts w:cs="Arial"/>
          <w:szCs w:val="20"/>
        </w:rPr>
        <w:t>%)</w:t>
      </w:r>
      <w:r w:rsidR="00B20512">
        <w:rPr>
          <w:rFonts w:cs="Arial"/>
          <w:szCs w:val="20"/>
        </w:rPr>
        <w:t>.</w:t>
      </w:r>
      <w:r w:rsidR="00B20512">
        <w:rPr>
          <w:rFonts w:cs="Arial"/>
          <w:szCs w:val="20"/>
          <w:lang w:val="sr-Latn-RS"/>
        </w:rPr>
        <w:t xml:space="preserve"> </w:t>
      </w:r>
      <w:r w:rsidR="00B20512" w:rsidRPr="004B08A1">
        <w:rPr>
          <w:rFonts w:cs="Arial"/>
          <w:szCs w:val="20"/>
        </w:rPr>
        <w:t xml:space="preserve">Школе/одељења за ученике са сметњама у развоју </w:t>
      </w:r>
      <w:r w:rsidR="009C0C12">
        <w:rPr>
          <w:rFonts w:cs="Arial"/>
          <w:szCs w:val="20"/>
        </w:rPr>
        <w:t>(</w:t>
      </w:r>
      <w:r w:rsidR="00B20512">
        <w:rPr>
          <w:rFonts w:cs="Arial"/>
          <w:szCs w:val="20"/>
        </w:rPr>
        <w:t>41</w:t>
      </w:r>
      <w:r w:rsidR="009C0C12">
        <w:rPr>
          <w:rFonts w:cs="Arial"/>
          <w:szCs w:val="20"/>
        </w:rPr>
        <w:t>)</w:t>
      </w:r>
      <w:r w:rsidR="00E3719C" w:rsidRPr="004B08A1">
        <w:rPr>
          <w:rFonts w:cs="Arial"/>
          <w:szCs w:val="20"/>
        </w:rPr>
        <w:t xml:space="preserve"> </w:t>
      </w:r>
      <w:r w:rsidR="00B20512">
        <w:rPr>
          <w:rFonts w:cs="Arial"/>
          <w:szCs w:val="20"/>
        </w:rPr>
        <w:t>похађа</w:t>
      </w:r>
      <w:r w:rsidR="009C0C12">
        <w:rPr>
          <w:rFonts w:cs="Arial"/>
          <w:szCs w:val="20"/>
        </w:rPr>
        <w:t>ло</w:t>
      </w:r>
      <w:r w:rsidR="00E3719C" w:rsidRPr="004B08A1">
        <w:rPr>
          <w:rFonts w:cs="Arial"/>
          <w:szCs w:val="20"/>
        </w:rPr>
        <w:t xml:space="preserve"> је 1</w:t>
      </w:r>
      <w:r w:rsidR="0034320F">
        <w:rPr>
          <w:rFonts w:cs="Arial"/>
          <w:szCs w:val="20"/>
          <w:lang w:val="sr-Latn-RS"/>
        </w:rPr>
        <w:t> </w:t>
      </w:r>
      <w:r w:rsidR="00886FCB">
        <w:rPr>
          <w:rFonts w:cs="Arial"/>
          <w:szCs w:val="20"/>
        </w:rPr>
        <w:t>965</w:t>
      </w:r>
      <w:r w:rsidR="00B20512">
        <w:rPr>
          <w:rFonts w:cs="Arial"/>
          <w:szCs w:val="20"/>
        </w:rPr>
        <w:t xml:space="preserve"> ученик</w:t>
      </w:r>
      <w:r w:rsidR="009C0C12">
        <w:rPr>
          <w:rFonts w:cs="Arial"/>
          <w:szCs w:val="20"/>
        </w:rPr>
        <w:t>а –</w:t>
      </w:r>
      <w:r w:rsidR="00B20512">
        <w:rPr>
          <w:rFonts w:cs="Arial"/>
          <w:szCs w:val="20"/>
        </w:rPr>
        <w:t xml:space="preserve"> 7</w:t>
      </w:r>
      <w:r w:rsidR="00886FCB">
        <w:rPr>
          <w:rFonts w:cs="Arial"/>
          <w:szCs w:val="20"/>
          <w:lang w:val="sr-Latn-RS"/>
        </w:rPr>
        <w:t>53</w:t>
      </w:r>
      <w:r w:rsidR="00E3719C" w:rsidRPr="004B08A1">
        <w:rPr>
          <w:rFonts w:cs="Arial"/>
          <w:szCs w:val="20"/>
        </w:rPr>
        <w:t xml:space="preserve"> девојчиц</w:t>
      </w:r>
      <w:r w:rsidR="009C0C12">
        <w:rPr>
          <w:rFonts w:cs="Arial"/>
          <w:szCs w:val="20"/>
        </w:rPr>
        <w:t>а</w:t>
      </w:r>
      <w:r w:rsidR="00E3719C" w:rsidRPr="004B08A1">
        <w:rPr>
          <w:rFonts w:cs="Arial"/>
          <w:szCs w:val="20"/>
        </w:rPr>
        <w:t xml:space="preserve"> (</w:t>
      </w:r>
      <w:r w:rsidR="00886FCB">
        <w:rPr>
          <w:rFonts w:cs="Arial"/>
          <w:szCs w:val="20"/>
        </w:rPr>
        <w:t>38</w:t>
      </w:r>
      <w:r w:rsidR="008E0033">
        <w:rPr>
          <w:rFonts w:cs="Arial"/>
          <w:szCs w:val="20"/>
          <w:lang w:val="sr-Latn-RS"/>
        </w:rPr>
        <w:t>,</w:t>
      </w:r>
      <w:r w:rsidR="00886FCB">
        <w:rPr>
          <w:rFonts w:cs="Arial"/>
          <w:szCs w:val="20"/>
        </w:rPr>
        <w:t>3</w:t>
      </w:r>
      <w:r w:rsidR="00E3719C" w:rsidRPr="004B08A1">
        <w:rPr>
          <w:rFonts w:cs="Arial"/>
          <w:szCs w:val="20"/>
        </w:rPr>
        <w:t>%) и 1</w:t>
      </w:r>
      <w:r w:rsidR="0034320F">
        <w:rPr>
          <w:rFonts w:cs="Arial"/>
          <w:szCs w:val="20"/>
          <w:lang w:val="sr-Latn-RS"/>
        </w:rPr>
        <w:t> </w:t>
      </w:r>
      <w:r w:rsidR="00886FCB">
        <w:rPr>
          <w:rFonts w:cs="Arial"/>
          <w:szCs w:val="20"/>
          <w:lang w:val="sr-Latn-RS"/>
        </w:rPr>
        <w:t>212</w:t>
      </w:r>
      <w:r w:rsidR="00886FCB">
        <w:rPr>
          <w:rFonts w:cs="Arial"/>
          <w:szCs w:val="20"/>
        </w:rPr>
        <w:t xml:space="preserve"> дечака (61</w:t>
      </w:r>
      <w:r w:rsidR="008E0033">
        <w:rPr>
          <w:rFonts w:cs="Arial"/>
          <w:szCs w:val="20"/>
          <w:lang w:val="sr-Latn-RS"/>
        </w:rPr>
        <w:t>,</w:t>
      </w:r>
      <w:r w:rsidR="00886FCB">
        <w:rPr>
          <w:rFonts w:cs="Arial"/>
          <w:szCs w:val="20"/>
        </w:rPr>
        <w:t>7</w:t>
      </w:r>
      <w:r w:rsidR="00E3719C" w:rsidRPr="004B08A1">
        <w:rPr>
          <w:rFonts w:cs="Arial"/>
          <w:szCs w:val="20"/>
        </w:rPr>
        <w:t>%).</w:t>
      </w:r>
    </w:p>
    <w:p w:rsidR="00834384" w:rsidRPr="001F187B" w:rsidRDefault="00834384" w:rsidP="0034320F">
      <w:pPr>
        <w:spacing w:before="120" w:after="120"/>
        <w:ind w:firstLine="397"/>
        <w:jc w:val="both"/>
        <w:rPr>
          <w:rFonts w:cs="Arial"/>
          <w:szCs w:val="20"/>
        </w:rPr>
      </w:pPr>
    </w:p>
    <w:p w:rsidR="00B20512" w:rsidRPr="00DB23C6" w:rsidRDefault="00DB23C6" w:rsidP="0034320F">
      <w:pPr>
        <w:spacing w:before="120" w:after="120"/>
        <w:ind w:firstLine="397"/>
        <w:jc w:val="center"/>
        <w:rPr>
          <w:rFonts w:cs="Arial"/>
          <w:b/>
          <w:szCs w:val="20"/>
        </w:rPr>
      </w:pPr>
      <w:r w:rsidRPr="00DB23C6"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 xml:space="preserve"> </w:t>
      </w:r>
      <w:r w:rsidR="00981EAA" w:rsidRPr="00DB23C6">
        <w:rPr>
          <w:rFonts w:cs="Arial"/>
          <w:b/>
          <w:szCs w:val="20"/>
        </w:rPr>
        <w:t>Средње школе и ученици</w:t>
      </w:r>
    </w:p>
    <w:tbl>
      <w:tblPr>
        <w:tblW w:w="102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1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B23C6" w:rsidRPr="00B21899" w:rsidTr="00DB23C6">
        <w:trPr>
          <w:trHeight w:val="20"/>
        </w:trPr>
        <w:tc>
          <w:tcPr>
            <w:tcW w:w="2971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23C6" w:rsidRPr="00B21899" w:rsidRDefault="00DB23C6" w:rsidP="0034320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23C6" w:rsidRPr="00B21899" w:rsidRDefault="00DB23C6" w:rsidP="0034320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Редовне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средње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школе</w:t>
            </w:r>
            <w:proofErr w:type="spellEnd"/>
          </w:p>
        </w:tc>
        <w:tc>
          <w:tcPr>
            <w:tcW w:w="36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B23C6" w:rsidRPr="00B21899" w:rsidRDefault="00DB23C6" w:rsidP="0034320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Школе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>/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одељења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за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ученике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са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сметњама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развоју</w:t>
            </w:r>
            <w:proofErr w:type="spellEnd"/>
          </w:p>
        </w:tc>
      </w:tr>
      <w:tr w:rsidR="00DB23C6" w:rsidRPr="00B21899" w:rsidTr="00DB23C6">
        <w:trPr>
          <w:trHeight w:val="20"/>
        </w:trPr>
        <w:tc>
          <w:tcPr>
            <w:tcW w:w="297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B23C6" w:rsidRPr="00B21899" w:rsidRDefault="00DB23C6" w:rsidP="0034320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23C6" w:rsidRPr="00B21899" w:rsidRDefault="00DB23C6" w:rsidP="0034320F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школе</w:t>
            </w:r>
            <w:proofErr w:type="spellEnd"/>
          </w:p>
        </w:tc>
        <w:tc>
          <w:tcPr>
            <w:tcW w:w="271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23C6" w:rsidRPr="00B21899" w:rsidRDefault="00DB23C6" w:rsidP="0034320F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ученици</w:t>
            </w:r>
            <w:proofErr w:type="spellEnd"/>
          </w:p>
        </w:tc>
        <w:tc>
          <w:tcPr>
            <w:tcW w:w="90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23C6" w:rsidRPr="00B21899" w:rsidRDefault="00DB23C6" w:rsidP="0034320F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школе</w:t>
            </w:r>
            <w:proofErr w:type="spellEnd"/>
          </w:p>
        </w:tc>
        <w:tc>
          <w:tcPr>
            <w:tcW w:w="27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23C6" w:rsidRPr="00B21899" w:rsidRDefault="00DB23C6" w:rsidP="0034320F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ученици</w:t>
            </w:r>
            <w:proofErr w:type="spellEnd"/>
          </w:p>
        </w:tc>
      </w:tr>
      <w:tr w:rsidR="00DB23C6" w:rsidRPr="00B21899" w:rsidTr="009242A0">
        <w:trPr>
          <w:trHeight w:val="20"/>
        </w:trPr>
        <w:tc>
          <w:tcPr>
            <w:tcW w:w="297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B23C6" w:rsidRPr="00B21899" w:rsidRDefault="00DB23C6" w:rsidP="0034320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B23C6" w:rsidRPr="00B21899" w:rsidRDefault="00DB23C6" w:rsidP="0034320F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23C6" w:rsidRPr="00B21899" w:rsidRDefault="00DB23C6" w:rsidP="0034320F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23C6" w:rsidRPr="00B21899" w:rsidRDefault="00DB23C6" w:rsidP="0034320F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девојчице</w:t>
            </w:r>
            <w:proofErr w:type="spellEnd"/>
          </w:p>
        </w:tc>
        <w:tc>
          <w:tcPr>
            <w:tcW w:w="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23C6" w:rsidRPr="00B21899" w:rsidRDefault="00DB23C6" w:rsidP="0034320F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дечаци</w:t>
            </w:r>
            <w:proofErr w:type="spellEnd"/>
          </w:p>
        </w:tc>
        <w:tc>
          <w:tcPr>
            <w:tcW w:w="90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B23C6" w:rsidRPr="00B21899" w:rsidRDefault="00DB23C6" w:rsidP="0034320F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23C6" w:rsidRPr="00B21899" w:rsidRDefault="00DB23C6" w:rsidP="0034320F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23C6" w:rsidRPr="00B21899" w:rsidRDefault="00DB23C6" w:rsidP="0034320F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девојчице</w:t>
            </w:r>
            <w:proofErr w:type="spellEnd"/>
          </w:p>
        </w:tc>
        <w:tc>
          <w:tcPr>
            <w:tcW w:w="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B23C6" w:rsidRPr="00B21899" w:rsidRDefault="00DB23C6" w:rsidP="0034320F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дечаци</w:t>
            </w:r>
            <w:proofErr w:type="spellEnd"/>
          </w:p>
        </w:tc>
      </w:tr>
      <w:tr w:rsidR="00DB23C6" w:rsidRPr="00B21899" w:rsidTr="009242A0">
        <w:trPr>
          <w:trHeight w:val="20"/>
        </w:trPr>
        <w:tc>
          <w:tcPr>
            <w:tcW w:w="297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B21899" w:rsidRDefault="00DB23C6" w:rsidP="0034320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B21899" w:rsidRDefault="00DB23C6" w:rsidP="0034320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B21899" w:rsidRDefault="00DB23C6" w:rsidP="0034320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B21899" w:rsidRDefault="00DB23C6" w:rsidP="0034320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B21899" w:rsidRDefault="00DB23C6" w:rsidP="0034320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B21899" w:rsidRDefault="00DB23C6" w:rsidP="0034320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B21899" w:rsidRDefault="00DB23C6" w:rsidP="0034320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B21899" w:rsidRDefault="00DB23C6" w:rsidP="0034320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B21899" w:rsidRDefault="00DB23C6" w:rsidP="0034320F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23C6" w:rsidRPr="00B21899" w:rsidTr="009242A0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B23C6" w:rsidRPr="00B21899" w:rsidRDefault="00DB23C6" w:rsidP="0034320F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b/>
                <w:sz w:val="16"/>
                <w:szCs w:val="16"/>
                <w:lang w:val="en-US"/>
              </w:rPr>
              <w:t>РЕПУБЛИКА СРБИЈА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447172" w:rsidP="0034320F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515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B23C6" w:rsidRPr="00DB23C6" w:rsidRDefault="004C72BF" w:rsidP="0034320F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249455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12</w:t>
            </w:r>
            <w:r w:rsidR="00F03AFC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3838</w:t>
            </w: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</w:t>
            </w:r>
            <w:r w:rsidR="009A45A5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25617</w:t>
            </w: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</w:t>
            </w:r>
            <w:r w:rsidR="009A45A5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965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7</w:t>
            </w:r>
            <w:r w:rsidR="009A45A5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</w:t>
            </w:r>
            <w:r w:rsidR="009A45A5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212</w:t>
            </w:r>
          </w:p>
        </w:tc>
      </w:tr>
      <w:tr w:rsidR="00DB23C6" w:rsidRPr="00B21899" w:rsidTr="009242A0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B21899" w:rsidRDefault="00DB23C6" w:rsidP="0034320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DB23C6" w:rsidRPr="00B21899" w:rsidTr="009242A0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B23C6" w:rsidRPr="00B21899" w:rsidRDefault="00DB23C6" w:rsidP="0034320F">
            <w:pPr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 xml:space="preserve">СРБИЈА – СЕВЕР 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5D2AA0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257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  <w:r w:rsidR="004C72BF">
              <w:rPr>
                <w:rFonts w:cs="Arial"/>
                <w:color w:val="000000"/>
                <w:sz w:val="16"/>
                <w:szCs w:val="16"/>
                <w:lang w:val="en-US"/>
              </w:rPr>
              <w:t>4304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  <w:r w:rsidR="00F03AFC">
              <w:rPr>
                <w:rFonts w:cs="Arial"/>
                <w:color w:val="000000"/>
                <w:sz w:val="16"/>
                <w:szCs w:val="16"/>
                <w:lang w:val="en-US"/>
              </w:rPr>
              <w:t>1837</w:t>
            </w: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  <w:r w:rsidR="009A45A5">
              <w:rPr>
                <w:rFonts w:cs="Arial"/>
                <w:color w:val="000000"/>
                <w:sz w:val="16"/>
                <w:szCs w:val="16"/>
                <w:lang w:val="en-US"/>
              </w:rPr>
              <w:t>2467</w:t>
            </w: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  <w:r w:rsidR="009A45A5">
              <w:rPr>
                <w:rFonts w:cs="Arial"/>
                <w:color w:val="000000"/>
                <w:sz w:val="16"/>
                <w:szCs w:val="16"/>
                <w:lang w:val="en-US"/>
              </w:rPr>
              <w:t>329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9A45A5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511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9A45A5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818</w:t>
            </w:r>
          </w:p>
        </w:tc>
      </w:tr>
      <w:tr w:rsidR="00DB23C6" w:rsidRPr="00B21899" w:rsidTr="009242A0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B23C6" w:rsidRPr="00B21899" w:rsidRDefault="00DB23C6" w:rsidP="0034320F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Београдски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регион</w:t>
            </w:r>
            <w:proofErr w:type="spellEnd"/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5D2AA0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B23C6" w:rsidRPr="00045749" w:rsidRDefault="004C72BF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613</w:t>
            </w:r>
            <w:r w:rsidR="00045749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F03AFC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30475</w:t>
            </w: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30</w:t>
            </w:r>
            <w:r w:rsidR="009A45A5">
              <w:rPr>
                <w:rFonts w:cs="Arial"/>
                <w:color w:val="000000"/>
                <w:sz w:val="16"/>
                <w:szCs w:val="16"/>
                <w:lang w:val="en-US"/>
              </w:rPr>
              <w:t>883</w:t>
            </w: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9A45A5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  <w:r w:rsidR="009A45A5">
              <w:rPr>
                <w:rFonts w:cs="Arial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  <w:r w:rsidR="009A45A5">
              <w:rPr>
                <w:rFonts w:cs="Arial"/>
                <w:color w:val="000000"/>
                <w:sz w:val="16"/>
                <w:szCs w:val="16"/>
                <w:lang w:val="en-US"/>
              </w:rPr>
              <w:t>69</w:t>
            </w:r>
          </w:p>
        </w:tc>
      </w:tr>
      <w:tr w:rsidR="00DB23C6" w:rsidRPr="00B21899" w:rsidTr="009242A0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B23C6" w:rsidRPr="00B21899" w:rsidRDefault="00DB23C6" w:rsidP="0034320F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Регион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Војводине</w:t>
            </w:r>
            <w:proofErr w:type="spellEnd"/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5D2AA0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143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  <w:r w:rsidR="004C72BF">
              <w:rPr>
                <w:rFonts w:cs="Arial"/>
                <w:color w:val="000000"/>
                <w:sz w:val="16"/>
                <w:szCs w:val="16"/>
                <w:lang w:val="en-US"/>
              </w:rPr>
              <w:t>2946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F03AFC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31362</w:t>
            </w: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31</w:t>
            </w:r>
            <w:r w:rsidR="009A45A5">
              <w:rPr>
                <w:rFonts w:cs="Arial"/>
                <w:color w:val="000000"/>
                <w:sz w:val="16"/>
                <w:szCs w:val="16"/>
                <w:lang w:val="en-US"/>
              </w:rPr>
              <w:t>584</w:t>
            </w: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9A45A5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711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  <w:r w:rsidR="009A45A5">
              <w:rPr>
                <w:rFonts w:cs="Arial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9A45A5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449</w:t>
            </w:r>
          </w:p>
        </w:tc>
      </w:tr>
      <w:tr w:rsidR="00DB23C6" w:rsidRPr="00B21899" w:rsidTr="009242A0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B21899" w:rsidRDefault="00DB23C6" w:rsidP="0034320F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DB23C6" w:rsidRPr="00B21899" w:rsidTr="009242A0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B23C6" w:rsidRPr="00B21899" w:rsidRDefault="00DB23C6" w:rsidP="0034320F">
            <w:pPr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 xml:space="preserve">СРБИЈА – ЈУГ 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59426F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258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  <w:r w:rsidR="004C72BF">
              <w:rPr>
                <w:rFonts w:cs="Arial"/>
                <w:color w:val="000000"/>
                <w:sz w:val="16"/>
                <w:szCs w:val="16"/>
                <w:lang w:val="en-US"/>
              </w:rPr>
              <w:t>5151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  <w:r w:rsidR="00F03AFC">
              <w:rPr>
                <w:rFonts w:cs="Arial"/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  <w:r w:rsidR="009A45A5">
              <w:rPr>
                <w:rFonts w:cs="Arial"/>
                <w:color w:val="000000"/>
                <w:sz w:val="16"/>
                <w:szCs w:val="16"/>
                <w:lang w:val="en-US"/>
              </w:rPr>
              <w:t>3150</w:t>
            </w: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9A45A5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636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  <w:r w:rsidR="009A45A5">
              <w:rPr>
                <w:rFonts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  <w:r w:rsidR="009A45A5">
              <w:rPr>
                <w:rFonts w:cs="Arial"/>
                <w:color w:val="000000"/>
                <w:sz w:val="16"/>
                <w:szCs w:val="16"/>
                <w:lang w:val="en-US"/>
              </w:rPr>
              <w:t>94</w:t>
            </w:r>
          </w:p>
        </w:tc>
      </w:tr>
      <w:tr w:rsidR="00DB23C6" w:rsidRPr="00B21899" w:rsidTr="009242A0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B23C6" w:rsidRPr="00C835BB" w:rsidRDefault="00DB23C6" w:rsidP="0034320F">
            <w:pPr>
              <w:ind w:left="170"/>
              <w:rPr>
                <w:rFonts w:cs="Arial"/>
                <w:sz w:val="16"/>
                <w:szCs w:val="16"/>
              </w:rPr>
            </w:pPr>
            <w:r w:rsidRPr="00C835BB">
              <w:rPr>
                <w:rFonts w:cs="Arial"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59426F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139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  <w:r w:rsidR="004C72BF">
              <w:rPr>
                <w:rFonts w:cs="Arial"/>
                <w:color w:val="000000"/>
                <w:sz w:val="16"/>
                <w:szCs w:val="16"/>
                <w:lang w:val="en-US"/>
              </w:rPr>
              <w:t>2595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  <w:r w:rsidR="00F03AFC">
              <w:rPr>
                <w:rFonts w:cs="Arial"/>
                <w:color w:val="000000"/>
                <w:sz w:val="16"/>
                <w:szCs w:val="16"/>
                <w:lang w:val="en-US"/>
              </w:rPr>
              <w:t>6216</w:t>
            </w: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  <w:r w:rsidR="009A45A5">
              <w:rPr>
                <w:rFonts w:cs="Arial"/>
                <w:color w:val="000000"/>
                <w:sz w:val="16"/>
                <w:szCs w:val="16"/>
                <w:lang w:val="en-US"/>
              </w:rPr>
              <w:t>6379</w:t>
            </w: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9A45A5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299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  <w:r w:rsidR="009A45A5">
              <w:rPr>
                <w:rFonts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  <w:r w:rsidR="009A45A5">
              <w:rPr>
                <w:rFonts w:cs="Arial"/>
                <w:color w:val="000000"/>
                <w:sz w:val="16"/>
                <w:szCs w:val="16"/>
                <w:lang w:val="en-US"/>
              </w:rPr>
              <w:t>77</w:t>
            </w:r>
          </w:p>
        </w:tc>
      </w:tr>
      <w:tr w:rsidR="00DB23C6" w:rsidRPr="00B21899" w:rsidTr="009242A0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B23C6" w:rsidRPr="00C835BB" w:rsidRDefault="00DB23C6" w:rsidP="0034320F">
            <w:pPr>
              <w:ind w:left="170"/>
              <w:rPr>
                <w:rFonts w:cs="Arial"/>
                <w:sz w:val="16"/>
                <w:szCs w:val="16"/>
              </w:rPr>
            </w:pPr>
            <w:r w:rsidRPr="00C835BB">
              <w:rPr>
                <w:rFonts w:cs="Arial"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59426F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525</w:t>
            </w:r>
            <w:r w:rsidR="004C72BF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  <w:r w:rsidR="00F03AFC">
              <w:rPr>
                <w:rFonts w:cs="Arial"/>
                <w:color w:val="000000"/>
                <w:sz w:val="16"/>
                <w:szCs w:val="16"/>
                <w:lang w:val="en-US"/>
              </w:rPr>
              <w:t>5785</w:t>
            </w: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267</w:t>
            </w:r>
            <w:r w:rsidR="009A45A5">
              <w:rPr>
                <w:rFonts w:cs="Arial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9A45A5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337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  <w:r w:rsidR="009A45A5"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  <w:r w:rsidR="009A45A5">
              <w:rPr>
                <w:rFonts w:cs="Arial"/>
                <w:color w:val="000000"/>
                <w:sz w:val="16"/>
                <w:szCs w:val="16"/>
                <w:lang w:val="en-US"/>
              </w:rPr>
              <w:t>17</w:t>
            </w:r>
          </w:p>
        </w:tc>
      </w:tr>
      <w:tr w:rsidR="00DB23C6" w:rsidRPr="00B21899" w:rsidTr="009242A0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B23C6" w:rsidRPr="00B21899" w:rsidRDefault="00DB23C6" w:rsidP="0034320F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Регион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Косовo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Метохијa</w:t>
            </w:r>
            <w:proofErr w:type="spellEnd"/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23C6" w:rsidRPr="00DB23C6" w:rsidRDefault="00DB23C6" w:rsidP="0034320F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</w:tr>
    </w:tbl>
    <w:p w:rsidR="00DB23C6" w:rsidRDefault="00DB23C6" w:rsidP="0034320F">
      <w:pPr>
        <w:ind w:firstLine="397"/>
      </w:pPr>
    </w:p>
    <w:p w:rsidR="00E3719C" w:rsidRDefault="00B20512" w:rsidP="0034320F">
      <w:pPr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</w:rPr>
        <w:t>Ред</w:t>
      </w:r>
      <w:r w:rsidR="00CE0B82">
        <w:rPr>
          <w:rFonts w:cs="Arial"/>
          <w:szCs w:val="20"/>
        </w:rPr>
        <w:t xml:space="preserve">овну средњу школу завршило је </w:t>
      </w:r>
      <w:r w:rsidR="004F14AD">
        <w:rPr>
          <w:rFonts w:cs="Arial"/>
          <w:szCs w:val="20"/>
          <w:lang w:val="sr-Latn-RS"/>
        </w:rPr>
        <w:t>60</w:t>
      </w:r>
      <w:r w:rsidR="0034320F">
        <w:rPr>
          <w:rFonts w:cs="Arial"/>
          <w:szCs w:val="20"/>
          <w:lang w:val="sr-Latn-RS"/>
        </w:rPr>
        <w:t> </w:t>
      </w:r>
      <w:r w:rsidR="004F14AD">
        <w:rPr>
          <w:rFonts w:cs="Arial"/>
          <w:szCs w:val="20"/>
          <w:lang w:val="sr-Latn-RS"/>
        </w:rPr>
        <w:t>9</w:t>
      </w:r>
      <w:r w:rsidR="00CE0B82">
        <w:rPr>
          <w:rFonts w:cs="Arial"/>
          <w:szCs w:val="20"/>
        </w:rPr>
        <w:t>78</w:t>
      </w:r>
      <w:r>
        <w:rPr>
          <w:rFonts w:cs="Arial"/>
          <w:szCs w:val="20"/>
        </w:rPr>
        <w:t xml:space="preserve"> </w:t>
      </w:r>
      <w:r w:rsidR="004B4DA1">
        <w:rPr>
          <w:rFonts w:cs="Arial"/>
          <w:szCs w:val="20"/>
        </w:rPr>
        <w:t>ученика</w:t>
      </w:r>
      <w:r w:rsidR="009C0C12">
        <w:rPr>
          <w:rFonts w:cs="Arial"/>
          <w:szCs w:val="20"/>
        </w:rPr>
        <w:t xml:space="preserve"> </w:t>
      </w:r>
      <w:r w:rsidR="004B4DA1">
        <w:rPr>
          <w:rFonts w:cs="Arial"/>
          <w:szCs w:val="20"/>
        </w:rPr>
        <w:t>и</w:t>
      </w:r>
      <w:r w:rsidR="008D2391">
        <w:rPr>
          <w:rFonts w:cs="Arial"/>
          <w:szCs w:val="20"/>
        </w:rPr>
        <w:t xml:space="preserve"> скоро</w:t>
      </w:r>
      <w:r w:rsidR="004B4DA1">
        <w:rPr>
          <w:rFonts w:cs="Arial"/>
          <w:szCs w:val="20"/>
        </w:rPr>
        <w:t xml:space="preserve"> је</w:t>
      </w:r>
      <w:r w:rsidR="008D2391">
        <w:rPr>
          <w:rFonts w:cs="Arial"/>
          <w:szCs w:val="20"/>
        </w:rPr>
        <w:t xml:space="preserve"> подједнак проценат девојчица (</w:t>
      </w:r>
      <w:r w:rsidR="00CE0B82">
        <w:rPr>
          <w:rFonts w:cs="Arial"/>
          <w:szCs w:val="20"/>
          <w:lang w:val="sr-Latn-RS"/>
        </w:rPr>
        <w:t>49</w:t>
      </w:r>
      <w:r w:rsidR="008E0033">
        <w:rPr>
          <w:rFonts w:cs="Arial"/>
          <w:szCs w:val="20"/>
          <w:lang w:val="sr-Latn-RS"/>
        </w:rPr>
        <w:t>,</w:t>
      </w:r>
      <w:r w:rsidR="004F14AD">
        <w:rPr>
          <w:rFonts w:cs="Arial"/>
          <w:szCs w:val="20"/>
        </w:rPr>
        <w:t>5</w:t>
      </w:r>
      <w:r w:rsidR="00CE0B82">
        <w:rPr>
          <w:rFonts w:cs="Arial"/>
          <w:szCs w:val="20"/>
        </w:rPr>
        <w:t>%) и дечака (50</w:t>
      </w:r>
      <w:r w:rsidR="008E0033">
        <w:rPr>
          <w:rFonts w:cs="Arial"/>
          <w:szCs w:val="20"/>
          <w:lang w:val="sr-Latn-RS"/>
        </w:rPr>
        <w:t>,</w:t>
      </w:r>
      <w:r w:rsidR="004F14AD">
        <w:rPr>
          <w:rFonts w:cs="Arial"/>
          <w:szCs w:val="20"/>
        </w:rPr>
        <w:t>5</w:t>
      </w:r>
      <w:r w:rsidR="008D2391">
        <w:rPr>
          <w:rFonts w:cs="Arial"/>
          <w:szCs w:val="20"/>
        </w:rPr>
        <w:t xml:space="preserve">%). </w:t>
      </w:r>
      <w:r w:rsidR="004F14AD">
        <w:rPr>
          <w:rFonts w:cs="Arial"/>
          <w:szCs w:val="20"/>
        </w:rPr>
        <w:t>Ч</w:t>
      </w:r>
      <w:r w:rsidR="00CE0B82">
        <w:rPr>
          <w:rFonts w:cs="Arial"/>
          <w:szCs w:val="20"/>
        </w:rPr>
        <w:t xml:space="preserve">етворогодишње средње школе </w:t>
      </w:r>
      <w:r w:rsidR="004F14AD">
        <w:rPr>
          <w:rFonts w:cs="Arial"/>
          <w:szCs w:val="20"/>
        </w:rPr>
        <w:t xml:space="preserve">завршило је око 86,5% ученика </w:t>
      </w:r>
      <w:r w:rsidR="00CE0B82">
        <w:rPr>
          <w:rFonts w:cs="Arial"/>
          <w:szCs w:val="20"/>
        </w:rPr>
        <w:t>(26</w:t>
      </w:r>
      <w:r w:rsidR="008E0033">
        <w:rPr>
          <w:rFonts w:cs="Arial"/>
          <w:szCs w:val="20"/>
          <w:lang w:val="sr-Latn-RS"/>
        </w:rPr>
        <w:t>,</w:t>
      </w:r>
      <w:r w:rsidR="00D03A9A">
        <w:rPr>
          <w:rFonts w:cs="Arial"/>
          <w:szCs w:val="20"/>
        </w:rPr>
        <w:t>3</w:t>
      </w:r>
      <w:r w:rsidR="00E2362B">
        <w:rPr>
          <w:rFonts w:cs="Arial"/>
          <w:szCs w:val="20"/>
        </w:rPr>
        <w:t>% гимназију и 60</w:t>
      </w:r>
      <w:r w:rsidR="008E0033">
        <w:rPr>
          <w:rFonts w:cs="Arial"/>
          <w:szCs w:val="20"/>
          <w:lang w:val="sr-Latn-RS"/>
        </w:rPr>
        <w:t>,</w:t>
      </w:r>
      <w:r w:rsidR="00E2362B">
        <w:rPr>
          <w:rFonts w:cs="Arial"/>
          <w:szCs w:val="20"/>
        </w:rPr>
        <w:t>2</w:t>
      </w:r>
      <w:r w:rsidR="008D2391">
        <w:rPr>
          <w:rFonts w:cs="Arial"/>
          <w:szCs w:val="20"/>
        </w:rPr>
        <w:t xml:space="preserve">% </w:t>
      </w:r>
      <w:r w:rsidR="009C0C12">
        <w:rPr>
          <w:rFonts w:cs="Arial"/>
          <w:szCs w:val="20"/>
        </w:rPr>
        <w:t xml:space="preserve">четворогодишњу </w:t>
      </w:r>
      <w:r w:rsidR="008D2391">
        <w:rPr>
          <w:rFonts w:cs="Arial"/>
          <w:szCs w:val="20"/>
        </w:rPr>
        <w:t xml:space="preserve">средњу стручну школу). </w:t>
      </w:r>
      <w:r w:rsidR="009C0C12">
        <w:rPr>
          <w:rFonts w:cs="Arial"/>
          <w:szCs w:val="20"/>
        </w:rPr>
        <w:t>С</w:t>
      </w:r>
      <w:r w:rsidR="008D2391">
        <w:rPr>
          <w:rFonts w:cs="Arial"/>
          <w:szCs w:val="20"/>
        </w:rPr>
        <w:t>редњ</w:t>
      </w:r>
      <w:r w:rsidR="009C0C12">
        <w:rPr>
          <w:rFonts w:cs="Arial"/>
          <w:szCs w:val="20"/>
        </w:rPr>
        <w:t>у</w:t>
      </w:r>
      <w:r w:rsidR="008D2391">
        <w:rPr>
          <w:rFonts w:cs="Arial"/>
          <w:szCs w:val="20"/>
        </w:rPr>
        <w:t xml:space="preserve"> с</w:t>
      </w:r>
      <w:r w:rsidR="00CE0B82">
        <w:rPr>
          <w:rFonts w:cs="Arial"/>
          <w:szCs w:val="20"/>
        </w:rPr>
        <w:t>тручн</w:t>
      </w:r>
      <w:r w:rsidR="009C0C12">
        <w:rPr>
          <w:rFonts w:cs="Arial"/>
          <w:szCs w:val="20"/>
        </w:rPr>
        <w:t>у</w:t>
      </w:r>
      <w:r w:rsidR="00CE0B82">
        <w:rPr>
          <w:rFonts w:cs="Arial"/>
          <w:szCs w:val="20"/>
        </w:rPr>
        <w:t xml:space="preserve"> школ</w:t>
      </w:r>
      <w:r w:rsidR="009C0C12">
        <w:rPr>
          <w:rFonts w:cs="Arial"/>
          <w:szCs w:val="20"/>
        </w:rPr>
        <w:t>у у трајању од три године</w:t>
      </w:r>
      <w:r w:rsidR="00CE0B82">
        <w:rPr>
          <w:rFonts w:cs="Arial"/>
          <w:szCs w:val="20"/>
        </w:rPr>
        <w:t xml:space="preserve"> завршило је </w:t>
      </w:r>
      <w:r w:rsidR="00E2362B">
        <w:rPr>
          <w:rFonts w:cs="Arial"/>
          <w:szCs w:val="20"/>
        </w:rPr>
        <w:t>само 13</w:t>
      </w:r>
      <w:r w:rsidR="008E0033">
        <w:rPr>
          <w:rFonts w:cs="Arial"/>
          <w:szCs w:val="20"/>
          <w:lang w:val="sr-Latn-RS"/>
        </w:rPr>
        <w:t>,</w:t>
      </w:r>
      <w:r w:rsidR="00E2362B">
        <w:rPr>
          <w:rFonts w:cs="Arial"/>
          <w:szCs w:val="20"/>
        </w:rPr>
        <w:t>4</w:t>
      </w:r>
      <w:r w:rsidR="009C0C12">
        <w:rPr>
          <w:rFonts w:cs="Arial"/>
          <w:szCs w:val="20"/>
        </w:rPr>
        <w:t>% ученика.</w:t>
      </w:r>
      <w:r w:rsidR="008D2391">
        <w:rPr>
          <w:rFonts w:cs="Arial"/>
          <w:szCs w:val="20"/>
        </w:rPr>
        <w:t xml:space="preserve"> </w:t>
      </w:r>
      <w:r w:rsidR="00143CE7">
        <w:rPr>
          <w:rFonts w:cs="Arial"/>
          <w:szCs w:val="20"/>
        </w:rPr>
        <w:t>Посматрано према полу,</w:t>
      </w:r>
      <w:r w:rsidR="0034320F">
        <w:rPr>
          <w:rFonts w:cs="Arial"/>
          <w:szCs w:val="20"/>
          <w:lang w:val="sr-Latn-RS"/>
        </w:rPr>
        <w:t xml:space="preserve"> </w:t>
      </w:r>
      <w:r w:rsidR="00E2362B">
        <w:rPr>
          <w:rFonts w:cs="Arial"/>
          <w:szCs w:val="20"/>
        </w:rPr>
        <w:t>60,8%девојчица</w:t>
      </w:r>
      <w:r w:rsidR="00143CE7">
        <w:rPr>
          <w:rFonts w:cs="Arial"/>
          <w:szCs w:val="20"/>
        </w:rPr>
        <w:t xml:space="preserve"> завршило је четворогодишњу средњу стручну школу,</w:t>
      </w:r>
      <w:r w:rsidR="0034320F">
        <w:rPr>
          <w:rFonts w:cs="Arial"/>
          <w:szCs w:val="20"/>
          <w:lang w:val="sr-Latn-RS"/>
        </w:rPr>
        <w:t xml:space="preserve"> </w:t>
      </w:r>
      <w:r w:rsidR="00E2362B">
        <w:rPr>
          <w:rFonts w:cs="Arial"/>
          <w:szCs w:val="20"/>
        </w:rPr>
        <w:t>31</w:t>
      </w:r>
      <w:r w:rsidR="008E0033">
        <w:rPr>
          <w:rFonts w:cs="Arial"/>
          <w:szCs w:val="20"/>
          <w:lang w:val="sr-Latn-RS"/>
        </w:rPr>
        <w:t>,</w:t>
      </w:r>
      <w:r w:rsidR="00E2362B">
        <w:rPr>
          <w:rFonts w:cs="Arial"/>
          <w:szCs w:val="20"/>
        </w:rPr>
        <w:t>2% гимназију и свега 7</w:t>
      </w:r>
      <w:r w:rsidR="008E0033">
        <w:rPr>
          <w:rFonts w:cs="Arial"/>
          <w:szCs w:val="20"/>
          <w:lang w:val="sr-Latn-RS"/>
        </w:rPr>
        <w:t>,</w:t>
      </w:r>
      <w:r w:rsidR="00E77CC4">
        <w:rPr>
          <w:rFonts w:cs="Arial"/>
          <w:szCs w:val="20"/>
        </w:rPr>
        <w:t>9</w:t>
      </w:r>
      <w:r w:rsidR="00143CE7">
        <w:rPr>
          <w:rFonts w:cs="Arial"/>
          <w:szCs w:val="20"/>
        </w:rPr>
        <w:t xml:space="preserve">% трогодишњу стручну школу. </w:t>
      </w:r>
      <w:r w:rsidR="004B4DA1">
        <w:rPr>
          <w:rFonts w:cs="Arial"/>
          <w:szCs w:val="20"/>
        </w:rPr>
        <w:t>И</w:t>
      </w:r>
      <w:bookmarkStart w:id="0" w:name="_GoBack"/>
      <w:bookmarkEnd w:id="0"/>
      <w:r w:rsidR="004B4DA1">
        <w:rPr>
          <w:rFonts w:cs="Arial"/>
          <w:szCs w:val="20"/>
        </w:rPr>
        <w:t xml:space="preserve"> д</w:t>
      </w:r>
      <w:r w:rsidR="00143CE7">
        <w:rPr>
          <w:rFonts w:cs="Arial"/>
          <w:szCs w:val="20"/>
        </w:rPr>
        <w:t>ечаци</w:t>
      </w:r>
      <w:r w:rsidR="00463ED8">
        <w:rPr>
          <w:rFonts w:cs="Arial"/>
          <w:szCs w:val="20"/>
        </w:rPr>
        <w:t xml:space="preserve"> </w:t>
      </w:r>
      <w:r w:rsidR="004B4DA1" w:rsidRPr="004B4DA1">
        <w:rPr>
          <w:rFonts w:cs="Arial"/>
          <w:szCs w:val="20"/>
        </w:rPr>
        <w:t xml:space="preserve">завршавају четворогодишњу средњу стручну школу </w:t>
      </w:r>
      <w:r w:rsidR="00463ED8">
        <w:rPr>
          <w:rFonts w:cs="Arial"/>
          <w:szCs w:val="20"/>
        </w:rPr>
        <w:t xml:space="preserve">у великом проценту </w:t>
      </w:r>
      <w:r w:rsidR="00E2362B">
        <w:rPr>
          <w:rFonts w:cs="Arial"/>
          <w:szCs w:val="20"/>
        </w:rPr>
        <w:t>(59,6</w:t>
      </w:r>
      <w:r w:rsidR="004B4DA1">
        <w:rPr>
          <w:rFonts w:cs="Arial"/>
          <w:szCs w:val="20"/>
        </w:rPr>
        <w:t>%</w:t>
      </w:r>
      <w:r w:rsidR="00143CE7">
        <w:rPr>
          <w:rFonts w:cs="Arial"/>
          <w:szCs w:val="20"/>
        </w:rPr>
        <w:t>)</w:t>
      </w:r>
      <w:r w:rsidR="007846D0">
        <w:rPr>
          <w:rFonts w:cs="Arial"/>
          <w:szCs w:val="20"/>
        </w:rPr>
        <w:t xml:space="preserve">. </w:t>
      </w:r>
      <w:r w:rsidR="004B4DA1">
        <w:rPr>
          <w:rFonts w:cs="Arial"/>
          <w:szCs w:val="20"/>
        </w:rPr>
        <w:t>Дечаци завршавају г</w:t>
      </w:r>
      <w:r w:rsidR="007846D0">
        <w:rPr>
          <w:rFonts w:cs="Arial"/>
          <w:szCs w:val="20"/>
        </w:rPr>
        <w:t>имназију у нешто м</w:t>
      </w:r>
      <w:r w:rsidR="00E2362B">
        <w:rPr>
          <w:rFonts w:cs="Arial"/>
          <w:szCs w:val="20"/>
        </w:rPr>
        <w:t>ањем проценту него девојчице (21</w:t>
      </w:r>
      <w:r w:rsidR="008E0033">
        <w:rPr>
          <w:rFonts w:cs="Arial"/>
          <w:szCs w:val="20"/>
          <w:lang w:val="sr-Latn-RS"/>
        </w:rPr>
        <w:t>,</w:t>
      </w:r>
      <w:r w:rsidR="00E2362B">
        <w:rPr>
          <w:rFonts w:cs="Arial"/>
          <w:szCs w:val="20"/>
        </w:rPr>
        <w:t>4</w:t>
      </w:r>
      <w:r w:rsidR="007846D0">
        <w:rPr>
          <w:rFonts w:cs="Arial"/>
          <w:szCs w:val="20"/>
        </w:rPr>
        <w:t>%)</w:t>
      </w:r>
      <w:r w:rsidR="009C0C12">
        <w:rPr>
          <w:rFonts w:cs="Arial"/>
          <w:szCs w:val="20"/>
        </w:rPr>
        <w:t>,</w:t>
      </w:r>
      <w:r w:rsidR="007846D0">
        <w:rPr>
          <w:rFonts w:cs="Arial"/>
          <w:szCs w:val="20"/>
        </w:rPr>
        <w:t xml:space="preserve"> али </w:t>
      </w:r>
      <w:r w:rsidR="004B4DA1" w:rsidRPr="004B4DA1">
        <w:rPr>
          <w:rFonts w:cs="Arial"/>
          <w:szCs w:val="20"/>
        </w:rPr>
        <w:t>трогодишњу стручну школу</w:t>
      </w:r>
      <w:r w:rsidR="004B4DA1">
        <w:rPr>
          <w:rFonts w:cs="Arial"/>
          <w:szCs w:val="20"/>
        </w:rPr>
        <w:t>,</w:t>
      </w:r>
      <w:r w:rsidR="004B4DA1" w:rsidRPr="004B4DA1">
        <w:rPr>
          <w:rFonts w:cs="Arial"/>
          <w:szCs w:val="20"/>
        </w:rPr>
        <w:t xml:space="preserve"> која их води директно на тржиште рада</w:t>
      </w:r>
      <w:r w:rsidR="004B4DA1">
        <w:rPr>
          <w:rFonts w:cs="Arial"/>
          <w:szCs w:val="20"/>
        </w:rPr>
        <w:t>,</w:t>
      </w:r>
      <w:r w:rsidR="004B4DA1" w:rsidRPr="004B4DA1">
        <w:rPr>
          <w:rFonts w:cs="Arial"/>
          <w:szCs w:val="20"/>
        </w:rPr>
        <w:t xml:space="preserve"> </w:t>
      </w:r>
      <w:r w:rsidR="004B4DA1">
        <w:rPr>
          <w:rFonts w:cs="Arial"/>
          <w:szCs w:val="20"/>
        </w:rPr>
        <w:t xml:space="preserve">завршавају </w:t>
      </w:r>
      <w:r w:rsidR="007846D0">
        <w:rPr>
          <w:rFonts w:cs="Arial"/>
          <w:szCs w:val="20"/>
        </w:rPr>
        <w:t>у знатно в</w:t>
      </w:r>
      <w:r w:rsidR="00E2362B">
        <w:rPr>
          <w:rFonts w:cs="Arial"/>
          <w:szCs w:val="20"/>
        </w:rPr>
        <w:t>ећем проценту него девојчице (18</w:t>
      </w:r>
      <w:r w:rsidR="008E0033">
        <w:rPr>
          <w:rFonts w:cs="Arial"/>
          <w:szCs w:val="20"/>
          <w:lang w:val="sr-Latn-RS"/>
        </w:rPr>
        <w:t>,</w:t>
      </w:r>
      <w:r w:rsidR="00E2362B">
        <w:rPr>
          <w:rFonts w:cs="Arial"/>
          <w:szCs w:val="20"/>
        </w:rPr>
        <w:t>7</w:t>
      </w:r>
      <w:r w:rsidR="004B4DA1">
        <w:rPr>
          <w:rFonts w:cs="Arial"/>
          <w:szCs w:val="20"/>
        </w:rPr>
        <w:t>%</w:t>
      </w:r>
      <w:r w:rsidR="007846D0">
        <w:rPr>
          <w:rFonts w:cs="Arial"/>
          <w:szCs w:val="20"/>
        </w:rPr>
        <w:t>).</w:t>
      </w:r>
    </w:p>
    <w:p w:rsidR="00643FD1" w:rsidRDefault="004F6CAE" w:rsidP="00143CE7">
      <w:pPr>
        <w:spacing w:before="120" w:after="120"/>
        <w:ind w:firstLine="397"/>
        <w:jc w:val="both"/>
        <w:rPr>
          <w:rFonts w:cs="Arial"/>
          <w:szCs w:val="20"/>
        </w:rPr>
      </w:pPr>
      <w:r>
        <w:rPr>
          <w:noProof/>
          <w:lang w:val="en-US"/>
        </w:rPr>
        <w:drawing>
          <wp:inline distT="0" distB="0" distL="0" distR="0" wp14:anchorId="7A0BCAFB" wp14:editId="3B3C3825">
            <wp:extent cx="5760000" cy="2880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6B88" w:rsidRDefault="007846D0" w:rsidP="0054287D">
      <w:pPr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О</w:t>
      </w:r>
      <w:r w:rsidR="00606DB9" w:rsidRPr="004B08A1">
        <w:rPr>
          <w:rFonts w:cs="Arial"/>
          <w:szCs w:val="20"/>
        </w:rPr>
        <w:t xml:space="preserve">пште средње образовање – </w:t>
      </w:r>
      <w:r w:rsidR="00E3719C" w:rsidRPr="004B08A1">
        <w:rPr>
          <w:rFonts w:cs="Arial"/>
          <w:szCs w:val="20"/>
        </w:rPr>
        <w:t>гимназију</w:t>
      </w:r>
      <w:r>
        <w:rPr>
          <w:rFonts w:cs="Arial"/>
          <w:szCs w:val="20"/>
        </w:rPr>
        <w:t xml:space="preserve"> завршило је нешто више од четвртине</w:t>
      </w:r>
      <w:r w:rsidR="00104501">
        <w:rPr>
          <w:rFonts w:cs="Arial"/>
          <w:szCs w:val="20"/>
        </w:rPr>
        <w:t xml:space="preserve"> (26</w:t>
      </w:r>
      <w:r w:rsidR="008E0033">
        <w:rPr>
          <w:rFonts w:cs="Arial"/>
          <w:szCs w:val="20"/>
          <w:lang w:val="sr-Latn-RS"/>
        </w:rPr>
        <w:t>,</w:t>
      </w:r>
      <w:r w:rsidR="00EC4A17">
        <w:rPr>
          <w:rFonts w:cs="Arial"/>
          <w:szCs w:val="20"/>
        </w:rPr>
        <w:t>3</w:t>
      </w:r>
      <w:r w:rsidR="00104501">
        <w:rPr>
          <w:rFonts w:cs="Arial"/>
          <w:szCs w:val="20"/>
        </w:rPr>
        <w:t>%)</w:t>
      </w:r>
      <w:r>
        <w:rPr>
          <w:rFonts w:cs="Arial"/>
          <w:szCs w:val="20"/>
        </w:rPr>
        <w:t xml:space="preserve"> свих ученика који су завршили средњу школу</w:t>
      </w:r>
      <w:r w:rsidR="000D046A">
        <w:rPr>
          <w:rFonts w:cs="Arial"/>
          <w:szCs w:val="20"/>
        </w:rPr>
        <w:t xml:space="preserve"> а скоро три четвртине завршили су стручну школу.</w:t>
      </w:r>
      <w:r w:rsidR="00E3719C" w:rsidRPr="004B08A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Посматрано према подручјима рада</w:t>
      </w:r>
      <w:r w:rsidR="0054287D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54287D">
        <w:rPr>
          <w:rFonts w:cs="Arial"/>
          <w:szCs w:val="20"/>
        </w:rPr>
        <w:t>млади најчешће завршавају образовне профиле</w:t>
      </w:r>
      <w:r w:rsidR="00E3719C" w:rsidRPr="004B08A1">
        <w:rPr>
          <w:rFonts w:cs="Arial"/>
          <w:szCs w:val="20"/>
        </w:rPr>
        <w:t xml:space="preserve"> из подручја рада „</w:t>
      </w:r>
      <w:r w:rsidR="009C0C12">
        <w:rPr>
          <w:rFonts w:cs="Arial"/>
          <w:szCs w:val="20"/>
        </w:rPr>
        <w:t>е</w:t>
      </w:r>
      <w:r w:rsidR="00E3719C" w:rsidRPr="004B08A1">
        <w:rPr>
          <w:rFonts w:cs="Arial"/>
          <w:szCs w:val="20"/>
        </w:rPr>
        <w:t>кономи</w:t>
      </w:r>
      <w:r w:rsidR="00606DB9" w:rsidRPr="004B08A1">
        <w:rPr>
          <w:rFonts w:cs="Arial"/>
          <w:szCs w:val="20"/>
        </w:rPr>
        <w:t>ј</w:t>
      </w:r>
      <w:r w:rsidR="0034534E">
        <w:rPr>
          <w:rFonts w:cs="Arial"/>
          <w:szCs w:val="20"/>
        </w:rPr>
        <w:t>а, право и адми</w:t>
      </w:r>
      <w:r w:rsidR="005360C0">
        <w:rPr>
          <w:rFonts w:cs="Arial"/>
          <w:szCs w:val="20"/>
        </w:rPr>
        <w:t>нистрација“ (13</w:t>
      </w:r>
      <w:r w:rsidR="008E0033">
        <w:rPr>
          <w:rFonts w:cs="Arial"/>
          <w:szCs w:val="20"/>
          <w:lang w:val="sr-Latn-RS"/>
        </w:rPr>
        <w:t>,</w:t>
      </w:r>
      <w:r w:rsidR="005360C0">
        <w:rPr>
          <w:rFonts w:cs="Arial"/>
          <w:szCs w:val="20"/>
        </w:rPr>
        <w:t>5</w:t>
      </w:r>
      <w:r w:rsidR="00606DB9" w:rsidRPr="004B08A1">
        <w:rPr>
          <w:rFonts w:cs="Arial"/>
          <w:szCs w:val="20"/>
        </w:rPr>
        <w:t>%),</w:t>
      </w:r>
      <w:r w:rsidR="005360C0">
        <w:rPr>
          <w:rFonts w:cs="Arial"/>
          <w:szCs w:val="20"/>
        </w:rPr>
        <w:t>„електротехника“ (10</w:t>
      </w:r>
      <w:r w:rsidR="005360C0">
        <w:rPr>
          <w:rFonts w:cs="Arial"/>
          <w:szCs w:val="20"/>
          <w:lang w:val="sr-Latn-RS"/>
        </w:rPr>
        <w:t>,</w:t>
      </w:r>
      <w:r w:rsidR="005360C0">
        <w:rPr>
          <w:rFonts w:cs="Arial"/>
          <w:szCs w:val="20"/>
        </w:rPr>
        <w:t>6</w:t>
      </w:r>
      <w:r w:rsidR="005360C0" w:rsidRPr="004B08A1">
        <w:rPr>
          <w:rFonts w:cs="Arial"/>
          <w:szCs w:val="20"/>
        </w:rPr>
        <w:t xml:space="preserve">%), </w:t>
      </w:r>
      <w:r w:rsidR="0054287D" w:rsidRPr="004B08A1">
        <w:rPr>
          <w:rFonts w:cs="Arial"/>
          <w:szCs w:val="20"/>
        </w:rPr>
        <w:t>„</w:t>
      </w:r>
      <w:r w:rsidR="009C0C12">
        <w:rPr>
          <w:rFonts w:cs="Arial"/>
          <w:szCs w:val="20"/>
        </w:rPr>
        <w:t>з</w:t>
      </w:r>
      <w:r w:rsidR="0054287D" w:rsidRPr="004B08A1">
        <w:rPr>
          <w:rFonts w:cs="Arial"/>
          <w:szCs w:val="20"/>
        </w:rPr>
        <w:t>дравство и социј</w:t>
      </w:r>
      <w:r w:rsidR="0034534E">
        <w:rPr>
          <w:rFonts w:cs="Arial"/>
          <w:szCs w:val="20"/>
        </w:rPr>
        <w:t>ална заштита“ (10</w:t>
      </w:r>
      <w:r w:rsidR="0054287D" w:rsidRPr="004B08A1">
        <w:rPr>
          <w:rFonts w:cs="Arial"/>
          <w:szCs w:val="20"/>
        </w:rPr>
        <w:t xml:space="preserve">%), </w:t>
      </w:r>
      <w:r w:rsidR="005360C0">
        <w:rPr>
          <w:rFonts w:cs="Arial"/>
          <w:szCs w:val="20"/>
        </w:rPr>
        <w:t>„машинство и обрада метала“ (8</w:t>
      </w:r>
      <w:r w:rsidR="005360C0">
        <w:rPr>
          <w:rFonts w:cs="Arial"/>
          <w:szCs w:val="20"/>
          <w:lang w:val="sr-Latn-RS"/>
        </w:rPr>
        <w:t>,</w:t>
      </w:r>
      <w:r w:rsidR="005360C0">
        <w:rPr>
          <w:rFonts w:cs="Arial"/>
          <w:szCs w:val="20"/>
        </w:rPr>
        <w:t>6</w:t>
      </w:r>
      <w:r w:rsidR="005360C0" w:rsidRPr="004B08A1">
        <w:rPr>
          <w:rFonts w:cs="Arial"/>
          <w:szCs w:val="20"/>
        </w:rPr>
        <w:t>%</w:t>
      </w:r>
      <w:r w:rsidR="005360C0">
        <w:rPr>
          <w:rFonts w:cs="Arial"/>
          <w:szCs w:val="20"/>
        </w:rPr>
        <w:t>) и</w:t>
      </w:r>
      <w:r w:rsidR="005360C0" w:rsidRPr="004B08A1">
        <w:rPr>
          <w:rFonts w:cs="Arial"/>
          <w:szCs w:val="20"/>
        </w:rPr>
        <w:t xml:space="preserve"> </w:t>
      </w:r>
      <w:r w:rsidR="0054287D" w:rsidRPr="004B08A1">
        <w:rPr>
          <w:rFonts w:cs="Arial"/>
          <w:szCs w:val="20"/>
        </w:rPr>
        <w:t>„</w:t>
      </w:r>
      <w:r w:rsidR="009C0C12">
        <w:rPr>
          <w:rFonts w:cs="Arial"/>
          <w:szCs w:val="20"/>
        </w:rPr>
        <w:t>т</w:t>
      </w:r>
      <w:r w:rsidR="0054287D" w:rsidRPr="004B08A1">
        <w:rPr>
          <w:rFonts w:cs="Arial"/>
          <w:szCs w:val="20"/>
        </w:rPr>
        <w:t>ргови</w:t>
      </w:r>
      <w:r w:rsidR="005360C0">
        <w:rPr>
          <w:rFonts w:cs="Arial"/>
          <w:szCs w:val="20"/>
        </w:rPr>
        <w:t>на, угоститељство и туризам“ (8</w:t>
      </w:r>
      <w:r w:rsidR="008E0033">
        <w:rPr>
          <w:rFonts w:cs="Arial"/>
          <w:szCs w:val="20"/>
          <w:lang w:val="sr-Latn-RS"/>
        </w:rPr>
        <w:t>,</w:t>
      </w:r>
      <w:r w:rsidR="005360C0">
        <w:rPr>
          <w:rFonts w:cs="Arial"/>
          <w:szCs w:val="20"/>
        </w:rPr>
        <w:t>4%).</w:t>
      </w:r>
    </w:p>
    <w:p w:rsidR="000D046A" w:rsidRPr="004B08A1" w:rsidRDefault="008C066D" w:rsidP="000D046A">
      <w:pPr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</w:rPr>
        <w:t>Д</w:t>
      </w:r>
      <w:r w:rsidR="000D046A">
        <w:rPr>
          <w:rFonts w:cs="Arial"/>
          <w:szCs w:val="20"/>
        </w:rPr>
        <w:t xml:space="preserve">евојчице су </w:t>
      </w:r>
      <w:r>
        <w:rPr>
          <w:rFonts w:cs="Arial"/>
          <w:szCs w:val="20"/>
        </w:rPr>
        <w:t>најчешће завршавале</w:t>
      </w:r>
      <w:r w:rsidR="000D046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образовање за профиле</w:t>
      </w:r>
      <w:r w:rsidR="000D046A">
        <w:rPr>
          <w:rFonts w:cs="Arial"/>
          <w:szCs w:val="20"/>
        </w:rPr>
        <w:t xml:space="preserve"> </w:t>
      </w:r>
      <w:r w:rsidR="000D046A" w:rsidRPr="004B08A1">
        <w:rPr>
          <w:rFonts w:cs="Arial"/>
          <w:szCs w:val="20"/>
        </w:rPr>
        <w:t>из подручја рада „</w:t>
      </w:r>
      <w:r w:rsidR="009C0C12">
        <w:rPr>
          <w:rFonts w:cs="Arial"/>
          <w:szCs w:val="20"/>
        </w:rPr>
        <w:t>е</w:t>
      </w:r>
      <w:r w:rsidR="000D046A" w:rsidRPr="004B08A1">
        <w:rPr>
          <w:rFonts w:cs="Arial"/>
          <w:szCs w:val="20"/>
        </w:rPr>
        <w:t>кономиј</w:t>
      </w:r>
      <w:r w:rsidR="000D046A">
        <w:rPr>
          <w:rFonts w:cs="Arial"/>
          <w:szCs w:val="20"/>
        </w:rPr>
        <w:t>а, право и администрација“ (1</w:t>
      </w:r>
      <w:r w:rsidR="005360C0">
        <w:rPr>
          <w:rFonts w:cs="Arial"/>
          <w:szCs w:val="20"/>
        </w:rPr>
        <w:t>7</w:t>
      </w:r>
      <w:r w:rsidR="008E0033">
        <w:rPr>
          <w:rFonts w:cs="Arial"/>
          <w:szCs w:val="20"/>
          <w:lang w:val="sr-Latn-RS"/>
        </w:rPr>
        <w:t>,</w:t>
      </w:r>
      <w:r w:rsidR="005360C0">
        <w:rPr>
          <w:rFonts w:cs="Arial"/>
          <w:szCs w:val="20"/>
        </w:rPr>
        <w:t>7</w:t>
      </w:r>
      <w:r w:rsidR="009C0C12">
        <w:rPr>
          <w:rFonts w:cs="Arial"/>
          <w:szCs w:val="20"/>
        </w:rPr>
        <w:t>%</w:t>
      </w:r>
      <w:r w:rsidR="000D046A">
        <w:rPr>
          <w:rFonts w:cs="Arial"/>
          <w:szCs w:val="20"/>
        </w:rPr>
        <w:t xml:space="preserve">), </w:t>
      </w:r>
      <w:r w:rsidR="000D046A" w:rsidRPr="004B08A1">
        <w:rPr>
          <w:rFonts w:cs="Arial"/>
          <w:szCs w:val="20"/>
        </w:rPr>
        <w:t>„</w:t>
      </w:r>
      <w:r w:rsidR="009C0C12">
        <w:rPr>
          <w:rFonts w:cs="Arial"/>
          <w:szCs w:val="20"/>
        </w:rPr>
        <w:t>з</w:t>
      </w:r>
      <w:r w:rsidR="000D046A" w:rsidRPr="004B08A1">
        <w:rPr>
          <w:rFonts w:cs="Arial"/>
          <w:szCs w:val="20"/>
        </w:rPr>
        <w:t>дравство и социј</w:t>
      </w:r>
      <w:r w:rsidR="000D046A">
        <w:rPr>
          <w:rFonts w:cs="Arial"/>
          <w:szCs w:val="20"/>
        </w:rPr>
        <w:t>ална заштита“ (1</w:t>
      </w:r>
      <w:r w:rsidR="00596EA6">
        <w:rPr>
          <w:rFonts w:cs="Arial"/>
          <w:szCs w:val="20"/>
        </w:rPr>
        <w:t>5</w:t>
      </w:r>
      <w:r w:rsidR="008E0033">
        <w:rPr>
          <w:rFonts w:cs="Arial"/>
          <w:szCs w:val="20"/>
          <w:lang w:val="sr-Latn-RS"/>
        </w:rPr>
        <w:t>,</w:t>
      </w:r>
      <w:r w:rsidR="005360C0">
        <w:rPr>
          <w:rFonts w:cs="Arial"/>
          <w:szCs w:val="20"/>
        </w:rPr>
        <w:t>3</w:t>
      </w:r>
      <w:r w:rsidR="000D046A">
        <w:rPr>
          <w:rFonts w:cs="Arial"/>
          <w:szCs w:val="20"/>
        </w:rPr>
        <w:t xml:space="preserve">%) и </w:t>
      </w:r>
      <w:r w:rsidR="000D046A" w:rsidRPr="004B08A1">
        <w:rPr>
          <w:rFonts w:cs="Arial"/>
          <w:szCs w:val="20"/>
        </w:rPr>
        <w:t>„</w:t>
      </w:r>
      <w:r w:rsidR="009C0C12">
        <w:rPr>
          <w:rFonts w:cs="Arial"/>
          <w:szCs w:val="20"/>
        </w:rPr>
        <w:t>т</w:t>
      </w:r>
      <w:r w:rsidR="000D046A" w:rsidRPr="004B08A1">
        <w:rPr>
          <w:rFonts w:cs="Arial"/>
          <w:szCs w:val="20"/>
        </w:rPr>
        <w:t>ргови</w:t>
      </w:r>
      <w:r w:rsidR="000D046A">
        <w:rPr>
          <w:rFonts w:cs="Arial"/>
          <w:szCs w:val="20"/>
        </w:rPr>
        <w:t>н</w:t>
      </w:r>
      <w:r w:rsidR="005360C0">
        <w:rPr>
          <w:rFonts w:cs="Arial"/>
          <w:szCs w:val="20"/>
        </w:rPr>
        <w:t>а, угоститељство и туризам“ (8</w:t>
      </w:r>
      <w:r w:rsidR="008E0033">
        <w:rPr>
          <w:rFonts w:cs="Arial"/>
          <w:szCs w:val="20"/>
          <w:lang w:val="sr-Latn-RS"/>
        </w:rPr>
        <w:t>,</w:t>
      </w:r>
      <w:r w:rsidR="005360C0">
        <w:rPr>
          <w:rFonts w:cs="Arial"/>
          <w:szCs w:val="20"/>
        </w:rPr>
        <w:t>9</w:t>
      </w:r>
      <w:r w:rsidR="000D046A">
        <w:rPr>
          <w:rFonts w:cs="Arial"/>
          <w:szCs w:val="20"/>
        </w:rPr>
        <w:t>%)</w:t>
      </w:r>
      <w:r w:rsidR="009C0C12">
        <w:rPr>
          <w:rFonts w:cs="Arial"/>
          <w:szCs w:val="20"/>
        </w:rPr>
        <w:t>,</w:t>
      </w:r>
      <w:r w:rsidR="000D046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а дечаци</w:t>
      </w:r>
      <w:r w:rsidR="0008759A">
        <w:rPr>
          <w:rFonts w:cs="Arial"/>
          <w:szCs w:val="20"/>
        </w:rPr>
        <w:t xml:space="preserve"> </w:t>
      </w:r>
      <w:r w:rsidR="00596EA6">
        <w:rPr>
          <w:rFonts w:cs="Arial"/>
          <w:szCs w:val="20"/>
        </w:rPr>
        <w:t>„</w:t>
      </w:r>
      <w:r w:rsidR="009C0C12">
        <w:rPr>
          <w:rFonts w:cs="Arial"/>
          <w:szCs w:val="20"/>
        </w:rPr>
        <w:t>е</w:t>
      </w:r>
      <w:r w:rsidR="005360C0">
        <w:rPr>
          <w:rFonts w:cs="Arial"/>
          <w:szCs w:val="20"/>
        </w:rPr>
        <w:t>лектротехника“ (19</w:t>
      </w:r>
      <w:r w:rsidR="008E0033">
        <w:rPr>
          <w:rFonts w:cs="Arial"/>
          <w:szCs w:val="20"/>
          <w:lang w:val="sr-Latn-RS"/>
        </w:rPr>
        <w:t>,</w:t>
      </w:r>
      <w:r w:rsidR="005360C0">
        <w:rPr>
          <w:rFonts w:cs="Arial"/>
          <w:szCs w:val="20"/>
        </w:rPr>
        <w:t>5</w:t>
      </w:r>
      <w:r w:rsidR="000D046A" w:rsidRPr="004B08A1">
        <w:rPr>
          <w:rFonts w:cs="Arial"/>
          <w:szCs w:val="20"/>
        </w:rPr>
        <w:t>%),</w:t>
      </w:r>
      <w:r w:rsidR="000D046A">
        <w:rPr>
          <w:rFonts w:cs="Arial"/>
          <w:szCs w:val="20"/>
        </w:rPr>
        <w:t xml:space="preserve"> „</w:t>
      </w:r>
      <w:r w:rsidR="009C0C12">
        <w:rPr>
          <w:rFonts w:cs="Arial"/>
          <w:szCs w:val="20"/>
        </w:rPr>
        <w:t>м</w:t>
      </w:r>
      <w:r w:rsidR="005360C0">
        <w:rPr>
          <w:rFonts w:cs="Arial"/>
          <w:szCs w:val="20"/>
        </w:rPr>
        <w:t>ашинство и обрада метала“ (14</w:t>
      </w:r>
      <w:r w:rsidR="008E0033">
        <w:rPr>
          <w:rFonts w:cs="Arial"/>
          <w:szCs w:val="20"/>
          <w:lang w:val="sr-Latn-RS"/>
        </w:rPr>
        <w:t>,</w:t>
      </w:r>
      <w:r w:rsidR="005360C0">
        <w:rPr>
          <w:rFonts w:cs="Arial"/>
          <w:szCs w:val="20"/>
        </w:rPr>
        <w:t>8</w:t>
      </w:r>
      <w:r w:rsidR="000D046A" w:rsidRPr="004B08A1">
        <w:rPr>
          <w:rFonts w:cs="Arial"/>
          <w:szCs w:val="20"/>
        </w:rPr>
        <w:t>%</w:t>
      </w:r>
      <w:r w:rsidR="000D046A">
        <w:rPr>
          <w:rFonts w:cs="Arial"/>
          <w:szCs w:val="20"/>
        </w:rPr>
        <w:t xml:space="preserve">) и </w:t>
      </w:r>
      <w:r w:rsidR="000D046A" w:rsidRPr="004B08A1">
        <w:rPr>
          <w:rFonts w:cs="Arial"/>
          <w:szCs w:val="20"/>
        </w:rPr>
        <w:t>„</w:t>
      </w:r>
      <w:r w:rsidR="009C0C12">
        <w:rPr>
          <w:rFonts w:cs="Arial"/>
          <w:szCs w:val="20"/>
        </w:rPr>
        <w:t>е</w:t>
      </w:r>
      <w:r w:rsidR="000D046A" w:rsidRPr="004B08A1">
        <w:rPr>
          <w:rFonts w:cs="Arial"/>
          <w:szCs w:val="20"/>
        </w:rPr>
        <w:t>кономиј</w:t>
      </w:r>
      <w:r w:rsidR="005360C0">
        <w:rPr>
          <w:rFonts w:cs="Arial"/>
          <w:szCs w:val="20"/>
        </w:rPr>
        <w:t>а, право и администрација“ (9</w:t>
      </w:r>
      <w:r w:rsidR="008E0033">
        <w:rPr>
          <w:rFonts w:cs="Arial"/>
          <w:szCs w:val="20"/>
          <w:lang w:val="sr-Latn-RS"/>
        </w:rPr>
        <w:t>,</w:t>
      </w:r>
      <w:r w:rsidR="005360C0">
        <w:rPr>
          <w:rFonts w:cs="Arial"/>
          <w:szCs w:val="20"/>
        </w:rPr>
        <w:t>4</w:t>
      </w:r>
      <w:r w:rsidR="000D046A">
        <w:rPr>
          <w:rFonts w:cs="Arial"/>
          <w:szCs w:val="20"/>
        </w:rPr>
        <w:t>%).</w:t>
      </w:r>
    </w:p>
    <w:p w:rsidR="000D046A" w:rsidRDefault="000D046A" w:rsidP="00981EAA">
      <w:pPr>
        <w:spacing w:before="120" w:after="120"/>
        <w:jc w:val="both"/>
        <w:rPr>
          <w:rFonts w:cs="Arial"/>
          <w:szCs w:val="20"/>
        </w:rPr>
      </w:pPr>
    </w:p>
    <w:p w:rsidR="00C835BB" w:rsidRDefault="00E8433D" w:rsidP="00343507">
      <w:pPr>
        <w:spacing w:before="120" w:after="120"/>
        <w:jc w:val="center"/>
        <w:rPr>
          <w:rFonts w:cs="Arial"/>
          <w:b/>
          <w:szCs w:val="20"/>
          <w:lang w:val="sr-Cyrl-CS"/>
        </w:rPr>
      </w:pPr>
      <w:r>
        <w:rPr>
          <w:noProof/>
          <w:lang w:val="en-US"/>
        </w:rPr>
        <w:drawing>
          <wp:inline distT="0" distB="0" distL="0" distR="0" wp14:anchorId="29FD2989" wp14:editId="5CEBEBED">
            <wp:extent cx="5760000" cy="5220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0C7C" w:rsidRPr="004B08A1" w:rsidRDefault="001C0C7C" w:rsidP="0034320F">
      <w:pPr>
        <w:spacing w:before="600" w:after="180"/>
        <w:jc w:val="center"/>
        <w:rPr>
          <w:rFonts w:cs="Arial"/>
          <w:b/>
          <w:szCs w:val="20"/>
          <w:lang w:val="sr-Cyrl-CS"/>
        </w:rPr>
      </w:pPr>
      <w:r w:rsidRPr="004B08A1">
        <w:rPr>
          <w:rFonts w:cs="Arial"/>
          <w:b/>
          <w:szCs w:val="20"/>
          <w:lang w:val="sr-Cyrl-CS"/>
        </w:rPr>
        <w:t>Методолошка објашњења</w:t>
      </w:r>
    </w:p>
    <w:p w:rsidR="00E3719C" w:rsidRPr="004B08A1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t xml:space="preserve">Подаци о средњем образовању резултат су редовног годишњег истраживања које се спроводи на </w:t>
      </w:r>
      <w:r w:rsidR="000D046A">
        <w:rPr>
          <w:rFonts w:cs="Arial"/>
          <w:szCs w:val="20"/>
        </w:rPr>
        <w:t>крају</w:t>
      </w:r>
      <w:r w:rsidRPr="004B08A1">
        <w:rPr>
          <w:rFonts w:cs="Arial"/>
          <w:szCs w:val="20"/>
        </w:rPr>
        <w:t xml:space="preserve"> сваке школске године. Подаци се  прикупљају путем обрасца </w:t>
      </w:r>
      <w:r w:rsidR="009C0C12">
        <w:rPr>
          <w:rFonts w:cs="Arial"/>
          <w:szCs w:val="20"/>
        </w:rPr>
        <w:t>„</w:t>
      </w:r>
      <w:r w:rsidRPr="004B08A1">
        <w:rPr>
          <w:rFonts w:cs="Arial"/>
          <w:szCs w:val="20"/>
        </w:rPr>
        <w:t>Статистички упитник за средње школе</w:t>
      </w:r>
      <w:r w:rsidR="009C0C12">
        <w:rPr>
          <w:rFonts w:cs="Arial"/>
          <w:szCs w:val="20"/>
        </w:rPr>
        <w:t>“</w:t>
      </w:r>
      <w:r w:rsidRPr="004B08A1">
        <w:rPr>
          <w:rFonts w:cs="Arial"/>
          <w:szCs w:val="20"/>
        </w:rPr>
        <w:t xml:space="preserve"> </w:t>
      </w:r>
      <w:r w:rsidR="000D046A">
        <w:rPr>
          <w:rFonts w:cs="Arial"/>
          <w:szCs w:val="20"/>
        </w:rPr>
        <w:t>(образац ШС/К</w:t>
      </w:r>
      <w:r w:rsidRPr="004B08A1">
        <w:rPr>
          <w:rFonts w:cs="Arial"/>
          <w:szCs w:val="20"/>
        </w:rPr>
        <w:t>)</w:t>
      </w:r>
      <w:r w:rsidR="008A0D34" w:rsidRPr="004B08A1">
        <w:rPr>
          <w:rFonts w:cs="Arial"/>
          <w:szCs w:val="20"/>
        </w:rPr>
        <w:t>,</w:t>
      </w:r>
      <w:r w:rsidRPr="004B08A1">
        <w:rPr>
          <w:rFonts w:cs="Arial"/>
          <w:szCs w:val="20"/>
        </w:rPr>
        <w:t xml:space="preserve"> а обухват истраживањем је потпун. </w:t>
      </w:r>
    </w:p>
    <w:p w:rsidR="00E3719C" w:rsidRPr="004B08A1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t>Средње образовање и васпитање остварује сe у складу са циљевима који су дефинисани законом.</w:t>
      </w:r>
    </w:p>
    <w:p w:rsidR="00E3719C" w:rsidRPr="004B08A1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t>Делатност средњег образовања и васпитања обавља се у средњој школи</w:t>
      </w:r>
      <w:r w:rsidR="008A0D34" w:rsidRPr="004B08A1">
        <w:rPr>
          <w:rFonts w:cs="Arial"/>
          <w:szCs w:val="20"/>
        </w:rPr>
        <w:t>,</w:t>
      </w:r>
      <w:r w:rsidRPr="004B08A1">
        <w:rPr>
          <w:rFonts w:cs="Arial"/>
          <w:szCs w:val="20"/>
        </w:rPr>
        <w:t xml:space="preserve"> која може бити основана ка</w:t>
      </w:r>
      <w:r w:rsidR="009C0C12">
        <w:rPr>
          <w:rFonts w:cs="Arial"/>
          <w:szCs w:val="20"/>
        </w:rPr>
        <w:t>о гимназија, као уметничка, стручна школа или</w:t>
      </w:r>
      <w:r w:rsidRPr="004B08A1">
        <w:rPr>
          <w:rFonts w:cs="Arial"/>
          <w:szCs w:val="20"/>
        </w:rPr>
        <w:t xml:space="preserve"> мешовита школа</w:t>
      </w:r>
      <w:r w:rsidR="00713099">
        <w:rPr>
          <w:rFonts w:cs="Arial"/>
          <w:szCs w:val="20"/>
        </w:rPr>
        <w:t>.</w:t>
      </w:r>
      <w:r w:rsidRPr="004B08A1">
        <w:rPr>
          <w:rFonts w:cs="Arial"/>
          <w:szCs w:val="20"/>
        </w:rPr>
        <w:t xml:space="preserve"> У школи за ученике са сметњама у развоју остварује се образовање и васпитање за одговарајућа занимања ученика који ову школу похађају на основу мишљења интерресорне комисије за процену додатне образовне,</w:t>
      </w:r>
      <w:r w:rsidR="008A0D34" w:rsidRPr="004B08A1">
        <w:rPr>
          <w:rFonts w:cs="Arial"/>
          <w:szCs w:val="20"/>
        </w:rPr>
        <w:t xml:space="preserve"> </w:t>
      </w:r>
      <w:r w:rsidRPr="004B08A1">
        <w:rPr>
          <w:rFonts w:cs="Arial"/>
          <w:szCs w:val="20"/>
        </w:rPr>
        <w:t>здравствене и социјалне подршке ученику</w:t>
      </w:r>
      <w:r w:rsidR="008A0D34" w:rsidRPr="004B08A1">
        <w:rPr>
          <w:rFonts w:cs="Arial"/>
          <w:szCs w:val="20"/>
        </w:rPr>
        <w:t>,</w:t>
      </w:r>
      <w:r w:rsidRPr="004B08A1">
        <w:rPr>
          <w:rFonts w:cs="Arial"/>
          <w:szCs w:val="20"/>
        </w:rPr>
        <w:t xml:space="preserve"> уз сагласност родитеља.</w:t>
      </w:r>
    </w:p>
    <w:p w:rsidR="0034320F" w:rsidRDefault="0034320F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E3719C" w:rsidRPr="004B08A1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lastRenderedPageBreak/>
        <w:t xml:space="preserve">Под појмом </w:t>
      </w:r>
      <w:r w:rsidR="008A0D34" w:rsidRPr="004B08A1">
        <w:rPr>
          <w:rFonts w:cs="Arial"/>
          <w:szCs w:val="20"/>
        </w:rPr>
        <w:t>„</w:t>
      </w:r>
      <w:r w:rsidRPr="004B08A1">
        <w:rPr>
          <w:rFonts w:cs="Arial"/>
          <w:szCs w:val="20"/>
        </w:rPr>
        <w:t>ученик</w:t>
      </w:r>
      <w:r w:rsidR="008A0D34" w:rsidRPr="004B08A1">
        <w:rPr>
          <w:rFonts w:cs="Arial"/>
          <w:szCs w:val="20"/>
        </w:rPr>
        <w:t>“</w:t>
      </w:r>
      <w:r w:rsidR="009C0C12">
        <w:rPr>
          <w:rFonts w:cs="Arial"/>
          <w:szCs w:val="20"/>
        </w:rPr>
        <w:t xml:space="preserve"> подразумева се редовни ученик</w:t>
      </w:r>
      <w:r w:rsidR="004B4DA1">
        <w:rPr>
          <w:rFonts w:cs="Arial"/>
          <w:szCs w:val="20"/>
        </w:rPr>
        <w:t>, односно</w:t>
      </w:r>
      <w:r w:rsidR="008A0D34" w:rsidRPr="004B08A1">
        <w:rPr>
          <w:rFonts w:cs="Arial"/>
          <w:szCs w:val="20"/>
        </w:rPr>
        <w:t xml:space="preserve"> лице </w:t>
      </w:r>
      <w:r w:rsidR="004B4DA1">
        <w:rPr>
          <w:rFonts w:cs="Arial"/>
          <w:szCs w:val="20"/>
        </w:rPr>
        <w:t xml:space="preserve">које је </w:t>
      </w:r>
      <w:r w:rsidR="008A0D34" w:rsidRPr="004B08A1">
        <w:rPr>
          <w:rFonts w:cs="Arial"/>
          <w:szCs w:val="20"/>
        </w:rPr>
        <w:t>уписано у школу с</w:t>
      </w:r>
      <w:r w:rsidRPr="004B08A1">
        <w:rPr>
          <w:rFonts w:cs="Arial"/>
          <w:szCs w:val="20"/>
        </w:rPr>
        <w:t xml:space="preserve"> циљем да похађа наставу.</w:t>
      </w:r>
    </w:p>
    <w:p w:rsidR="00E3719C" w:rsidRPr="004B08A1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t xml:space="preserve">Средње образовање </w:t>
      </w:r>
      <w:r w:rsidR="009C4466" w:rsidRPr="004B08A1">
        <w:rPr>
          <w:rFonts w:cs="Arial"/>
          <w:szCs w:val="20"/>
        </w:rPr>
        <w:t>се реализује</w:t>
      </w:r>
      <w:r w:rsidRPr="004B08A1">
        <w:rPr>
          <w:rFonts w:cs="Arial"/>
          <w:szCs w:val="20"/>
        </w:rPr>
        <w:t xml:space="preserve"> по подручјима рада, а у оквиру њих по одговарајућим образовним профилима.</w:t>
      </w:r>
    </w:p>
    <w:p w:rsidR="00E3719C" w:rsidRPr="004B08A1" w:rsidRDefault="00E3719C" w:rsidP="00E3719C">
      <w:pPr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t>Подаци приказани у овом саопштењу односе се н</w:t>
      </w:r>
      <w:r w:rsidR="009C4466" w:rsidRPr="004B08A1">
        <w:rPr>
          <w:rFonts w:cs="Arial"/>
          <w:szCs w:val="20"/>
        </w:rPr>
        <w:t>а ниво образовања ISCED3</w:t>
      </w:r>
      <w:r w:rsidR="004B4DA1">
        <w:rPr>
          <w:rFonts w:cs="Arial"/>
          <w:szCs w:val="20"/>
        </w:rPr>
        <w:t>,</w:t>
      </w:r>
      <w:r w:rsidR="009C4466" w:rsidRPr="004B08A1">
        <w:rPr>
          <w:rFonts w:cs="Arial"/>
          <w:szCs w:val="20"/>
        </w:rPr>
        <w:t xml:space="preserve"> према М</w:t>
      </w:r>
      <w:r w:rsidRPr="004B08A1">
        <w:rPr>
          <w:rFonts w:cs="Arial"/>
          <w:szCs w:val="20"/>
        </w:rPr>
        <w:t xml:space="preserve">еђународној </w:t>
      </w:r>
      <w:r w:rsidR="009C4466" w:rsidRPr="004B08A1">
        <w:rPr>
          <w:rFonts w:cs="Arial"/>
          <w:szCs w:val="20"/>
        </w:rPr>
        <w:t>стандардној класификацији образовања</w:t>
      </w:r>
      <w:r w:rsidRPr="004B08A1">
        <w:rPr>
          <w:rFonts w:cs="Arial"/>
          <w:szCs w:val="20"/>
        </w:rPr>
        <w:t xml:space="preserve"> </w:t>
      </w:r>
      <w:r w:rsidR="009C4466" w:rsidRPr="004B08A1">
        <w:rPr>
          <w:rFonts w:cs="Arial"/>
          <w:szCs w:val="20"/>
        </w:rPr>
        <w:t>(</w:t>
      </w:r>
      <w:r w:rsidR="009C4466" w:rsidRPr="004B08A1">
        <w:rPr>
          <w:rStyle w:val="algo-summary"/>
          <w:i/>
        </w:rPr>
        <w:t xml:space="preserve">The International Standard Classification of Education </w:t>
      </w:r>
      <w:r w:rsidR="009C4466" w:rsidRPr="004B08A1">
        <w:rPr>
          <w:rStyle w:val="algo-summary"/>
          <w:rFonts w:cs="Arial"/>
          <w:i/>
        </w:rPr>
        <w:t>–</w:t>
      </w:r>
      <w:r w:rsidR="009C4466" w:rsidRPr="004B08A1">
        <w:rPr>
          <w:rStyle w:val="algo-summary"/>
          <w:i/>
        </w:rPr>
        <w:t xml:space="preserve"> </w:t>
      </w:r>
      <w:r w:rsidRPr="004B08A1">
        <w:rPr>
          <w:rFonts w:cs="Arial"/>
          <w:i/>
          <w:szCs w:val="20"/>
        </w:rPr>
        <w:t>ISCED2011</w:t>
      </w:r>
      <w:r w:rsidR="009C4466" w:rsidRPr="004B08A1">
        <w:rPr>
          <w:rFonts w:cs="Arial"/>
          <w:szCs w:val="20"/>
        </w:rPr>
        <w:t>)</w:t>
      </w:r>
      <w:r w:rsidRPr="004B08A1">
        <w:rPr>
          <w:rFonts w:cs="Arial"/>
          <w:szCs w:val="20"/>
        </w:rPr>
        <w:t>.</w:t>
      </w:r>
    </w:p>
    <w:p w:rsidR="00E3719C" w:rsidRPr="004B08A1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8B1F76" w:rsidRPr="004B08A1" w:rsidRDefault="008B1F76" w:rsidP="00F71D42">
      <w:pPr>
        <w:spacing w:before="120"/>
        <w:ind w:firstLine="397"/>
        <w:rPr>
          <w:rFonts w:cs="Arial"/>
          <w:sz w:val="18"/>
          <w:szCs w:val="18"/>
          <w:lang w:val="ru-RU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121983" w:rsidTr="00121983">
        <w:tc>
          <w:tcPr>
            <w:tcW w:w="9379" w:type="dxa"/>
            <w:shd w:val="clear" w:color="auto" w:fill="auto"/>
          </w:tcPr>
          <w:p w:rsidR="004E744D" w:rsidRPr="004B08A1" w:rsidRDefault="004E744D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Контакт: </w:t>
            </w:r>
            <w:r w:rsidR="00E3719C" w:rsidRPr="004B08A1">
              <w:rPr>
                <w:rFonts w:cs="Arial"/>
                <w:iCs/>
                <w:color w:val="0000FF"/>
                <w:sz w:val="18"/>
                <w:szCs w:val="18"/>
                <w:lang w:val="sr-Latn-RS"/>
              </w:rPr>
              <w:t>nadezda.bogdanovic</w:t>
            </w:r>
            <w:r w:rsidRPr="004B08A1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@stat.gov.rs</w:t>
            </w:r>
            <w:r w:rsidR="000C78DA" w:rsidRPr="004B08A1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,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 тел</w:t>
            </w:r>
            <w:r w:rsidR="000C78DA" w:rsidRPr="004B08A1">
              <w:rPr>
                <w:rFonts w:cs="Arial"/>
                <w:iCs/>
                <w:sz w:val="18"/>
                <w:szCs w:val="18"/>
                <w:lang w:val="ru-RU"/>
              </w:rPr>
              <w:t>.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: 011 2412-922</w:t>
            </w:r>
            <w:r w:rsidR="000C78DA" w:rsidRPr="004B08A1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 локал </w:t>
            </w:r>
            <w:r w:rsidR="00CC1BCB" w:rsidRPr="004B08A1">
              <w:rPr>
                <w:rFonts w:cs="Arial"/>
                <w:iCs/>
                <w:sz w:val="18"/>
                <w:szCs w:val="18"/>
                <w:lang w:val="ru-RU"/>
              </w:rPr>
              <w:t>285</w:t>
            </w:r>
          </w:p>
          <w:p w:rsidR="0041739D" w:rsidRPr="00121983" w:rsidRDefault="0041739D" w:rsidP="00E3719C">
            <w:pPr>
              <w:jc w:val="center"/>
              <w:rPr>
                <w:i/>
                <w:iCs/>
                <w:lang w:val="sr-Cyrl-CS"/>
              </w:rPr>
            </w:pP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ED69EF" w:rsidRPr="004B08A1">
              <w:rPr>
                <w:rFonts w:cs="Arial"/>
                <w:iCs/>
                <w:sz w:val="18"/>
                <w:szCs w:val="18"/>
              </w:rPr>
              <w:t>11</w:t>
            </w:r>
            <w:r w:rsidR="00F33678" w:rsidRPr="004B08A1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 w:rsidRPr="004B08A1">
              <w:rPr>
                <w:rFonts w:cs="Arial"/>
                <w:iCs/>
                <w:sz w:val="18"/>
                <w:szCs w:val="18"/>
              </w:rPr>
              <w:t xml:space="preserve">050 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4B08A1">
              <w:rPr>
                <w:rFonts w:cs="Arial"/>
                <w:iCs/>
                <w:sz w:val="18"/>
                <w:szCs w:val="18"/>
              </w:rPr>
              <w:t>T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4B08A1">
              <w:rPr>
                <w:rFonts w:cs="Arial"/>
                <w:iCs/>
                <w:sz w:val="18"/>
                <w:szCs w:val="18"/>
              </w:rPr>
              <w:t>T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4B08A1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ED69EF" w:rsidRPr="004B08A1">
              <w:rPr>
                <w:rFonts w:cs="Arial"/>
                <w:iCs/>
                <w:sz w:val="18"/>
                <w:szCs w:val="18"/>
                <w:lang w:val="sr-Cyrl-CS"/>
              </w:rPr>
              <w:t>Миладин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ED69EF" w:rsidRPr="004B08A1">
              <w:rPr>
                <w:rFonts w:cs="Arial"/>
                <w:iCs/>
                <w:sz w:val="18"/>
                <w:szCs w:val="18"/>
                <w:lang w:val="sr-Cyrl-CS"/>
              </w:rPr>
              <w:t>Ковачевић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4B08A1">
              <w:rPr>
                <w:rFonts w:cs="Arial"/>
                <w:iCs/>
                <w:sz w:val="18"/>
                <w:szCs w:val="18"/>
              </w:rPr>
              <w:t>T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4B08A1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E3719C" w:rsidRPr="004B08A1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9324E6" w:rsidRPr="00453C7F" w:rsidRDefault="009324E6" w:rsidP="0046281B">
      <w:pPr>
        <w:rPr>
          <w:sz w:val="2"/>
          <w:szCs w:val="2"/>
          <w:lang w:val="sr-Cyrl-CS"/>
        </w:rPr>
      </w:pPr>
    </w:p>
    <w:sectPr w:rsidR="009324E6" w:rsidRPr="00453C7F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1B" w:rsidRDefault="00534D1B">
      <w:r>
        <w:separator/>
      </w:r>
    </w:p>
  </w:endnote>
  <w:endnote w:type="continuationSeparator" w:id="0">
    <w:p w:rsidR="00534D1B" w:rsidRDefault="0053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rPr>
              <w:iCs/>
              <w:sz w:val="16"/>
              <w:szCs w:val="16"/>
            </w:rPr>
          </w:pPr>
          <w:r w:rsidRPr="00BB5EA2">
            <w:rPr>
              <w:iCs/>
              <w:sz w:val="16"/>
              <w:szCs w:val="16"/>
            </w:rPr>
            <w:fldChar w:fldCharType="begin"/>
          </w:r>
          <w:r w:rsidRPr="00BB5EA2">
            <w:rPr>
              <w:iCs/>
              <w:sz w:val="16"/>
              <w:szCs w:val="16"/>
            </w:rPr>
            <w:instrText xml:space="preserve"> PAGE </w:instrText>
          </w:r>
          <w:r w:rsidRPr="00BB5EA2">
            <w:rPr>
              <w:iCs/>
              <w:sz w:val="16"/>
              <w:szCs w:val="16"/>
            </w:rPr>
            <w:fldChar w:fldCharType="separate"/>
          </w:r>
          <w:r w:rsidR="009242A0">
            <w:rPr>
              <w:iCs/>
              <w:noProof/>
              <w:sz w:val="16"/>
              <w:szCs w:val="16"/>
            </w:rPr>
            <w:t>2</w:t>
          </w:r>
          <w:r w:rsidRPr="00BB5EA2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E3719C" w:rsidRDefault="00453C7F" w:rsidP="001A0B2B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4B08A1">
            <w:rPr>
              <w:bCs/>
              <w:sz w:val="16"/>
              <w:szCs w:val="16"/>
            </w:rPr>
            <w:t>СРБ</w:t>
          </w:r>
          <w:r w:rsidR="00DB23C6">
            <w:rPr>
              <w:bCs/>
              <w:sz w:val="16"/>
              <w:szCs w:val="16"/>
              <w:lang w:val="sr-Latn-RS"/>
            </w:rPr>
            <w:t>159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A24A95" w:rsidRPr="004B08A1">
            <w:rPr>
              <w:bCs/>
              <w:sz w:val="16"/>
              <w:szCs w:val="16"/>
            </w:rPr>
            <w:t>ДД50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1A0B2B">
            <w:rPr>
              <w:bCs/>
              <w:sz w:val="16"/>
              <w:szCs w:val="16"/>
              <w:lang w:val="sr-Latn-RS"/>
            </w:rPr>
            <w:t>290620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BB5EA2" w:rsidP="001A0B2B">
          <w:pPr>
            <w:spacing w:before="120"/>
            <w:rPr>
              <w:i/>
              <w:iCs/>
              <w:sz w:val="16"/>
              <w:szCs w:val="16"/>
            </w:rPr>
          </w:pPr>
          <w:r w:rsidRPr="004B08A1">
            <w:rPr>
              <w:bCs/>
              <w:sz w:val="16"/>
              <w:szCs w:val="16"/>
            </w:rPr>
            <w:t>СРБ</w:t>
          </w:r>
          <w:r w:rsidR="00DB23C6">
            <w:rPr>
              <w:bCs/>
              <w:sz w:val="16"/>
              <w:szCs w:val="16"/>
              <w:lang w:val="sr-Latn-RS"/>
            </w:rPr>
            <w:t>159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A24A95" w:rsidRPr="004B08A1">
            <w:rPr>
              <w:bCs/>
              <w:sz w:val="16"/>
              <w:szCs w:val="16"/>
            </w:rPr>
            <w:t>ДД50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1A0B2B">
            <w:rPr>
              <w:bCs/>
              <w:sz w:val="16"/>
              <w:szCs w:val="16"/>
              <w:lang w:val="sr-Latn-RS"/>
            </w:rPr>
            <w:t>290620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jc w:val="right"/>
            <w:rPr>
              <w:bCs/>
              <w:sz w:val="16"/>
              <w:szCs w:val="16"/>
            </w:rPr>
          </w:pPr>
          <w:r w:rsidRPr="00BB5EA2">
            <w:rPr>
              <w:bCs/>
              <w:sz w:val="16"/>
              <w:szCs w:val="16"/>
            </w:rPr>
            <w:fldChar w:fldCharType="begin"/>
          </w:r>
          <w:r w:rsidRPr="00BB5EA2">
            <w:rPr>
              <w:bCs/>
              <w:sz w:val="16"/>
              <w:szCs w:val="16"/>
            </w:rPr>
            <w:instrText xml:space="preserve"> PAGE </w:instrText>
          </w:r>
          <w:r w:rsidRPr="00BB5EA2">
            <w:rPr>
              <w:bCs/>
              <w:sz w:val="16"/>
              <w:szCs w:val="16"/>
            </w:rPr>
            <w:fldChar w:fldCharType="separate"/>
          </w:r>
          <w:r w:rsidR="009242A0">
            <w:rPr>
              <w:bCs/>
              <w:noProof/>
              <w:sz w:val="16"/>
              <w:szCs w:val="16"/>
            </w:rPr>
            <w:t>3</w:t>
          </w:r>
          <w:r w:rsidRPr="00BB5EA2">
            <w:rPr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1B" w:rsidRDefault="00534D1B">
      <w:r>
        <w:separator/>
      </w:r>
    </w:p>
  </w:footnote>
  <w:footnote w:type="continuationSeparator" w:id="0">
    <w:p w:rsidR="00534D1B" w:rsidRDefault="0053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A62BC7"/>
    <w:multiLevelType w:val="hybridMultilevel"/>
    <w:tmpl w:val="C0D8D374"/>
    <w:lvl w:ilvl="0" w:tplc="F47A87B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345BCC"/>
    <w:multiLevelType w:val="hybridMultilevel"/>
    <w:tmpl w:val="CB0A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3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6303AB2"/>
    <w:multiLevelType w:val="hybridMultilevel"/>
    <w:tmpl w:val="E81E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885560F"/>
    <w:multiLevelType w:val="hybridMultilevel"/>
    <w:tmpl w:val="C91CBACA"/>
    <w:lvl w:ilvl="0" w:tplc="AF20E93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5"/>
  </w:num>
  <w:num w:numId="13">
    <w:abstractNumId w:val="8"/>
  </w:num>
  <w:num w:numId="14">
    <w:abstractNumId w:val="30"/>
  </w:num>
  <w:num w:numId="15">
    <w:abstractNumId w:val="27"/>
  </w:num>
  <w:num w:numId="16">
    <w:abstractNumId w:val="13"/>
  </w:num>
  <w:num w:numId="17">
    <w:abstractNumId w:val="14"/>
  </w:num>
  <w:num w:numId="18">
    <w:abstractNumId w:val="33"/>
  </w:num>
  <w:num w:numId="19">
    <w:abstractNumId w:val="24"/>
  </w:num>
  <w:num w:numId="20">
    <w:abstractNumId w:val="21"/>
  </w:num>
  <w:num w:numId="21">
    <w:abstractNumId w:val="32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19"/>
  </w:num>
  <w:num w:numId="27">
    <w:abstractNumId w:val="31"/>
  </w:num>
  <w:num w:numId="28">
    <w:abstractNumId w:val="12"/>
  </w:num>
  <w:num w:numId="29">
    <w:abstractNumId w:val="28"/>
  </w:num>
  <w:num w:numId="30">
    <w:abstractNumId w:val="22"/>
  </w:num>
  <w:num w:numId="31">
    <w:abstractNumId w:val="20"/>
  </w:num>
  <w:num w:numId="32">
    <w:abstractNumId w:val="10"/>
  </w:num>
  <w:num w:numId="33">
    <w:abstractNumId w:val="11"/>
  </w:num>
  <w:num w:numId="34">
    <w:abstractNumId w:val="15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930"/>
    <w:rsid w:val="00004300"/>
    <w:rsid w:val="000043B3"/>
    <w:rsid w:val="000049E7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3823"/>
    <w:rsid w:val="0004257C"/>
    <w:rsid w:val="000426E3"/>
    <w:rsid w:val="00043FDF"/>
    <w:rsid w:val="00044911"/>
    <w:rsid w:val="00045233"/>
    <w:rsid w:val="00045749"/>
    <w:rsid w:val="0004716C"/>
    <w:rsid w:val="00053023"/>
    <w:rsid w:val="000539A6"/>
    <w:rsid w:val="000577D3"/>
    <w:rsid w:val="000619D9"/>
    <w:rsid w:val="00062C6A"/>
    <w:rsid w:val="00064080"/>
    <w:rsid w:val="00066257"/>
    <w:rsid w:val="00067794"/>
    <w:rsid w:val="00067CE4"/>
    <w:rsid w:val="0007058D"/>
    <w:rsid w:val="00070E3F"/>
    <w:rsid w:val="00072B03"/>
    <w:rsid w:val="00073EE4"/>
    <w:rsid w:val="00076268"/>
    <w:rsid w:val="00077A36"/>
    <w:rsid w:val="00081FB5"/>
    <w:rsid w:val="000867E0"/>
    <w:rsid w:val="0008759A"/>
    <w:rsid w:val="00095848"/>
    <w:rsid w:val="000A0451"/>
    <w:rsid w:val="000A262A"/>
    <w:rsid w:val="000A29EC"/>
    <w:rsid w:val="000A37B0"/>
    <w:rsid w:val="000A3AF9"/>
    <w:rsid w:val="000A6D96"/>
    <w:rsid w:val="000B3454"/>
    <w:rsid w:val="000C04B3"/>
    <w:rsid w:val="000C1AD8"/>
    <w:rsid w:val="000C1B97"/>
    <w:rsid w:val="000C5009"/>
    <w:rsid w:val="000C686F"/>
    <w:rsid w:val="000C688C"/>
    <w:rsid w:val="000C78DA"/>
    <w:rsid w:val="000D046A"/>
    <w:rsid w:val="000D1593"/>
    <w:rsid w:val="000D46B9"/>
    <w:rsid w:val="000D4726"/>
    <w:rsid w:val="000E0B04"/>
    <w:rsid w:val="000E2C28"/>
    <w:rsid w:val="000E574A"/>
    <w:rsid w:val="000E777C"/>
    <w:rsid w:val="000F3ABD"/>
    <w:rsid w:val="001028B4"/>
    <w:rsid w:val="00102B85"/>
    <w:rsid w:val="00102E04"/>
    <w:rsid w:val="001034CA"/>
    <w:rsid w:val="00104501"/>
    <w:rsid w:val="001057A8"/>
    <w:rsid w:val="00105ACC"/>
    <w:rsid w:val="00107419"/>
    <w:rsid w:val="00107488"/>
    <w:rsid w:val="00107E75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44EF"/>
    <w:rsid w:val="001245F5"/>
    <w:rsid w:val="001258DE"/>
    <w:rsid w:val="0012795C"/>
    <w:rsid w:val="00127FD6"/>
    <w:rsid w:val="00130FF0"/>
    <w:rsid w:val="00131624"/>
    <w:rsid w:val="0013640B"/>
    <w:rsid w:val="0014018B"/>
    <w:rsid w:val="0014298B"/>
    <w:rsid w:val="00143CE7"/>
    <w:rsid w:val="0014468F"/>
    <w:rsid w:val="00145330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84"/>
    <w:rsid w:val="00190C0E"/>
    <w:rsid w:val="0019513C"/>
    <w:rsid w:val="001954F0"/>
    <w:rsid w:val="00195AB7"/>
    <w:rsid w:val="001A0B2B"/>
    <w:rsid w:val="001A1285"/>
    <w:rsid w:val="001B3E89"/>
    <w:rsid w:val="001B3EC7"/>
    <w:rsid w:val="001B4454"/>
    <w:rsid w:val="001B5CA9"/>
    <w:rsid w:val="001B7479"/>
    <w:rsid w:val="001C0C7C"/>
    <w:rsid w:val="001C153D"/>
    <w:rsid w:val="001C3839"/>
    <w:rsid w:val="001C6545"/>
    <w:rsid w:val="001D1EB0"/>
    <w:rsid w:val="001D5850"/>
    <w:rsid w:val="001E0113"/>
    <w:rsid w:val="001E21B5"/>
    <w:rsid w:val="001E43EA"/>
    <w:rsid w:val="001E4EB7"/>
    <w:rsid w:val="001E6BA7"/>
    <w:rsid w:val="001E7F7D"/>
    <w:rsid w:val="001F187B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4697"/>
    <w:rsid w:val="00256ADA"/>
    <w:rsid w:val="00256E99"/>
    <w:rsid w:val="002577D1"/>
    <w:rsid w:val="002609CA"/>
    <w:rsid w:val="002610E9"/>
    <w:rsid w:val="00261E3C"/>
    <w:rsid w:val="002631A4"/>
    <w:rsid w:val="00263275"/>
    <w:rsid w:val="00266953"/>
    <w:rsid w:val="00273D64"/>
    <w:rsid w:val="00274427"/>
    <w:rsid w:val="00276A1E"/>
    <w:rsid w:val="002810E0"/>
    <w:rsid w:val="002819F3"/>
    <w:rsid w:val="00290E74"/>
    <w:rsid w:val="002949CF"/>
    <w:rsid w:val="00295F56"/>
    <w:rsid w:val="002A0125"/>
    <w:rsid w:val="002A136B"/>
    <w:rsid w:val="002B2709"/>
    <w:rsid w:val="002B4877"/>
    <w:rsid w:val="002B4F5E"/>
    <w:rsid w:val="002B5976"/>
    <w:rsid w:val="002B5D71"/>
    <w:rsid w:val="002B6B9F"/>
    <w:rsid w:val="002C18B2"/>
    <w:rsid w:val="002C472F"/>
    <w:rsid w:val="002C5688"/>
    <w:rsid w:val="002C589B"/>
    <w:rsid w:val="002D3783"/>
    <w:rsid w:val="002D4CF6"/>
    <w:rsid w:val="002E3044"/>
    <w:rsid w:val="002E593D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21706"/>
    <w:rsid w:val="003234D7"/>
    <w:rsid w:val="003247DE"/>
    <w:rsid w:val="00326EEE"/>
    <w:rsid w:val="00326FAB"/>
    <w:rsid w:val="00327C8A"/>
    <w:rsid w:val="003304EB"/>
    <w:rsid w:val="0033061A"/>
    <w:rsid w:val="00332543"/>
    <w:rsid w:val="00333DE4"/>
    <w:rsid w:val="0033618E"/>
    <w:rsid w:val="00336BEF"/>
    <w:rsid w:val="0034320F"/>
    <w:rsid w:val="00343507"/>
    <w:rsid w:val="00344EE2"/>
    <w:rsid w:val="0034534E"/>
    <w:rsid w:val="00345ED3"/>
    <w:rsid w:val="003472A6"/>
    <w:rsid w:val="0035192F"/>
    <w:rsid w:val="00355148"/>
    <w:rsid w:val="00355A61"/>
    <w:rsid w:val="00356B0E"/>
    <w:rsid w:val="00356FBA"/>
    <w:rsid w:val="0036567E"/>
    <w:rsid w:val="00366EFE"/>
    <w:rsid w:val="00375752"/>
    <w:rsid w:val="00382B2F"/>
    <w:rsid w:val="0038503F"/>
    <w:rsid w:val="0038596D"/>
    <w:rsid w:val="00386A14"/>
    <w:rsid w:val="00391095"/>
    <w:rsid w:val="00392BA4"/>
    <w:rsid w:val="003931BB"/>
    <w:rsid w:val="0039472D"/>
    <w:rsid w:val="00396036"/>
    <w:rsid w:val="003A2620"/>
    <w:rsid w:val="003A2F46"/>
    <w:rsid w:val="003A3577"/>
    <w:rsid w:val="003A58D3"/>
    <w:rsid w:val="003B0524"/>
    <w:rsid w:val="003B18BD"/>
    <w:rsid w:val="003B2527"/>
    <w:rsid w:val="003B364E"/>
    <w:rsid w:val="003B6CD5"/>
    <w:rsid w:val="003C0458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C34"/>
    <w:rsid w:val="003E3F4C"/>
    <w:rsid w:val="003E42B3"/>
    <w:rsid w:val="003E5807"/>
    <w:rsid w:val="003E6600"/>
    <w:rsid w:val="003E67AB"/>
    <w:rsid w:val="003E6E3B"/>
    <w:rsid w:val="003F14CC"/>
    <w:rsid w:val="003F4B3B"/>
    <w:rsid w:val="003F703C"/>
    <w:rsid w:val="003F7055"/>
    <w:rsid w:val="00400067"/>
    <w:rsid w:val="004007BD"/>
    <w:rsid w:val="004013BD"/>
    <w:rsid w:val="0040218E"/>
    <w:rsid w:val="00404530"/>
    <w:rsid w:val="00411A47"/>
    <w:rsid w:val="00412319"/>
    <w:rsid w:val="0041497A"/>
    <w:rsid w:val="0041739D"/>
    <w:rsid w:val="0042204F"/>
    <w:rsid w:val="004263AF"/>
    <w:rsid w:val="00432F75"/>
    <w:rsid w:val="00435ABE"/>
    <w:rsid w:val="0043618D"/>
    <w:rsid w:val="00436EFB"/>
    <w:rsid w:val="00441292"/>
    <w:rsid w:val="0044139C"/>
    <w:rsid w:val="00442E5A"/>
    <w:rsid w:val="0044377E"/>
    <w:rsid w:val="0044647D"/>
    <w:rsid w:val="00447172"/>
    <w:rsid w:val="004479E5"/>
    <w:rsid w:val="00452B29"/>
    <w:rsid w:val="00453C7F"/>
    <w:rsid w:val="00456D83"/>
    <w:rsid w:val="00457175"/>
    <w:rsid w:val="004576BF"/>
    <w:rsid w:val="0046281B"/>
    <w:rsid w:val="00463D4A"/>
    <w:rsid w:val="00463EB4"/>
    <w:rsid w:val="00463ED8"/>
    <w:rsid w:val="004652A4"/>
    <w:rsid w:val="00467296"/>
    <w:rsid w:val="0047335A"/>
    <w:rsid w:val="0048002C"/>
    <w:rsid w:val="00480165"/>
    <w:rsid w:val="00481266"/>
    <w:rsid w:val="004872A5"/>
    <w:rsid w:val="004931DB"/>
    <w:rsid w:val="0049366C"/>
    <w:rsid w:val="004946DA"/>
    <w:rsid w:val="004958A5"/>
    <w:rsid w:val="004A11D9"/>
    <w:rsid w:val="004A1477"/>
    <w:rsid w:val="004A1954"/>
    <w:rsid w:val="004A4561"/>
    <w:rsid w:val="004A5CA7"/>
    <w:rsid w:val="004A638A"/>
    <w:rsid w:val="004A67B1"/>
    <w:rsid w:val="004B08A1"/>
    <w:rsid w:val="004B2023"/>
    <w:rsid w:val="004B3866"/>
    <w:rsid w:val="004B4D2D"/>
    <w:rsid w:val="004B4DA1"/>
    <w:rsid w:val="004B54DF"/>
    <w:rsid w:val="004B552E"/>
    <w:rsid w:val="004B5F8E"/>
    <w:rsid w:val="004B6BBC"/>
    <w:rsid w:val="004B7B4F"/>
    <w:rsid w:val="004B7F01"/>
    <w:rsid w:val="004C11E2"/>
    <w:rsid w:val="004C18F8"/>
    <w:rsid w:val="004C21B2"/>
    <w:rsid w:val="004C3793"/>
    <w:rsid w:val="004C527F"/>
    <w:rsid w:val="004C72BF"/>
    <w:rsid w:val="004D0607"/>
    <w:rsid w:val="004D182D"/>
    <w:rsid w:val="004D2DBA"/>
    <w:rsid w:val="004D401D"/>
    <w:rsid w:val="004D4930"/>
    <w:rsid w:val="004D6BAD"/>
    <w:rsid w:val="004E0AE7"/>
    <w:rsid w:val="004E17DF"/>
    <w:rsid w:val="004E266D"/>
    <w:rsid w:val="004E3924"/>
    <w:rsid w:val="004E4384"/>
    <w:rsid w:val="004E5ADD"/>
    <w:rsid w:val="004E744D"/>
    <w:rsid w:val="004F14AD"/>
    <w:rsid w:val="004F21F3"/>
    <w:rsid w:val="004F2B62"/>
    <w:rsid w:val="004F310F"/>
    <w:rsid w:val="004F4876"/>
    <w:rsid w:val="004F4A78"/>
    <w:rsid w:val="004F54B8"/>
    <w:rsid w:val="004F62B6"/>
    <w:rsid w:val="004F6CAE"/>
    <w:rsid w:val="004F6E12"/>
    <w:rsid w:val="00502BD3"/>
    <w:rsid w:val="00506026"/>
    <w:rsid w:val="005062DF"/>
    <w:rsid w:val="0050793F"/>
    <w:rsid w:val="00510964"/>
    <w:rsid w:val="00512625"/>
    <w:rsid w:val="00512969"/>
    <w:rsid w:val="0051577A"/>
    <w:rsid w:val="005169A6"/>
    <w:rsid w:val="00521AE2"/>
    <w:rsid w:val="0052332D"/>
    <w:rsid w:val="005271E4"/>
    <w:rsid w:val="005274F5"/>
    <w:rsid w:val="005301CD"/>
    <w:rsid w:val="0053352E"/>
    <w:rsid w:val="005335B1"/>
    <w:rsid w:val="00533AAA"/>
    <w:rsid w:val="00534D1B"/>
    <w:rsid w:val="005360C0"/>
    <w:rsid w:val="005361F9"/>
    <w:rsid w:val="00541130"/>
    <w:rsid w:val="0054287D"/>
    <w:rsid w:val="00544D5F"/>
    <w:rsid w:val="005452E1"/>
    <w:rsid w:val="00545BC6"/>
    <w:rsid w:val="0054669F"/>
    <w:rsid w:val="0055116B"/>
    <w:rsid w:val="00556B12"/>
    <w:rsid w:val="005605E2"/>
    <w:rsid w:val="00561598"/>
    <w:rsid w:val="00561CCF"/>
    <w:rsid w:val="00563118"/>
    <w:rsid w:val="00563A34"/>
    <w:rsid w:val="00564996"/>
    <w:rsid w:val="00565919"/>
    <w:rsid w:val="005666E4"/>
    <w:rsid w:val="00571BAF"/>
    <w:rsid w:val="00573BE6"/>
    <w:rsid w:val="00574802"/>
    <w:rsid w:val="00580A64"/>
    <w:rsid w:val="00581411"/>
    <w:rsid w:val="00581CBD"/>
    <w:rsid w:val="00582739"/>
    <w:rsid w:val="00582EA5"/>
    <w:rsid w:val="00583A73"/>
    <w:rsid w:val="00591F3B"/>
    <w:rsid w:val="0059426F"/>
    <w:rsid w:val="005943A0"/>
    <w:rsid w:val="00596A18"/>
    <w:rsid w:val="00596EA6"/>
    <w:rsid w:val="00596F4C"/>
    <w:rsid w:val="005B0413"/>
    <w:rsid w:val="005B5AFC"/>
    <w:rsid w:val="005B6A77"/>
    <w:rsid w:val="005B70D3"/>
    <w:rsid w:val="005B7DFD"/>
    <w:rsid w:val="005C10E4"/>
    <w:rsid w:val="005C298D"/>
    <w:rsid w:val="005C2B07"/>
    <w:rsid w:val="005C2D7F"/>
    <w:rsid w:val="005C4034"/>
    <w:rsid w:val="005C58EB"/>
    <w:rsid w:val="005C71C3"/>
    <w:rsid w:val="005C7659"/>
    <w:rsid w:val="005D16C2"/>
    <w:rsid w:val="005D1893"/>
    <w:rsid w:val="005D2AA0"/>
    <w:rsid w:val="005D3E45"/>
    <w:rsid w:val="005D67DB"/>
    <w:rsid w:val="005E241D"/>
    <w:rsid w:val="005E274A"/>
    <w:rsid w:val="005E3DE6"/>
    <w:rsid w:val="005E5441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3EBB"/>
    <w:rsid w:val="00603FB0"/>
    <w:rsid w:val="00606DB9"/>
    <w:rsid w:val="006105C6"/>
    <w:rsid w:val="0061177E"/>
    <w:rsid w:val="00611CF0"/>
    <w:rsid w:val="00620714"/>
    <w:rsid w:val="00623283"/>
    <w:rsid w:val="006258F8"/>
    <w:rsid w:val="00626DB8"/>
    <w:rsid w:val="00627E99"/>
    <w:rsid w:val="00630A0F"/>
    <w:rsid w:val="00634ED1"/>
    <w:rsid w:val="006351F0"/>
    <w:rsid w:val="00636BC2"/>
    <w:rsid w:val="00637A51"/>
    <w:rsid w:val="00641420"/>
    <w:rsid w:val="00641C1F"/>
    <w:rsid w:val="00642383"/>
    <w:rsid w:val="006423FC"/>
    <w:rsid w:val="00643FD1"/>
    <w:rsid w:val="0065234A"/>
    <w:rsid w:val="00657302"/>
    <w:rsid w:val="00666005"/>
    <w:rsid w:val="0067119B"/>
    <w:rsid w:val="0067192E"/>
    <w:rsid w:val="00675D41"/>
    <w:rsid w:val="00677A51"/>
    <w:rsid w:val="006823C3"/>
    <w:rsid w:val="00686DED"/>
    <w:rsid w:val="00692DC1"/>
    <w:rsid w:val="00696BAA"/>
    <w:rsid w:val="006A2A25"/>
    <w:rsid w:val="006A3853"/>
    <w:rsid w:val="006A52E4"/>
    <w:rsid w:val="006A53BA"/>
    <w:rsid w:val="006A6AE8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6A44"/>
    <w:rsid w:val="006C70DB"/>
    <w:rsid w:val="006C7250"/>
    <w:rsid w:val="006C7723"/>
    <w:rsid w:val="006D0CAA"/>
    <w:rsid w:val="006D4ED8"/>
    <w:rsid w:val="006E05AC"/>
    <w:rsid w:val="006E0D38"/>
    <w:rsid w:val="006E1333"/>
    <w:rsid w:val="006E559B"/>
    <w:rsid w:val="006E627C"/>
    <w:rsid w:val="006E7AF4"/>
    <w:rsid w:val="006F2173"/>
    <w:rsid w:val="006F22F3"/>
    <w:rsid w:val="006F24E9"/>
    <w:rsid w:val="006F35D2"/>
    <w:rsid w:val="006F3DFA"/>
    <w:rsid w:val="006F5C0F"/>
    <w:rsid w:val="006F608C"/>
    <w:rsid w:val="00700B0B"/>
    <w:rsid w:val="007011F2"/>
    <w:rsid w:val="00702307"/>
    <w:rsid w:val="00704CFF"/>
    <w:rsid w:val="00706103"/>
    <w:rsid w:val="00706B34"/>
    <w:rsid w:val="00707487"/>
    <w:rsid w:val="0071018C"/>
    <w:rsid w:val="00712159"/>
    <w:rsid w:val="00713099"/>
    <w:rsid w:val="007204BD"/>
    <w:rsid w:val="0072435B"/>
    <w:rsid w:val="0073113A"/>
    <w:rsid w:val="007322D6"/>
    <w:rsid w:val="00733B39"/>
    <w:rsid w:val="0073422F"/>
    <w:rsid w:val="00737F62"/>
    <w:rsid w:val="00741077"/>
    <w:rsid w:val="00744489"/>
    <w:rsid w:val="00746966"/>
    <w:rsid w:val="00750E3E"/>
    <w:rsid w:val="00750E8A"/>
    <w:rsid w:val="007531F1"/>
    <w:rsid w:val="00762723"/>
    <w:rsid w:val="00763C2B"/>
    <w:rsid w:val="0076456A"/>
    <w:rsid w:val="007726AD"/>
    <w:rsid w:val="007748B0"/>
    <w:rsid w:val="0077626A"/>
    <w:rsid w:val="0077628B"/>
    <w:rsid w:val="00780774"/>
    <w:rsid w:val="007832DB"/>
    <w:rsid w:val="007846D0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B0D83"/>
    <w:rsid w:val="007B4DA6"/>
    <w:rsid w:val="007C1EA8"/>
    <w:rsid w:val="007C2AE2"/>
    <w:rsid w:val="007C2B6B"/>
    <w:rsid w:val="007C2F91"/>
    <w:rsid w:val="007C6B88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6E68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23A0"/>
    <w:rsid w:val="00833928"/>
    <w:rsid w:val="008340E5"/>
    <w:rsid w:val="00834384"/>
    <w:rsid w:val="00841292"/>
    <w:rsid w:val="00846BE3"/>
    <w:rsid w:val="00847EDD"/>
    <w:rsid w:val="00851FBE"/>
    <w:rsid w:val="008523E9"/>
    <w:rsid w:val="00854193"/>
    <w:rsid w:val="00862E3C"/>
    <w:rsid w:val="00864A2E"/>
    <w:rsid w:val="00865950"/>
    <w:rsid w:val="008669CB"/>
    <w:rsid w:val="00867063"/>
    <w:rsid w:val="00870CB1"/>
    <w:rsid w:val="00872673"/>
    <w:rsid w:val="00874931"/>
    <w:rsid w:val="008757C4"/>
    <w:rsid w:val="0087679A"/>
    <w:rsid w:val="00876A77"/>
    <w:rsid w:val="00876E67"/>
    <w:rsid w:val="00877D0B"/>
    <w:rsid w:val="00883BE0"/>
    <w:rsid w:val="00884945"/>
    <w:rsid w:val="00884EDB"/>
    <w:rsid w:val="00885181"/>
    <w:rsid w:val="00885254"/>
    <w:rsid w:val="00886FCB"/>
    <w:rsid w:val="00892087"/>
    <w:rsid w:val="008946E5"/>
    <w:rsid w:val="008948E0"/>
    <w:rsid w:val="008A0D34"/>
    <w:rsid w:val="008A1AD5"/>
    <w:rsid w:val="008A24C5"/>
    <w:rsid w:val="008A57BC"/>
    <w:rsid w:val="008B1E0E"/>
    <w:rsid w:val="008B1F76"/>
    <w:rsid w:val="008B2204"/>
    <w:rsid w:val="008B38B4"/>
    <w:rsid w:val="008B7FA0"/>
    <w:rsid w:val="008C066D"/>
    <w:rsid w:val="008C1A3D"/>
    <w:rsid w:val="008C3B72"/>
    <w:rsid w:val="008C3DF7"/>
    <w:rsid w:val="008C44B8"/>
    <w:rsid w:val="008C568E"/>
    <w:rsid w:val="008D2391"/>
    <w:rsid w:val="008D2A53"/>
    <w:rsid w:val="008D2C6D"/>
    <w:rsid w:val="008D6385"/>
    <w:rsid w:val="008E0033"/>
    <w:rsid w:val="008E0041"/>
    <w:rsid w:val="008E4E6E"/>
    <w:rsid w:val="008E6658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242A0"/>
    <w:rsid w:val="00924799"/>
    <w:rsid w:val="00926EFD"/>
    <w:rsid w:val="00930C23"/>
    <w:rsid w:val="009324E6"/>
    <w:rsid w:val="00933357"/>
    <w:rsid w:val="00933BE4"/>
    <w:rsid w:val="00934765"/>
    <w:rsid w:val="00935F76"/>
    <w:rsid w:val="00937434"/>
    <w:rsid w:val="00940DEA"/>
    <w:rsid w:val="00945D7A"/>
    <w:rsid w:val="009517A7"/>
    <w:rsid w:val="00953B72"/>
    <w:rsid w:val="00956986"/>
    <w:rsid w:val="00956C49"/>
    <w:rsid w:val="009625D1"/>
    <w:rsid w:val="009645B3"/>
    <w:rsid w:val="00965463"/>
    <w:rsid w:val="009671ED"/>
    <w:rsid w:val="00967DDA"/>
    <w:rsid w:val="00970967"/>
    <w:rsid w:val="00974A22"/>
    <w:rsid w:val="00981EAA"/>
    <w:rsid w:val="00982FC2"/>
    <w:rsid w:val="00983123"/>
    <w:rsid w:val="00991B80"/>
    <w:rsid w:val="0099220A"/>
    <w:rsid w:val="00993972"/>
    <w:rsid w:val="00996365"/>
    <w:rsid w:val="00997461"/>
    <w:rsid w:val="009A0259"/>
    <w:rsid w:val="009A300F"/>
    <w:rsid w:val="009A306E"/>
    <w:rsid w:val="009A45A5"/>
    <w:rsid w:val="009A6C78"/>
    <w:rsid w:val="009B4B39"/>
    <w:rsid w:val="009B4C18"/>
    <w:rsid w:val="009B75ED"/>
    <w:rsid w:val="009C0C12"/>
    <w:rsid w:val="009C0DD8"/>
    <w:rsid w:val="009C1D18"/>
    <w:rsid w:val="009C2D35"/>
    <w:rsid w:val="009C2E9C"/>
    <w:rsid w:val="009C4466"/>
    <w:rsid w:val="009D28E8"/>
    <w:rsid w:val="009D2D20"/>
    <w:rsid w:val="009D64A2"/>
    <w:rsid w:val="009D78D2"/>
    <w:rsid w:val="009E0200"/>
    <w:rsid w:val="009E35C5"/>
    <w:rsid w:val="009E4CF4"/>
    <w:rsid w:val="009E6CE2"/>
    <w:rsid w:val="009F3500"/>
    <w:rsid w:val="009F5B08"/>
    <w:rsid w:val="009F70D5"/>
    <w:rsid w:val="00A01C8B"/>
    <w:rsid w:val="00A01ECA"/>
    <w:rsid w:val="00A026A9"/>
    <w:rsid w:val="00A04003"/>
    <w:rsid w:val="00A0546E"/>
    <w:rsid w:val="00A05F20"/>
    <w:rsid w:val="00A10B37"/>
    <w:rsid w:val="00A1165E"/>
    <w:rsid w:val="00A16076"/>
    <w:rsid w:val="00A1690E"/>
    <w:rsid w:val="00A20D67"/>
    <w:rsid w:val="00A24A95"/>
    <w:rsid w:val="00A373A4"/>
    <w:rsid w:val="00A40D1D"/>
    <w:rsid w:val="00A4231E"/>
    <w:rsid w:val="00A46980"/>
    <w:rsid w:val="00A512AB"/>
    <w:rsid w:val="00A5212F"/>
    <w:rsid w:val="00A54D54"/>
    <w:rsid w:val="00A55FC8"/>
    <w:rsid w:val="00A56D40"/>
    <w:rsid w:val="00A61745"/>
    <w:rsid w:val="00A62452"/>
    <w:rsid w:val="00A64476"/>
    <w:rsid w:val="00A6552A"/>
    <w:rsid w:val="00A65F5B"/>
    <w:rsid w:val="00A67135"/>
    <w:rsid w:val="00A67994"/>
    <w:rsid w:val="00A73832"/>
    <w:rsid w:val="00A7556A"/>
    <w:rsid w:val="00A81334"/>
    <w:rsid w:val="00A84F98"/>
    <w:rsid w:val="00A855CC"/>
    <w:rsid w:val="00A85DAF"/>
    <w:rsid w:val="00A8634D"/>
    <w:rsid w:val="00A86356"/>
    <w:rsid w:val="00A86542"/>
    <w:rsid w:val="00A927ED"/>
    <w:rsid w:val="00A96C34"/>
    <w:rsid w:val="00AA0030"/>
    <w:rsid w:val="00AA0257"/>
    <w:rsid w:val="00AA044C"/>
    <w:rsid w:val="00AA3A10"/>
    <w:rsid w:val="00AA4AEB"/>
    <w:rsid w:val="00AB2489"/>
    <w:rsid w:val="00AB2C63"/>
    <w:rsid w:val="00AB44BD"/>
    <w:rsid w:val="00AC18E5"/>
    <w:rsid w:val="00AC1C64"/>
    <w:rsid w:val="00AC43D9"/>
    <w:rsid w:val="00AC7826"/>
    <w:rsid w:val="00AD014B"/>
    <w:rsid w:val="00AD2E5F"/>
    <w:rsid w:val="00AD5DE1"/>
    <w:rsid w:val="00AD7DB6"/>
    <w:rsid w:val="00AE1DCE"/>
    <w:rsid w:val="00AE42A3"/>
    <w:rsid w:val="00AE448A"/>
    <w:rsid w:val="00AE57F9"/>
    <w:rsid w:val="00AF1BF7"/>
    <w:rsid w:val="00AF30B7"/>
    <w:rsid w:val="00AF65FF"/>
    <w:rsid w:val="00B0025F"/>
    <w:rsid w:val="00B00BF7"/>
    <w:rsid w:val="00B101A3"/>
    <w:rsid w:val="00B10C19"/>
    <w:rsid w:val="00B13833"/>
    <w:rsid w:val="00B16DAF"/>
    <w:rsid w:val="00B20512"/>
    <w:rsid w:val="00B2200A"/>
    <w:rsid w:val="00B23317"/>
    <w:rsid w:val="00B23AAE"/>
    <w:rsid w:val="00B23ADC"/>
    <w:rsid w:val="00B24562"/>
    <w:rsid w:val="00B25E9E"/>
    <w:rsid w:val="00B32C91"/>
    <w:rsid w:val="00B332CB"/>
    <w:rsid w:val="00B34BB8"/>
    <w:rsid w:val="00B35A26"/>
    <w:rsid w:val="00B35F46"/>
    <w:rsid w:val="00B36B5E"/>
    <w:rsid w:val="00B4235F"/>
    <w:rsid w:val="00B42962"/>
    <w:rsid w:val="00B45A94"/>
    <w:rsid w:val="00B5515B"/>
    <w:rsid w:val="00B56E65"/>
    <w:rsid w:val="00B56F60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19A"/>
    <w:rsid w:val="00B76C18"/>
    <w:rsid w:val="00B81A1D"/>
    <w:rsid w:val="00B87D60"/>
    <w:rsid w:val="00B91BCC"/>
    <w:rsid w:val="00B967F5"/>
    <w:rsid w:val="00BA1168"/>
    <w:rsid w:val="00BA2A4A"/>
    <w:rsid w:val="00BA3D3B"/>
    <w:rsid w:val="00BA44C6"/>
    <w:rsid w:val="00BB14EA"/>
    <w:rsid w:val="00BB2DB5"/>
    <w:rsid w:val="00BB5EA2"/>
    <w:rsid w:val="00BB7EFE"/>
    <w:rsid w:val="00BC0246"/>
    <w:rsid w:val="00BC1D5B"/>
    <w:rsid w:val="00BC565B"/>
    <w:rsid w:val="00BC5F23"/>
    <w:rsid w:val="00BD0656"/>
    <w:rsid w:val="00BD069C"/>
    <w:rsid w:val="00BD271C"/>
    <w:rsid w:val="00BD27E1"/>
    <w:rsid w:val="00BD45B4"/>
    <w:rsid w:val="00BE0489"/>
    <w:rsid w:val="00BE2BB2"/>
    <w:rsid w:val="00BE3FC3"/>
    <w:rsid w:val="00BF1699"/>
    <w:rsid w:val="00BF16E0"/>
    <w:rsid w:val="00BF599F"/>
    <w:rsid w:val="00BF64DA"/>
    <w:rsid w:val="00BF71F6"/>
    <w:rsid w:val="00C02F33"/>
    <w:rsid w:val="00C1050A"/>
    <w:rsid w:val="00C11AD5"/>
    <w:rsid w:val="00C139D7"/>
    <w:rsid w:val="00C13D19"/>
    <w:rsid w:val="00C149A4"/>
    <w:rsid w:val="00C15307"/>
    <w:rsid w:val="00C1673A"/>
    <w:rsid w:val="00C2034A"/>
    <w:rsid w:val="00C2084C"/>
    <w:rsid w:val="00C2098A"/>
    <w:rsid w:val="00C20B19"/>
    <w:rsid w:val="00C2185E"/>
    <w:rsid w:val="00C21CAD"/>
    <w:rsid w:val="00C24A78"/>
    <w:rsid w:val="00C276A7"/>
    <w:rsid w:val="00C27EF4"/>
    <w:rsid w:val="00C322FC"/>
    <w:rsid w:val="00C32340"/>
    <w:rsid w:val="00C33BA8"/>
    <w:rsid w:val="00C37F67"/>
    <w:rsid w:val="00C401C1"/>
    <w:rsid w:val="00C42BE9"/>
    <w:rsid w:val="00C469B7"/>
    <w:rsid w:val="00C5156D"/>
    <w:rsid w:val="00C5495B"/>
    <w:rsid w:val="00C54F12"/>
    <w:rsid w:val="00C611D0"/>
    <w:rsid w:val="00C62E55"/>
    <w:rsid w:val="00C636E7"/>
    <w:rsid w:val="00C6531A"/>
    <w:rsid w:val="00C70B72"/>
    <w:rsid w:val="00C7135B"/>
    <w:rsid w:val="00C73114"/>
    <w:rsid w:val="00C7328A"/>
    <w:rsid w:val="00C743E7"/>
    <w:rsid w:val="00C7489D"/>
    <w:rsid w:val="00C7524D"/>
    <w:rsid w:val="00C818DE"/>
    <w:rsid w:val="00C835BB"/>
    <w:rsid w:val="00C840D6"/>
    <w:rsid w:val="00C84CE4"/>
    <w:rsid w:val="00C87125"/>
    <w:rsid w:val="00C91660"/>
    <w:rsid w:val="00C94B0F"/>
    <w:rsid w:val="00C9704D"/>
    <w:rsid w:val="00CA0C3D"/>
    <w:rsid w:val="00CA16B2"/>
    <w:rsid w:val="00CA399D"/>
    <w:rsid w:val="00CA3C63"/>
    <w:rsid w:val="00CB15EB"/>
    <w:rsid w:val="00CB41E3"/>
    <w:rsid w:val="00CB64C8"/>
    <w:rsid w:val="00CB6CC9"/>
    <w:rsid w:val="00CB7571"/>
    <w:rsid w:val="00CB76CC"/>
    <w:rsid w:val="00CC0917"/>
    <w:rsid w:val="00CC11DE"/>
    <w:rsid w:val="00CC12DE"/>
    <w:rsid w:val="00CC1BCB"/>
    <w:rsid w:val="00CC2991"/>
    <w:rsid w:val="00CC3D64"/>
    <w:rsid w:val="00CC50D3"/>
    <w:rsid w:val="00CD0070"/>
    <w:rsid w:val="00CD292E"/>
    <w:rsid w:val="00CD40C9"/>
    <w:rsid w:val="00CD4651"/>
    <w:rsid w:val="00CD6370"/>
    <w:rsid w:val="00CD6DB8"/>
    <w:rsid w:val="00CE0B82"/>
    <w:rsid w:val="00CE0D4F"/>
    <w:rsid w:val="00CE71D1"/>
    <w:rsid w:val="00CE787D"/>
    <w:rsid w:val="00CF20F9"/>
    <w:rsid w:val="00CF74C4"/>
    <w:rsid w:val="00CF7B81"/>
    <w:rsid w:val="00CF7E53"/>
    <w:rsid w:val="00D01305"/>
    <w:rsid w:val="00D02A56"/>
    <w:rsid w:val="00D03A9A"/>
    <w:rsid w:val="00D04C9D"/>
    <w:rsid w:val="00D05B75"/>
    <w:rsid w:val="00D075D6"/>
    <w:rsid w:val="00D07991"/>
    <w:rsid w:val="00D13AB3"/>
    <w:rsid w:val="00D15453"/>
    <w:rsid w:val="00D15EDB"/>
    <w:rsid w:val="00D205F3"/>
    <w:rsid w:val="00D243E2"/>
    <w:rsid w:val="00D244D8"/>
    <w:rsid w:val="00D25A5F"/>
    <w:rsid w:val="00D30300"/>
    <w:rsid w:val="00D32CB1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5867"/>
    <w:rsid w:val="00D6692A"/>
    <w:rsid w:val="00D66EB9"/>
    <w:rsid w:val="00D70879"/>
    <w:rsid w:val="00D70F3C"/>
    <w:rsid w:val="00D81C68"/>
    <w:rsid w:val="00D874E5"/>
    <w:rsid w:val="00D87E82"/>
    <w:rsid w:val="00D90FA8"/>
    <w:rsid w:val="00D91C1B"/>
    <w:rsid w:val="00D924C4"/>
    <w:rsid w:val="00DA14AE"/>
    <w:rsid w:val="00DA516C"/>
    <w:rsid w:val="00DB146F"/>
    <w:rsid w:val="00DB23C6"/>
    <w:rsid w:val="00DB2C8B"/>
    <w:rsid w:val="00DB4FC5"/>
    <w:rsid w:val="00DC2E6A"/>
    <w:rsid w:val="00DC339C"/>
    <w:rsid w:val="00DC45E3"/>
    <w:rsid w:val="00DC4BE0"/>
    <w:rsid w:val="00DC74B9"/>
    <w:rsid w:val="00DD2344"/>
    <w:rsid w:val="00DD294F"/>
    <w:rsid w:val="00DD342C"/>
    <w:rsid w:val="00DE19BE"/>
    <w:rsid w:val="00DE3328"/>
    <w:rsid w:val="00DE432C"/>
    <w:rsid w:val="00DE4C70"/>
    <w:rsid w:val="00DE539A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25E0"/>
    <w:rsid w:val="00E0367D"/>
    <w:rsid w:val="00E0480A"/>
    <w:rsid w:val="00E11D29"/>
    <w:rsid w:val="00E14A19"/>
    <w:rsid w:val="00E16E8E"/>
    <w:rsid w:val="00E2021A"/>
    <w:rsid w:val="00E20A45"/>
    <w:rsid w:val="00E220A9"/>
    <w:rsid w:val="00E2362B"/>
    <w:rsid w:val="00E24794"/>
    <w:rsid w:val="00E24BFF"/>
    <w:rsid w:val="00E2514D"/>
    <w:rsid w:val="00E30487"/>
    <w:rsid w:val="00E307F1"/>
    <w:rsid w:val="00E346F7"/>
    <w:rsid w:val="00E35CEF"/>
    <w:rsid w:val="00E3719C"/>
    <w:rsid w:val="00E3767F"/>
    <w:rsid w:val="00E50AC3"/>
    <w:rsid w:val="00E51590"/>
    <w:rsid w:val="00E55859"/>
    <w:rsid w:val="00E562E1"/>
    <w:rsid w:val="00E56A82"/>
    <w:rsid w:val="00E56DEB"/>
    <w:rsid w:val="00E571C1"/>
    <w:rsid w:val="00E610E9"/>
    <w:rsid w:val="00E61310"/>
    <w:rsid w:val="00E654C9"/>
    <w:rsid w:val="00E665D5"/>
    <w:rsid w:val="00E66BC9"/>
    <w:rsid w:val="00E70E1F"/>
    <w:rsid w:val="00E714D6"/>
    <w:rsid w:val="00E721BB"/>
    <w:rsid w:val="00E73A43"/>
    <w:rsid w:val="00E74F17"/>
    <w:rsid w:val="00E75B3B"/>
    <w:rsid w:val="00E77CC4"/>
    <w:rsid w:val="00E800C0"/>
    <w:rsid w:val="00E8433D"/>
    <w:rsid w:val="00E8786D"/>
    <w:rsid w:val="00E913EB"/>
    <w:rsid w:val="00E929F8"/>
    <w:rsid w:val="00E94091"/>
    <w:rsid w:val="00E943BF"/>
    <w:rsid w:val="00E94E78"/>
    <w:rsid w:val="00E95029"/>
    <w:rsid w:val="00E9659A"/>
    <w:rsid w:val="00E966B7"/>
    <w:rsid w:val="00E97577"/>
    <w:rsid w:val="00EA1EC2"/>
    <w:rsid w:val="00EA31EA"/>
    <w:rsid w:val="00EA54DC"/>
    <w:rsid w:val="00EA57AC"/>
    <w:rsid w:val="00EB09A0"/>
    <w:rsid w:val="00EB0B76"/>
    <w:rsid w:val="00EB1022"/>
    <w:rsid w:val="00EB4624"/>
    <w:rsid w:val="00EB5A31"/>
    <w:rsid w:val="00EC3B55"/>
    <w:rsid w:val="00EC4746"/>
    <w:rsid w:val="00EC4A17"/>
    <w:rsid w:val="00EC4EC0"/>
    <w:rsid w:val="00EC4F79"/>
    <w:rsid w:val="00ED1391"/>
    <w:rsid w:val="00ED2957"/>
    <w:rsid w:val="00ED5598"/>
    <w:rsid w:val="00ED5883"/>
    <w:rsid w:val="00ED68B8"/>
    <w:rsid w:val="00ED69EF"/>
    <w:rsid w:val="00EE635E"/>
    <w:rsid w:val="00EE73C9"/>
    <w:rsid w:val="00EF3E24"/>
    <w:rsid w:val="00EF6BD3"/>
    <w:rsid w:val="00EF6DDF"/>
    <w:rsid w:val="00F02FC1"/>
    <w:rsid w:val="00F035BA"/>
    <w:rsid w:val="00F03AFC"/>
    <w:rsid w:val="00F04407"/>
    <w:rsid w:val="00F05C92"/>
    <w:rsid w:val="00F071D9"/>
    <w:rsid w:val="00F11545"/>
    <w:rsid w:val="00F12C96"/>
    <w:rsid w:val="00F13CDA"/>
    <w:rsid w:val="00F14EB7"/>
    <w:rsid w:val="00F1597A"/>
    <w:rsid w:val="00F1727B"/>
    <w:rsid w:val="00F227A5"/>
    <w:rsid w:val="00F2416D"/>
    <w:rsid w:val="00F2449E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468F"/>
    <w:rsid w:val="00F50635"/>
    <w:rsid w:val="00F513EA"/>
    <w:rsid w:val="00F53B93"/>
    <w:rsid w:val="00F5484E"/>
    <w:rsid w:val="00F554F4"/>
    <w:rsid w:val="00F579F1"/>
    <w:rsid w:val="00F6173C"/>
    <w:rsid w:val="00F62272"/>
    <w:rsid w:val="00F64B1E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5F92"/>
    <w:rsid w:val="00F86959"/>
    <w:rsid w:val="00F942F9"/>
    <w:rsid w:val="00F94D8C"/>
    <w:rsid w:val="00F95B06"/>
    <w:rsid w:val="00FA1E7E"/>
    <w:rsid w:val="00FA749C"/>
    <w:rsid w:val="00FA77AD"/>
    <w:rsid w:val="00FB180D"/>
    <w:rsid w:val="00FB4126"/>
    <w:rsid w:val="00FC021A"/>
    <w:rsid w:val="00FC1314"/>
    <w:rsid w:val="00FC1B3A"/>
    <w:rsid w:val="00FC1B48"/>
    <w:rsid w:val="00FC3261"/>
    <w:rsid w:val="00FC3EF0"/>
    <w:rsid w:val="00FC5063"/>
    <w:rsid w:val="00FC6C8E"/>
    <w:rsid w:val="00FD2BF2"/>
    <w:rsid w:val="00FD31A8"/>
    <w:rsid w:val="00FD5D08"/>
    <w:rsid w:val="00FD7927"/>
    <w:rsid w:val="00FD7C39"/>
    <w:rsid w:val="00FE17DA"/>
    <w:rsid w:val="00FE20DE"/>
    <w:rsid w:val="00FE6D55"/>
    <w:rsid w:val="00FF05B3"/>
    <w:rsid w:val="00FF11D5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43B440E-BCBB-4C83-A6F0-06CDAC12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719C"/>
    <w:pPr>
      <w:ind w:left="720"/>
      <w:contextualSpacing/>
    </w:pPr>
  </w:style>
  <w:style w:type="character" w:customStyle="1" w:styleId="algo-summary">
    <w:name w:val="algo-summary"/>
    <w:basedOn w:val="DefaultParagraphFont"/>
    <w:rsid w:val="009C4466"/>
  </w:style>
  <w:style w:type="character" w:styleId="PlaceholderText">
    <w:name w:val="Placeholder Text"/>
    <w:basedOn w:val="DefaultParagraphFont"/>
    <w:uiPriority w:val="99"/>
    <w:semiHidden/>
    <w:rsid w:val="009C0C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ZS\Saopstenja\Obrazovanje\2020\DD-51\Saop&#353;tenje%20_%20SSK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ZS\Saopstenja\Obrazovanje\2020\DD-51\Saop&#353;tenje%20_%20SSK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RS" sz="1000" b="1">
                <a:solidFill>
                  <a:sysClr val="windowText" lastClr="000000"/>
                </a:solidFill>
              </a:rPr>
              <a:t>Графикон 1. Ученици  који су завршили  редовну средњу школу према врсти програма и полу</a:t>
            </a:r>
            <a:endParaRPr lang="en-US" sz="10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Sheet1!$B$29</c:f>
              <c:strCache>
                <c:ptCount val="1"/>
                <c:pt idx="0">
                  <c:v> Гимназија</c:v>
                </c:pt>
              </c:strCache>
            </c:strRef>
          </c:tx>
          <c:spPr>
            <a:solidFill>
              <a:srgbClr val="2F415B"/>
            </a:solidFill>
            <a:ln>
              <a:noFill/>
            </a:ln>
            <a:effectLst/>
          </c:spPr>
          <c:invertIfNegative val="0"/>
          <c:cat>
            <c:strRef>
              <c:f>Sheet1!$A$30:$A$32</c:f>
              <c:strCache>
                <c:ptCount val="3"/>
                <c:pt idx="0">
                  <c:v> Укупно</c:v>
                </c:pt>
                <c:pt idx="1">
                  <c:v> Девојчице</c:v>
                </c:pt>
                <c:pt idx="2">
                  <c:v> Дечаци</c:v>
                </c:pt>
              </c:strCache>
            </c:strRef>
          </c:cat>
          <c:val>
            <c:numRef>
              <c:f>Sheet1!$B$30:$B$32</c:f>
              <c:numCache>
                <c:formatCode>General</c:formatCode>
                <c:ptCount val="3"/>
                <c:pt idx="0">
                  <c:v>16010</c:v>
                </c:pt>
                <c:pt idx="1">
                  <c:v>9407</c:v>
                </c:pt>
                <c:pt idx="2">
                  <c:v>6603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CA-41C8-805E-A3F6045CD42C}"/>
            </c:ext>
          </c:extLst>
        </c:ser>
        <c:ser>
          <c:idx val="1"/>
          <c:order val="1"/>
          <c:tx>
            <c:strRef>
              <c:f>Sheet1!$C$29</c:f>
              <c:strCache>
                <c:ptCount val="1"/>
                <c:pt idx="0">
                  <c:v> Четворогодишња средња школа</c:v>
                </c:pt>
              </c:strCache>
            </c:strRef>
          </c:tx>
          <c:spPr>
            <a:solidFill>
              <a:srgbClr val="F0E2C9"/>
            </a:solidFill>
            <a:ln>
              <a:noFill/>
            </a:ln>
            <a:effectLst/>
          </c:spPr>
          <c:invertIfNegative val="0"/>
          <c:cat>
            <c:strRef>
              <c:f>Sheet1!$A$30:$A$32</c:f>
              <c:strCache>
                <c:ptCount val="3"/>
                <c:pt idx="0">
                  <c:v> Укупно</c:v>
                </c:pt>
                <c:pt idx="1">
                  <c:v> Девојчице</c:v>
                </c:pt>
                <c:pt idx="2">
                  <c:v> Дечаци</c:v>
                </c:pt>
              </c:strCache>
            </c:strRef>
          </c:cat>
          <c:val>
            <c:numRef>
              <c:f>Sheet1!$C$30:$C$32</c:f>
              <c:numCache>
                <c:formatCode>General</c:formatCode>
                <c:ptCount val="3"/>
                <c:pt idx="0">
                  <c:v>36716</c:v>
                </c:pt>
                <c:pt idx="1">
                  <c:v>18353</c:v>
                </c:pt>
                <c:pt idx="2">
                  <c:v>18363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CA-41C8-805E-A3F6045CD42C}"/>
            </c:ext>
          </c:extLst>
        </c:ser>
        <c:ser>
          <c:idx val="2"/>
          <c:order val="2"/>
          <c:tx>
            <c:strRef>
              <c:f>Sheet1!$D$29</c:f>
              <c:strCache>
                <c:ptCount val="1"/>
                <c:pt idx="0">
                  <c:v> Трогодишња средња школа</c:v>
                </c:pt>
              </c:strCache>
            </c:strRef>
          </c:tx>
          <c:spPr>
            <a:solidFill>
              <a:srgbClr val="81A1C8"/>
            </a:solidFill>
            <a:ln>
              <a:noFill/>
            </a:ln>
            <a:effectLst/>
          </c:spPr>
          <c:invertIfNegative val="0"/>
          <c:cat>
            <c:strRef>
              <c:f>Sheet1!$A$30:$A$32</c:f>
              <c:strCache>
                <c:ptCount val="3"/>
                <c:pt idx="0">
                  <c:v> Укупно</c:v>
                </c:pt>
                <c:pt idx="1">
                  <c:v> Девојчице</c:v>
                </c:pt>
                <c:pt idx="2">
                  <c:v> Дечаци</c:v>
                </c:pt>
              </c:strCache>
            </c:strRef>
          </c:cat>
          <c:val>
            <c:numRef>
              <c:f>Sheet1!$D$30:$D$32</c:f>
              <c:numCache>
                <c:formatCode>General</c:formatCode>
                <c:ptCount val="3"/>
                <c:pt idx="0">
                  <c:v>8145</c:v>
                </c:pt>
                <c:pt idx="1">
                  <c:v>2394</c:v>
                </c:pt>
                <c:pt idx="2">
                  <c:v>5751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CA-41C8-805E-A3F6045CD4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4501759"/>
        <c:axId val="794505919"/>
      </c:barChart>
      <c:catAx>
        <c:axId val="794501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4505919"/>
        <c:crosses val="autoZero"/>
        <c:auto val="1"/>
        <c:lblAlgn val="ctr"/>
        <c:lblOffset val="100"/>
        <c:noMultiLvlLbl val="0"/>
      </c:catAx>
      <c:valAx>
        <c:axId val="7945059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4501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RS" sz="1000" b="1">
                <a:solidFill>
                  <a:sysClr val="windowText" lastClr="000000"/>
                </a:solidFill>
              </a:rPr>
              <a:t>Графикон 2. Ученици који су завршили редовну средњу школу према подручјима рада и полу</a:t>
            </a:r>
            <a:endParaRPr lang="en-US" sz="10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572710935940063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3169895833333333"/>
          <c:y val="9.0919348659003835E-2"/>
          <c:w val="0.5189121527777778"/>
          <c:h val="0.7969863984674329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Sheet1!$B$36</c:f>
              <c:strCache>
                <c:ptCount val="1"/>
                <c:pt idx="0">
                  <c:v> Укупно</c:v>
                </c:pt>
              </c:strCache>
            </c:strRef>
          </c:tx>
          <c:spPr>
            <a:solidFill>
              <a:srgbClr val="2F415B"/>
            </a:solidFill>
            <a:ln>
              <a:noFill/>
            </a:ln>
            <a:effectLst/>
          </c:spPr>
          <c:invertIfNegative val="0"/>
          <c:cat>
            <c:strRef>
              <c:f>Sheet1!$A$37:$A$53</c:f>
              <c:strCache>
                <c:ptCount val="17"/>
                <c:pt idx="0">
                  <c:v>  Војне школе</c:v>
                </c:pt>
                <c:pt idx="1">
                  <c:v>  Остало (личне услуге)</c:v>
                </c:pt>
                <c:pt idx="2">
                  <c:v>  Здравство и социјална заштита</c:v>
                </c:pt>
                <c:pt idx="3">
                  <c:v>  Култура, уметност и јавно информисање</c:v>
                </c:pt>
                <c:pt idx="4">
                  <c:v>  Хидрометеорологија</c:v>
                </c:pt>
                <c:pt idx="5">
                  <c:v>  Економија, право и администрација</c:v>
                </c:pt>
                <c:pt idx="6">
                  <c:v>  Трговина, угоститељство и туризам</c:v>
                </c:pt>
                <c:pt idx="7">
                  <c:v>  Саобраћај</c:v>
                </c:pt>
                <c:pt idx="8">
                  <c:v>  Геодезија и грађевинарство</c:v>
                </c:pt>
                <c:pt idx="9">
                  <c:v>  Текстилство и кожарство</c:v>
                </c:pt>
                <c:pt idx="10">
                  <c:v>  Хемија, неметали и графичарство</c:v>
                </c:pt>
                <c:pt idx="11">
                  <c:v>  Електротехника</c:v>
                </c:pt>
                <c:pt idx="12">
                  <c:v>  Машинство и обрада метала</c:v>
                </c:pt>
                <c:pt idx="13">
                  <c:v>  Геологија, рударство и металургија</c:v>
                </c:pt>
                <c:pt idx="14">
                  <c:v>  Шумарство и обрада дрвета</c:v>
                </c:pt>
                <c:pt idx="15">
                  <c:v>  Пољопривреда, производња и прерада хране</c:v>
                </c:pt>
                <c:pt idx="16">
                  <c:v>  Гимназија</c:v>
                </c:pt>
              </c:strCache>
            </c:strRef>
          </c:cat>
          <c:val>
            <c:numRef>
              <c:f>Sheet1!$B$37:$B$53</c:f>
              <c:numCache>
                <c:formatCode>General</c:formatCode>
                <c:ptCount val="17"/>
                <c:pt idx="0">
                  <c:v>102</c:v>
                </c:pt>
                <c:pt idx="1">
                  <c:v>898</c:v>
                </c:pt>
                <c:pt idx="2">
                  <c:v>6095</c:v>
                </c:pt>
                <c:pt idx="3">
                  <c:v>1240</c:v>
                </c:pt>
                <c:pt idx="4">
                  <c:v>51</c:v>
                </c:pt>
                <c:pt idx="5">
                  <c:v>8224</c:v>
                </c:pt>
                <c:pt idx="6">
                  <c:v>5140</c:v>
                </c:pt>
                <c:pt idx="7">
                  <c:v>3040</c:v>
                </c:pt>
                <c:pt idx="8">
                  <c:v>1236</c:v>
                </c:pt>
                <c:pt idx="9">
                  <c:v>667</c:v>
                </c:pt>
                <c:pt idx="10">
                  <c:v>2205</c:v>
                </c:pt>
                <c:pt idx="11">
                  <c:v>6489</c:v>
                </c:pt>
                <c:pt idx="12">
                  <c:v>5267</c:v>
                </c:pt>
                <c:pt idx="13">
                  <c:v>252</c:v>
                </c:pt>
                <c:pt idx="14">
                  <c:v>647</c:v>
                </c:pt>
                <c:pt idx="15">
                  <c:v>3415</c:v>
                </c:pt>
                <c:pt idx="16">
                  <c:v>16010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20-4503-B5D4-896FD446ED30}"/>
            </c:ext>
          </c:extLst>
        </c:ser>
        <c:ser>
          <c:idx val="1"/>
          <c:order val="1"/>
          <c:tx>
            <c:strRef>
              <c:f>Sheet1!$C$36</c:f>
              <c:strCache>
                <c:ptCount val="1"/>
                <c:pt idx="0">
                  <c:v> Девојчице</c:v>
                </c:pt>
              </c:strCache>
            </c:strRef>
          </c:tx>
          <c:spPr>
            <a:solidFill>
              <a:srgbClr val="F0E2C9"/>
            </a:solidFill>
            <a:ln>
              <a:noFill/>
            </a:ln>
            <a:effectLst/>
          </c:spPr>
          <c:invertIfNegative val="0"/>
          <c:cat>
            <c:strRef>
              <c:f>Sheet1!$A$37:$A$53</c:f>
              <c:strCache>
                <c:ptCount val="17"/>
                <c:pt idx="0">
                  <c:v>  Војне школе</c:v>
                </c:pt>
                <c:pt idx="1">
                  <c:v>  Остало (личне услуге)</c:v>
                </c:pt>
                <c:pt idx="2">
                  <c:v>  Здравство и социјална заштита</c:v>
                </c:pt>
                <c:pt idx="3">
                  <c:v>  Култура, уметност и јавно информисање</c:v>
                </c:pt>
                <c:pt idx="4">
                  <c:v>  Хидрометеорологија</c:v>
                </c:pt>
                <c:pt idx="5">
                  <c:v>  Економија, право и администрација</c:v>
                </c:pt>
                <c:pt idx="6">
                  <c:v>  Трговина, угоститељство и туризам</c:v>
                </c:pt>
                <c:pt idx="7">
                  <c:v>  Саобраћај</c:v>
                </c:pt>
                <c:pt idx="8">
                  <c:v>  Геодезија и грађевинарство</c:v>
                </c:pt>
                <c:pt idx="9">
                  <c:v>  Текстилство и кожарство</c:v>
                </c:pt>
                <c:pt idx="10">
                  <c:v>  Хемија, неметали и графичарство</c:v>
                </c:pt>
                <c:pt idx="11">
                  <c:v>  Електротехника</c:v>
                </c:pt>
                <c:pt idx="12">
                  <c:v>  Машинство и обрада метала</c:v>
                </c:pt>
                <c:pt idx="13">
                  <c:v>  Геологија, рударство и металургија</c:v>
                </c:pt>
                <c:pt idx="14">
                  <c:v>  Шумарство и обрада дрвета</c:v>
                </c:pt>
                <c:pt idx="15">
                  <c:v>  Пољопривреда, производња и прерада хране</c:v>
                </c:pt>
                <c:pt idx="16">
                  <c:v>  Гимназија</c:v>
                </c:pt>
              </c:strCache>
            </c:strRef>
          </c:cat>
          <c:val>
            <c:numRef>
              <c:f>Sheet1!$C$37:$C$53</c:f>
              <c:numCache>
                <c:formatCode>General</c:formatCode>
                <c:ptCount val="17"/>
                <c:pt idx="0">
                  <c:v>22</c:v>
                </c:pt>
                <c:pt idx="1">
                  <c:v>732</c:v>
                </c:pt>
                <c:pt idx="2">
                  <c:v>4619</c:v>
                </c:pt>
                <c:pt idx="3">
                  <c:v>832</c:v>
                </c:pt>
                <c:pt idx="4">
                  <c:v>34</c:v>
                </c:pt>
                <c:pt idx="5">
                  <c:v>5338</c:v>
                </c:pt>
                <c:pt idx="6">
                  <c:v>2690</c:v>
                </c:pt>
                <c:pt idx="7">
                  <c:v>968</c:v>
                </c:pt>
                <c:pt idx="8">
                  <c:v>430</c:v>
                </c:pt>
                <c:pt idx="9">
                  <c:v>558</c:v>
                </c:pt>
                <c:pt idx="10">
                  <c:v>1495</c:v>
                </c:pt>
                <c:pt idx="11">
                  <c:v>491</c:v>
                </c:pt>
                <c:pt idx="12">
                  <c:v>719</c:v>
                </c:pt>
                <c:pt idx="13">
                  <c:v>88</c:v>
                </c:pt>
                <c:pt idx="14">
                  <c:v>198</c:v>
                </c:pt>
                <c:pt idx="15">
                  <c:v>1560</c:v>
                </c:pt>
                <c:pt idx="16">
                  <c:v>9407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20-4503-B5D4-896FD446ED30}"/>
            </c:ext>
          </c:extLst>
        </c:ser>
        <c:ser>
          <c:idx val="2"/>
          <c:order val="2"/>
          <c:tx>
            <c:strRef>
              <c:f>Sheet1!$D$36</c:f>
              <c:strCache>
                <c:ptCount val="1"/>
                <c:pt idx="0">
                  <c:v> Дечаци</c:v>
                </c:pt>
              </c:strCache>
            </c:strRef>
          </c:tx>
          <c:spPr>
            <a:solidFill>
              <a:srgbClr val="81A1C8"/>
            </a:solidFill>
            <a:ln>
              <a:noFill/>
            </a:ln>
            <a:effectLst/>
          </c:spPr>
          <c:invertIfNegative val="0"/>
          <c:cat>
            <c:strRef>
              <c:f>Sheet1!$A$37:$A$53</c:f>
              <c:strCache>
                <c:ptCount val="17"/>
                <c:pt idx="0">
                  <c:v>  Војне школе</c:v>
                </c:pt>
                <c:pt idx="1">
                  <c:v>  Остало (личне услуге)</c:v>
                </c:pt>
                <c:pt idx="2">
                  <c:v>  Здравство и социјална заштита</c:v>
                </c:pt>
                <c:pt idx="3">
                  <c:v>  Култура, уметност и јавно информисање</c:v>
                </c:pt>
                <c:pt idx="4">
                  <c:v>  Хидрометеорологија</c:v>
                </c:pt>
                <c:pt idx="5">
                  <c:v>  Економија, право и администрација</c:v>
                </c:pt>
                <c:pt idx="6">
                  <c:v>  Трговина, угоститељство и туризам</c:v>
                </c:pt>
                <c:pt idx="7">
                  <c:v>  Саобраћај</c:v>
                </c:pt>
                <c:pt idx="8">
                  <c:v>  Геодезија и грађевинарство</c:v>
                </c:pt>
                <c:pt idx="9">
                  <c:v>  Текстилство и кожарство</c:v>
                </c:pt>
                <c:pt idx="10">
                  <c:v>  Хемија, неметали и графичарство</c:v>
                </c:pt>
                <c:pt idx="11">
                  <c:v>  Електротехника</c:v>
                </c:pt>
                <c:pt idx="12">
                  <c:v>  Машинство и обрада метала</c:v>
                </c:pt>
                <c:pt idx="13">
                  <c:v>  Геологија, рударство и металургија</c:v>
                </c:pt>
                <c:pt idx="14">
                  <c:v>  Шумарство и обрада дрвета</c:v>
                </c:pt>
                <c:pt idx="15">
                  <c:v>  Пољопривреда, производња и прерада хране</c:v>
                </c:pt>
                <c:pt idx="16">
                  <c:v>  Гимназија</c:v>
                </c:pt>
              </c:strCache>
            </c:strRef>
          </c:cat>
          <c:val>
            <c:numRef>
              <c:f>Sheet1!$D$37:$D$53</c:f>
              <c:numCache>
                <c:formatCode>General</c:formatCode>
                <c:ptCount val="17"/>
                <c:pt idx="0">
                  <c:v>80</c:v>
                </c:pt>
                <c:pt idx="1">
                  <c:v>166</c:v>
                </c:pt>
                <c:pt idx="2">
                  <c:v>1476</c:v>
                </c:pt>
                <c:pt idx="3">
                  <c:v>408</c:v>
                </c:pt>
                <c:pt idx="4">
                  <c:v>17</c:v>
                </c:pt>
                <c:pt idx="5">
                  <c:v>2886</c:v>
                </c:pt>
                <c:pt idx="6">
                  <c:v>2450</c:v>
                </c:pt>
                <c:pt idx="7">
                  <c:v>2072</c:v>
                </c:pt>
                <c:pt idx="8">
                  <c:v>806</c:v>
                </c:pt>
                <c:pt idx="9">
                  <c:v>109</c:v>
                </c:pt>
                <c:pt idx="10">
                  <c:v>710</c:v>
                </c:pt>
                <c:pt idx="11">
                  <c:v>5998</c:v>
                </c:pt>
                <c:pt idx="12">
                  <c:v>4548</c:v>
                </c:pt>
                <c:pt idx="13">
                  <c:v>164</c:v>
                </c:pt>
                <c:pt idx="14">
                  <c:v>449</c:v>
                </c:pt>
                <c:pt idx="15">
                  <c:v>1855</c:v>
                </c:pt>
                <c:pt idx="16">
                  <c:v>6603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20-4503-B5D4-896FD446ED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904470031"/>
        <c:axId val="904478767"/>
      </c:barChart>
      <c:catAx>
        <c:axId val="9044700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4478767"/>
        <c:crosses val="autoZero"/>
        <c:auto val="1"/>
        <c:lblAlgn val="ctr"/>
        <c:lblOffset val="100"/>
        <c:noMultiLvlLbl val="0"/>
      </c:catAx>
      <c:valAx>
        <c:axId val="9044787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44700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7B61-3061-4B3D-A1BE-37F6AE8B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625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4446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28</cp:revision>
  <cp:lastPrinted>2018-04-11T06:31:00Z</cp:lastPrinted>
  <dcterms:created xsi:type="dcterms:W3CDTF">2019-06-13T05:14:00Z</dcterms:created>
  <dcterms:modified xsi:type="dcterms:W3CDTF">2020-06-26T09:36:00Z</dcterms:modified>
</cp:coreProperties>
</file>