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3119"/>
      </w:tblGrid>
      <w:tr w:rsidR="009660D4" w:rsidRPr="004E3715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2C5EFD" w:rsidRDefault="001C792C" w:rsidP="00886EA1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noProof/>
                <w:color w:val="808080"/>
                <w:lang w:val="en-US"/>
              </w:rPr>
              <w:drawing>
                <wp:inline distT="0" distB="0" distL="0" distR="0" wp14:anchorId="7E8D54DB" wp14:editId="0EFD4B46">
                  <wp:extent cx="904875" cy="219075"/>
                  <wp:effectExtent l="0" t="0" r="0" b="0"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9660D4" w:rsidRPr="002C5EFD" w:rsidRDefault="009660D4" w:rsidP="00886E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3119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b/>
                <w:color w:val="808080"/>
                <w:lang w:val="sr-Cyrl-CS"/>
              </w:rPr>
            </w:pPr>
          </w:p>
        </w:tc>
      </w:tr>
      <w:tr w:rsidR="009660D4" w:rsidRPr="002C5EFD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sr-Cyrl-C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sr-Cyrl-C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2C5EFD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9660D4" w:rsidRPr="002C5EFD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60D4" w:rsidRPr="002C5EFD" w:rsidRDefault="009660D4" w:rsidP="00886EA1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Cyrl-CS"/>
              </w:rPr>
            </w:pPr>
            <w:r w:rsidRPr="002C5EFD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ЗС</w:t>
            </w:r>
            <w:r w:rsidR="003B42F0" w:rsidRPr="002C5EFD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de-DE"/>
              </w:rPr>
              <w:t>71</w:t>
            </w:r>
          </w:p>
        </w:tc>
      </w:tr>
      <w:tr w:rsidR="009660D4" w:rsidRPr="002C5EFD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0D4" w:rsidRPr="002C5EFD" w:rsidRDefault="009660D4" w:rsidP="0050763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543AE1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B6036C">
              <w:rPr>
                <w:rFonts w:ascii="Arial" w:hAnsi="Arial" w:cs="Arial"/>
                <w:sz w:val="20"/>
                <w:szCs w:val="20"/>
                <w:lang w:val="sr-Latn-RS"/>
              </w:rPr>
              <w:t>47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- год. </w:t>
            </w:r>
            <w:r w:rsidR="00305593" w:rsidRPr="002C5EFD">
              <w:rPr>
                <w:rFonts w:ascii="Arial" w:hAnsi="Arial" w:cs="Arial"/>
                <w:sz w:val="20"/>
                <w:szCs w:val="20"/>
              </w:rPr>
              <w:t>LX</w:t>
            </w:r>
            <w:r w:rsidR="0050763B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6036C">
              <w:rPr>
                <w:rFonts w:ascii="Arial" w:hAnsi="Arial" w:cs="Arial"/>
                <w:sz w:val="20"/>
                <w:szCs w:val="20"/>
                <w:lang w:val="sr-Latn-CS"/>
              </w:rPr>
              <w:t>08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2C5EFD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B6036C">
              <w:rPr>
                <w:rFonts w:ascii="Arial" w:hAnsi="Arial" w:cs="Arial"/>
                <w:sz w:val="20"/>
                <w:szCs w:val="20"/>
                <w:lang w:val="ru-RU"/>
              </w:rPr>
              <w:t>2020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9660D4" w:rsidRPr="002C5EF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60D4" w:rsidRPr="005110F9" w:rsidRDefault="005110F9" w:rsidP="00886EA1">
            <w:pPr>
              <w:rPr>
                <w:rFonts w:ascii="Arial" w:hAnsi="Arial" w:cs="Arial"/>
                <w:b/>
                <w:bCs/>
                <w:lang w:val="ru-RU"/>
              </w:rPr>
            </w:pPr>
            <w:bookmarkStart w:id="0" w:name="_GoBack" w:colFirst="0" w:colLast="0"/>
            <w:r w:rsidRPr="005110F9">
              <w:rPr>
                <w:rFonts w:ascii="Arial" w:hAnsi="Arial" w:cs="Arial"/>
                <w:b/>
                <w:noProof/>
              </w:rPr>
              <w:t>Одсек за статистику и рачуне животне средине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0D4" w:rsidRPr="00543AE1" w:rsidRDefault="009660D4" w:rsidP="0050763B">
            <w:pPr>
              <w:pStyle w:val="Heading6"/>
              <w:jc w:val="right"/>
              <w:rPr>
                <w:b w:val="0"/>
                <w:lang w:val="sr-Latn-RS"/>
              </w:rPr>
            </w:pPr>
            <w:r w:rsidRPr="002C5EFD">
              <w:rPr>
                <w:b w:val="0"/>
                <w:sz w:val="20"/>
                <w:lang w:val="ru-RU"/>
              </w:rPr>
              <w:t>СРБ</w:t>
            </w:r>
            <w:r w:rsidR="00DB5760" w:rsidRPr="002C5EFD">
              <w:rPr>
                <w:b w:val="0"/>
                <w:sz w:val="20"/>
                <w:lang w:val="sr-Latn-CS"/>
              </w:rPr>
              <w:t>1</w:t>
            </w:r>
            <w:r w:rsidR="00B6036C">
              <w:rPr>
                <w:b w:val="0"/>
                <w:sz w:val="20"/>
                <w:lang w:val="sr-Latn-CS"/>
              </w:rPr>
              <w:t>47</w:t>
            </w:r>
            <w:r w:rsidRPr="002C5EFD">
              <w:rPr>
                <w:b w:val="0"/>
                <w:sz w:val="20"/>
                <w:lang w:val="ru-RU"/>
              </w:rPr>
              <w:t xml:space="preserve"> </w:t>
            </w:r>
            <w:r w:rsidRPr="002C5EFD">
              <w:rPr>
                <w:b w:val="0"/>
                <w:sz w:val="20"/>
                <w:lang w:val="sr-Cyrl-CS"/>
              </w:rPr>
              <w:t>ЗС</w:t>
            </w:r>
            <w:r w:rsidR="0023629B" w:rsidRPr="002C5EFD">
              <w:rPr>
                <w:b w:val="0"/>
                <w:sz w:val="20"/>
                <w:lang w:val="ru-RU"/>
              </w:rPr>
              <w:t>71</w:t>
            </w:r>
            <w:r w:rsidRPr="002C5EFD">
              <w:rPr>
                <w:b w:val="0"/>
                <w:sz w:val="20"/>
                <w:lang w:val="ru-RU"/>
              </w:rPr>
              <w:t xml:space="preserve"> </w:t>
            </w:r>
            <w:r w:rsidR="00B6036C">
              <w:rPr>
                <w:b w:val="0"/>
                <w:sz w:val="20"/>
                <w:lang w:val="en-US"/>
              </w:rPr>
              <w:t>08</w:t>
            </w:r>
            <w:r w:rsidR="00B6036C">
              <w:rPr>
                <w:b w:val="0"/>
                <w:sz w:val="20"/>
                <w:lang w:val="sr-Cyrl-CS"/>
              </w:rPr>
              <w:t>0620</w:t>
            </w:r>
          </w:p>
        </w:tc>
      </w:tr>
      <w:bookmarkEnd w:id="0"/>
      <w:tr w:rsidR="009660D4" w:rsidRPr="002C5EF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9660D4" w:rsidRPr="002C5EFD" w:rsidRDefault="009660D4" w:rsidP="00886EA1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F83D11" w:rsidRDefault="00F83D11" w:rsidP="00F83D11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D1DC5" w:rsidRDefault="00FD1DC5" w:rsidP="00F83D11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83D11" w:rsidRPr="00F83D11" w:rsidRDefault="009660D4" w:rsidP="00F83D11">
      <w:pPr>
        <w:spacing w:before="120" w:after="120"/>
        <w:jc w:val="center"/>
        <w:rPr>
          <w:rFonts w:ascii="Arial" w:hAnsi="Arial" w:cs="Arial"/>
          <w:b/>
          <w:lang w:val="sr-Cyrl-CS"/>
        </w:rPr>
      </w:pPr>
      <w:r w:rsidRPr="00F83D11">
        <w:rPr>
          <w:rFonts w:ascii="Arial" w:hAnsi="Arial" w:cs="Arial"/>
          <w:b/>
          <w:lang w:val="ru-RU"/>
        </w:rPr>
        <w:t>Потрошња</w:t>
      </w:r>
      <w:r w:rsidRPr="00F83D11">
        <w:rPr>
          <w:rFonts w:ascii="Arial" w:hAnsi="Arial" w:cs="Arial"/>
          <w:b/>
          <w:lang w:val="sr-Latn-CS"/>
        </w:rPr>
        <w:t xml:space="preserve"> </w:t>
      </w:r>
      <w:r w:rsidRPr="00F83D11">
        <w:rPr>
          <w:rFonts w:ascii="Arial" w:hAnsi="Arial" w:cs="Arial"/>
          <w:b/>
          <w:lang w:val="ru-RU"/>
        </w:rPr>
        <w:t>опасних</w:t>
      </w:r>
      <w:r w:rsidRPr="00F83D11">
        <w:rPr>
          <w:rFonts w:ascii="Arial" w:hAnsi="Arial" w:cs="Arial"/>
          <w:b/>
          <w:lang w:val="sr-Latn-CS"/>
        </w:rPr>
        <w:t xml:space="preserve"> </w:t>
      </w:r>
      <w:r w:rsidRPr="00F83D11">
        <w:rPr>
          <w:rFonts w:ascii="Arial" w:hAnsi="Arial" w:cs="Arial"/>
          <w:b/>
          <w:lang w:val="ru-RU"/>
        </w:rPr>
        <w:t>хемикалија,</w:t>
      </w:r>
      <w:r w:rsidRPr="00F83D11">
        <w:rPr>
          <w:rFonts w:ascii="Arial" w:hAnsi="Arial" w:cs="Arial"/>
          <w:b/>
          <w:lang w:val="sr-Latn-CS"/>
        </w:rPr>
        <w:t xml:space="preserve"> </w:t>
      </w:r>
      <w:r w:rsidR="00305593" w:rsidRPr="00F83D11">
        <w:rPr>
          <w:rFonts w:ascii="Arial" w:hAnsi="Arial" w:cs="Arial"/>
          <w:b/>
          <w:lang w:val="sr-Cyrl-CS"/>
        </w:rPr>
        <w:t>20</w:t>
      </w:r>
      <w:r w:rsidR="00305593" w:rsidRPr="00F83D11">
        <w:rPr>
          <w:rFonts w:ascii="Arial" w:hAnsi="Arial" w:cs="Arial"/>
          <w:b/>
          <w:lang w:val="sr-Latn-CS"/>
        </w:rPr>
        <w:t>1</w:t>
      </w:r>
      <w:r w:rsidR="000A036B">
        <w:rPr>
          <w:rFonts w:ascii="Arial" w:hAnsi="Arial" w:cs="Arial"/>
          <w:b/>
          <w:lang w:val="sr-Latn-RS"/>
        </w:rPr>
        <w:t>9</w:t>
      </w:r>
      <w:r w:rsidRPr="00F83D11">
        <w:rPr>
          <w:rFonts w:ascii="Arial" w:hAnsi="Arial" w:cs="Arial"/>
          <w:b/>
          <w:lang w:val="sr-Cyrl-CS"/>
        </w:rPr>
        <w:t xml:space="preserve">. </w:t>
      </w:r>
    </w:p>
    <w:p w:rsidR="009327B7" w:rsidRPr="001D3160" w:rsidRDefault="001D3160" w:rsidP="001D316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Symbol" w:char="F02D"/>
      </w:r>
      <w:r w:rsidRPr="001D31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</w:t>
      </w:r>
      <w:r w:rsidR="009660D4" w:rsidRPr="001D3160">
        <w:rPr>
          <w:rFonts w:ascii="Arial" w:hAnsi="Arial" w:cs="Arial"/>
          <w:b/>
          <w:sz w:val="22"/>
          <w:szCs w:val="22"/>
          <w:lang w:val="sr-Latn-CS"/>
        </w:rPr>
        <w:t>ретходни резултати</w:t>
      </w:r>
      <w:r w:rsidR="009660D4" w:rsidRPr="001D316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Symbol" w:char="F02D"/>
      </w:r>
    </w:p>
    <w:p w:rsidR="004D3D6B" w:rsidRDefault="004D3D6B" w:rsidP="00FD1DC5">
      <w:pPr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</w:p>
    <w:p w:rsidR="00AD50AD" w:rsidRPr="002B68E4" w:rsidRDefault="002B0302" w:rsidP="001D3160">
      <w:pPr>
        <w:spacing w:before="24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</w:t>
      </w:r>
      <w:r w:rsidR="00311264" w:rsidRPr="00311264">
        <w:rPr>
          <w:rFonts w:ascii="Arial" w:hAnsi="Arial" w:cs="Arial"/>
          <w:sz w:val="20"/>
          <w:szCs w:val="20"/>
          <w:lang w:val="sr-Cyrl-CS"/>
        </w:rPr>
        <w:t>купна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11264" w:rsidRPr="00311264">
        <w:rPr>
          <w:rFonts w:ascii="Arial" w:hAnsi="Arial" w:cs="Arial"/>
          <w:sz w:val="20"/>
          <w:szCs w:val="20"/>
          <w:lang w:val="sr-Cyrl-CS"/>
        </w:rPr>
        <w:t>потрошња опасних хемикалија</w:t>
      </w:r>
      <w:r w:rsidR="00BF61B3">
        <w:rPr>
          <w:rFonts w:ascii="Arial" w:hAnsi="Arial" w:cs="Arial"/>
          <w:sz w:val="20"/>
          <w:szCs w:val="20"/>
          <w:lang w:val="sr-Cyrl-CS"/>
        </w:rPr>
        <w:t xml:space="preserve"> у 201</w:t>
      </w:r>
      <w:r w:rsidR="00BF61B3">
        <w:rPr>
          <w:rFonts w:ascii="Arial" w:hAnsi="Arial" w:cs="Arial"/>
          <w:sz w:val="20"/>
          <w:szCs w:val="20"/>
          <w:lang w:val="sr-Latn-RS"/>
        </w:rPr>
        <w:t>9</w:t>
      </w:r>
      <w:r>
        <w:rPr>
          <w:rFonts w:ascii="Arial" w:hAnsi="Arial" w:cs="Arial"/>
          <w:sz w:val="20"/>
          <w:szCs w:val="20"/>
          <w:lang w:val="sr-Cyrl-CS"/>
        </w:rPr>
        <w:t>. години</w:t>
      </w:r>
      <w:r w:rsidR="00311264" w:rsidRPr="0031126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износи </w:t>
      </w:r>
      <w:r w:rsidR="001F1CC7">
        <w:rPr>
          <w:rFonts w:ascii="Arial" w:hAnsi="Arial" w:cs="Arial"/>
          <w:sz w:val="20"/>
          <w:szCs w:val="20"/>
          <w:lang w:val="sr-Latn-RS"/>
        </w:rPr>
        <w:t>1</w:t>
      </w:r>
      <w:r w:rsidR="00FD1DC5">
        <w:rPr>
          <w:rFonts w:ascii="Arial" w:hAnsi="Arial" w:cs="Arial"/>
          <w:sz w:val="20"/>
          <w:szCs w:val="20"/>
          <w:lang w:val="sr-Latn-RS"/>
        </w:rPr>
        <w:t> </w:t>
      </w:r>
      <w:r w:rsidR="001F1CC7">
        <w:rPr>
          <w:rFonts w:ascii="Arial" w:hAnsi="Arial" w:cs="Arial"/>
          <w:sz w:val="20"/>
          <w:szCs w:val="20"/>
          <w:lang w:val="sr-Latn-RS"/>
        </w:rPr>
        <w:t>030</w:t>
      </w:r>
      <w:r w:rsidR="00543AE1">
        <w:rPr>
          <w:rFonts w:ascii="Arial" w:hAnsi="Arial" w:cs="Arial"/>
          <w:sz w:val="20"/>
          <w:szCs w:val="20"/>
        </w:rPr>
        <w:t xml:space="preserve"> </w:t>
      </w:r>
      <w:r w:rsidR="00A136F9">
        <w:rPr>
          <w:rFonts w:ascii="Arial" w:hAnsi="Arial" w:cs="Arial"/>
          <w:sz w:val="20"/>
          <w:szCs w:val="20"/>
        </w:rPr>
        <w:t>хиљ.</w:t>
      </w:r>
      <w:r w:rsidR="00543AE1">
        <w:rPr>
          <w:rFonts w:ascii="Arial" w:hAnsi="Arial" w:cs="Arial"/>
          <w:sz w:val="20"/>
          <w:szCs w:val="20"/>
        </w:rPr>
        <w:t xml:space="preserve"> </w:t>
      </w:r>
      <w:r w:rsidR="004D3D6B">
        <w:rPr>
          <w:rFonts w:ascii="Arial" w:hAnsi="Arial" w:cs="Arial"/>
          <w:sz w:val="20"/>
          <w:szCs w:val="20"/>
        </w:rPr>
        <w:t>т</w:t>
      </w:r>
      <w:r w:rsidR="004D3D6B">
        <w:rPr>
          <w:rFonts w:ascii="Arial" w:hAnsi="Arial" w:cs="Arial"/>
          <w:sz w:val="20"/>
          <w:szCs w:val="20"/>
          <w:lang w:val="sr-Cyrl-CS"/>
        </w:rPr>
        <w:t>она</w:t>
      </w:r>
      <w:r w:rsidR="004D3D6B">
        <w:rPr>
          <w:rFonts w:ascii="Arial" w:hAnsi="Arial" w:cs="Arial"/>
          <w:sz w:val="20"/>
          <w:szCs w:val="20"/>
          <w:lang w:val="sr-Latn-RS"/>
        </w:rPr>
        <w:t>,</w:t>
      </w:r>
      <w:r w:rsidR="004D3D6B">
        <w:rPr>
          <w:rFonts w:ascii="Arial" w:hAnsi="Arial" w:cs="Arial"/>
          <w:sz w:val="20"/>
          <w:szCs w:val="20"/>
        </w:rPr>
        <w:t xml:space="preserve"> што је за </w:t>
      </w:r>
      <w:r w:rsidR="001F1CC7">
        <w:rPr>
          <w:rFonts w:ascii="Arial" w:hAnsi="Arial" w:cs="Arial"/>
          <w:sz w:val="20"/>
          <w:szCs w:val="20"/>
          <w:lang w:val="sr-Latn-RS"/>
        </w:rPr>
        <w:t>37,3</w:t>
      </w:r>
      <w:r w:rsidR="004D3D6B">
        <w:rPr>
          <w:rFonts w:ascii="Arial" w:hAnsi="Arial" w:cs="Arial"/>
          <w:sz w:val="20"/>
          <w:szCs w:val="20"/>
        </w:rPr>
        <w:t xml:space="preserve">% </w:t>
      </w:r>
      <w:r w:rsidR="00BF61B3">
        <w:rPr>
          <w:rFonts w:ascii="Arial" w:hAnsi="Arial" w:cs="Arial"/>
          <w:sz w:val="20"/>
          <w:szCs w:val="20"/>
        </w:rPr>
        <w:t>више</w:t>
      </w:r>
      <w:r w:rsidR="004D3D6B">
        <w:rPr>
          <w:rFonts w:ascii="Arial" w:hAnsi="Arial" w:cs="Arial"/>
          <w:sz w:val="20"/>
          <w:szCs w:val="20"/>
        </w:rPr>
        <w:t xml:space="preserve"> у односу на 201</w:t>
      </w:r>
      <w:r w:rsidR="00BF61B3">
        <w:rPr>
          <w:rFonts w:ascii="Arial" w:hAnsi="Arial" w:cs="Arial"/>
          <w:sz w:val="20"/>
          <w:szCs w:val="20"/>
        </w:rPr>
        <w:t>8</w:t>
      </w:r>
      <w:r w:rsidR="004D3D6B">
        <w:rPr>
          <w:rFonts w:ascii="Arial" w:hAnsi="Arial" w:cs="Arial"/>
          <w:sz w:val="20"/>
          <w:szCs w:val="20"/>
        </w:rPr>
        <w:t>. годину.</w:t>
      </w:r>
      <w:r w:rsidR="004D3D6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F53EE">
        <w:rPr>
          <w:rFonts w:ascii="Arial" w:hAnsi="Arial" w:cs="Arial"/>
          <w:sz w:val="20"/>
          <w:szCs w:val="20"/>
          <w:lang w:val="sr-Cyrl-CS"/>
        </w:rPr>
        <w:t>Посматрано према класи токсичности</w:t>
      </w:r>
      <w:r w:rsidR="00A136F9">
        <w:rPr>
          <w:rFonts w:ascii="Arial" w:hAnsi="Arial" w:cs="Arial"/>
          <w:sz w:val="20"/>
          <w:szCs w:val="20"/>
          <w:lang w:val="sr-Cyrl-CS"/>
        </w:rPr>
        <w:t>,</w:t>
      </w:r>
      <w:r w:rsidR="007F53EE">
        <w:rPr>
          <w:rFonts w:ascii="Arial" w:hAnsi="Arial" w:cs="Arial"/>
          <w:sz w:val="20"/>
          <w:szCs w:val="20"/>
          <w:lang w:val="sr-Cyrl-CS"/>
        </w:rPr>
        <w:t xml:space="preserve"> највеће учешће у укупној потрошњи забележено је у 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класи </w:t>
      </w:r>
      <w:r w:rsidR="00311264">
        <w:rPr>
          <w:rFonts w:ascii="Arial" w:hAnsi="Arial" w:cs="Arial"/>
          <w:sz w:val="20"/>
          <w:szCs w:val="20"/>
          <w:lang w:val="sr-Cyrl-CS"/>
        </w:rPr>
        <w:t xml:space="preserve">веома 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токсичних</w:t>
      </w:r>
      <w:r w:rsidR="007F53EE">
        <w:rPr>
          <w:rFonts w:ascii="Arial" w:hAnsi="Arial" w:cs="Arial"/>
          <w:sz w:val="20"/>
          <w:szCs w:val="20"/>
          <w:lang w:val="sr-Cyrl-CS"/>
        </w:rPr>
        <w:t xml:space="preserve"> хемикалија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 xml:space="preserve"> (</w:t>
      </w:r>
      <w:r w:rsidR="00AD50AD" w:rsidRPr="002B68E4">
        <w:rPr>
          <w:rFonts w:ascii="Arial" w:hAnsi="Arial" w:cs="Arial"/>
          <w:sz w:val="20"/>
          <w:szCs w:val="20"/>
          <w:lang w:val="sr-Latn-RS"/>
        </w:rPr>
        <w:t>C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>)</w:t>
      </w:r>
      <w:r w:rsidR="00A136F9">
        <w:rPr>
          <w:rFonts w:ascii="Arial" w:hAnsi="Arial" w:cs="Arial"/>
          <w:sz w:val="20"/>
          <w:szCs w:val="20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F1CC7">
        <w:rPr>
          <w:rFonts w:ascii="Arial" w:hAnsi="Arial" w:cs="Arial"/>
          <w:sz w:val="20"/>
          <w:szCs w:val="20"/>
        </w:rPr>
        <w:t>63</w:t>
      </w:r>
      <w:r w:rsidR="00BF61B3">
        <w:rPr>
          <w:rFonts w:ascii="Arial" w:hAnsi="Arial" w:cs="Arial"/>
          <w:sz w:val="20"/>
          <w:szCs w:val="20"/>
        </w:rPr>
        <w:t>,</w:t>
      </w:r>
      <w:r w:rsidR="001F1CC7">
        <w:rPr>
          <w:rFonts w:ascii="Arial" w:hAnsi="Arial" w:cs="Arial"/>
          <w:sz w:val="20"/>
          <w:szCs w:val="20"/>
          <w:lang w:val="sr-Latn-RS"/>
        </w:rPr>
        <w:t>2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%,</w:t>
      </w:r>
      <w:r w:rsidR="00A136F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53EE">
        <w:rPr>
          <w:rFonts w:ascii="Arial" w:hAnsi="Arial" w:cs="Arial"/>
          <w:sz w:val="20"/>
          <w:szCs w:val="20"/>
          <w:lang w:val="sr-Cyrl-CS"/>
        </w:rPr>
        <w:t>затим следи класа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токсичн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>(D)</w:t>
      </w:r>
      <w:r w:rsidR="00A136F9">
        <w:rPr>
          <w:rFonts w:ascii="Arial" w:hAnsi="Arial" w:cs="Arial"/>
          <w:sz w:val="20"/>
          <w:szCs w:val="20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F1CC7">
        <w:rPr>
          <w:rFonts w:ascii="Arial" w:hAnsi="Arial" w:cs="Arial"/>
          <w:sz w:val="20"/>
          <w:szCs w:val="20"/>
        </w:rPr>
        <w:t>29,1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%, штетн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 xml:space="preserve"> (E)</w:t>
      </w:r>
      <w:r w:rsidR="00A136F9">
        <w:rPr>
          <w:rFonts w:ascii="Arial" w:hAnsi="Arial" w:cs="Arial"/>
          <w:sz w:val="20"/>
          <w:szCs w:val="20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F1CC7">
        <w:rPr>
          <w:rFonts w:ascii="Arial" w:hAnsi="Arial" w:cs="Arial"/>
          <w:sz w:val="20"/>
          <w:szCs w:val="20"/>
        </w:rPr>
        <w:t>5,7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%, канцероген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, мутаген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и токсичн</w:t>
      </w:r>
      <w:r w:rsidR="007F53EE">
        <w:rPr>
          <w:rFonts w:ascii="Arial" w:hAnsi="Arial" w:cs="Arial"/>
          <w:sz w:val="20"/>
          <w:szCs w:val="20"/>
          <w:lang w:val="sr-Cyrl-CS"/>
        </w:rPr>
        <w:t>их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по репродукцију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(А)</w:t>
      </w:r>
      <w:r w:rsidR="00A136F9">
        <w:rPr>
          <w:rFonts w:ascii="Arial" w:hAnsi="Arial" w:cs="Arial"/>
          <w:sz w:val="20"/>
          <w:szCs w:val="20"/>
          <w:lang w:val="sr-Cyrl-CS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F61B3">
        <w:rPr>
          <w:rFonts w:ascii="Arial" w:hAnsi="Arial" w:cs="Arial"/>
          <w:sz w:val="20"/>
          <w:szCs w:val="20"/>
          <w:lang w:val="sr-Cyrl-CS"/>
        </w:rPr>
        <w:t>1</w:t>
      </w:r>
      <w:r w:rsidR="001F1CC7">
        <w:rPr>
          <w:rFonts w:ascii="Arial" w:hAnsi="Arial" w:cs="Arial"/>
          <w:sz w:val="20"/>
          <w:szCs w:val="20"/>
          <w:lang w:val="sr-Cyrl-CS"/>
        </w:rPr>
        <w:t>,7</w:t>
      </w:r>
      <w:r w:rsidR="007F53EE">
        <w:rPr>
          <w:rFonts w:ascii="Arial" w:hAnsi="Arial" w:cs="Arial"/>
          <w:sz w:val="20"/>
          <w:szCs w:val="20"/>
          <w:lang w:val="sr-Cyrl-CS"/>
        </w:rPr>
        <w:t>%</w:t>
      </w:r>
      <w:r w:rsidR="00A136F9">
        <w:rPr>
          <w:rFonts w:ascii="Arial" w:hAnsi="Arial" w:cs="Arial"/>
          <w:sz w:val="20"/>
          <w:szCs w:val="20"/>
          <w:lang w:val="sr-Cyrl-CS"/>
        </w:rPr>
        <w:t>,</w:t>
      </w:r>
      <w:r w:rsidR="007F53EE">
        <w:rPr>
          <w:rFonts w:ascii="Arial" w:hAnsi="Arial" w:cs="Arial"/>
          <w:sz w:val="20"/>
          <w:szCs w:val="20"/>
          <w:lang w:val="sr-Cyrl-CS"/>
        </w:rPr>
        <w:t xml:space="preserve"> и хронично токсичних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>B)</w:t>
      </w:r>
      <w:r w:rsidR="00A136F9">
        <w:rPr>
          <w:rFonts w:ascii="Arial" w:hAnsi="Arial" w:cs="Arial"/>
          <w:sz w:val="20"/>
          <w:szCs w:val="20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F1CC7">
        <w:rPr>
          <w:rFonts w:ascii="Arial" w:hAnsi="Arial" w:cs="Arial"/>
          <w:sz w:val="20"/>
          <w:szCs w:val="20"/>
          <w:lang w:val="sr-Cyrl-CS"/>
        </w:rPr>
        <w:t>0,3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%.</w:t>
      </w:r>
    </w:p>
    <w:p w:rsidR="00AD50AD" w:rsidRPr="00FF0F7A" w:rsidRDefault="002B0302" w:rsidP="00FF0F7A">
      <w:pPr>
        <w:spacing w:before="24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="00265C0D" w:rsidRPr="00FF0F7A">
        <w:rPr>
          <w:rFonts w:ascii="Arial" w:hAnsi="Arial" w:cs="Arial"/>
          <w:sz w:val="20"/>
          <w:szCs w:val="20"/>
          <w:lang w:val="sr-Cyrl-CS"/>
        </w:rPr>
        <w:t xml:space="preserve">отрошња опасних хемикалија </w:t>
      </w:r>
      <w:r w:rsidRPr="002B0302">
        <w:rPr>
          <w:rFonts w:ascii="Arial" w:hAnsi="Arial" w:cs="Arial"/>
          <w:sz w:val="20"/>
          <w:szCs w:val="20"/>
          <w:lang w:val="sr-Cyrl-CS"/>
        </w:rPr>
        <w:t xml:space="preserve">у сектору Прерађивачка индустрија </w:t>
      </w:r>
      <w:r w:rsidR="00265C0D" w:rsidRPr="00FF0F7A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265C0D" w:rsidRPr="00311264">
        <w:rPr>
          <w:rFonts w:ascii="Arial" w:hAnsi="Arial" w:cs="Arial"/>
          <w:sz w:val="20"/>
          <w:szCs w:val="20"/>
          <w:lang w:val="sr-Cyrl-CS"/>
        </w:rPr>
        <w:t>201</w:t>
      </w:r>
      <w:r w:rsidR="00602A49">
        <w:rPr>
          <w:rFonts w:ascii="Arial" w:hAnsi="Arial" w:cs="Arial"/>
          <w:sz w:val="20"/>
          <w:szCs w:val="20"/>
          <w:lang w:val="sr-Cyrl-CS"/>
        </w:rPr>
        <w:t>9</w:t>
      </w:r>
      <w:r w:rsidR="00265C0D" w:rsidRPr="00311264">
        <w:rPr>
          <w:rFonts w:ascii="Arial" w:hAnsi="Arial" w:cs="Arial"/>
          <w:sz w:val="20"/>
          <w:szCs w:val="20"/>
          <w:lang w:val="sr-Cyrl-CS"/>
        </w:rPr>
        <w:t>. години</w:t>
      </w:r>
      <w:r w:rsidR="00265C0D" w:rsidRPr="00FF0F7A">
        <w:rPr>
          <w:rFonts w:ascii="Arial" w:hAnsi="Arial" w:cs="Arial"/>
          <w:sz w:val="20"/>
          <w:szCs w:val="20"/>
          <w:lang w:val="sr-Cyrl-CS"/>
        </w:rPr>
        <w:t xml:space="preserve"> је </w:t>
      </w:r>
      <w:r w:rsidR="00FD1C7D">
        <w:rPr>
          <w:rFonts w:ascii="Arial" w:hAnsi="Arial" w:cs="Arial"/>
          <w:sz w:val="20"/>
          <w:szCs w:val="20"/>
          <w:lang w:val="sr-Cyrl-CS"/>
        </w:rPr>
        <w:t>1</w:t>
      </w:r>
      <w:r w:rsidR="00FD1DC5">
        <w:rPr>
          <w:rFonts w:ascii="Arial" w:hAnsi="Arial" w:cs="Arial"/>
          <w:sz w:val="20"/>
          <w:szCs w:val="20"/>
          <w:lang w:val="sr-Latn-RS"/>
        </w:rPr>
        <w:t> </w:t>
      </w:r>
      <w:r w:rsidR="00FD1C7D">
        <w:rPr>
          <w:rFonts w:ascii="Arial" w:hAnsi="Arial" w:cs="Arial"/>
          <w:sz w:val="20"/>
          <w:szCs w:val="20"/>
          <w:lang w:val="sr-Cyrl-CS"/>
        </w:rPr>
        <w:t>004</w:t>
      </w:r>
      <w:r w:rsidR="009D1BDC" w:rsidRPr="00FF0F7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136F9" w:rsidRPr="00FF0F7A">
        <w:rPr>
          <w:rFonts w:ascii="Arial" w:hAnsi="Arial" w:cs="Arial"/>
          <w:sz w:val="20"/>
          <w:szCs w:val="20"/>
          <w:lang w:val="sr-Cyrl-CS"/>
        </w:rPr>
        <w:t>хиљ.</w:t>
      </w:r>
      <w:r w:rsidR="009D1BDC" w:rsidRPr="00FF0F7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65C0D" w:rsidRPr="00FF0F7A">
        <w:rPr>
          <w:rFonts w:ascii="Arial" w:hAnsi="Arial" w:cs="Arial"/>
          <w:sz w:val="20"/>
          <w:szCs w:val="20"/>
          <w:lang w:val="sr-Cyrl-CS"/>
        </w:rPr>
        <w:t xml:space="preserve">тона, од којих је, према областима делатности, највеће учешће у области Производња хемикалија и хемијских производа – </w:t>
      </w:r>
      <w:r w:rsidR="00FD1C7D">
        <w:rPr>
          <w:rFonts w:ascii="Arial" w:hAnsi="Arial" w:cs="Arial"/>
          <w:sz w:val="20"/>
          <w:szCs w:val="20"/>
          <w:lang w:val="sr-Cyrl-CS"/>
        </w:rPr>
        <w:t>92</w:t>
      </w:r>
      <w:r w:rsidR="00EC7554">
        <w:rPr>
          <w:rFonts w:ascii="Arial" w:hAnsi="Arial" w:cs="Arial"/>
          <w:sz w:val="20"/>
          <w:szCs w:val="20"/>
          <w:lang w:val="sr-Cyrl-CS"/>
        </w:rPr>
        <w:t>,</w:t>
      </w:r>
      <w:r w:rsidR="00FD1C7D">
        <w:rPr>
          <w:rFonts w:ascii="Arial" w:hAnsi="Arial" w:cs="Arial"/>
          <w:sz w:val="20"/>
          <w:szCs w:val="20"/>
          <w:lang w:val="sr-Cyrl-CS"/>
        </w:rPr>
        <w:t>4</w:t>
      </w:r>
      <w:r w:rsidR="00265C0D" w:rsidRPr="00FF0F7A">
        <w:rPr>
          <w:rFonts w:ascii="Arial" w:hAnsi="Arial" w:cs="Arial"/>
          <w:sz w:val="20"/>
          <w:szCs w:val="20"/>
          <w:lang w:val="sr-Cyrl-CS"/>
        </w:rPr>
        <w:t>%.</w:t>
      </w:r>
      <w:r w:rsidR="00A74FC1" w:rsidRPr="00FF0F7A">
        <w:rPr>
          <w:rFonts w:ascii="Arial" w:hAnsi="Arial" w:cs="Arial"/>
          <w:sz w:val="20"/>
          <w:szCs w:val="20"/>
          <w:lang w:val="sr-Cyrl-CS"/>
        </w:rPr>
        <w:t xml:space="preserve"> Посматрано по класа</w:t>
      </w:r>
      <w:r w:rsidR="00A136F9" w:rsidRPr="00FF0F7A">
        <w:rPr>
          <w:rFonts w:ascii="Arial" w:hAnsi="Arial" w:cs="Arial"/>
          <w:sz w:val="20"/>
          <w:szCs w:val="20"/>
          <w:lang w:val="sr-Cyrl-CS"/>
        </w:rPr>
        <w:t>ма токсичности, у овом сектору</w:t>
      </w:r>
      <w:r w:rsidR="00A74FC1" w:rsidRPr="00FF0F7A">
        <w:rPr>
          <w:rFonts w:ascii="Arial" w:hAnsi="Arial" w:cs="Arial"/>
          <w:sz w:val="20"/>
          <w:szCs w:val="20"/>
          <w:lang w:val="sr-Cyrl-CS"/>
        </w:rPr>
        <w:t xml:space="preserve"> забележена је највећа потрошња у класи </w:t>
      </w:r>
      <w:r w:rsidR="00311264">
        <w:rPr>
          <w:rFonts w:ascii="Arial" w:hAnsi="Arial" w:cs="Arial"/>
          <w:sz w:val="20"/>
          <w:szCs w:val="20"/>
          <w:lang w:val="sr-Cyrl-CS"/>
        </w:rPr>
        <w:t xml:space="preserve">веома </w:t>
      </w:r>
      <w:r w:rsidR="00AD50AD" w:rsidRPr="00265C0D">
        <w:rPr>
          <w:rFonts w:ascii="Arial" w:hAnsi="Arial" w:cs="Arial"/>
          <w:sz w:val="20"/>
          <w:szCs w:val="20"/>
          <w:lang w:val="sr-Cyrl-CS"/>
        </w:rPr>
        <w:t>токсичних (</w:t>
      </w:r>
      <w:r w:rsidR="00AD50AD" w:rsidRPr="006C45F6">
        <w:rPr>
          <w:rFonts w:ascii="Arial" w:hAnsi="Arial" w:cs="Arial"/>
          <w:sz w:val="20"/>
          <w:szCs w:val="20"/>
          <w:lang w:val="sr-Cyrl-CS"/>
        </w:rPr>
        <w:t xml:space="preserve">C), </w:t>
      </w:r>
      <w:r w:rsidR="00FD1C7D">
        <w:rPr>
          <w:rFonts w:ascii="Arial" w:hAnsi="Arial" w:cs="Arial"/>
          <w:sz w:val="20"/>
          <w:szCs w:val="20"/>
          <w:lang w:val="sr-Cyrl-CS"/>
        </w:rPr>
        <w:t>64,0</w:t>
      </w:r>
      <w:r w:rsidR="00AD50AD" w:rsidRPr="006C45F6">
        <w:rPr>
          <w:rFonts w:ascii="Arial" w:hAnsi="Arial" w:cs="Arial"/>
          <w:sz w:val="20"/>
          <w:szCs w:val="20"/>
          <w:lang w:val="sr-Cyrl-CS"/>
        </w:rPr>
        <w:t xml:space="preserve">%, токсичних хемикалија (D), </w:t>
      </w:r>
      <w:r w:rsidR="00FD1C7D">
        <w:rPr>
          <w:rFonts w:ascii="Arial" w:hAnsi="Arial" w:cs="Arial"/>
          <w:sz w:val="20"/>
          <w:szCs w:val="20"/>
          <w:lang w:val="sr-Cyrl-CS"/>
        </w:rPr>
        <w:t>28,3</w:t>
      </w:r>
      <w:r w:rsidR="00AD50AD" w:rsidRPr="006C45F6">
        <w:rPr>
          <w:rFonts w:ascii="Arial" w:hAnsi="Arial" w:cs="Arial"/>
          <w:sz w:val="20"/>
          <w:szCs w:val="20"/>
          <w:lang w:val="sr-Cyrl-CS"/>
        </w:rPr>
        <w:t xml:space="preserve">%, и штетних хемикалија (E), </w:t>
      </w:r>
      <w:r w:rsidR="00FD1C7D">
        <w:rPr>
          <w:rFonts w:ascii="Arial" w:hAnsi="Arial" w:cs="Arial"/>
          <w:sz w:val="20"/>
          <w:szCs w:val="20"/>
          <w:lang w:val="sr-Cyrl-CS"/>
        </w:rPr>
        <w:t>5,6</w:t>
      </w:r>
      <w:r w:rsidR="00AD50AD" w:rsidRPr="006C45F6">
        <w:rPr>
          <w:rFonts w:ascii="Arial" w:hAnsi="Arial" w:cs="Arial"/>
          <w:sz w:val="20"/>
          <w:szCs w:val="20"/>
          <w:lang w:val="sr-Cyrl-CS"/>
        </w:rPr>
        <w:t>%.</w:t>
      </w:r>
    </w:p>
    <w:p w:rsidR="009327B7" w:rsidRDefault="009327B7" w:rsidP="009660D4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FD1DC5" w:rsidRDefault="00FD1DC5" w:rsidP="009660D4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C22871" w:rsidRDefault="00336B62" w:rsidP="009660D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71FD88C8" wp14:editId="009023FC">
            <wp:extent cx="4968000" cy="3564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2871" w:rsidRDefault="00C22871" w:rsidP="009660D4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C92996" w:rsidRDefault="00C92996" w:rsidP="009660D4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FD1DC5" w:rsidRDefault="00FD1DC5" w:rsidP="00560FE0">
      <w:pPr>
        <w:spacing w:after="40"/>
        <w:ind w:right="288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D1DC5" w:rsidRDefault="00FD1DC5" w:rsidP="00560FE0">
      <w:pPr>
        <w:spacing w:after="40"/>
        <w:ind w:right="288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AD50AD" w:rsidRPr="002C5EFD" w:rsidRDefault="00311264" w:rsidP="00560FE0">
      <w:pPr>
        <w:spacing w:after="40"/>
        <w:ind w:right="288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1</w:t>
      </w:r>
      <w:r w:rsidR="00AD50AD" w:rsidRPr="002C5EFD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>Потрошња хемикалија</w:t>
      </w:r>
      <w:r w:rsidR="00AD50AD" w:rsidRPr="002C5EFD">
        <w:rPr>
          <w:rFonts w:ascii="Arial" w:hAnsi="Arial" w:cs="Arial"/>
          <w:b/>
          <w:sz w:val="20"/>
          <w:szCs w:val="20"/>
          <w:lang w:val="sr-Latn-CS"/>
        </w:rPr>
        <w:t xml:space="preserve"> у Републици Србији</w:t>
      </w:r>
      <w:r w:rsidR="009E535F">
        <w:rPr>
          <w:rFonts w:ascii="Arial" w:hAnsi="Arial" w:cs="Arial"/>
          <w:b/>
          <w:sz w:val="20"/>
          <w:szCs w:val="20"/>
        </w:rPr>
        <w:t>,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 xml:space="preserve"> према </w:t>
      </w:r>
      <w:r w:rsidR="00AD50AD">
        <w:rPr>
          <w:rFonts w:ascii="Arial" w:hAnsi="Arial" w:cs="Arial"/>
          <w:b/>
          <w:sz w:val="20"/>
          <w:szCs w:val="20"/>
          <w:lang w:val="ru-RU"/>
        </w:rPr>
        <w:t>секторима КД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 xml:space="preserve"> и </w:t>
      </w:r>
      <w:r w:rsidR="00AD50AD" w:rsidRPr="002C5EFD">
        <w:rPr>
          <w:rFonts w:ascii="Arial" w:hAnsi="Arial" w:cs="Arial"/>
          <w:b/>
          <w:sz w:val="20"/>
          <w:szCs w:val="20"/>
          <w:lang w:val="sr-Latn-CS"/>
        </w:rPr>
        <w:t>клас</w:t>
      </w:r>
      <w:r w:rsidR="00AD50AD" w:rsidRPr="002C5EFD">
        <w:rPr>
          <w:rFonts w:ascii="Arial" w:hAnsi="Arial" w:cs="Arial"/>
          <w:b/>
          <w:sz w:val="20"/>
          <w:szCs w:val="20"/>
          <w:lang w:val="sr-Cyrl-CS"/>
        </w:rPr>
        <w:t>ама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 xml:space="preserve"> токсичности, 201</w:t>
      </w:r>
      <w:r w:rsidR="0002419C">
        <w:rPr>
          <w:rFonts w:ascii="Arial" w:hAnsi="Arial" w:cs="Arial"/>
          <w:b/>
          <w:sz w:val="20"/>
          <w:szCs w:val="20"/>
        </w:rPr>
        <w:t>9</w:t>
      </w:r>
      <w:r w:rsidR="00AD50AD" w:rsidRPr="002C5EF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AD50AD" w:rsidRPr="00560FE0" w:rsidRDefault="00F14BEB" w:rsidP="00AD50AD">
      <w:pPr>
        <w:ind w:right="57"/>
        <w:jc w:val="right"/>
        <w:rPr>
          <w:rFonts w:ascii="Arial" w:hAnsi="Arial" w:cs="Arial"/>
          <w:sz w:val="16"/>
          <w:szCs w:val="16"/>
        </w:rPr>
      </w:pPr>
      <w:r w:rsidRPr="00560FE0">
        <w:rPr>
          <w:rFonts w:ascii="Arial" w:hAnsi="Arial" w:cs="Arial"/>
          <w:sz w:val="16"/>
          <w:szCs w:val="16"/>
        </w:rPr>
        <w:t xml:space="preserve"> тона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900"/>
        <w:gridCol w:w="900"/>
        <w:gridCol w:w="990"/>
        <w:gridCol w:w="990"/>
        <w:gridCol w:w="1093"/>
      </w:tblGrid>
      <w:tr w:rsidR="00AD50AD" w:rsidRPr="00560FE0" w:rsidTr="00827FCF">
        <w:trPr>
          <w:jc w:val="center"/>
        </w:trPr>
        <w:tc>
          <w:tcPr>
            <w:tcW w:w="414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0AD" w:rsidRPr="00560FE0" w:rsidRDefault="00AD50AD" w:rsidP="00040E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560FE0">
              <w:rPr>
                <w:rFonts w:ascii="Arial" w:hAnsi="Arial" w:cs="Arial"/>
                <w:sz w:val="16"/>
                <w:szCs w:val="16"/>
              </w:rPr>
              <w:t>купно</w:t>
            </w:r>
          </w:p>
        </w:tc>
        <w:tc>
          <w:tcPr>
            <w:tcW w:w="487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>Класа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токсичности</w:t>
            </w:r>
          </w:p>
        </w:tc>
      </w:tr>
      <w:tr w:rsidR="00AD50AD" w:rsidRPr="00560FE0" w:rsidTr="00827FCF">
        <w:trPr>
          <w:jc w:val="center"/>
        </w:trPr>
        <w:tc>
          <w:tcPr>
            <w:tcW w:w="414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0AD" w:rsidRPr="00560FE0" w:rsidRDefault="00AD50AD" w:rsidP="0004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AD50AD" w:rsidRPr="00560FE0" w:rsidTr="00827FCF">
        <w:trPr>
          <w:jc w:val="center"/>
        </w:trPr>
        <w:tc>
          <w:tcPr>
            <w:tcW w:w="414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50AD" w:rsidRPr="00560FE0" w:rsidRDefault="00AD50AD" w:rsidP="00040E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5E26" w:rsidRPr="00560FE0" w:rsidTr="00827FCF">
        <w:trPr>
          <w:trHeight w:val="288"/>
          <w:jc w:val="center"/>
        </w:trPr>
        <w:tc>
          <w:tcPr>
            <w:tcW w:w="41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A139B9" w:rsidRDefault="00E15BC2" w:rsidP="00FD62D5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1 030</w:t>
            </w:r>
            <w:r w:rsidR="00827FC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367</w:t>
            </w:r>
            <w:r w:rsidR="00455E26" w:rsidRPr="00A139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827FCF" w:rsidRDefault="00963E8B" w:rsidP="00FD62D5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827FC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416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A139B9" w:rsidRDefault="00827FCF" w:rsidP="00FD62D5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3 594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A139B9" w:rsidRDefault="00963E8B" w:rsidP="00FD62D5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651</w:t>
            </w:r>
            <w:r w:rsidR="00827FC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368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A139B9" w:rsidRDefault="00827FCF" w:rsidP="00FD62D5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299 549</w:t>
            </w:r>
            <w:r w:rsidR="00455E26" w:rsidRPr="00A139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55E26" w:rsidRPr="00A139B9" w:rsidRDefault="00963E8B" w:rsidP="00FD62D5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E15BC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827FC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439</w:t>
            </w:r>
            <w:r w:rsidR="00455E26" w:rsidRPr="00A139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55E26" w:rsidRPr="00560FE0" w:rsidTr="00827FCF">
        <w:trPr>
          <w:trHeight w:val="288"/>
          <w:jc w:val="center"/>
        </w:trPr>
        <w:tc>
          <w:tcPr>
            <w:tcW w:w="41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Р</w:t>
            </w: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>ударство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A139B9" w:rsidRDefault="00963E8B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27FC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375</w:t>
            </w:r>
            <w:r w:rsidR="00455E26" w:rsidRPr="00A139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827FCF" w:rsidRDefault="00827FCF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827FCF" w:rsidRDefault="00827FCF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827FCF" w:rsidRDefault="00963E8B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27FC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351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827FCF" w:rsidRDefault="00827FCF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940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55E26" w:rsidRPr="00827FCF" w:rsidRDefault="00827FCF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63</w:t>
            </w:r>
          </w:p>
        </w:tc>
      </w:tr>
      <w:tr w:rsidR="00455E26" w:rsidRPr="00560FE0" w:rsidTr="00827FCF">
        <w:trPr>
          <w:trHeight w:val="288"/>
          <w:jc w:val="center"/>
        </w:trPr>
        <w:tc>
          <w:tcPr>
            <w:tcW w:w="41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П</w:t>
            </w: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>рерађивачка индустрија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E15BC2" w:rsidRDefault="00E15BC2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1 00</w:t>
            </w:r>
            <w:r w:rsidR="00827FCF">
              <w:rPr>
                <w:rFonts w:ascii="Arial" w:hAnsi="Arial" w:cs="Arial"/>
                <w:sz w:val="16"/>
                <w:szCs w:val="16"/>
                <w:lang w:val="sr-Latn-RS"/>
              </w:rPr>
              <w:t>3 858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827FCF" w:rsidRDefault="00963E8B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827FC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335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A139B9" w:rsidRDefault="00827FCF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3 542</w:t>
            </w:r>
            <w:r w:rsidR="00455E26" w:rsidRPr="00A139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A139B9" w:rsidRDefault="00827FCF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642 710</w:t>
            </w:r>
            <w:r w:rsidR="00455E26" w:rsidRPr="00A139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A139B9" w:rsidRDefault="00E15BC2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284</w:t>
            </w:r>
            <w:r w:rsidR="00827FC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040</w:t>
            </w:r>
            <w:r w:rsidR="00455E26" w:rsidRPr="00A139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55E26" w:rsidRPr="00E15BC2" w:rsidRDefault="00E15BC2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56</w:t>
            </w:r>
            <w:r w:rsidR="00827FC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231</w:t>
            </w:r>
          </w:p>
        </w:tc>
      </w:tr>
      <w:tr w:rsidR="00455E26" w:rsidRPr="00560FE0" w:rsidTr="00827FCF">
        <w:trPr>
          <w:trHeight w:val="288"/>
          <w:jc w:val="center"/>
        </w:trPr>
        <w:tc>
          <w:tcPr>
            <w:tcW w:w="41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ru-RU"/>
              </w:rPr>
              <w:t>Снабдевање електричном енергијом, гасом и паром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A139B9" w:rsidRDefault="00A139B9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9B9">
              <w:rPr>
                <w:rFonts w:ascii="Arial" w:hAnsi="Arial" w:cs="Arial"/>
                <w:sz w:val="16"/>
                <w:szCs w:val="16"/>
              </w:rPr>
              <w:t>5</w:t>
            </w:r>
            <w:r w:rsidR="00455E26" w:rsidRPr="00A13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7659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7F7659" w:rsidRDefault="007F7659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7F7659" w:rsidRDefault="007F7659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A139B9" w:rsidRDefault="007F7659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1 695</w:t>
            </w:r>
            <w:r w:rsidR="00455E26" w:rsidRPr="00A139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A139B9" w:rsidRDefault="007F7659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3 531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55E26" w:rsidRPr="007F7659" w:rsidRDefault="007F7659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35</w:t>
            </w:r>
          </w:p>
        </w:tc>
      </w:tr>
      <w:tr w:rsidR="00455E26" w:rsidRPr="00560FE0" w:rsidTr="00827FCF">
        <w:trPr>
          <w:trHeight w:val="288"/>
          <w:jc w:val="center"/>
        </w:trPr>
        <w:tc>
          <w:tcPr>
            <w:tcW w:w="41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55E26" w:rsidRPr="00560FE0" w:rsidRDefault="00455E26" w:rsidP="00040EA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</w:t>
            </w:r>
            <w:r w:rsidRPr="00560FE0">
              <w:rPr>
                <w:rFonts w:ascii="Arial" w:hAnsi="Arial" w:cs="Arial"/>
                <w:sz w:val="16"/>
                <w:szCs w:val="16"/>
                <w:lang w:val="ru-RU"/>
              </w:rPr>
              <w:t>Снабдевање водом</w:t>
            </w:r>
            <w:r w:rsidRPr="00560F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и</w:t>
            </w:r>
            <w:r w:rsidRPr="00560F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60FE0">
              <w:rPr>
                <w:rFonts w:ascii="Arial" w:hAnsi="Arial" w:cs="Arial"/>
                <w:sz w:val="16"/>
                <w:szCs w:val="16"/>
                <w:lang w:val="ru-RU"/>
              </w:rPr>
              <w:t>управљање отпадним водама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55E26" w:rsidRPr="00A139B9" w:rsidRDefault="00A139B9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9B9">
              <w:rPr>
                <w:rFonts w:ascii="Arial" w:hAnsi="Arial" w:cs="Arial"/>
                <w:sz w:val="16"/>
                <w:szCs w:val="16"/>
              </w:rPr>
              <w:t>1</w:t>
            </w:r>
            <w:r w:rsidR="007F7659">
              <w:rPr>
                <w:rFonts w:ascii="Arial" w:hAnsi="Arial" w:cs="Arial"/>
                <w:sz w:val="16"/>
                <w:szCs w:val="16"/>
                <w:lang w:val="sr-Latn-RS"/>
              </w:rPr>
              <w:t>3 788</w:t>
            </w:r>
            <w:r w:rsidR="00455E26" w:rsidRPr="00A139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A139B9" w:rsidRDefault="00F14BEB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9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55E26" w:rsidRPr="007F7659" w:rsidRDefault="007F7659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7F7659" w:rsidRDefault="007F7659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609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55E26" w:rsidRPr="00A139B9" w:rsidRDefault="00455E26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9B9">
              <w:rPr>
                <w:rFonts w:ascii="Arial" w:hAnsi="Arial" w:cs="Arial"/>
                <w:sz w:val="16"/>
                <w:szCs w:val="16"/>
              </w:rPr>
              <w:t>1</w:t>
            </w:r>
            <w:r w:rsidR="00963E8B">
              <w:rPr>
                <w:rFonts w:ascii="Arial" w:hAnsi="Arial" w:cs="Arial"/>
                <w:sz w:val="16"/>
                <w:szCs w:val="16"/>
              </w:rPr>
              <w:t>1</w:t>
            </w:r>
            <w:r w:rsidRPr="00A13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7659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55E26" w:rsidRPr="00A139B9" w:rsidRDefault="00963E8B" w:rsidP="00FD62D5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F765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110</w:t>
            </w:r>
            <w:r w:rsidR="00455E26" w:rsidRPr="00A139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11C6A" w:rsidRPr="002C5EFD" w:rsidRDefault="00111C6A" w:rsidP="00C466EB">
      <w:pPr>
        <w:rPr>
          <w:rFonts w:ascii="Arial" w:hAnsi="Arial" w:cs="Arial"/>
          <w:b/>
          <w:sz w:val="18"/>
          <w:szCs w:val="18"/>
          <w:lang w:val="sr-Cyrl-CS"/>
        </w:rPr>
      </w:pPr>
    </w:p>
    <w:p w:rsidR="00D17825" w:rsidRPr="002C5EFD" w:rsidRDefault="00D17825" w:rsidP="00F95AB3">
      <w:pPr>
        <w:jc w:val="center"/>
        <w:rPr>
          <w:szCs w:val="22"/>
          <w:lang w:val="sr-Cyrl-CS"/>
        </w:rPr>
      </w:pPr>
    </w:p>
    <w:p w:rsidR="00D1640E" w:rsidRPr="002C5EFD" w:rsidRDefault="00D1640E" w:rsidP="00D1640E">
      <w:pPr>
        <w:pStyle w:val="FootnoteText"/>
        <w:rPr>
          <w:rFonts w:ascii="Arial" w:hAnsi="Arial" w:cs="Arial"/>
          <w:sz w:val="14"/>
          <w:szCs w:val="14"/>
          <w:vertAlign w:val="superscript"/>
          <w:lang w:val="sr-Cyrl-CS"/>
        </w:rPr>
      </w:pPr>
    </w:p>
    <w:p w:rsidR="00113A17" w:rsidRPr="002B68E4" w:rsidRDefault="00113A17" w:rsidP="00113A17">
      <w:pPr>
        <w:jc w:val="both"/>
        <w:rPr>
          <w:rFonts w:ascii="Arial" w:hAnsi="Arial" w:cs="Arial"/>
          <w:sz w:val="20"/>
          <w:szCs w:val="16"/>
          <w:lang w:val="sr-Cyrl-CS"/>
        </w:rPr>
      </w:pPr>
    </w:p>
    <w:p w:rsidR="00D34BC9" w:rsidRPr="002C5EFD" w:rsidRDefault="00D34BC9" w:rsidP="0073404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45D2A" w:rsidRPr="002C5EFD" w:rsidRDefault="00045D2A" w:rsidP="00113A17">
      <w:pPr>
        <w:jc w:val="center"/>
        <w:rPr>
          <w:szCs w:val="22"/>
          <w:lang w:val="sr-Latn-CS"/>
        </w:rPr>
      </w:pPr>
    </w:p>
    <w:p w:rsidR="00D1640E" w:rsidRPr="00C67678" w:rsidRDefault="00D1640E" w:rsidP="00113A17">
      <w:pPr>
        <w:pStyle w:val="FootnoteText"/>
        <w:rPr>
          <w:rFonts w:ascii="Arial" w:hAnsi="Arial" w:cs="Arial"/>
          <w:sz w:val="14"/>
          <w:szCs w:val="14"/>
          <w:vertAlign w:val="superscript"/>
          <w:lang w:val="sr-Latn-RS"/>
        </w:rPr>
      </w:pPr>
    </w:p>
    <w:p w:rsidR="00113A17" w:rsidRPr="00137E94" w:rsidRDefault="00113A17" w:rsidP="00D23382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9660D4" w:rsidRPr="002C5EFD" w:rsidRDefault="009660D4" w:rsidP="009660D4">
      <w:pPr>
        <w:spacing w:before="36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C5EFD">
        <w:rPr>
          <w:rFonts w:ascii="Arial" w:hAnsi="Arial" w:cs="Arial"/>
          <w:b/>
          <w:sz w:val="22"/>
          <w:szCs w:val="22"/>
          <w:lang w:val="sr-Cyrl-CS"/>
        </w:rPr>
        <w:t>Методолошка објашњења</w:t>
      </w:r>
    </w:p>
    <w:p w:rsidR="009660D4" w:rsidRPr="002C5EFD" w:rsidRDefault="009660D4" w:rsidP="009660D4">
      <w:pPr>
        <w:jc w:val="center"/>
        <w:rPr>
          <w:rFonts w:ascii="Arial" w:hAnsi="Arial" w:cs="Arial"/>
          <w:sz w:val="20"/>
          <w:szCs w:val="18"/>
          <w:lang w:val="ru-RU"/>
        </w:rPr>
      </w:pPr>
    </w:p>
    <w:p w:rsidR="00E709A3" w:rsidRPr="00A139B9" w:rsidRDefault="00E709A3" w:rsidP="00C166C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2C5EFD">
        <w:rPr>
          <w:rFonts w:ascii="Arial" w:hAnsi="Arial" w:cs="Arial"/>
          <w:sz w:val="20"/>
          <w:szCs w:val="20"/>
          <w:lang w:val="sr-Cyrl-CS"/>
        </w:rPr>
        <w:t xml:space="preserve">Методолошка објашњења о </w:t>
      </w:r>
      <w:r w:rsidR="00C85521" w:rsidRPr="002C5EFD">
        <w:rPr>
          <w:rFonts w:ascii="Arial" w:hAnsi="Arial" w:cs="Arial"/>
          <w:sz w:val="20"/>
          <w:szCs w:val="20"/>
          <w:lang w:val="sr-Cyrl-CS"/>
        </w:rPr>
        <w:t>опасним хемикалија</w:t>
      </w:r>
      <w:r w:rsidR="002B0302">
        <w:rPr>
          <w:rFonts w:ascii="Arial" w:hAnsi="Arial" w:cs="Arial"/>
          <w:sz w:val="20"/>
          <w:szCs w:val="20"/>
          <w:lang w:val="sr-Cyrl-CS"/>
        </w:rPr>
        <w:t>ма</w:t>
      </w:r>
      <w:r w:rsidRPr="002C5EFD">
        <w:rPr>
          <w:rFonts w:ascii="Arial" w:hAnsi="Arial" w:cs="Arial"/>
          <w:sz w:val="20"/>
          <w:szCs w:val="20"/>
          <w:lang w:val="sr-Cyrl-CS"/>
        </w:rPr>
        <w:t xml:space="preserve"> налазе се на веб-страни Републичког завода за статистику: </w:t>
      </w:r>
      <w:hyperlink r:id="rId10" w:history="1">
        <w:r w:rsidR="00A139B9" w:rsidRPr="00A139B9">
          <w:rPr>
            <w:rStyle w:val="Hyperlink"/>
            <w:rFonts w:ascii="Arial" w:hAnsi="Arial"/>
            <w:sz w:val="20"/>
          </w:rPr>
          <w:t>http</w:t>
        </w:r>
        <w:r w:rsidR="00A139B9" w:rsidRPr="00B33E47">
          <w:rPr>
            <w:rStyle w:val="Hyperlink"/>
            <w:rFonts w:ascii="Arial" w:hAnsi="Arial"/>
            <w:sz w:val="20"/>
            <w:lang w:val="ru-RU"/>
          </w:rPr>
          <w:t>://</w:t>
        </w:r>
        <w:r w:rsidR="00A139B9" w:rsidRPr="00A139B9">
          <w:rPr>
            <w:rStyle w:val="Hyperlink"/>
            <w:rFonts w:ascii="Arial" w:hAnsi="Arial"/>
            <w:sz w:val="20"/>
          </w:rPr>
          <w:t>publikacije</w:t>
        </w:r>
        <w:r w:rsidR="00A139B9" w:rsidRPr="00B33E47">
          <w:rPr>
            <w:rStyle w:val="Hyperlink"/>
            <w:rFonts w:ascii="Arial" w:hAnsi="Arial"/>
            <w:sz w:val="20"/>
            <w:lang w:val="ru-RU"/>
          </w:rPr>
          <w:t>.</w:t>
        </w:r>
        <w:r w:rsidR="00A139B9" w:rsidRPr="00A139B9">
          <w:rPr>
            <w:rStyle w:val="Hyperlink"/>
            <w:rFonts w:ascii="Arial" w:hAnsi="Arial"/>
            <w:sz w:val="20"/>
          </w:rPr>
          <w:t>stat</w:t>
        </w:r>
        <w:r w:rsidR="00A139B9" w:rsidRPr="00B33E47">
          <w:rPr>
            <w:rStyle w:val="Hyperlink"/>
            <w:rFonts w:ascii="Arial" w:hAnsi="Arial"/>
            <w:sz w:val="20"/>
            <w:lang w:val="ru-RU"/>
          </w:rPr>
          <w:t>.</w:t>
        </w:r>
        <w:r w:rsidR="00A139B9" w:rsidRPr="00A139B9">
          <w:rPr>
            <w:rStyle w:val="Hyperlink"/>
            <w:rFonts w:ascii="Arial" w:hAnsi="Arial"/>
            <w:sz w:val="20"/>
          </w:rPr>
          <w:t>gov</w:t>
        </w:r>
        <w:r w:rsidR="00A139B9" w:rsidRPr="00B33E47">
          <w:rPr>
            <w:rStyle w:val="Hyperlink"/>
            <w:rFonts w:ascii="Arial" w:hAnsi="Arial"/>
            <w:sz w:val="20"/>
            <w:lang w:val="ru-RU"/>
          </w:rPr>
          <w:t>.</w:t>
        </w:r>
        <w:r w:rsidR="00A139B9" w:rsidRPr="00A139B9">
          <w:rPr>
            <w:rStyle w:val="Hyperlink"/>
            <w:rFonts w:ascii="Arial" w:hAnsi="Arial"/>
            <w:sz w:val="20"/>
          </w:rPr>
          <w:t>rs</w:t>
        </w:r>
        <w:r w:rsidR="00A139B9" w:rsidRPr="00B33E47">
          <w:rPr>
            <w:rStyle w:val="Hyperlink"/>
            <w:rFonts w:ascii="Arial" w:hAnsi="Arial"/>
            <w:sz w:val="20"/>
            <w:lang w:val="ru-RU"/>
          </w:rPr>
          <w:t>/</w:t>
        </w:r>
        <w:r w:rsidR="00A139B9" w:rsidRPr="00A139B9">
          <w:rPr>
            <w:rStyle w:val="Hyperlink"/>
            <w:rFonts w:ascii="Arial" w:hAnsi="Arial"/>
            <w:sz w:val="20"/>
          </w:rPr>
          <w:t>G</w:t>
        </w:r>
        <w:r w:rsidR="00A139B9" w:rsidRPr="00B33E47">
          <w:rPr>
            <w:rStyle w:val="Hyperlink"/>
            <w:rFonts w:ascii="Arial" w:hAnsi="Arial"/>
            <w:sz w:val="20"/>
            <w:lang w:val="ru-RU"/>
          </w:rPr>
          <w:t>2016/</w:t>
        </w:r>
        <w:r w:rsidR="00A139B9" w:rsidRPr="00A139B9">
          <w:rPr>
            <w:rStyle w:val="Hyperlink"/>
            <w:rFonts w:ascii="Arial" w:hAnsi="Arial"/>
            <w:sz w:val="20"/>
          </w:rPr>
          <w:t>Pdf</w:t>
        </w:r>
        <w:r w:rsidR="00A139B9" w:rsidRPr="00B33E47">
          <w:rPr>
            <w:rStyle w:val="Hyperlink"/>
            <w:rFonts w:ascii="Arial" w:hAnsi="Arial"/>
            <w:sz w:val="20"/>
            <w:lang w:val="ru-RU"/>
          </w:rPr>
          <w:t>/</w:t>
        </w:r>
        <w:r w:rsidR="00A139B9" w:rsidRPr="00A139B9">
          <w:rPr>
            <w:rStyle w:val="Hyperlink"/>
            <w:rFonts w:ascii="Arial" w:hAnsi="Arial"/>
            <w:sz w:val="20"/>
          </w:rPr>
          <w:t>G</w:t>
        </w:r>
        <w:r w:rsidR="00A139B9" w:rsidRPr="00B33E47">
          <w:rPr>
            <w:rStyle w:val="Hyperlink"/>
            <w:rFonts w:ascii="Arial" w:hAnsi="Arial"/>
            <w:sz w:val="20"/>
            <w:lang w:val="ru-RU"/>
          </w:rPr>
          <w:t>201620088.</w:t>
        </w:r>
        <w:r w:rsidR="00A139B9" w:rsidRPr="00A139B9">
          <w:rPr>
            <w:rStyle w:val="Hyperlink"/>
            <w:rFonts w:ascii="Arial" w:hAnsi="Arial"/>
            <w:sz w:val="20"/>
          </w:rPr>
          <w:t>pdf</w:t>
        </w:r>
      </w:hyperlink>
      <w:r w:rsidR="009E535F">
        <w:t>.</w:t>
      </w:r>
    </w:p>
    <w:p w:rsidR="00E709A3" w:rsidRPr="000C77C4" w:rsidRDefault="00E709A3" w:rsidP="00C166CF">
      <w:pPr>
        <w:ind w:firstLine="397"/>
        <w:jc w:val="both"/>
        <w:rPr>
          <w:rFonts w:ascii="Arial" w:hAnsi="Arial" w:cs="Arial"/>
          <w:color w:val="0000FF"/>
          <w:sz w:val="20"/>
          <w:szCs w:val="20"/>
          <w:u w:val="single"/>
          <w:lang w:val="sr-Cyrl-CS"/>
        </w:rPr>
      </w:pPr>
      <w:r w:rsidRPr="002C5EFD">
        <w:rPr>
          <w:rFonts w:ascii="Arial" w:hAnsi="Arial" w:cs="Arial"/>
          <w:sz w:val="20"/>
          <w:szCs w:val="20"/>
          <w:lang w:val="sr-Cyrl-CS"/>
        </w:rPr>
        <w:t xml:space="preserve">Серије података о 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>опасним хемикалијама досту</w:t>
      </w:r>
      <w:r w:rsidR="002B0302">
        <w:rPr>
          <w:rFonts w:ascii="Arial" w:hAnsi="Arial" w:cs="Arial"/>
          <w:sz w:val="20"/>
          <w:szCs w:val="20"/>
          <w:lang w:val="sr-Cyrl-CS"/>
        </w:rPr>
        <w:t>п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 xml:space="preserve">не су од </w:t>
      </w:r>
      <w:r w:rsidRPr="002C5EFD">
        <w:rPr>
          <w:rFonts w:ascii="Arial" w:hAnsi="Arial" w:cs="Arial"/>
          <w:sz w:val="20"/>
          <w:szCs w:val="20"/>
          <w:lang w:val="sr-Cyrl-CS"/>
        </w:rPr>
        <w:t>референтне 200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>9</w:t>
      </w:r>
      <w:r w:rsidRPr="002C5EFD">
        <w:rPr>
          <w:rFonts w:ascii="Arial" w:hAnsi="Arial" w:cs="Arial"/>
          <w:sz w:val="20"/>
          <w:szCs w:val="20"/>
          <w:lang w:val="sr-Cyrl-CS"/>
        </w:rPr>
        <w:t>. године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 xml:space="preserve"> у </w:t>
      </w:r>
      <w:r w:rsidRPr="002C5EFD">
        <w:rPr>
          <w:rFonts w:ascii="Arial" w:hAnsi="Arial" w:cs="Arial"/>
          <w:sz w:val="20"/>
          <w:szCs w:val="20"/>
          <w:lang w:val="sr-Cyrl-CS"/>
        </w:rPr>
        <w:t>публикација</w:t>
      </w:r>
      <w:r w:rsidR="00A136F9">
        <w:rPr>
          <w:rFonts w:ascii="Arial" w:hAnsi="Arial" w:cs="Arial"/>
          <w:sz w:val="20"/>
          <w:szCs w:val="20"/>
          <w:lang w:val="sr-Cyrl-CS"/>
        </w:rPr>
        <w:t>ма</w:t>
      </w:r>
      <w:r w:rsidRPr="002C5EFD">
        <w:rPr>
          <w:rFonts w:ascii="Arial" w:hAnsi="Arial" w:cs="Arial"/>
          <w:sz w:val="20"/>
          <w:szCs w:val="20"/>
          <w:lang w:val="sr-Cyrl-CS"/>
        </w:rPr>
        <w:t xml:space="preserve"> Завода: </w:t>
      </w:r>
      <w:hyperlink r:id="rId11" w:history="1">
        <w:r w:rsidR="000C77C4" w:rsidRPr="000C77C4">
          <w:rPr>
            <w:rFonts w:ascii="Arial" w:hAnsi="Arial"/>
            <w:color w:val="0000FF"/>
            <w:sz w:val="20"/>
            <w:u w:val="single"/>
          </w:rPr>
          <w:t>http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://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www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.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stat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.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gov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.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rs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/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oblasti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/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zivotna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-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sredina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/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otpad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-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i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-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opasne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-</w:t>
        </w:r>
        <w:r w:rsidR="000C77C4" w:rsidRPr="000C77C4">
          <w:rPr>
            <w:rFonts w:ascii="Arial" w:hAnsi="Arial"/>
            <w:color w:val="0000FF"/>
            <w:sz w:val="20"/>
            <w:u w:val="single"/>
          </w:rPr>
          <w:t>hemikalije</w:t>
        </w:r>
        <w:r w:rsidR="000C77C4" w:rsidRPr="00B33E47">
          <w:rPr>
            <w:rFonts w:ascii="Arial" w:hAnsi="Arial"/>
            <w:color w:val="0000FF"/>
            <w:sz w:val="20"/>
            <w:u w:val="single"/>
          </w:rPr>
          <w:t>/</w:t>
        </w:r>
      </w:hyperlink>
      <w:r w:rsidR="009E535F" w:rsidRPr="009E535F">
        <w:rPr>
          <w:rFonts w:ascii="Arial" w:hAnsi="Arial"/>
          <w:color w:val="0000FF"/>
          <w:sz w:val="20"/>
        </w:rPr>
        <w:t>.</w:t>
      </w:r>
    </w:p>
    <w:p w:rsidR="009660D4" w:rsidRPr="002C5EFD" w:rsidRDefault="009660D4" w:rsidP="00D23382">
      <w:pPr>
        <w:spacing w:before="120" w:after="120"/>
        <w:jc w:val="both"/>
        <w:rPr>
          <w:rFonts w:ascii="Arial" w:hAnsi="Arial" w:cs="Arial"/>
          <w:bCs/>
          <w:sz w:val="20"/>
          <w:lang w:val="sr-Cyrl-CS"/>
        </w:rPr>
      </w:pPr>
      <w:r w:rsidRPr="002C5EFD">
        <w:rPr>
          <w:rFonts w:ascii="Arial" w:hAnsi="Arial" w:cs="Arial"/>
          <w:bCs/>
          <w:sz w:val="20"/>
          <w:lang w:val="sr-Cyrl-CS"/>
        </w:rPr>
        <w:t xml:space="preserve"> </w:t>
      </w:r>
    </w:p>
    <w:tbl>
      <w:tblPr>
        <w:tblpPr w:leftFromText="181" w:rightFromText="181" w:vertAnchor="page" w:horzAnchor="margin" w:tblpXSpec="center" w:tblpY="14176"/>
        <w:tblW w:w="4525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30"/>
      </w:tblGrid>
      <w:tr w:rsidR="009660D4" w:rsidRPr="004E3715">
        <w:trPr>
          <w:trHeight w:val="967"/>
        </w:trPr>
        <w:tc>
          <w:tcPr>
            <w:tcW w:w="9330" w:type="dxa"/>
            <w:shd w:val="clear" w:color="auto" w:fill="auto"/>
          </w:tcPr>
          <w:p w:rsidR="00C22871" w:rsidRDefault="00C22871" w:rsidP="005A6CB5">
            <w:pPr>
              <w:ind w:firstLine="40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</w:pPr>
          </w:p>
          <w:p w:rsidR="00E709A3" w:rsidRPr="002C5EFD" w:rsidRDefault="00E709A3" w:rsidP="005A6CB5">
            <w:pPr>
              <w:ind w:firstLine="407"/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  <w:lang w:val="ru-RU"/>
              </w:rPr>
            </w:pP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Контакт: </w:t>
            </w:r>
            <w:hyperlink r:id="rId12" w:history="1">
              <w:r w:rsidR="009940AB" w:rsidRPr="00F36C29">
                <w:rPr>
                  <w:rStyle w:val="Hyperlink"/>
                  <w:rFonts w:ascii="Arial" w:hAnsi="Arial"/>
                  <w:iCs/>
                  <w:sz w:val="18"/>
                  <w:szCs w:val="18"/>
                  <w:lang w:val="sr-Latn-RS"/>
                </w:rPr>
                <w:t>gordana.isailovic</w:t>
              </w:r>
              <w:r w:rsidR="009940AB" w:rsidRPr="00F36C29">
                <w:rPr>
                  <w:rStyle w:val="Hyperlink"/>
                  <w:rFonts w:ascii="Arial" w:hAnsi="Arial"/>
                  <w:iCs/>
                  <w:sz w:val="18"/>
                  <w:szCs w:val="18"/>
                  <w:lang w:val="ru-RU"/>
                </w:rPr>
                <w:t>@stat.gov.rs</w:t>
              </w:r>
            </w:hyperlink>
            <w:r w:rsidR="00A136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86573E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телефон: 011</w:t>
            </w:r>
            <w:r w:rsidR="00A136F9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50763B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3087-001</w:t>
            </w:r>
          </w:p>
          <w:p w:rsidR="009660D4" w:rsidRPr="00C51E64" w:rsidRDefault="00E709A3" w:rsidP="00F6319C">
            <w:pPr>
              <w:ind w:firstLine="407"/>
              <w:jc w:val="center"/>
              <w:rPr>
                <w:rFonts w:ascii="Arial" w:hAnsi="Arial" w:cs="Arial"/>
                <w:i/>
                <w:iCs/>
                <w:lang w:val="sr-Cyrl-CS"/>
              </w:rPr>
            </w:pP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Издаје и штампа: Републички завод за статистику, Београд, Милана Ракића 5 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br/>
              <w:t>Tелефон: 011 2412-922 (централа)</w:t>
            </w:r>
            <w:r w:rsidR="0050763B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; лок. 410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• Tелефакс: 011 2411-260 • www.stat.gov.rs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br/>
              <w:t xml:space="preserve">Одговара: др </w:t>
            </w:r>
            <w:r w:rsidR="0086573E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Миладин Ковачевић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="005B7387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д</w:t>
            </w:r>
            <w:r w:rsidR="00F6319C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иректор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br/>
              <w:t>Tираж: 20 ● Периодика излажења: годишња</w:t>
            </w:r>
          </w:p>
        </w:tc>
      </w:tr>
    </w:tbl>
    <w:p w:rsidR="009660D4" w:rsidRPr="00D23382" w:rsidRDefault="009660D4" w:rsidP="00D23382">
      <w:pPr>
        <w:spacing w:before="120" w:after="120"/>
        <w:jc w:val="both"/>
        <w:rPr>
          <w:rFonts w:ascii="Arial" w:hAnsi="Arial" w:cs="Arial"/>
          <w:lang w:val="sr-Latn-RS"/>
        </w:rPr>
      </w:pPr>
    </w:p>
    <w:sectPr w:rsidR="009660D4" w:rsidRPr="00D23382" w:rsidSect="00D411E2">
      <w:footerReference w:type="even" r:id="rId13"/>
      <w:footerReference w:type="default" r:id="rId14"/>
      <w:footnotePr>
        <w:pos w:val="beneathText"/>
      </w:footnotePr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66" w:rsidRDefault="00067A66">
      <w:r>
        <w:separator/>
      </w:r>
    </w:p>
  </w:endnote>
  <w:endnote w:type="continuationSeparator" w:id="0">
    <w:p w:rsidR="00067A66" w:rsidRDefault="000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E2" w:rsidRPr="00D411E2" w:rsidRDefault="007F5AE2" w:rsidP="00D411E2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D411E2">
      <w:rPr>
        <w:rStyle w:val="PageNumber"/>
        <w:rFonts w:ascii="Arial" w:hAnsi="Arial" w:cs="Arial"/>
        <w:sz w:val="16"/>
        <w:szCs w:val="16"/>
      </w:rPr>
      <w:fldChar w:fldCharType="begin"/>
    </w:r>
    <w:r w:rsidRPr="00D411E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411E2">
      <w:rPr>
        <w:rStyle w:val="PageNumber"/>
        <w:rFonts w:ascii="Arial" w:hAnsi="Arial" w:cs="Arial"/>
        <w:sz w:val="16"/>
        <w:szCs w:val="16"/>
      </w:rPr>
      <w:fldChar w:fldCharType="separate"/>
    </w:r>
    <w:r w:rsidR="005110F9">
      <w:rPr>
        <w:rStyle w:val="PageNumber"/>
        <w:rFonts w:ascii="Arial" w:hAnsi="Arial" w:cs="Arial"/>
        <w:noProof/>
        <w:sz w:val="16"/>
        <w:szCs w:val="16"/>
      </w:rPr>
      <w:t>2</w:t>
    </w:r>
    <w:r w:rsidRPr="00D411E2">
      <w:rPr>
        <w:rStyle w:val="PageNumber"/>
        <w:rFonts w:ascii="Arial" w:hAnsi="Arial" w:cs="Arial"/>
        <w:sz w:val="16"/>
        <w:szCs w:val="16"/>
      </w:rPr>
      <w:fldChar w:fldCharType="end"/>
    </w:r>
  </w:p>
  <w:p w:rsidR="00D23382" w:rsidRPr="0050763B" w:rsidRDefault="007F5AE2" w:rsidP="00D23382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1</w:t>
    </w:r>
    <w:r w:rsidR="0050763B">
      <w:rPr>
        <w:rFonts w:ascii="Arial" w:hAnsi="Arial" w:cs="Arial"/>
        <w:sz w:val="16"/>
        <w:szCs w:val="16"/>
      </w:rPr>
      <w:t>4</w:t>
    </w:r>
    <w:r w:rsidR="00B6036C">
      <w:rPr>
        <w:rFonts w:ascii="Arial" w:hAnsi="Arial" w:cs="Arial"/>
        <w:sz w:val="16"/>
        <w:szCs w:val="16"/>
        <w:lang w:val="sr-Latn-RS"/>
      </w:rPr>
      <w:t>7</w:t>
    </w:r>
    <w:r>
      <w:rPr>
        <w:rFonts w:ascii="Arial" w:hAnsi="Arial" w:cs="Arial"/>
        <w:sz w:val="16"/>
        <w:szCs w:val="16"/>
        <w:lang w:val="sr-Cyrl-CS"/>
      </w:rPr>
      <w:t xml:space="preserve"> ЗС</w:t>
    </w:r>
    <w:r>
      <w:rPr>
        <w:rFonts w:ascii="Arial" w:hAnsi="Arial" w:cs="Arial"/>
        <w:sz w:val="16"/>
        <w:szCs w:val="16"/>
        <w:lang w:val="de-DE"/>
      </w:rPr>
      <w:t>7</w:t>
    </w:r>
    <w:r>
      <w:rPr>
        <w:rFonts w:ascii="Arial" w:hAnsi="Arial" w:cs="Arial"/>
        <w:sz w:val="16"/>
        <w:szCs w:val="16"/>
        <w:lang w:val="sr-Cyrl-CS"/>
      </w:rPr>
      <w:t xml:space="preserve">1 </w:t>
    </w:r>
    <w:r w:rsidR="00B6036C">
      <w:rPr>
        <w:rFonts w:ascii="Arial" w:hAnsi="Arial" w:cs="Arial"/>
        <w:sz w:val="16"/>
        <w:szCs w:val="16"/>
      </w:rPr>
      <w:t>08</w:t>
    </w:r>
    <w:r w:rsidR="00B6036C">
      <w:rPr>
        <w:rFonts w:ascii="Arial" w:hAnsi="Arial" w:cs="Arial"/>
        <w:sz w:val="16"/>
        <w:szCs w:val="16"/>
        <w:lang w:val="sr-Latn-CS"/>
      </w:rPr>
      <w:t>0620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E2" w:rsidRDefault="007F5AE2" w:rsidP="00D411E2">
    <w:pPr>
      <w:pStyle w:val="Footer"/>
      <w:framePr w:wrap="around" w:vAnchor="text" w:hAnchor="margin" w:xAlign="outside" w:y="1"/>
      <w:rPr>
        <w:rStyle w:val="PageNumber"/>
      </w:rPr>
    </w:pPr>
    <w:r w:rsidRPr="00AA791C">
      <w:rPr>
        <w:rStyle w:val="PageNumber"/>
        <w:rFonts w:ascii="Arial" w:hAnsi="Arial"/>
        <w:sz w:val="16"/>
      </w:rPr>
      <w:fldChar w:fldCharType="begin"/>
    </w:r>
    <w:r w:rsidRPr="00AA791C">
      <w:rPr>
        <w:rStyle w:val="PageNumber"/>
        <w:rFonts w:ascii="Arial" w:hAnsi="Arial"/>
        <w:sz w:val="16"/>
      </w:rPr>
      <w:instrText xml:space="preserve"> PAGE </w:instrText>
    </w:r>
    <w:r w:rsidRPr="00AA791C">
      <w:rPr>
        <w:rStyle w:val="PageNumber"/>
        <w:rFonts w:ascii="Arial" w:hAnsi="Arial"/>
        <w:sz w:val="16"/>
      </w:rPr>
      <w:fldChar w:fldCharType="separate"/>
    </w:r>
    <w:r w:rsidR="00EC6AE3">
      <w:rPr>
        <w:rStyle w:val="PageNumber"/>
        <w:rFonts w:ascii="Arial" w:hAnsi="Arial"/>
        <w:noProof/>
        <w:sz w:val="16"/>
      </w:rPr>
      <w:t>3</w:t>
    </w:r>
    <w:r w:rsidRPr="00AA791C">
      <w:rPr>
        <w:rStyle w:val="PageNumber"/>
        <w:rFonts w:ascii="Arial" w:hAnsi="Arial"/>
        <w:sz w:val="16"/>
      </w:rPr>
      <w:fldChar w:fldCharType="end"/>
    </w:r>
  </w:p>
  <w:p w:rsidR="007F5AE2" w:rsidRPr="00F6319C" w:rsidRDefault="007F5AE2" w:rsidP="00D411E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D23382">
      <w:rPr>
        <w:rFonts w:ascii="Arial" w:hAnsi="Arial" w:cs="Arial"/>
        <w:sz w:val="16"/>
        <w:szCs w:val="16"/>
        <w:lang w:val="sr-Latn-CS"/>
      </w:rPr>
      <w:t>15</w:t>
    </w:r>
    <w:r w:rsidR="00F6319C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  <w:lang w:val="sr-Cyrl-CS"/>
      </w:rPr>
      <w:t xml:space="preserve"> ЗС</w:t>
    </w:r>
    <w:r>
      <w:rPr>
        <w:rFonts w:ascii="Arial" w:hAnsi="Arial" w:cs="Arial"/>
        <w:sz w:val="16"/>
        <w:szCs w:val="16"/>
        <w:lang w:val="de-DE"/>
      </w:rPr>
      <w:t>7</w:t>
    </w:r>
    <w:r>
      <w:rPr>
        <w:rFonts w:ascii="Arial" w:hAnsi="Arial" w:cs="Arial"/>
        <w:sz w:val="16"/>
        <w:szCs w:val="16"/>
        <w:lang w:val="sr-Cyrl-CS"/>
      </w:rPr>
      <w:t xml:space="preserve">1 </w:t>
    </w:r>
    <w:r>
      <w:rPr>
        <w:rFonts w:ascii="Arial" w:hAnsi="Arial" w:cs="Arial"/>
        <w:sz w:val="16"/>
        <w:szCs w:val="16"/>
        <w:lang w:val="sr-Latn-CS"/>
      </w:rPr>
      <w:t>2</w:t>
    </w:r>
    <w:r w:rsidR="00F6319C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  <w:lang w:val="sr-Latn-CS"/>
      </w:rPr>
      <w:t>061</w:t>
    </w:r>
    <w:r w:rsidR="00F6319C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66" w:rsidRDefault="00067A66">
      <w:r>
        <w:separator/>
      </w:r>
    </w:p>
  </w:footnote>
  <w:footnote w:type="continuationSeparator" w:id="0">
    <w:p w:rsidR="00067A66" w:rsidRDefault="0006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8FA"/>
    <w:multiLevelType w:val="hybridMultilevel"/>
    <w:tmpl w:val="A992CB26"/>
    <w:lvl w:ilvl="0" w:tplc="F5C64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4"/>
    <w:rsid w:val="000059FE"/>
    <w:rsid w:val="0001378E"/>
    <w:rsid w:val="000202F7"/>
    <w:rsid w:val="0002419C"/>
    <w:rsid w:val="00027983"/>
    <w:rsid w:val="00036A4E"/>
    <w:rsid w:val="00037A0A"/>
    <w:rsid w:val="00040EA8"/>
    <w:rsid w:val="00045D2A"/>
    <w:rsid w:val="00052304"/>
    <w:rsid w:val="00052841"/>
    <w:rsid w:val="0005328D"/>
    <w:rsid w:val="00062A5C"/>
    <w:rsid w:val="00066787"/>
    <w:rsid w:val="00067A66"/>
    <w:rsid w:val="000819C0"/>
    <w:rsid w:val="00087D43"/>
    <w:rsid w:val="000903F5"/>
    <w:rsid w:val="00092A26"/>
    <w:rsid w:val="000A036B"/>
    <w:rsid w:val="000A1787"/>
    <w:rsid w:val="000C77C4"/>
    <w:rsid w:val="000D5D0F"/>
    <w:rsid w:val="000D6137"/>
    <w:rsid w:val="000D6D70"/>
    <w:rsid w:val="000E66AB"/>
    <w:rsid w:val="000F41F7"/>
    <w:rsid w:val="0010730E"/>
    <w:rsid w:val="00111A65"/>
    <w:rsid w:val="00111C6A"/>
    <w:rsid w:val="00113A17"/>
    <w:rsid w:val="00114E28"/>
    <w:rsid w:val="001178C0"/>
    <w:rsid w:val="00130A5B"/>
    <w:rsid w:val="00137214"/>
    <w:rsid w:val="00137E94"/>
    <w:rsid w:val="0014146C"/>
    <w:rsid w:val="00141D77"/>
    <w:rsid w:val="001442C9"/>
    <w:rsid w:val="00157328"/>
    <w:rsid w:val="00163201"/>
    <w:rsid w:val="001670AD"/>
    <w:rsid w:val="00174707"/>
    <w:rsid w:val="00195718"/>
    <w:rsid w:val="001A19DD"/>
    <w:rsid w:val="001A6A6D"/>
    <w:rsid w:val="001B3212"/>
    <w:rsid w:val="001B533E"/>
    <w:rsid w:val="001C792C"/>
    <w:rsid w:val="001D3160"/>
    <w:rsid w:val="001E0A2F"/>
    <w:rsid w:val="001E3212"/>
    <w:rsid w:val="001F1CC7"/>
    <w:rsid w:val="00204C75"/>
    <w:rsid w:val="0021345A"/>
    <w:rsid w:val="00220C38"/>
    <w:rsid w:val="00226938"/>
    <w:rsid w:val="00227D21"/>
    <w:rsid w:val="00232D52"/>
    <w:rsid w:val="0023629B"/>
    <w:rsid w:val="002409C7"/>
    <w:rsid w:val="002435C2"/>
    <w:rsid w:val="0024465F"/>
    <w:rsid w:val="00265C0D"/>
    <w:rsid w:val="002A70CD"/>
    <w:rsid w:val="002B0302"/>
    <w:rsid w:val="002B68E4"/>
    <w:rsid w:val="002C243C"/>
    <w:rsid w:val="002C53FC"/>
    <w:rsid w:val="002C5EFD"/>
    <w:rsid w:val="002C6C69"/>
    <w:rsid w:val="002D2202"/>
    <w:rsid w:val="002D26F0"/>
    <w:rsid w:val="002D3E8C"/>
    <w:rsid w:val="002D6C58"/>
    <w:rsid w:val="002E4FA6"/>
    <w:rsid w:val="002E74BA"/>
    <w:rsid w:val="002E79F0"/>
    <w:rsid w:val="002F665F"/>
    <w:rsid w:val="003033F1"/>
    <w:rsid w:val="00305593"/>
    <w:rsid w:val="00311264"/>
    <w:rsid w:val="003165FA"/>
    <w:rsid w:val="00323EE4"/>
    <w:rsid w:val="00324242"/>
    <w:rsid w:val="003328F7"/>
    <w:rsid w:val="00336B62"/>
    <w:rsid w:val="00340AA7"/>
    <w:rsid w:val="00341211"/>
    <w:rsid w:val="00353C9B"/>
    <w:rsid w:val="0036061D"/>
    <w:rsid w:val="003633CB"/>
    <w:rsid w:val="003634CF"/>
    <w:rsid w:val="00364FC8"/>
    <w:rsid w:val="00367F2F"/>
    <w:rsid w:val="00372467"/>
    <w:rsid w:val="00373800"/>
    <w:rsid w:val="0037644C"/>
    <w:rsid w:val="00380021"/>
    <w:rsid w:val="00387046"/>
    <w:rsid w:val="00394544"/>
    <w:rsid w:val="003A4506"/>
    <w:rsid w:val="003A46AF"/>
    <w:rsid w:val="003A5CB3"/>
    <w:rsid w:val="003B42F0"/>
    <w:rsid w:val="003C4AA7"/>
    <w:rsid w:val="003D1CA9"/>
    <w:rsid w:val="003F1DC2"/>
    <w:rsid w:val="00416E65"/>
    <w:rsid w:val="00420442"/>
    <w:rsid w:val="00425080"/>
    <w:rsid w:val="004277A1"/>
    <w:rsid w:val="00434BCE"/>
    <w:rsid w:val="00445BF1"/>
    <w:rsid w:val="004503DE"/>
    <w:rsid w:val="004523FC"/>
    <w:rsid w:val="00453144"/>
    <w:rsid w:val="00453D69"/>
    <w:rsid w:val="00455476"/>
    <w:rsid w:val="00455E26"/>
    <w:rsid w:val="00472DDB"/>
    <w:rsid w:val="004741F6"/>
    <w:rsid w:val="00476357"/>
    <w:rsid w:val="00483149"/>
    <w:rsid w:val="00483338"/>
    <w:rsid w:val="004A306D"/>
    <w:rsid w:val="004A38FA"/>
    <w:rsid w:val="004B1C29"/>
    <w:rsid w:val="004B6BBA"/>
    <w:rsid w:val="004C0202"/>
    <w:rsid w:val="004C6F60"/>
    <w:rsid w:val="004D058F"/>
    <w:rsid w:val="004D3D6B"/>
    <w:rsid w:val="004E3715"/>
    <w:rsid w:val="004F0223"/>
    <w:rsid w:val="004F1ADE"/>
    <w:rsid w:val="004F5957"/>
    <w:rsid w:val="00506B21"/>
    <w:rsid w:val="0050763B"/>
    <w:rsid w:val="005110F9"/>
    <w:rsid w:val="00520DF2"/>
    <w:rsid w:val="00525FCE"/>
    <w:rsid w:val="00542AA3"/>
    <w:rsid w:val="00542FC1"/>
    <w:rsid w:val="00543919"/>
    <w:rsid w:val="00543AE1"/>
    <w:rsid w:val="00560FE0"/>
    <w:rsid w:val="00561DA5"/>
    <w:rsid w:val="00574417"/>
    <w:rsid w:val="00576443"/>
    <w:rsid w:val="00581B04"/>
    <w:rsid w:val="005873D7"/>
    <w:rsid w:val="005A0741"/>
    <w:rsid w:val="005A6CB5"/>
    <w:rsid w:val="005B7387"/>
    <w:rsid w:val="005B73F5"/>
    <w:rsid w:val="005B7925"/>
    <w:rsid w:val="005C022F"/>
    <w:rsid w:val="005C03A9"/>
    <w:rsid w:val="005C0941"/>
    <w:rsid w:val="005C631A"/>
    <w:rsid w:val="005C6AB5"/>
    <w:rsid w:val="005D02E0"/>
    <w:rsid w:val="005D15A7"/>
    <w:rsid w:val="005D29FD"/>
    <w:rsid w:val="005D6BFF"/>
    <w:rsid w:val="005F0B34"/>
    <w:rsid w:val="005F1668"/>
    <w:rsid w:val="005F3840"/>
    <w:rsid w:val="005F6EA4"/>
    <w:rsid w:val="0060191B"/>
    <w:rsid w:val="00601A70"/>
    <w:rsid w:val="00602A49"/>
    <w:rsid w:val="006079FA"/>
    <w:rsid w:val="0061201A"/>
    <w:rsid w:val="00612552"/>
    <w:rsid w:val="006317DE"/>
    <w:rsid w:val="00636862"/>
    <w:rsid w:val="006458D0"/>
    <w:rsid w:val="00650D13"/>
    <w:rsid w:val="006515A1"/>
    <w:rsid w:val="00655C1F"/>
    <w:rsid w:val="00673E4F"/>
    <w:rsid w:val="00674A65"/>
    <w:rsid w:val="00680785"/>
    <w:rsid w:val="00683E58"/>
    <w:rsid w:val="00692760"/>
    <w:rsid w:val="00694E38"/>
    <w:rsid w:val="006A436A"/>
    <w:rsid w:val="006B00B9"/>
    <w:rsid w:val="006B3034"/>
    <w:rsid w:val="006B3104"/>
    <w:rsid w:val="006B37F5"/>
    <w:rsid w:val="006B5302"/>
    <w:rsid w:val="006B7731"/>
    <w:rsid w:val="006C3BEB"/>
    <w:rsid w:val="006C3E72"/>
    <w:rsid w:val="006C45F6"/>
    <w:rsid w:val="006D014F"/>
    <w:rsid w:val="006E4884"/>
    <w:rsid w:val="006F15F0"/>
    <w:rsid w:val="006F27D5"/>
    <w:rsid w:val="006F53AC"/>
    <w:rsid w:val="006F631D"/>
    <w:rsid w:val="007010AF"/>
    <w:rsid w:val="00701E24"/>
    <w:rsid w:val="00706093"/>
    <w:rsid w:val="007107DB"/>
    <w:rsid w:val="007118BA"/>
    <w:rsid w:val="0071348D"/>
    <w:rsid w:val="0071428D"/>
    <w:rsid w:val="00716004"/>
    <w:rsid w:val="00722BB7"/>
    <w:rsid w:val="0073404A"/>
    <w:rsid w:val="007473D2"/>
    <w:rsid w:val="00753D4B"/>
    <w:rsid w:val="00762AE5"/>
    <w:rsid w:val="007A2CA6"/>
    <w:rsid w:val="007A54A0"/>
    <w:rsid w:val="007A7C0C"/>
    <w:rsid w:val="007B2E9F"/>
    <w:rsid w:val="007B3816"/>
    <w:rsid w:val="007B5A11"/>
    <w:rsid w:val="007B6E05"/>
    <w:rsid w:val="007D17C1"/>
    <w:rsid w:val="007D552A"/>
    <w:rsid w:val="007F53EE"/>
    <w:rsid w:val="007F5AE2"/>
    <w:rsid w:val="007F7659"/>
    <w:rsid w:val="008008F9"/>
    <w:rsid w:val="00801D19"/>
    <w:rsid w:val="00806F11"/>
    <w:rsid w:val="00812901"/>
    <w:rsid w:val="00822F94"/>
    <w:rsid w:val="00825683"/>
    <w:rsid w:val="00827FCF"/>
    <w:rsid w:val="00830AE8"/>
    <w:rsid w:val="00832B9E"/>
    <w:rsid w:val="0084493B"/>
    <w:rsid w:val="00851BEF"/>
    <w:rsid w:val="00852D80"/>
    <w:rsid w:val="00857EF5"/>
    <w:rsid w:val="00860DAB"/>
    <w:rsid w:val="0086573E"/>
    <w:rsid w:val="00886EA1"/>
    <w:rsid w:val="008901E3"/>
    <w:rsid w:val="00892032"/>
    <w:rsid w:val="00893842"/>
    <w:rsid w:val="00897515"/>
    <w:rsid w:val="008B1393"/>
    <w:rsid w:val="008C138A"/>
    <w:rsid w:val="008C1F29"/>
    <w:rsid w:val="008C280B"/>
    <w:rsid w:val="008E0D78"/>
    <w:rsid w:val="008E390C"/>
    <w:rsid w:val="008E5C93"/>
    <w:rsid w:val="008E6D5F"/>
    <w:rsid w:val="008F6812"/>
    <w:rsid w:val="00904E8D"/>
    <w:rsid w:val="00907830"/>
    <w:rsid w:val="00931329"/>
    <w:rsid w:val="009327B7"/>
    <w:rsid w:val="00935285"/>
    <w:rsid w:val="0094623A"/>
    <w:rsid w:val="00957D20"/>
    <w:rsid w:val="00963E8B"/>
    <w:rsid w:val="00964556"/>
    <w:rsid w:val="009660D4"/>
    <w:rsid w:val="00980AD0"/>
    <w:rsid w:val="00992524"/>
    <w:rsid w:val="009940AB"/>
    <w:rsid w:val="009A360D"/>
    <w:rsid w:val="009A3A86"/>
    <w:rsid w:val="009A5133"/>
    <w:rsid w:val="009A5A80"/>
    <w:rsid w:val="009B2BF4"/>
    <w:rsid w:val="009C7EE5"/>
    <w:rsid w:val="009D1BDC"/>
    <w:rsid w:val="009D464C"/>
    <w:rsid w:val="009E535F"/>
    <w:rsid w:val="009F0858"/>
    <w:rsid w:val="009F2FA2"/>
    <w:rsid w:val="009F3278"/>
    <w:rsid w:val="009F575E"/>
    <w:rsid w:val="00A0123B"/>
    <w:rsid w:val="00A02E30"/>
    <w:rsid w:val="00A03C8A"/>
    <w:rsid w:val="00A11E31"/>
    <w:rsid w:val="00A136F9"/>
    <w:rsid w:val="00A139B9"/>
    <w:rsid w:val="00A17FB5"/>
    <w:rsid w:val="00A22069"/>
    <w:rsid w:val="00A43B77"/>
    <w:rsid w:val="00A472F1"/>
    <w:rsid w:val="00A528D1"/>
    <w:rsid w:val="00A57D2C"/>
    <w:rsid w:val="00A707B2"/>
    <w:rsid w:val="00A74FC1"/>
    <w:rsid w:val="00A757E2"/>
    <w:rsid w:val="00AA6EBA"/>
    <w:rsid w:val="00AA7058"/>
    <w:rsid w:val="00AA791C"/>
    <w:rsid w:val="00AB01A8"/>
    <w:rsid w:val="00AB3770"/>
    <w:rsid w:val="00AB3EC9"/>
    <w:rsid w:val="00AC0F08"/>
    <w:rsid w:val="00AD50AD"/>
    <w:rsid w:val="00AE6353"/>
    <w:rsid w:val="00AF36C7"/>
    <w:rsid w:val="00B040C2"/>
    <w:rsid w:val="00B07CDC"/>
    <w:rsid w:val="00B147BD"/>
    <w:rsid w:val="00B15A79"/>
    <w:rsid w:val="00B31201"/>
    <w:rsid w:val="00B33E47"/>
    <w:rsid w:val="00B41145"/>
    <w:rsid w:val="00B42870"/>
    <w:rsid w:val="00B570AC"/>
    <w:rsid w:val="00B6036C"/>
    <w:rsid w:val="00B60697"/>
    <w:rsid w:val="00B64234"/>
    <w:rsid w:val="00B70C20"/>
    <w:rsid w:val="00B70FD3"/>
    <w:rsid w:val="00B901D5"/>
    <w:rsid w:val="00B91FE9"/>
    <w:rsid w:val="00B9397A"/>
    <w:rsid w:val="00BA282F"/>
    <w:rsid w:val="00BA76ED"/>
    <w:rsid w:val="00BA7C16"/>
    <w:rsid w:val="00BB03A6"/>
    <w:rsid w:val="00BB3AF3"/>
    <w:rsid w:val="00BB77FE"/>
    <w:rsid w:val="00BC6DF8"/>
    <w:rsid w:val="00BD2309"/>
    <w:rsid w:val="00BD58EE"/>
    <w:rsid w:val="00BD59E3"/>
    <w:rsid w:val="00BE7E55"/>
    <w:rsid w:val="00BF61B3"/>
    <w:rsid w:val="00C0035A"/>
    <w:rsid w:val="00C13968"/>
    <w:rsid w:val="00C166CF"/>
    <w:rsid w:val="00C22871"/>
    <w:rsid w:val="00C2316E"/>
    <w:rsid w:val="00C23422"/>
    <w:rsid w:val="00C37F26"/>
    <w:rsid w:val="00C42187"/>
    <w:rsid w:val="00C466EB"/>
    <w:rsid w:val="00C46979"/>
    <w:rsid w:val="00C51E64"/>
    <w:rsid w:val="00C53B97"/>
    <w:rsid w:val="00C540DA"/>
    <w:rsid w:val="00C62BD5"/>
    <w:rsid w:val="00C670BE"/>
    <w:rsid w:val="00C67678"/>
    <w:rsid w:val="00C7270C"/>
    <w:rsid w:val="00C774CE"/>
    <w:rsid w:val="00C77C02"/>
    <w:rsid w:val="00C85521"/>
    <w:rsid w:val="00C92996"/>
    <w:rsid w:val="00CA4464"/>
    <w:rsid w:val="00CB1CBC"/>
    <w:rsid w:val="00CB4F3A"/>
    <w:rsid w:val="00CC0217"/>
    <w:rsid w:val="00CC3DBC"/>
    <w:rsid w:val="00CE135C"/>
    <w:rsid w:val="00CE37FD"/>
    <w:rsid w:val="00CE77C7"/>
    <w:rsid w:val="00CF02FE"/>
    <w:rsid w:val="00CF11D4"/>
    <w:rsid w:val="00CF5099"/>
    <w:rsid w:val="00CF7CD5"/>
    <w:rsid w:val="00D02E98"/>
    <w:rsid w:val="00D12240"/>
    <w:rsid w:val="00D155D5"/>
    <w:rsid w:val="00D1640E"/>
    <w:rsid w:val="00D176CE"/>
    <w:rsid w:val="00D17825"/>
    <w:rsid w:val="00D20EF7"/>
    <w:rsid w:val="00D221A9"/>
    <w:rsid w:val="00D23382"/>
    <w:rsid w:val="00D26558"/>
    <w:rsid w:val="00D34BC9"/>
    <w:rsid w:val="00D411E2"/>
    <w:rsid w:val="00D42555"/>
    <w:rsid w:val="00D511C4"/>
    <w:rsid w:val="00D52911"/>
    <w:rsid w:val="00D64795"/>
    <w:rsid w:val="00D674BA"/>
    <w:rsid w:val="00D71EAB"/>
    <w:rsid w:val="00D72C14"/>
    <w:rsid w:val="00D74108"/>
    <w:rsid w:val="00D80092"/>
    <w:rsid w:val="00DB2B3B"/>
    <w:rsid w:val="00DB5760"/>
    <w:rsid w:val="00DC1814"/>
    <w:rsid w:val="00DC748C"/>
    <w:rsid w:val="00DC754E"/>
    <w:rsid w:val="00DD3BD5"/>
    <w:rsid w:val="00DD750E"/>
    <w:rsid w:val="00DE76EB"/>
    <w:rsid w:val="00E0671D"/>
    <w:rsid w:val="00E073A1"/>
    <w:rsid w:val="00E15BC2"/>
    <w:rsid w:val="00E26ED0"/>
    <w:rsid w:val="00E30920"/>
    <w:rsid w:val="00E33106"/>
    <w:rsid w:val="00E35F68"/>
    <w:rsid w:val="00E41E3C"/>
    <w:rsid w:val="00E50496"/>
    <w:rsid w:val="00E56CC1"/>
    <w:rsid w:val="00E66351"/>
    <w:rsid w:val="00E709A3"/>
    <w:rsid w:val="00E70F46"/>
    <w:rsid w:val="00E71056"/>
    <w:rsid w:val="00E80D95"/>
    <w:rsid w:val="00E83997"/>
    <w:rsid w:val="00E85EDE"/>
    <w:rsid w:val="00E860F1"/>
    <w:rsid w:val="00E87F28"/>
    <w:rsid w:val="00EA0DFE"/>
    <w:rsid w:val="00EA42B5"/>
    <w:rsid w:val="00EA7500"/>
    <w:rsid w:val="00EB3A20"/>
    <w:rsid w:val="00EB5D4B"/>
    <w:rsid w:val="00EC6AE3"/>
    <w:rsid w:val="00EC7554"/>
    <w:rsid w:val="00ED3886"/>
    <w:rsid w:val="00ED67BB"/>
    <w:rsid w:val="00EF0078"/>
    <w:rsid w:val="00EF3536"/>
    <w:rsid w:val="00F0171B"/>
    <w:rsid w:val="00F0520C"/>
    <w:rsid w:val="00F0526B"/>
    <w:rsid w:val="00F0632C"/>
    <w:rsid w:val="00F14BEB"/>
    <w:rsid w:val="00F21DD9"/>
    <w:rsid w:val="00F31494"/>
    <w:rsid w:val="00F33308"/>
    <w:rsid w:val="00F37AC6"/>
    <w:rsid w:val="00F5057F"/>
    <w:rsid w:val="00F53385"/>
    <w:rsid w:val="00F53F93"/>
    <w:rsid w:val="00F560DD"/>
    <w:rsid w:val="00F60412"/>
    <w:rsid w:val="00F61A6F"/>
    <w:rsid w:val="00F6319C"/>
    <w:rsid w:val="00F7423E"/>
    <w:rsid w:val="00F83D11"/>
    <w:rsid w:val="00F84168"/>
    <w:rsid w:val="00F95AB3"/>
    <w:rsid w:val="00F9785A"/>
    <w:rsid w:val="00F97B39"/>
    <w:rsid w:val="00FA140A"/>
    <w:rsid w:val="00FA5A33"/>
    <w:rsid w:val="00FB4F8B"/>
    <w:rsid w:val="00FC67C7"/>
    <w:rsid w:val="00FC6D54"/>
    <w:rsid w:val="00FD0095"/>
    <w:rsid w:val="00FD1192"/>
    <w:rsid w:val="00FD1C7D"/>
    <w:rsid w:val="00FD1DC5"/>
    <w:rsid w:val="00FD2BFF"/>
    <w:rsid w:val="00FD62D5"/>
    <w:rsid w:val="00FE3FD2"/>
    <w:rsid w:val="00FE5C3A"/>
    <w:rsid w:val="00FE6FEE"/>
    <w:rsid w:val="00FF0F7A"/>
    <w:rsid w:val="00FF1797"/>
    <w:rsid w:val="00FF3156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3C7578-DB13-47E6-8C83-7910434E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D4"/>
    <w:rPr>
      <w:sz w:val="24"/>
      <w:szCs w:val="24"/>
      <w:lang w:val="sr-Cyrl-RS"/>
    </w:rPr>
  </w:style>
  <w:style w:type="paragraph" w:styleId="Heading5">
    <w:name w:val="heading 5"/>
    <w:basedOn w:val="Normal"/>
    <w:next w:val="Normal"/>
    <w:qFormat/>
    <w:rsid w:val="009660D4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660D4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9660D4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rsid w:val="00966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D4"/>
  </w:style>
  <w:style w:type="paragraph" w:customStyle="1" w:styleId="Char">
    <w:name w:val="Char"/>
    <w:basedOn w:val="Normal"/>
    <w:rsid w:val="009660D4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rsid w:val="009660D4"/>
    <w:rPr>
      <w:color w:val="0000FF"/>
      <w:u w:val="single"/>
    </w:rPr>
  </w:style>
  <w:style w:type="paragraph" w:customStyle="1" w:styleId="Pasus">
    <w:name w:val="Pasus"/>
    <w:basedOn w:val="Normal"/>
    <w:link w:val="PasusChar"/>
    <w:rsid w:val="009660D4"/>
    <w:pPr>
      <w:ind w:left="284" w:firstLine="567"/>
      <w:jc w:val="both"/>
    </w:pPr>
    <w:rPr>
      <w:rFonts w:ascii="Arial" w:hAnsi="Arial" w:cs="Arial"/>
      <w:lang w:val="sr-Cyrl-CS"/>
    </w:rPr>
  </w:style>
  <w:style w:type="character" w:customStyle="1" w:styleId="PasusChar">
    <w:name w:val="Pasus Char"/>
    <w:link w:val="Pasus"/>
    <w:rsid w:val="009660D4"/>
    <w:rPr>
      <w:rFonts w:ascii="Arial" w:hAnsi="Arial" w:cs="Arial"/>
      <w:sz w:val="24"/>
      <w:szCs w:val="24"/>
      <w:lang w:val="sr-Cyrl-CS" w:eastAsia="en-US" w:bidi="ar-SA"/>
    </w:rPr>
  </w:style>
  <w:style w:type="table" w:styleId="TableClassic1">
    <w:name w:val="Table Classic 1"/>
    <w:basedOn w:val="TableNormal"/>
    <w:semiHidden/>
    <w:rsid w:val="00966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660D4"/>
    <w:rPr>
      <w:rFonts w:ascii="Tahoma" w:hAnsi="Tahoma" w:cs="Tahoma"/>
      <w:sz w:val="16"/>
      <w:szCs w:val="16"/>
    </w:rPr>
  </w:style>
  <w:style w:type="paragraph" w:customStyle="1" w:styleId="predkolm">
    <w:name w:val="predkolm"/>
    <w:basedOn w:val="Normal"/>
    <w:rsid w:val="003B42F0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styleId="Header">
    <w:name w:val="header"/>
    <w:basedOn w:val="Normal"/>
    <w:rsid w:val="00045D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semiHidden/>
    <w:rsid w:val="00D34BC9"/>
    <w:pPr>
      <w:spacing w:after="160" w:line="240" w:lineRule="exact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062A5C"/>
    <w:rPr>
      <w:sz w:val="16"/>
      <w:szCs w:val="16"/>
    </w:rPr>
  </w:style>
  <w:style w:type="paragraph" w:styleId="CommentText">
    <w:name w:val="annotation text"/>
    <w:basedOn w:val="Normal"/>
    <w:semiHidden/>
    <w:rsid w:val="00062A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2A5C"/>
    <w:rPr>
      <w:b/>
      <w:bCs/>
    </w:rPr>
  </w:style>
  <w:style w:type="paragraph" w:styleId="FootnoteText">
    <w:name w:val="footnote text"/>
    <w:basedOn w:val="Normal"/>
    <w:semiHidden/>
    <w:rsid w:val="00574417"/>
    <w:rPr>
      <w:sz w:val="20"/>
      <w:szCs w:val="20"/>
    </w:rPr>
  </w:style>
  <w:style w:type="character" w:styleId="FootnoteReference">
    <w:name w:val="footnote reference"/>
    <w:semiHidden/>
    <w:rsid w:val="00574417"/>
    <w:rPr>
      <w:vertAlign w:val="superscript"/>
    </w:rPr>
  </w:style>
  <w:style w:type="character" w:styleId="FollowedHyperlink">
    <w:name w:val="FollowedHyperlink"/>
    <w:rsid w:val="004A38FA"/>
    <w:rPr>
      <w:color w:val="800080"/>
      <w:u w:val="single"/>
    </w:rPr>
  </w:style>
  <w:style w:type="paragraph" w:customStyle="1" w:styleId="a">
    <w:basedOn w:val="Normal"/>
    <w:rsid w:val="00E709A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arCar0">
    <w:name w:val="Car Car"/>
    <w:basedOn w:val="Normal"/>
    <w:rsid w:val="00BE7E55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ana.isail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oblasti/zivotna-sredina/otpad-i-opasne-hemikalij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kacije.stat.gov.rs/G2016/Pdf/G201620088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Zastita\2020\Hem-1\Garf-HEM1%20%20Milan-novo2019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sr-Cyrl-RS" sz="900" b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Граф. 1. Потрошња опасних хемикалија у Републици Србији</a:t>
            </a:r>
            <a:r>
              <a:rPr lang="sr-Cyrl-RS" sz="900" b="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n-US" sz="900" b="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 sz="900" b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sr-Cyrl-RS" sz="900" b="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према класи токсичности </a:t>
            </a:r>
            <a:r>
              <a:rPr lang="en-US" sz="900" b="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(t)</a:t>
            </a:r>
            <a:endParaRPr lang="en-US" sz="9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1'!$A$7</c:f>
              <c:strCache>
                <c:ptCount val="1"/>
                <c:pt idx="0">
                  <c:v>C – Веома токсичне хемикалије</c:v>
                </c:pt>
              </c:strCache>
            </c:strRef>
          </c:tx>
          <c:spPr>
            <a:solidFill>
              <a:srgbClr val="EBCA6D"/>
            </a:solidFill>
            <a:ln>
              <a:noFill/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1'!$B$7:$D$7</c:f>
              <c:numCache>
                <c:formatCode>General</c:formatCode>
                <c:ptCount val="3"/>
                <c:pt idx="0">
                  <c:v>639847</c:v>
                </c:pt>
                <c:pt idx="1">
                  <c:v>403177</c:v>
                </c:pt>
                <c:pt idx="2">
                  <c:v>651368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00-458B-9B15-5FB27E6DB755}"/>
            </c:ext>
          </c:extLst>
        </c:ser>
        <c:ser>
          <c:idx val="1"/>
          <c:order val="1"/>
          <c:tx>
            <c:strRef>
              <c:f>'TABELA 1'!$A$8</c:f>
              <c:strCache>
                <c:ptCount val="1"/>
                <c:pt idx="0">
                  <c:v>D – Токсичне хемикалије</c:v>
                </c:pt>
              </c:strCache>
            </c:strRef>
          </c:tx>
          <c:spPr>
            <a:solidFill>
              <a:srgbClr val="162983"/>
            </a:solidFill>
            <a:ln>
              <a:solidFill>
                <a:srgbClr val="162983"/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1'!$B$8:$D$8</c:f>
              <c:numCache>
                <c:formatCode>General</c:formatCode>
                <c:ptCount val="3"/>
                <c:pt idx="0">
                  <c:v>467273</c:v>
                </c:pt>
                <c:pt idx="1">
                  <c:v>254593</c:v>
                </c:pt>
                <c:pt idx="2">
                  <c:v>299549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00-458B-9B15-5FB27E6DB755}"/>
            </c:ext>
          </c:extLst>
        </c:ser>
        <c:ser>
          <c:idx val="2"/>
          <c:order val="2"/>
          <c:tx>
            <c:strRef>
              <c:f>'TABELA 1'!$A$9</c:f>
              <c:strCache>
                <c:ptCount val="1"/>
                <c:pt idx="0">
                  <c:v>E – Штетне хемикалије</c:v>
                </c:pt>
              </c:strCache>
            </c:strRef>
          </c:tx>
          <c:spPr>
            <a:solidFill>
              <a:srgbClr val="A69DC9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1'!$B$9:$D$9</c:f>
              <c:numCache>
                <c:formatCode>General</c:formatCode>
                <c:ptCount val="3"/>
                <c:pt idx="0">
                  <c:v>80786</c:v>
                </c:pt>
                <c:pt idx="1">
                  <c:v>67281</c:v>
                </c:pt>
                <c:pt idx="2">
                  <c:v>58439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00-458B-9B15-5FB27E6DB755}"/>
            </c:ext>
          </c:extLst>
        </c:ser>
        <c:ser>
          <c:idx val="3"/>
          <c:order val="3"/>
          <c:tx>
            <c:strRef>
              <c:f>'TABELA 1'!$A$10</c:f>
              <c:strCache>
                <c:ptCount val="1"/>
                <c:pt idx="0">
                  <c:v>A – Канцерогене, мутагене, хемикалије токсичне по репродукцију </c:v>
                </c:pt>
              </c:strCache>
            </c:strRef>
          </c:tx>
          <c:spPr>
            <a:solidFill>
              <a:srgbClr val="A969A4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1'!$B$10:$D$10</c:f>
              <c:numCache>
                <c:formatCode>General</c:formatCode>
                <c:ptCount val="3"/>
                <c:pt idx="0">
                  <c:v>20163</c:v>
                </c:pt>
                <c:pt idx="1">
                  <c:v>21581</c:v>
                </c:pt>
                <c:pt idx="2">
                  <c:v>17416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00-458B-9B15-5FB27E6DB755}"/>
            </c:ext>
          </c:extLst>
        </c:ser>
        <c:ser>
          <c:idx val="4"/>
          <c:order val="4"/>
          <c:tx>
            <c:strRef>
              <c:f>'TABELA 1'!$A$11</c:f>
              <c:strCache>
                <c:ptCount val="1"/>
                <c:pt idx="0">
                  <c:v>B – Хронично токсичне хемикалије </c:v>
                </c:pt>
              </c:strCache>
            </c:strRef>
          </c:tx>
          <c:spPr>
            <a:solidFill>
              <a:srgbClr val="EADFED"/>
            </a:solidFill>
            <a:ln>
              <a:noFill/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'TABELA 1'!$B$11:$D$11</c:f>
              <c:numCache>
                <c:formatCode>General</c:formatCode>
                <c:ptCount val="3"/>
                <c:pt idx="0">
                  <c:v>4191</c:v>
                </c:pt>
                <c:pt idx="1">
                  <c:v>4089</c:v>
                </c:pt>
                <c:pt idx="2">
                  <c:v>3594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00-458B-9B15-5FB27E6DB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323712"/>
        <c:axId val="208325248"/>
      </c:barChart>
      <c:catAx>
        <c:axId val="20832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8325248"/>
        <c:crosses val="autoZero"/>
        <c:auto val="1"/>
        <c:lblAlgn val="ctr"/>
        <c:lblOffset val="100"/>
        <c:noMultiLvlLbl val="0"/>
      </c:catAx>
      <c:valAx>
        <c:axId val="20832524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spPr>
          <a:ln w="6350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8323712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sz="85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635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3C0F-E167-4161-B39C-EA226BDA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2420</CharactersWithSpaces>
  <SharedDoc>false</SharedDoc>
  <HLinks>
    <vt:vector size="18" baseType="variant">
      <vt:variant>
        <vt:i4>7536710</vt:i4>
      </vt:variant>
      <vt:variant>
        <vt:i4>9</vt:i4>
      </vt:variant>
      <vt:variant>
        <vt:i4>0</vt:i4>
      </vt:variant>
      <vt:variant>
        <vt:i4>5</vt:i4>
      </vt:variant>
      <vt:variant>
        <vt:lpwstr>mailto:bojana.krzalic@stat.gov.rs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http://webrzs.stat.gov.rs/WebSite/Public/PageView.aspx?pKey=200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bojana.krzalic</dc:creator>
  <cp:lastModifiedBy>Irena Dimic</cp:lastModifiedBy>
  <cp:revision>8</cp:revision>
  <cp:lastPrinted>2018-06-15T11:00:00Z</cp:lastPrinted>
  <dcterms:created xsi:type="dcterms:W3CDTF">2020-06-03T09:14:00Z</dcterms:created>
  <dcterms:modified xsi:type="dcterms:W3CDTF">2020-06-04T06:19:00Z</dcterms:modified>
</cp:coreProperties>
</file>