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6D6AC16" wp14:editId="5494A58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9E13B6" wp14:editId="7C6722C0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608CB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BE5C7B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BE5C7B">
              <w:rPr>
                <w:rFonts w:cs="Arial"/>
                <w:lang w:val="en-US"/>
              </w:rPr>
              <w:t>135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="004E5A57">
              <w:rPr>
                <w:rFonts w:cs="Arial"/>
                <w:lang w:val="en-US"/>
              </w:rPr>
              <w:t>X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386B7E">
              <w:rPr>
                <w:rFonts w:cs="Arial"/>
                <w:lang w:val="en-US"/>
              </w:rPr>
              <w:t>29</w:t>
            </w:r>
            <w:r w:rsidRPr="005B0B7E">
              <w:rPr>
                <w:rFonts w:cs="Arial"/>
              </w:rPr>
              <w:t>.</w:t>
            </w:r>
            <w:r w:rsidR="00386B7E">
              <w:rPr>
                <w:rFonts w:cs="Arial"/>
                <w:lang w:val="en-US"/>
              </w:rPr>
              <w:t>05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</w:t>
            </w:r>
            <w:r w:rsidR="00C30A92">
              <w:rPr>
                <w:rFonts w:cs="Arial"/>
                <w:lang w:val="en-US"/>
              </w:rPr>
              <w:t>20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7672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BE5C7B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BE5C7B">
              <w:rPr>
                <w:rFonts w:cs="Arial"/>
                <w:lang w:val="en-US"/>
              </w:rPr>
              <w:t>135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AE00D6">
              <w:rPr>
                <w:rFonts w:cs="Arial"/>
                <w:lang w:val="en-US"/>
              </w:rPr>
              <w:t>2</w:t>
            </w:r>
            <w:r w:rsidR="00386B7E">
              <w:rPr>
                <w:rFonts w:cs="Arial"/>
                <w:lang w:val="en-US"/>
              </w:rPr>
              <w:t>905</w:t>
            </w:r>
            <w:r w:rsidR="00C30A92">
              <w:rPr>
                <w:rFonts w:cs="Arial"/>
                <w:lang w:val="en-US"/>
              </w:rPr>
              <w:t>20</w:t>
            </w:r>
          </w:p>
        </w:tc>
      </w:tr>
    </w:tbl>
    <w:p w:rsidR="00630B46" w:rsidRDefault="00630B46" w:rsidP="00BE5C7B">
      <w:pPr>
        <w:spacing w:before="840" w:after="360"/>
        <w:jc w:val="center"/>
        <w:rPr>
          <w:rFonts w:cs="Arial"/>
          <w:b/>
          <w:bCs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 xml:space="preserve">Анкета о радној снази, </w:t>
      </w:r>
      <w:r>
        <w:rPr>
          <w:rFonts w:cs="Arial"/>
          <w:b/>
          <w:bCs/>
          <w:sz w:val="24"/>
          <w:szCs w:val="24"/>
          <w:lang w:val="sr-Cyrl-CS"/>
        </w:rPr>
        <w:t>I квартал 20</w:t>
      </w:r>
      <w:r w:rsidR="00386B7E" w:rsidRPr="00BE5C7B">
        <w:rPr>
          <w:rFonts w:cs="Arial"/>
          <w:b/>
          <w:bCs/>
          <w:sz w:val="24"/>
          <w:szCs w:val="24"/>
        </w:rPr>
        <w:t>20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4F15A6" w:rsidRPr="0037158A" w:rsidRDefault="004F15A6" w:rsidP="00BE5C7B">
      <w:pPr>
        <w:pStyle w:val="NormalWeb"/>
        <w:spacing w:beforeLines="0" w:before="120" w:afterLines="0" w:after="120" w:line="264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363D29">
        <w:rPr>
          <w:rFonts w:ascii="Arial" w:eastAsia="Times New Roman" w:hAnsi="Arial" w:cs="Arial"/>
          <w:lang w:val="sr-Cyrl-RS"/>
        </w:rPr>
        <w:t xml:space="preserve">У првом кварталу 2020. године број запослених износио је </w:t>
      </w:r>
      <w:r w:rsidRPr="00363D29">
        <w:rPr>
          <w:rFonts w:ascii="Arial" w:eastAsia="Times New Roman" w:hAnsi="Arial" w:cs="Arial"/>
          <w:lang w:val="sr-Latn-RS"/>
        </w:rPr>
        <w:t>2 877 4</w:t>
      </w:r>
      <w:r w:rsidR="000742B4">
        <w:rPr>
          <w:rFonts w:ascii="Arial" w:eastAsia="Times New Roman" w:hAnsi="Arial" w:cs="Arial"/>
          <w:lang w:val="sr-Cyrl-RS"/>
        </w:rPr>
        <w:t>00</w:t>
      </w:r>
      <w:r w:rsidRPr="00363D29">
        <w:rPr>
          <w:rFonts w:ascii="Arial" w:eastAsia="Times New Roman" w:hAnsi="Arial" w:cs="Arial"/>
          <w:lang w:val="sr-Cyrl-RS"/>
        </w:rPr>
        <w:t xml:space="preserve">, а број незапослених </w:t>
      </w:r>
      <w:r w:rsidRPr="00363D29">
        <w:rPr>
          <w:rFonts w:ascii="Arial" w:eastAsia="Times New Roman" w:hAnsi="Arial" w:cs="Arial"/>
          <w:lang w:val="sr-Latn-RS"/>
        </w:rPr>
        <w:t>310</w:t>
      </w:r>
      <w:r w:rsidRPr="00363D29">
        <w:rPr>
          <w:rFonts w:ascii="Arial" w:eastAsia="Times New Roman" w:hAnsi="Arial" w:cs="Arial"/>
          <w:lang w:val="sr-Cyrl-RS"/>
        </w:rPr>
        <w:t> </w:t>
      </w:r>
      <w:r w:rsidRPr="00363D29">
        <w:rPr>
          <w:rFonts w:ascii="Arial" w:eastAsia="Times New Roman" w:hAnsi="Arial" w:cs="Arial"/>
          <w:lang w:val="sr-Latn-RS"/>
        </w:rPr>
        <w:t>3</w:t>
      </w:r>
      <w:r w:rsidR="000742B4">
        <w:rPr>
          <w:rFonts w:ascii="Arial" w:eastAsia="Times New Roman" w:hAnsi="Arial" w:cs="Arial"/>
          <w:lang w:val="sr-Cyrl-RS"/>
        </w:rPr>
        <w:t>00</w:t>
      </w:r>
      <w:r w:rsidRPr="00363D29">
        <w:rPr>
          <w:rFonts w:ascii="Arial" w:eastAsia="Times New Roman" w:hAnsi="Arial" w:cs="Arial"/>
          <w:lang w:val="sr-Cyrl-RS"/>
        </w:rPr>
        <w:t xml:space="preserve">. Стопа запослености за дати период износи </w:t>
      </w:r>
      <w:r w:rsidRPr="00363D29">
        <w:rPr>
          <w:rFonts w:ascii="Arial" w:eastAsia="Times New Roman" w:hAnsi="Arial" w:cs="Arial"/>
          <w:lang w:val="sr-Latn-RS"/>
        </w:rPr>
        <w:t>48,7</w:t>
      </w:r>
      <w:r w:rsidRPr="00363D29">
        <w:rPr>
          <w:rFonts w:ascii="Arial" w:eastAsia="Times New Roman" w:hAnsi="Arial" w:cs="Arial"/>
          <w:lang w:val="sr-Cyrl-RS"/>
        </w:rPr>
        <w:t>% а стопа незапослености 9,7%.</w:t>
      </w:r>
    </w:p>
    <w:p w:rsidR="00E263C3" w:rsidRPr="0037158A" w:rsidRDefault="00E263C3" w:rsidP="00647527">
      <w:pPr>
        <w:pStyle w:val="NormalWeb"/>
        <w:spacing w:beforeLines="0" w:before="480" w:afterLines="0" w:after="120" w:line="288" w:lineRule="auto"/>
        <w:ind w:firstLine="403"/>
        <w:rPr>
          <w:rFonts w:ascii="Arial" w:eastAsia="Times New Roman" w:hAnsi="Arial" w:cs="Arial"/>
          <w:lang w:val="sr-Cyrl-RS"/>
        </w:rPr>
      </w:pPr>
      <w:r w:rsidRPr="0037158A">
        <w:rPr>
          <w:rFonts w:ascii="Arial" w:eastAsia="Times New Roman" w:hAnsi="Arial" w:cs="Arial"/>
          <w:lang w:val="sr-Cyrl-RS"/>
        </w:rPr>
        <w:t xml:space="preserve">Граф. 1. </w:t>
      </w:r>
      <w:r w:rsidR="000E1310" w:rsidRPr="0037158A">
        <w:rPr>
          <w:rFonts w:ascii="Arial" w:eastAsia="Times New Roman" w:hAnsi="Arial" w:cs="Arial"/>
          <w:lang w:val="sr-Cyrl-RS"/>
        </w:rPr>
        <w:t>С</w:t>
      </w:r>
      <w:r w:rsidRPr="0037158A">
        <w:rPr>
          <w:rFonts w:ascii="Arial" w:eastAsia="Times New Roman" w:hAnsi="Arial" w:cs="Arial"/>
          <w:lang w:val="sr-Cyrl-RS"/>
        </w:rPr>
        <w:t xml:space="preserve">топе </w:t>
      </w:r>
      <w:r w:rsidR="000E1310" w:rsidRPr="0037158A">
        <w:rPr>
          <w:rFonts w:ascii="Arial" w:eastAsia="Times New Roman" w:hAnsi="Arial" w:cs="Arial"/>
          <w:lang w:val="sr-Cyrl-RS"/>
        </w:rPr>
        <w:t>запослености/незапослености, популација узраста 15 и више година</w:t>
      </w:r>
      <w:r w:rsidRPr="0037158A">
        <w:rPr>
          <w:rFonts w:ascii="Arial" w:eastAsia="Times New Roman" w:hAnsi="Arial" w:cs="Arial"/>
          <w:lang w:val="sr-Cyrl-RS"/>
        </w:rPr>
        <w:t>,</w:t>
      </w:r>
      <w:r w:rsidR="000E1310" w:rsidRPr="0037158A">
        <w:rPr>
          <w:rFonts w:ascii="Arial" w:eastAsia="Times New Roman" w:hAnsi="Arial" w:cs="Arial"/>
          <w:lang w:val="sr-Cyrl-RS"/>
        </w:rPr>
        <w:t xml:space="preserve"> </w:t>
      </w:r>
      <w:r w:rsidRPr="0037158A">
        <w:rPr>
          <w:rFonts w:ascii="Arial" w:eastAsia="Times New Roman" w:hAnsi="Arial" w:cs="Arial"/>
          <w:lang w:val="sr-Cyrl-RS"/>
        </w:rPr>
        <w:t>201</w:t>
      </w:r>
      <w:r w:rsidR="00386B7E" w:rsidRPr="00BE5C7B">
        <w:rPr>
          <w:rFonts w:ascii="Arial" w:eastAsia="Times New Roman" w:hAnsi="Arial" w:cs="Arial"/>
          <w:lang w:val="sr-Cyrl-RS"/>
        </w:rPr>
        <w:t>5</w:t>
      </w:r>
      <w:r w:rsidRPr="0037158A">
        <w:rPr>
          <w:rFonts w:ascii="Arial" w:eastAsia="Times New Roman" w:hAnsi="Arial" w:cs="Arial"/>
          <w:lang w:val="sr-Cyrl-RS"/>
        </w:rPr>
        <w:t>‒20</w:t>
      </w:r>
      <w:r w:rsidR="00386B7E" w:rsidRPr="00BE5C7B">
        <w:rPr>
          <w:rFonts w:ascii="Arial" w:eastAsia="Times New Roman" w:hAnsi="Arial" w:cs="Arial"/>
          <w:lang w:val="sr-Cyrl-RS"/>
        </w:rPr>
        <w:t>20</w:t>
      </w:r>
      <w:r w:rsidRPr="0037158A">
        <w:rPr>
          <w:rFonts w:ascii="Arial" w:eastAsia="Times New Roman" w:hAnsi="Arial" w:cs="Arial"/>
          <w:lang w:val="sr-Cyrl-RS"/>
        </w:rPr>
        <w:t xml:space="preserve">. </w:t>
      </w:r>
      <w:r w:rsidR="000E1310" w:rsidRPr="0037158A">
        <w:rPr>
          <w:rFonts w:ascii="Arial" w:eastAsia="Times New Roman" w:hAnsi="Arial" w:cs="Arial"/>
          <w:lang w:val="sr-Cyrl-RS"/>
        </w:rPr>
        <w:t>(</w:t>
      </w:r>
      <w:r w:rsidRPr="0037158A">
        <w:rPr>
          <w:rFonts w:ascii="Arial" w:eastAsia="Times New Roman" w:hAnsi="Arial" w:cs="Arial"/>
          <w:lang w:val="sr-Cyrl-RS"/>
        </w:rPr>
        <w:t>%)</w:t>
      </w:r>
    </w:p>
    <w:p w:rsidR="00E263C3" w:rsidRPr="0037158A" w:rsidRDefault="00386B7E" w:rsidP="00C30A92">
      <w:pPr>
        <w:pStyle w:val="NormalWeb"/>
        <w:spacing w:beforeLines="0" w:before="120" w:afterLines="0" w:after="120" w:line="288" w:lineRule="auto"/>
        <w:jc w:val="center"/>
        <w:rPr>
          <w:rFonts w:ascii="Arial" w:eastAsia="Times New Roman" w:hAnsi="Arial" w:cs="Arial"/>
          <w:lang w:val="sr-Cyrl-RS"/>
        </w:rPr>
      </w:pPr>
      <w:r w:rsidRPr="00386B7E">
        <w:rPr>
          <w:rFonts w:ascii="Arial" w:eastAsia="Times New Roman" w:hAnsi="Arial" w:cs="Arial"/>
          <w:noProof/>
        </w:rPr>
        <w:drawing>
          <wp:inline distT="0" distB="0" distL="0" distR="0">
            <wp:extent cx="6479388" cy="282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5"/>
                    <a:stretch/>
                  </pic:blipFill>
                  <pic:spPr bwMode="auto">
                    <a:xfrm>
                      <a:off x="0" y="0"/>
                      <a:ext cx="6479540" cy="282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840" w:rsidRPr="00BE5C7B" w:rsidRDefault="00540840" w:rsidP="00442F08">
      <w:pPr>
        <w:spacing w:before="480" w:after="120" w:line="264" w:lineRule="auto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BE5C7B">
        <w:rPr>
          <w:rStyle w:val="IntenseEmphasis"/>
          <w:rFonts w:cs="Arial"/>
          <w:i w:val="0"/>
          <w:color w:val="2E74B5"/>
          <w:sz w:val="22"/>
          <w:szCs w:val="22"/>
        </w:rPr>
        <w:t>Поређење са истим кварталом прошле године</w:t>
      </w:r>
    </w:p>
    <w:p w:rsidR="00540840" w:rsidRPr="00BE5C7B" w:rsidRDefault="00540840" w:rsidP="00BE5C7B">
      <w:pPr>
        <w:spacing w:before="120" w:after="120" w:line="264" w:lineRule="auto"/>
        <w:ind w:firstLine="403"/>
        <w:jc w:val="both"/>
        <w:rPr>
          <w:rFonts w:cs="Arial"/>
        </w:rPr>
      </w:pPr>
      <w:r w:rsidRPr="00BE5C7B">
        <w:rPr>
          <w:rFonts w:cs="Arial"/>
        </w:rPr>
        <w:t>Међугодишњи раст броја запослених износиo je 66 900, док је незапосленост смањена за 76 800. Стопа запослености износила је 48,7%, што је за 1,4 процентна поена (п. п.) више у односу на исти период 2019. године, док је стопа незапослености смањена за 2,4 п. п, на ниво од 9,7%.</w:t>
      </w:r>
    </w:p>
    <w:p w:rsidR="00540840" w:rsidRPr="00BE5C7B" w:rsidRDefault="00540840" w:rsidP="00BE5C7B">
      <w:pPr>
        <w:spacing w:before="120" w:after="120" w:line="264" w:lineRule="auto"/>
        <w:ind w:firstLine="403"/>
        <w:jc w:val="both"/>
        <w:rPr>
          <w:rFonts w:cs="Arial"/>
        </w:rPr>
      </w:pPr>
      <w:r w:rsidRPr="00BE5C7B">
        <w:rPr>
          <w:rFonts w:cs="Arial"/>
        </w:rPr>
        <w:t xml:space="preserve">У оквиру укупне запослености дошло је до пада неформалне запослености (за 14 800) и раста формалне запослености (за 81 700). Стопа неформалне запослености смањена је за 0,9 п. п. и износи 16,2%. </w:t>
      </w:r>
    </w:p>
    <w:p w:rsidR="008F45F6" w:rsidRDefault="00CC1C4E" w:rsidP="00BE5C7B">
      <w:pPr>
        <w:pStyle w:val="NormalWeb"/>
        <w:spacing w:before="2" w:after="2" w:line="264" w:lineRule="auto"/>
        <w:jc w:val="both"/>
        <w:rPr>
          <w:rFonts w:ascii="Arial" w:hAnsi="Arial" w:cs="Arial"/>
          <w:lang w:val="sr-Cyrl-RS"/>
        </w:rPr>
      </w:pPr>
      <w:r w:rsidRPr="00BE5C7B">
        <w:rPr>
          <w:rFonts w:ascii="Arial" w:eastAsia="Times New Roman" w:hAnsi="Arial" w:cs="Arial"/>
          <w:lang w:val="sr-Latn-RS"/>
        </w:rPr>
        <w:t xml:space="preserve">       </w:t>
      </w:r>
      <w:r w:rsidR="00D916C8" w:rsidRPr="00BE5C7B">
        <w:rPr>
          <w:rFonts w:ascii="Arial" w:eastAsia="Times New Roman" w:hAnsi="Arial" w:cs="Arial"/>
          <w:lang w:val="sr-Cyrl-RS"/>
        </w:rPr>
        <w:t>Поређењем резултата Анкете из првог квартала 2019</w:t>
      </w:r>
      <w:r w:rsidR="0051705C">
        <w:rPr>
          <w:rFonts w:ascii="Arial" w:eastAsia="Times New Roman" w:hAnsi="Arial" w:cs="Arial"/>
          <w:lang w:val="sr-Cyrl-RS"/>
        </w:rPr>
        <w:t>. и првог квартала 2020. године</w:t>
      </w:r>
      <w:r w:rsidR="00D916C8" w:rsidRPr="00BE5C7B">
        <w:rPr>
          <w:rFonts w:ascii="Arial" w:eastAsia="Times New Roman" w:hAnsi="Arial" w:cs="Arial"/>
          <w:lang w:val="sr-Cyrl-RS"/>
        </w:rPr>
        <w:t xml:space="preserve"> видљив је неједнак регионални раст запослености у овом периоду. У Београдском региону број запослених увећан је за 41 300 а у Региону Шумадије и Западне  Србије за 31 600. Док је у Региону Војводине број запослених остао на истом нивоу, у Региону Јужне и Источне Србије број запослених је мањи за 6</w:t>
      </w:r>
      <w:r w:rsidR="00442F08">
        <w:rPr>
          <w:rFonts w:ascii="Arial" w:eastAsia="Times New Roman" w:hAnsi="Arial" w:cs="Arial"/>
          <w:lang w:val="sr-Latn-RS"/>
        </w:rPr>
        <w:t> </w:t>
      </w:r>
      <w:r w:rsidR="00D916C8" w:rsidRPr="00BE5C7B">
        <w:rPr>
          <w:rFonts w:ascii="Arial" w:eastAsia="Times New Roman" w:hAnsi="Arial" w:cs="Arial"/>
          <w:lang w:val="sr-Cyrl-RS"/>
        </w:rPr>
        <w:t>100</w:t>
      </w:r>
      <w:r w:rsidR="00D916C8" w:rsidRPr="00BE5C7B">
        <w:rPr>
          <w:rFonts w:ascii="Arial" w:hAnsi="Arial" w:cs="Arial"/>
          <w:lang w:val="sr-Cyrl-RS"/>
        </w:rPr>
        <w:t xml:space="preserve">. </w:t>
      </w:r>
    </w:p>
    <w:p w:rsidR="008F45F6" w:rsidRDefault="008F45F6" w:rsidP="00BE5C7B">
      <w:pPr>
        <w:pStyle w:val="NormalWeb"/>
        <w:spacing w:before="2" w:after="2" w:line="264" w:lineRule="auto"/>
        <w:jc w:val="both"/>
        <w:rPr>
          <w:rFonts w:ascii="Arial" w:hAnsi="Arial" w:cs="Arial"/>
          <w:lang w:val="sr-Cyrl-RS"/>
        </w:rPr>
      </w:pPr>
    </w:p>
    <w:p w:rsidR="008F45F6" w:rsidRDefault="00540840" w:rsidP="008F45F6">
      <w:pPr>
        <w:pStyle w:val="NormalWeb"/>
        <w:spacing w:before="2" w:after="2" w:line="264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BE5C7B">
        <w:rPr>
          <w:rFonts w:ascii="Arial" w:eastAsia="Times New Roman" w:hAnsi="Arial" w:cs="Arial"/>
          <w:lang w:val="sr-Cyrl-RS"/>
        </w:rPr>
        <w:t>Раст запослености најдоминантнији је у популацији са средњим нивоом образовања</w:t>
      </w:r>
      <w:r w:rsidR="00C3607E" w:rsidRPr="00BE5C7B">
        <w:rPr>
          <w:rFonts w:ascii="Arial" w:eastAsia="Times New Roman" w:hAnsi="Arial" w:cs="Arial"/>
          <w:lang w:val="sr-Latn-RS"/>
        </w:rPr>
        <w:t xml:space="preserve"> </w:t>
      </w:r>
      <w:r w:rsidR="00422AFE" w:rsidRPr="00BE5C7B">
        <w:rPr>
          <w:rFonts w:ascii="Arial" w:eastAsia="Times New Roman" w:hAnsi="Arial" w:cs="Arial"/>
          <w:lang w:val="sr-Cyrl-RS"/>
        </w:rPr>
        <w:t>(91 6</w:t>
      </w:r>
      <w:r w:rsidRPr="00BE5C7B">
        <w:rPr>
          <w:rFonts w:ascii="Arial" w:eastAsia="Times New Roman" w:hAnsi="Arial" w:cs="Arial"/>
          <w:lang w:val="sr-Cyrl-RS"/>
        </w:rPr>
        <w:t>00)</w:t>
      </w:r>
      <w:r w:rsidR="00422AFE" w:rsidRPr="00BE5C7B">
        <w:rPr>
          <w:rFonts w:ascii="Arial" w:eastAsia="Times New Roman" w:hAnsi="Arial" w:cs="Arial"/>
          <w:lang w:val="sr-Cyrl-RS"/>
        </w:rPr>
        <w:t xml:space="preserve">. </w:t>
      </w:r>
    </w:p>
    <w:p w:rsidR="00211903" w:rsidRDefault="00211903" w:rsidP="008F45F6">
      <w:pPr>
        <w:pStyle w:val="NormalWeb"/>
        <w:spacing w:before="2" w:after="2" w:line="264" w:lineRule="auto"/>
        <w:ind w:firstLine="403"/>
        <w:jc w:val="both"/>
        <w:rPr>
          <w:rFonts w:ascii="Arial" w:eastAsia="Times New Roman" w:hAnsi="Arial" w:cs="Arial"/>
          <w:lang w:val="sr-Cyrl-RS"/>
        </w:rPr>
      </w:pPr>
    </w:p>
    <w:p w:rsidR="00540840" w:rsidRPr="00BE5C7B" w:rsidRDefault="00422AFE" w:rsidP="008F45F6">
      <w:pPr>
        <w:pStyle w:val="NormalWeb"/>
        <w:spacing w:before="2" w:after="2" w:line="264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BE5C7B">
        <w:rPr>
          <w:rFonts w:ascii="Arial" w:eastAsia="Times New Roman" w:hAnsi="Arial" w:cs="Arial"/>
          <w:lang w:val="sr-Cyrl-RS"/>
        </w:rPr>
        <w:t>П</w:t>
      </w:r>
      <w:r w:rsidR="00540840" w:rsidRPr="00BE5C7B">
        <w:rPr>
          <w:rFonts w:ascii="Arial" w:eastAsia="Times New Roman" w:hAnsi="Arial" w:cs="Arial"/>
          <w:lang w:val="sr-Cyrl-RS"/>
        </w:rPr>
        <w:t>оловину новозапослених чине млађи од 35 година</w:t>
      </w:r>
      <w:r w:rsidRPr="00BE5C7B">
        <w:rPr>
          <w:rFonts w:ascii="Arial" w:eastAsia="Times New Roman" w:hAnsi="Arial" w:cs="Arial"/>
          <w:lang w:val="sr-Cyrl-RS"/>
        </w:rPr>
        <w:t xml:space="preserve"> (33 200)</w:t>
      </w:r>
      <w:r w:rsidR="00540840" w:rsidRPr="00BE5C7B">
        <w:rPr>
          <w:rFonts w:ascii="Arial" w:eastAsia="Times New Roman" w:hAnsi="Arial" w:cs="Arial"/>
          <w:lang w:val="sr-Cyrl-RS"/>
        </w:rPr>
        <w:t xml:space="preserve">. </w:t>
      </w:r>
    </w:p>
    <w:p w:rsidR="00540840" w:rsidRPr="00BE5C7B" w:rsidRDefault="00540840" w:rsidP="00BE5C7B">
      <w:pPr>
        <w:spacing w:before="120" w:after="120" w:line="264" w:lineRule="auto"/>
        <w:ind w:firstLine="403"/>
        <w:jc w:val="both"/>
        <w:rPr>
          <w:rFonts w:cs="Arial"/>
        </w:rPr>
      </w:pPr>
      <w:r w:rsidRPr="00BE5C7B">
        <w:rPr>
          <w:rFonts w:cs="Arial"/>
        </w:rPr>
        <w:t>Стопа дугорочне незапослености смањена је у односу на први квартал 2019. године за 1,6 п. п. и у првом кварталу 2020. године износи 5,5%.</w:t>
      </w:r>
    </w:p>
    <w:p w:rsidR="00211903" w:rsidRDefault="00211903" w:rsidP="00BE5C7B">
      <w:pPr>
        <w:spacing w:before="120" w:after="120" w:line="264" w:lineRule="auto"/>
        <w:ind w:firstLine="403"/>
        <w:jc w:val="both"/>
        <w:rPr>
          <w:rFonts w:cs="Arial"/>
        </w:rPr>
      </w:pPr>
    </w:p>
    <w:p w:rsidR="00540840" w:rsidRPr="00BE5C7B" w:rsidRDefault="00540840" w:rsidP="00BE5C7B">
      <w:pPr>
        <w:spacing w:before="120" w:after="120" w:line="264" w:lineRule="auto"/>
        <w:ind w:firstLine="403"/>
        <w:jc w:val="both"/>
        <w:rPr>
          <w:rFonts w:cs="Arial"/>
        </w:rPr>
      </w:pPr>
      <w:bookmarkStart w:id="0" w:name="_GoBack"/>
      <w:bookmarkEnd w:id="0"/>
      <w:r w:rsidRPr="00BE5C7B">
        <w:rPr>
          <w:rFonts w:cs="Arial"/>
        </w:rPr>
        <w:lastRenderedPageBreak/>
        <w:t>У поређењу са првим ква</w:t>
      </w:r>
      <w:r w:rsidR="0051705C">
        <w:rPr>
          <w:rFonts w:cs="Arial"/>
        </w:rPr>
        <w:t>рталом 2019. године, код младих</w:t>
      </w:r>
      <w:r w:rsidRPr="00BE5C7B">
        <w:rPr>
          <w:rFonts w:cs="Arial"/>
        </w:rPr>
        <w:t xml:space="preserve"> узраста 15–2</w:t>
      </w:r>
      <w:r w:rsidR="00DD1E82">
        <w:rPr>
          <w:rFonts w:cs="Arial"/>
        </w:rPr>
        <w:t>4 године</w:t>
      </w:r>
      <w:r w:rsidRPr="00BE5C7B">
        <w:rPr>
          <w:rFonts w:cs="Arial"/>
        </w:rPr>
        <w:t xml:space="preserve"> у првом кварталу 2020. дошло </w:t>
      </w:r>
      <w:r w:rsidR="0051705C">
        <w:rPr>
          <w:rFonts w:cs="Arial"/>
        </w:rPr>
        <w:t xml:space="preserve">је </w:t>
      </w:r>
      <w:r w:rsidRPr="00BE5C7B">
        <w:rPr>
          <w:rFonts w:cs="Arial"/>
        </w:rPr>
        <w:t xml:space="preserve">до истовременог смањења укупне популације за 10 900 и до раста броја запослених за 16 300. Услед наведених промена, стопа незапослености је за 5,1 п. п. нижа у односу на исти период прошле године, и износи 25,5%. </w:t>
      </w:r>
    </w:p>
    <w:p w:rsidR="00540840" w:rsidRDefault="00540840" w:rsidP="00BE5C7B">
      <w:pPr>
        <w:spacing w:before="120" w:after="120" w:line="264" w:lineRule="auto"/>
        <w:ind w:firstLine="403"/>
        <w:jc w:val="both"/>
      </w:pPr>
      <w:r>
        <w:t>Тзв. NEET стоп</w:t>
      </w:r>
      <w:r w:rsidR="00DD1E82">
        <w:t>а, која представља удео младих узраста 15–24</w:t>
      </w:r>
      <w:r>
        <w:t xml:space="preserve"> </w:t>
      </w:r>
      <w:r w:rsidR="00DD1E82">
        <w:t xml:space="preserve">године </w:t>
      </w:r>
      <w:r>
        <w:t xml:space="preserve">који нити раде нити су у процесу образовања у укупној популацији младих, износила  је 14,6% и, у </w:t>
      </w:r>
      <w:r w:rsidR="00473C9D">
        <w:t>поређењу са</w:t>
      </w:r>
      <w:r>
        <w:t xml:space="preserve"> исти</w:t>
      </w:r>
      <w:r w:rsidR="00473C9D">
        <w:t>м</w:t>
      </w:r>
      <w:r>
        <w:t xml:space="preserve"> период</w:t>
      </w:r>
      <w:r w:rsidR="00473C9D">
        <w:t>ом</w:t>
      </w:r>
      <w:r>
        <w:t xml:space="preserve"> прошле године, смањена је за 0,2 п. п.  </w:t>
      </w:r>
    </w:p>
    <w:p w:rsidR="00540840" w:rsidRDefault="00540840" w:rsidP="00BE5C7B">
      <w:pPr>
        <w:spacing w:before="120" w:after="120" w:line="264" w:lineRule="auto"/>
        <w:ind w:firstLine="403"/>
        <w:jc w:val="both"/>
      </w:pPr>
      <w:r>
        <w:t>Проценат младих лица старости између 18 и 24 године који су у најбољем случају завршили основну школу и нису наставили даље школовање (у последње четири седмице нису били на школовању или обуци) смањен је у односу на први квартал 2019. године и износио је 6,4%.</w:t>
      </w:r>
    </w:p>
    <w:p w:rsidR="00540840" w:rsidRPr="00BE5C7B" w:rsidRDefault="00540840" w:rsidP="00442F08">
      <w:pPr>
        <w:spacing w:before="480" w:after="120" w:line="264" w:lineRule="auto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BE5C7B">
        <w:rPr>
          <w:rStyle w:val="IntenseEmphasis"/>
          <w:rFonts w:cs="Arial"/>
          <w:i w:val="0"/>
          <w:color w:val="2E74B5"/>
          <w:sz w:val="22"/>
          <w:szCs w:val="22"/>
        </w:rPr>
        <w:t>Поређење са претходним кварталом</w:t>
      </w:r>
    </w:p>
    <w:p w:rsidR="008F45F6" w:rsidRDefault="00A30A4F" w:rsidP="00BE5C7B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A30A4F">
        <w:rPr>
          <w:rFonts w:eastAsiaTheme="minorHAnsi" w:cs="Arial"/>
        </w:rPr>
        <w:t>У односу на четврти квартал 2019. године, у првом кварталу 2020. запосленост је смањена за 60 800, од чега је</w:t>
      </w:r>
      <w:r w:rsidR="00DD1E82">
        <w:rPr>
          <w:rFonts w:eastAsiaTheme="minorHAnsi" w:cs="Arial"/>
        </w:rPr>
        <w:t xml:space="preserve"> 51 400 у неформалном сектору. </w:t>
      </w:r>
    </w:p>
    <w:p w:rsidR="008F45F6" w:rsidRDefault="00A30A4F" w:rsidP="008F45F6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A30A4F">
        <w:rPr>
          <w:rFonts w:eastAsiaTheme="minorHAnsi" w:cs="Arial"/>
        </w:rPr>
        <w:t>Без запослења су првен</w:t>
      </w:r>
      <w:r w:rsidR="008F45F6">
        <w:rPr>
          <w:rFonts w:eastAsiaTheme="minorHAnsi" w:cs="Arial"/>
        </w:rPr>
        <w:t>ствено остали мушкарци</w:t>
      </w:r>
      <w:r w:rsidRPr="00A30A4F">
        <w:rPr>
          <w:rFonts w:eastAsiaTheme="minorHAnsi" w:cs="Arial"/>
        </w:rPr>
        <w:t>, лица старости од 55 до 64 године, као и они са сре</w:t>
      </w:r>
      <w:r w:rsidR="008F45F6">
        <w:rPr>
          <w:rFonts w:eastAsiaTheme="minorHAnsi" w:cs="Arial"/>
        </w:rPr>
        <w:t>дњим нивоом образовања</w:t>
      </w:r>
      <w:r w:rsidRPr="00A30A4F">
        <w:rPr>
          <w:rFonts w:eastAsiaTheme="minorHAnsi" w:cs="Arial"/>
        </w:rPr>
        <w:t>, док је у категорији високо образованих лица дошло</w:t>
      </w:r>
      <w:r w:rsidR="008F45F6">
        <w:rPr>
          <w:rFonts w:eastAsiaTheme="minorHAnsi" w:cs="Arial"/>
        </w:rPr>
        <w:t xml:space="preserve"> до раста запослености</w:t>
      </w:r>
      <w:r w:rsidRPr="00A30A4F">
        <w:rPr>
          <w:rFonts w:eastAsiaTheme="minorHAnsi" w:cs="Arial"/>
        </w:rPr>
        <w:t xml:space="preserve">. </w:t>
      </w:r>
    </w:p>
    <w:p w:rsidR="00914D93" w:rsidRDefault="00914D93" w:rsidP="00BE5C7B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914D93">
        <w:rPr>
          <w:rFonts w:eastAsiaTheme="minorHAnsi" w:cs="Arial"/>
        </w:rPr>
        <w:t xml:space="preserve">Запосленост је смањена у Региону Јужне и Источне Србије (-31 000), Региону Војводине (-27 900) као и </w:t>
      </w:r>
      <w:r w:rsidRPr="00D14F45">
        <w:rPr>
          <w:rFonts w:eastAsiaTheme="minorHAnsi" w:cs="Arial"/>
        </w:rPr>
        <w:t>у Региону Шумадиј</w:t>
      </w:r>
      <w:r w:rsidR="00406543">
        <w:rPr>
          <w:rFonts w:eastAsiaTheme="minorHAnsi" w:cs="Arial"/>
          <w:lang w:val="sr-Latn-RS"/>
        </w:rPr>
        <w:t>e</w:t>
      </w:r>
      <w:r w:rsidRPr="00D14F45">
        <w:rPr>
          <w:rFonts w:eastAsiaTheme="minorHAnsi" w:cs="Arial"/>
        </w:rPr>
        <w:t xml:space="preserve"> и Западн</w:t>
      </w:r>
      <w:r w:rsidR="00406543">
        <w:rPr>
          <w:rFonts w:eastAsiaTheme="minorHAnsi" w:cs="Arial"/>
        </w:rPr>
        <w:t>е</w:t>
      </w:r>
      <w:r w:rsidRPr="00D14F45">
        <w:rPr>
          <w:rFonts w:eastAsiaTheme="minorHAnsi" w:cs="Arial"/>
        </w:rPr>
        <w:t xml:space="preserve"> Србиј</w:t>
      </w:r>
      <w:r w:rsidR="00406543">
        <w:rPr>
          <w:rFonts w:eastAsiaTheme="minorHAnsi" w:cs="Arial"/>
        </w:rPr>
        <w:t>е</w:t>
      </w:r>
      <w:r w:rsidRPr="00D14F45">
        <w:rPr>
          <w:rFonts w:eastAsiaTheme="minorHAnsi" w:cs="Arial"/>
        </w:rPr>
        <w:t xml:space="preserve"> (-13 800),</w:t>
      </w:r>
      <w:r w:rsidRPr="00914D93">
        <w:rPr>
          <w:rFonts w:eastAsiaTheme="minorHAnsi" w:cs="Arial"/>
        </w:rPr>
        <w:t xml:space="preserve"> док је у Београдском региону број запослених порастао (+11</w:t>
      </w:r>
      <w:r>
        <w:rPr>
          <w:rFonts w:eastAsiaTheme="minorHAnsi" w:cs="Arial"/>
          <w:lang w:val="sr-Latn-RS"/>
        </w:rPr>
        <w:t> </w:t>
      </w:r>
      <w:r w:rsidRPr="00914D93">
        <w:rPr>
          <w:rFonts w:eastAsiaTheme="minorHAnsi" w:cs="Arial"/>
        </w:rPr>
        <w:t xml:space="preserve"> 900).  </w:t>
      </w:r>
    </w:p>
    <w:p w:rsidR="00A30A4F" w:rsidRPr="00F73482" w:rsidRDefault="008F45F6" w:rsidP="00BE5C7B">
      <w:pPr>
        <w:spacing w:before="120" w:after="120" w:line="264" w:lineRule="auto"/>
        <w:ind w:firstLine="397"/>
        <w:jc w:val="both"/>
        <w:rPr>
          <w:rFonts w:eastAsia="Calibri" w:cs="Arial"/>
        </w:rPr>
      </w:pPr>
      <w:r>
        <w:rPr>
          <w:rFonts w:eastAsiaTheme="minorHAnsi" w:cs="Arial"/>
        </w:rPr>
        <w:t>Поред тога што је смањена запосленост, дошло је и до</w:t>
      </w:r>
      <w:r w:rsidR="00A30A4F" w:rsidRPr="00A30A4F">
        <w:rPr>
          <w:rFonts w:eastAsiaTheme="minorHAnsi" w:cs="Arial"/>
        </w:rPr>
        <w:t xml:space="preserve"> смањења незапослености (-3 700) и повећања неактивности (+57 200).</w:t>
      </w:r>
    </w:p>
    <w:p w:rsidR="00F73482" w:rsidRPr="00F73482" w:rsidRDefault="00F73482" w:rsidP="00BE5C7B">
      <w:pPr>
        <w:spacing w:before="120" w:after="120" w:line="264" w:lineRule="auto"/>
        <w:ind w:firstLine="397"/>
        <w:jc w:val="both"/>
        <w:rPr>
          <w:rFonts w:eastAsia="Calibri" w:cs="Arial"/>
        </w:rPr>
      </w:pPr>
      <w:r w:rsidRPr="00F73482">
        <w:rPr>
          <w:rFonts w:eastAsia="Calibri" w:cs="Arial"/>
        </w:rPr>
        <w:t>У односу на претходни квартал</w:t>
      </w:r>
      <w:r w:rsidR="00DD1E82">
        <w:rPr>
          <w:rFonts w:eastAsia="Calibri" w:cs="Arial"/>
        </w:rPr>
        <w:t>,</w:t>
      </w:r>
      <w:r w:rsidRPr="00F73482">
        <w:rPr>
          <w:rFonts w:eastAsia="Calibri" w:cs="Arial"/>
        </w:rPr>
        <w:t xml:space="preserve"> стопа запослености је пала за 1,0 п. п.</w:t>
      </w:r>
      <w:r w:rsidR="00DD1E82">
        <w:rPr>
          <w:rFonts w:eastAsia="Calibri" w:cs="Arial"/>
        </w:rPr>
        <w:t>,</w:t>
      </w:r>
      <w:r w:rsidRPr="00F73482">
        <w:rPr>
          <w:rFonts w:eastAsia="Calibri" w:cs="Arial"/>
        </w:rPr>
        <w:t xml:space="preserve"> док је стопа незап</w:t>
      </w:r>
      <w:r w:rsidR="00D916C8">
        <w:rPr>
          <w:rFonts w:eastAsia="Calibri" w:cs="Arial"/>
        </w:rPr>
        <w:t>ослености остала на истом нивоу</w:t>
      </w:r>
      <w:r w:rsidRPr="00F73482">
        <w:rPr>
          <w:rFonts w:eastAsia="Calibri" w:cs="Arial"/>
        </w:rPr>
        <w:t xml:space="preserve"> и износила је 9,7% у првом кварталу 20</w:t>
      </w:r>
      <w:r w:rsidR="00DD1E82">
        <w:rPr>
          <w:rFonts w:eastAsia="Calibri" w:cs="Arial"/>
        </w:rPr>
        <w:t>20. године</w:t>
      </w:r>
      <w:r w:rsidRPr="00F73482">
        <w:rPr>
          <w:rFonts w:eastAsia="Calibri" w:cs="Arial"/>
        </w:rPr>
        <w:t>.</w:t>
      </w:r>
    </w:p>
    <w:p w:rsidR="00E92F7B" w:rsidRDefault="00F73482" w:rsidP="00BE5C7B">
      <w:pPr>
        <w:spacing w:before="120" w:after="120" w:line="264" w:lineRule="auto"/>
        <w:ind w:firstLine="397"/>
        <w:jc w:val="both"/>
        <w:rPr>
          <w:rFonts w:eastAsia="Calibri" w:cs="Arial"/>
        </w:rPr>
      </w:pPr>
      <w:r w:rsidRPr="00F73482">
        <w:rPr>
          <w:rFonts w:eastAsia="Calibri" w:cs="Arial"/>
        </w:rPr>
        <w:t>У популацији младих узраста 15</w:t>
      </w:r>
      <w:r w:rsidR="00DD1E82">
        <w:rPr>
          <w:rFonts w:eastAsia="Calibri" w:cs="Arial"/>
        </w:rPr>
        <w:t>–</w:t>
      </w:r>
      <w:r w:rsidRPr="00F73482">
        <w:rPr>
          <w:rFonts w:eastAsia="Calibri" w:cs="Arial"/>
        </w:rPr>
        <w:t>24 године забележен је тренд смањења запослености и незапослености у корист неактивности.  У овој категорији стопа неактивности повећана је за 2,6 п. п, док су стопе запослености и незапослености смањене за 0,8 и 3,6 п. п. респективно.</w:t>
      </w:r>
    </w:p>
    <w:p w:rsidR="00F73482" w:rsidRDefault="00F73482" w:rsidP="00BE5C7B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F73482">
        <w:rPr>
          <w:rFonts w:eastAsiaTheme="minorHAnsi" w:cs="Arial"/>
        </w:rPr>
        <w:t>Пандемија корона вируса захватила је нашу земљу при крају првог квартала 2020. године, због чега је њен утицај на кретања на тржишту рада у том периоду занемарљив. Промене у првом кварталу 2020</w:t>
      </w:r>
      <w:r w:rsidR="00473C9D">
        <w:rPr>
          <w:rFonts w:eastAsiaTheme="minorHAnsi" w:cs="Arial"/>
        </w:rPr>
        <w:t>,</w:t>
      </w:r>
      <w:r w:rsidRPr="00F73482">
        <w:rPr>
          <w:rFonts w:eastAsiaTheme="minorHAnsi" w:cs="Arial"/>
        </w:rPr>
        <w:t xml:space="preserve"> у односу на четврти квартал 2019. године</w:t>
      </w:r>
      <w:r w:rsidR="00473C9D">
        <w:rPr>
          <w:rFonts w:eastAsiaTheme="minorHAnsi" w:cs="Arial"/>
        </w:rPr>
        <w:t>,</w:t>
      </w:r>
      <w:r w:rsidRPr="00F73482">
        <w:rPr>
          <w:rFonts w:eastAsiaTheme="minorHAnsi" w:cs="Arial"/>
        </w:rPr>
        <w:t xml:space="preserve"> које би се делимично могле довести у везу са пандемијом, али и са сезонским утицајем, јесу раст </w:t>
      </w:r>
      <w:r w:rsidRPr="00F73482">
        <w:rPr>
          <w:rFonts w:eastAsiaTheme="minorHAnsi" w:cs="Arial"/>
          <w:lang w:val="sr-Latn-RS"/>
        </w:rPr>
        <w:t>стопе неактивности за 1</w:t>
      </w:r>
      <w:r w:rsidR="00473C9D">
        <w:rPr>
          <w:rFonts w:eastAsiaTheme="minorHAnsi" w:cs="Arial"/>
        </w:rPr>
        <w:t xml:space="preserve"> п. п.</w:t>
      </w:r>
      <w:r w:rsidRPr="00F73482">
        <w:rPr>
          <w:rFonts w:eastAsiaTheme="minorHAnsi" w:cs="Arial"/>
        </w:rPr>
        <w:t xml:space="preserve"> и промене у структури запослености. </w:t>
      </w:r>
    </w:p>
    <w:p w:rsidR="00F73482" w:rsidRPr="00F73482" w:rsidRDefault="00431B80" w:rsidP="00BE5C7B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D14F45">
        <w:rPr>
          <w:rFonts w:eastAsiaTheme="minorHAnsi" w:cs="Arial"/>
        </w:rPr>
        <w:t>Посматрано према професионалном статусу,</w:t>
      </w:r>
      <w:r>
        <w:rPr>
          <w:rFonts w:eastAsiaTheme="minorHAnsi" w:cs="Arial"/>
        </w:rPr>
        <w:t xml:space="preserve"> у</w:t>
      </w:r>
      <w:r w:rsidR="00F73482" w:rsidRPr="00F73482">
        <w:rPr>
          <w:rFonts w:eastAsiaTheme="minorHAnsi" w:cs="Arial"/>
        </w:rPr>
        <w:t xml:space="preserve"> оквиру формалн</w:t>
      </w:r>
      <w:r w:rsidR="00473C9D">
        <w:rPr>
          <w:rFonts w:eastAsiaTheme="minorHAnsi" w:cs="Arial"/>
        </w:rPr>
        <w:t>е запослености ван пољопривреде</w:t>
      </w:r>
      <w:r w:rsidR="00F73482" w:rsidRPr="00F73482">
        <w:rPr>
          <w:rFonts w:eastAsiaTheme="minorHAnsi" w:cs="Arial"/>
        </w:rPr>
        <w:t xml:space="preserve"> дошло је до смањења броја самозапослених, и то власника привредних друштава и предузетника, за 17 700, и до повећања броја запослених радника за 17</w:t>
      </w:r>
      <w:r w:rsidR="00442F08">
        <w:rPr>
          <w:rFonts w:eastAsiaTheme="minorHAnsi" w:cs="Arial"/>
          <w:lang w:val="en-US"/>
        </w:rPr>
        <w:t> </w:t>
      </w:r>
      <w:r w:rsidR="00F73482" w:rsidRPr="00F73482">
        <w:rPr>
          <w:rFonts w:eastAsiaTheme="minorHAnsi" w:cs="Arial"/>
        </w:rPr>
        <w:t>900 у односу на четврти квартал 2019. године.</w:t>
      </w:r>
    </w:p>
    <w:p w:rsidR="00F73482" w:rsidRDefault="00F73482" w:rsidP="00BE5C7B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F73482">
        <w:rPr>
          <w:rFonts w:eastAsiaTheme="minorHAnsi" w:cs="Arial"/>
        </w:rPr>
        <w:t>У истом периоду, у оквиру неформалне запослености ван пољопривреде, број запослен</w:t>
      </w:r>
      <w:r w:rsidR="00532EE2">
        <w:rPr>
          <w:rFonts w:eastAsiaTheme="minorHAnsi" w:cs="Arial"/>
        </w:rPr>
        <w:t>их радника смањен је за 11</w:t>
      </w:r>
      <w:r w:rsidR="00442F08">
        <w:rPr>
          <w:rFonts w:eastAsiaTheme="minorHAnsi" w:cs="Arial"/>
          <w:lang w:val="sr-Latn-RS"/>
        </w:rPr>
        <w:t> </w:t>
      </w:r>
      <w:r w:rsidR="00532EE2">
        <w:rPr>
          <w:rFonts w:eastAsiaTheme="minorHAnsi" w:cs="Arial"/>
        </w:rPr>
        <w:t>800, док је</w:t>
      </w:r>
      <w:r w:rsidRPr="00F73482">
        <w:rPr>
          <w:rFonts w:eastAsiaTheme="minorHAnsi" w:cs="Arial"/>
        </w:rPr>
        <w:t xml:space="preserve"> број самозапослених, који обављају остале облике самосталне делатности (молери, керамичари и остали мајстори, таксисти, лица која држе</w:t>
      </w:r>
      <w:r w:rsidR="00532EE2">
        <w:rPr>
          <w:rFonts w:eastAsiaTheme="minorHAnsi" w:cs="Arial"/>
        </w:rPr>
        <w:t xml:space="preserve"> приватне часове итд.) смањен</w:t>
      </w:r>
      <w:r w:rsidRPr="00F73482">
        <w:rPr>
          <w:rFonts w:eastAsiaTheme="minorHAnsi" w:cs="Arial"/>
        </w:rPr>
        <w:t xml:space="preserve"> за 30 900.</w:t>
      </w:r>
    </w:p>
    <w:p w:rsidR="004D2D3D" w:rsidRDefault="004D2D3D" w:rsidP="00442F08">
      <w:pPr>
        <w:spacing w:before="480" w:after="120" w:line="264" w:lineRule="auto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>
        <w:rPr>
          <w:rStyle w:val="IntenseEmphasis"/>
          <w:rFonts w:cs="Arial"/>
          <w:i w:val="0"/>
          <w:color w:val="2E74B5"/>
          <w:sz w:val="22"/>
          <w:szCs w:val="22"/>
        </w:rPr>
        <w:t>Основни индикатори</w:t>
      </w:r>
      <w:r w:rsidR="00A51522">
        <w:rPr>
          <w:rStyle w:val="IntenseEmphasis"/>
          <w:rFonts w:cs="Arial"/>
          <w:i w:val="0"/>
          <w:color w:val="2E74B5"/>
          <w:sz w:val="22"/>
          <w:szCs w:val="22"/>
        </w:rPr>
        <w:t xml:space="preserve">, </w:t>
      </w:r>
      <w:r w:rsidR="00A51522">
        <w:rPr>
          <w:rStyle w:val="IntenseEmphasis"/>
          <w:rFonts w:cs="Arial"/>
          <w:i w:val="0"/>
          <w:color w:val="2E74B5"/>
          <w:sz w:val="22"/>
          <w:szCs w:val="22"/>
          <w:lang w:val="sr-Latn-RS"/>
        </w:rPr>
        <w:t xml:space="preserve">I </w:t>
      </w:r>
      <w:r w:rsidR="00A51522">
        <w:rPr>
          <w:rStyle w:val="IntenseEmphasis"/>
          <w:rFonts w:cs="Arial"/>
          <w:i w:val="0"/>
          <w:color w:val="2E74B5"/>
          <w:sz w:val="22"/>
          <w:szCs w:val="22"/>
        </w:rPr>
        <w:t>квартал 20</w:t>
      </w:r>
      <w:r w:rsidR="00386B7E" w:rsidRPr="00BE5C7B">
        <w:rPr>
          <w:rStyle w:val="IntenseEmphasis"/>
          <w:rFonts w:cs="Arial"/>
          <w:i w:val="0"/>
          <w:color w:val="2E74B5"/>
          <w:sz w:val="22"/>
          <w:szCs w:val="22"/>
        </w:rPr>
        <w:t>20</w:t>
      </w:r>
      <w:r w:rsidR="00A51522">
        <w:rPr>
          <w:rStyle w:val="IntenseEmphasis"/>
          <w:rFonts w:cs="Arial"/>
          <w:i w:val="0"/>
          <w:color w:val="2E74B5"/>
          <w:sz w:val="22"/>
          <w:szCs w:val="22"/>
        </w:rPr>
        <w:t>. године</w:t>
      </w:r>
    </w:p>
    <w:p w:rsidR="00BE5A13" w:rsidRPr="00363D29" w:rsidRDefault="00BE5A13" w:rsidP="00BE5C7B">
      <w:pPr>
        <w:spacing w:before="120" w:after="120" w:line="264" w:lineRule="auto"/>
        <w:ind w:firstLine="397"/>
        <w:jc w:val="both"/>
        <w:rPr>
          <w:rFonts w:cs="Arial"/>
          <w:b/>
          <w:lang w:val="ru-RU"/>
        </w:rPr>
      </w:pPr>
      <w:r w:rsidRPr="00363D29">
        <w:rPr>
          <w:rFonts w:cs="Arial"/>
          <w:b/>
          <w:lang w:val="ru-RU"/>
        </w:rPr>
        <w:t>Стопа активности</w:t>
      </w:r>
      <w:r w:rsidRPr="00363D29">
        <w:rPr>
          <w:rFonts w:cs="Arial"/>
          <w:lang w:val="ru-RU"/>
        </w:rPr>
        <w:t xml:space="preserve"> становништва ста</w:t>
      </w:r>
      <w:r w:rsidRPr="00363D29">
        <w:rPr>
          <w:rFonts w:cs="Arial"/>
        </w:rPr>
        <w:t>рог</w:t>
      </w:r>
      <w:r w:rsidRPr="00363D29">
        <w:rPr>
          <w:rFonts w:cs="Arial"/>
          <w:lang w:val="ru-RU"/>
        </w:rPr>
        <w:t xml:space="preserve"> 15 и више година у </w:t>
      </w:r>
      <w:r w:rsidR="00AD391B" w:rsidRPr="00363D29">
        <w:rPr>
          <w:rFonts w:cs="Arial"/>
          <w:lang w:val="sr-Latn-RS"/>
        </w:rPr>
        <w:t>I</w:t>
      </w:r>
      <w:r w:rsidRPr="00363D29">
        <w:rPr>
          <w:rFonts w:cs="Arial"/>
          <w:lang w:val="sr-Latn-RS"/>
        </w:rPr>
        <w:t xml:space="preserve"> </w:t>
      </w:r>
      <w:r w:rsidRPr="00363D29">
        <w:rPr>
          <w:rFonts w:cs="Arial"/>
        </w:rPr>
        <w:t>кварталу 20</w:t>
      </w:r>
      <w:r w:rsidR="00B668B4" w:rsidRPr="00363D29">
        <w:rPr>
          <w:rFonts w:cs="Arial"/>
          <w:lang w:val="sr-Latn-RS"/>
        </w:rPr>
        <w:t>20</w:t>
      </w:r>
      <w:r w:rsidRPr="00363D29">
        <w:rPr>
          <w:rFonts w:cs="Arial"/>
        </w:rPr>
        <w:t>. године</w:t>
      </w:r>
      <w:r w:rsidRPr="00363D29">
        <w:rPr>
          <w:rFonts w:cs="Arial"/>
          <w:lang w:val="ru-RU"/>
        </w:rPr>
        <w:t xml:space="preserve"> износила је 54</w:t>
      </w:r>
      <w:r w:rsidRPr="00363D29">
        <w:rPr>
          <w:rFonts w:cs="Arial"/>
        </w:rPr>
        <w:t>%</w:t>
      </w:r>
      <w:r w:rsidRPr="00363D29">
        <w:rPr>
          <w:rFonts w:cs="Arial"/>
          <w:lang w:val="ru-RU"/>
        </w:rPr>
        <w:t>, при чему је стопа активности мушкараца 6</w:t>
      </w:r>
      <w:r w:rsidR="00685130" w:rsidRPr="00363D29">
        <w:rPr>
          <w:rFonts w:cs="Arial"/>
          <w:lang w:val="sr-Latn-RS"/>
        </w:rPr>
        <w:t>1</w:t>
      </w:r>
      <w:r w:rsidRPr="00363D29">
        <w:rPr>
          <w:rFonts w:cs="Arial"/>
        </w:rPr>
        <w:t>,</w:t>
      </w:r>
      <w:r w:rsidR="001A7287" w:rsidRPr="00363D29">
        <w:rPr>
          <w:rFonts w:cs="Arial"/>
        </w:rPr>
        <w:t>3</w:t>
      </w:r>
      <w:r w:rsidR="00473C9D">
        <w:rPr>
          <w:rFonts w:cs="Arial"/>
          <w:lang w:val="ru-RU"/>
        </w:rPr>
        <w:t>%</w:t>
      </w:r>
      <w:r w:rsidRPr="00363D29">
        <w:rPr>
          <w:rFonts w:cs="Arial"/>
          <w:lang w:val="ru-RU"/>
        </w:rPr>
        <w:t xml:space="preserve"> а жена 47</w:t>
      </w:r>
      <w:r w:rsidRPr="00363D29">
        <w:rPr>
          <w:rFonts w:cs="Arial"/>
        </w:rPr>
        <w:t>,</w:t>
      </w:r>
      <w:r w:rsidR="00685130" w:rsidRPr="00363D29">
        <w:rPr>
          <w:rFonts w:cs="Arial"/>
          <w:lang w:val="sr-Latn-RS"/>
        </w:rPr>
        <w:t>2</w:t>
      </w:r>
      <w:r w:rsidRPr="00363D29">
        <w:rPr>
          <w:rFonts w:cs="Arial"/>
          <w:lang w:val="ru-RU"/>
        </w:rPr>
        <w:t xml:space="preserve">%. </w:t>
      </w:r>
      <w:r w:rsidR="00473C9D">
        <w:rPr>
          <w:rFonts w:cs="Arial"/>
        </w:rPr>
        <w:t>У п</w:t>
      </w:r>
      <w:r w:rsidR="00853553" w:rsidRPr="00363D29">
        <w:rPr>
          <w:rFonts w:cs="Arial"/>
        </w:rPr>
        <w:t>оређе</w:t>
      </w:r>
      <w:r w:rsidR="00473C9D">
        <w:rPr>
          <w:rFonts w:cs="Arial"/>
        </w:rPr>
        <w:t>њу</w:t>
      </w:r>
      <w:r w:rsidR="00853553" w:rsidRPr="00363D29">
        <w:rPr>
          <w:rFonts w:cs="Arial"/>
        </w:rPr>
        <w:t xml:space="preserve"> </w:t>
      </w:r>
      <w:r w:rsidR="00473C9D">
        <w:rPr>
          <w:rFonts w:cs="Arial"/>
        </w:rPr>
        <w:t>са осталим</w:t>
      </w:r>
      <w:r w:rsidR="000D0BA6" w:rsidRPr="00363D29">
        <w:rPr>
          <w:rFonts w:cs="Arial"/>
        </w:rPr>
        <w:t xml:space="preserve"> </w:t>
      </w:r>
      <w:r w:rsidR="00853553" w:rsidRPr="00363D29">
        <w:rPr>
          <w:rFonts w:cs="Arial"/>
        </w:rPr>
        <w:t>регион</w:t>
      </w:r>
      <w:r w:rsidR="00473C9D">
        <w:rPr>
          <w:rFonts w:cs="Arial"/>
        </w:rPr>
        <w:t>има</w:t>
      </w:r>
      <w:r w:rsidR="000D0BA6" w:rsidRPr="00363D29">
        <w:rPr>
          <w:rFonts w:cs="Arial"/>
        </w:rPr>
        <w:t xml:space="preserve">, у </w:t>
      </w:r>
      <w:r w:rsidR="00853553" w:rsidRPr="00363D29">
        <w:rPr>
          <w:rFonts w:cs="Arial"/>
        </w:rPr>
        <w:t xml:space="preserve"> </w:t>
      </w:r>
      <w:r w:rsidR="00CA0117" w:rsidRPr="00363D29">
        <w:rPr>
          <w:rFonts w:cs="Arial"/>
          <w:lang w:val="ru-RU"/>
        </w:rPr>
        <w:t>Б</w:t>
      </w:r>
      <w:r w:rsidR="000D0BA6" w:rsidRPr="00363D29">
        <w:rPr>
          <w:rFonts w:cs="Arial"/>
          <w:lang w:val="ru-RU"/>
        </w:rPr>
        <w:t>еоградс</w:t>
      </w:r>
      <w:r w:rsidR="00837367" w:rsidRPr="00363D29">
        <w:rPr>
          <w:rFonts w:cs="Arial"/>
          <w:lang w:val="ru-RU"/>
        </w:rPr>
        <w:t>к</w:t>
      </w:r>
      <w:r w:rsidR="000D0BA6" w:rsidRPr="00363D29">
        <w:rPr>
          <w:rFonts w:cs="Arial"/>
          <w:lang w:val="ru-RU"/>
        </w:rPr>
        <w:t>ом</w:t>
      </w:r>
      <w:r w:rsidR="00BC7E67" w:rsidRPr="00363D29">
        <w:rPr>
          <w:rFonts w:cs="Arial"/>
          <w:lang w:val="ru-RU"/>
        </w:rPr>
        <w:t xml:space="preserve"> региону </w:t>
      </w:r>
      <w:r w:rsidR="001A7287" w:rsidRPr="00363D29">
        <w:rPr>
          <w:rFonts w:cs="Arial"/>
          <w:lang w:val="ru-RU"/>
        </w:rPr>
        <w:t>забележена</w:t>
      </w:r>
      <w:r w:rsidR="00A81C30" w:rsidRPr="00363D29">
        <w:rPr>
          <w:rFonts w:cs="Arial"/>
          <w:lang w:val="ru-RU"/>
        </w:rPr>
        <w:t xml:space="preserve"> је</w:t>
      </w:r>
      <w:r w:rsidR="00BC7E67" w:rsidRPr="00363D29">
        <w:rPr>
          <w:rFonts w:cs="Arial"/>
          <w:lang w:val="ru-RU"/>
        </w:rPr>
        <w:t xml:space="preserve"> највећа</w:t>
      </w:r>
      <w:r w:rsidR="001A7287" w:rsidRPr="00363D29">
        <w:rPr>
          <w:rFonts w:cs="Arial"/>
          <w:lang w:val="ru-RU"/>
        </w:rPr>
        <w:t xml:space="preserve"> стопа</w:t>
      </w:r>
      <w:r w:rsidR="008C76A0" w:rsidRPr="00363D29">
        <w:rPr>
          <w:rFonts w:cs="Arial"/>
        </w:rPr>
        <w:t xml:space="preserve"> активности</w:t>
      </w:r>
      <w:r w:rsidR="001A7287" w:rsidRPr="00363D29">
        <w:rPr>
          <w:rFonts w:cs="Arial"/>
          <w:lang w:val="ru-RU"/>
        </w:rPr>
        <w:t xml:space="preserve"> у овом периоду </w:t>
      </w:r>
      <w:r w:rsidR="00A81C30" w:rsidRPr="00363D29">
        <w:rPr>
          <w:rFonts w:cs="Arial"/>
          <w:lang w:val="ru-RU"/>
        </w:rPr>
        <w:t>(</w:t>
      </w:r>
      <w:r w:rsidR="00BC7E67" w:rsidRPr="00363D29">
        <w:rPr>
          <w:rFonts w:cs="Arial"/>
          <w:lang w:val="ru-RU"/>
        </w:rPr>
        <w:t>57,2</w:t>
      </w:r>
      <w:r w:rsidR="001A7287" w:rsidRPr="00363D29">
        <w:rPr>
          <w:rFonts w:cs="Arial"/>
          <w:lang w:val="ru-RU"/>
        </w:rPr>
        <w:t>%</w:t>
      </w:r>
      <w:r w:rsidR="00A81C30" w:rsidRPr="00363D29">
        <w:rPr>
          <w:rFonts w:cs="Arial"/>
          <w:lang w:val="ru-RU"/>
        </w:rPr>
        <w:t>)</w:t>
      </w:r>
      <w:r w:rsidR="004710BF" w:rsidRPr="00363D29">
        <w:rPr>
          <w:rFonts w:cs="Arial"/>
          <w:lang w:val="ru-RU"/>
        </w:rPr>
        <w:t xml:space="preserve">, </w:t>
      </w:r>
      <w:r w:rsidR="00473C9D">
        <w:rPr>
          <w:rFonts w:cs="Arial"/>
          <w:lang w:val="ru-RU"/>
        </w:rPr>
        <w:t>а за њим</w:t>
      </w:r>
      <w:r w:rsidR="00422AFE">
        <w:rPr>
          <w:rFonts w:cs="Arial"/>
          <w:lang w:val="ru-RU"/>
        </w:rPr>
        <w:t xml:space="preserve"> следи</w:t>
      </w:r>
      <w:r w:rsidR="001A7287" w:rsidRPr="00363D29">
        <w:rPr>
          <w:rFonts w:cs="Arial"/>
          <w:lang w:val="ru-RU"/>
        </w:rPr>
        <w:t xml:space="preserve"> </w:t>
      </w:r>
      <w:r w:rsidR="00BC7E67" w:rsidRPr="00363D29">
        <w:rPr>
          <w:rFonts w:cs="Arial"/>
          <w:lang w:val="ru-RU"/>
        </w:rPr>
        <w:t>Р</w:t>
      </w:r>
      <w:r w:rsidRPr="00363D29">
        <w:rPr>
          <w:rFonts w:cs="Arial"/>
          <w:lang w:val="ru-RU"/>
        </w:rPr>
        <w:t>егион</w:t>
      </w:r>
      <w:r w:rsidR="00BC7E67" w:rsidRPr="00363D29">
        <w:rPr>
          <w:rFonts w:cs="Arial"/>
          <w:lang w:val="ru-RU"/>
        </w:rPr>
        <w:t xml:space="preserve"> Шумадије и Западне Србије</w:t>
      </w:r>
      <w:r w:rsidR="00422AFE">
        <w:rPr>
          <w:rFonts w:cs="Arial"/>
          <w:lang w:val="ru-RU"/>
        </w:rPr>
        <w:t xml:space="preserve"> са вредношћу ове стопе од </w:t>
      </w:r>
      <w:r w:rsidR="00BC7E67" w:rsidRPr="00363D29">
        <w:rPr>
          <w:rFonts w:cs="Arial"/>
          <w:lang w:val="ru-RU"/>
        </w:rPr>
        <w:t>55,8</w:t>
      </w:r>
      <w:r w:rsidR="001A7287" w:rsidRPr="00363D29">
        <w:rPr>
          <w:rFonts w:cs="Arial"/>
          <w:lang w:val="ru-RU"/>
        </w:rPr>
        <w:t>%</w:t>
      </w:r>
      <w:r w:rsidR="005D0DB2" w:rsidRPr="00363D29">
        <w:rPr>
          <w:rFonts w:cs="Arial"/>
          <w:lang w:val="ru-RU"/>
        </w:rPr>
        <w:t xml:space="preserve">. </w:t>
      </w:r>
      <w:r w:rsidR="00422AFE">
        <w:rPr>
          <w:rFonts w:cs="Arial"/>
          <w:lang w:val="ru-RU"/>
        </w:rPr>
        <w:t xml:space="preserve">У </w:t>
      </w:r>
      <w:r w:rsidR="00473C9D">
        <w:rPr>
          <w:rFonts w:cs="Arial"/>
          <w:lang w:val="ru-RU"/>
        </w:rPr>
        <w:t>Р</w:t>
      </w:r>
      <w:r w:rsidRPr="00363D29">
        <w:rPr>
          <w:rFonts w:cs="Arial"/>
          <w:lang w:val="ru-RU"/>
        </w:rPr>
        <w:t>егиону Војводине</w:t>
      </w:r>
      <w:r w:rsidR="004870AF" w:rsidRPr="00363D29">
        <w:rPr>
          <w:rFonts w:cs="Arial"/>
          <w:lang w:val="ru-RU"/>
        </w:rPr>
        <w:t xml:space="preserve"> и Регион</w:t>
      </w:r>
      <w:r w:rsidR="00422AFE">
        <w:rPr>
          <w:rFonts w:cs="Arial"/>
          <w:lang w:val="ru-RU"/>
        </w:rPr>
        <w:t>у</w:t>
      </w:r>
      <w:r w:rsidR="00776816" w:rsidRPr="00363D29">
        <w:rPr>
          <w:rFonts w:cs="Arial"/>
          <w:lang w:val="ru-RU"/>
        </w:rPr>
        <w:t xml:space="preserve"> Јужне и Источне Србије  забележене</w:t>
      </w:r>
      <w:r w:rsidR="00A81C30" w:rsidRPr="00363D29">
        <w:rPr>
          <w:rFonts w:cs="Arial"/>
          <w:lang w:val="ru-RU"/>
        </w:rPr>
        <w:t xml:space="preserve"> су</w:t>
      </w:r>
      <w:r w:rsidR="00776816" w:rsidRPr="00363D29">
        <w:rPr>
          <w:rFonts w:cs="Arial"/>
          <w:lang w:val="ru-RU"/>
        </w:rPr>
        <w:t xml:space="preserve"> најниже стопе активности</w:t>
      </w:r>
      <w:r w:rsidR="00793D45" w:rsidRPr="00363D29">
        <w:rPr>
          <w:rFonts w:cs="Arial"/>
          <w:lang w:val="ru-RU"/>
        </w:rPr>
        <w:t>,</w:t>
      </w:r>
      <w:r w:rsidR="00776816" w:rsidRPr="00363D29">
        <w:rPr>
          <w:rFonts w:cs="Arial"/>
          <w:lang w:val="ru-RU"/>
        </w:rPr>
        <w:t xml:space="preserve"> </w:t>
      </w:r>
      <w:r w:rsidR="00A13760" w:rsidRPr="00363D29">
        <w:rPr>
          <w:rFonts w:cs="Arial"/>
          <w:lang w:val="ru-RU"/>
        </w:rPr>
        <w:t>са вредностима од</w:t>
      </w:r>
      <w:r w:rsidR="00776816" w:rsidRPr="00363D29">
        <w:rPr>
          <w:rFonts w:cs="Arial"/>
          <w:lang w:val="ru-RU"/>
        </w:rPr>
        <w:t xml:space="preserve"> 5</w:t>
      </w:r>
      <w:r w:rsidR="00BC7E67" w:rsidRPr="00363D29">
        <w:rPr>
          <w:rFonts w:cs="Arial"/>
          <w:lang w:val="ru-RU"/>
        </w:rPr>
        <w:t>2,0</w:t>
      </w:r>
      <w:r w:rsidR="00776816" w:rsidRPr="00363D29">
        <w:rPr>
          <w:rFonts w:cs="Arial"/>
          <w:lang w:val="ru-RU"/>
        </w:rPr>
        <w:t>% и 5</w:t>
      </w:r>
      <w:r w:rsidR="00BC7E67" w:rsidRPr="00363D29">
        <w:rPr>
          <w:rFonts w:cs="Arial"/>
          <w:lang w:val="ru-RU"/>
        </w:rPr>
        <w:t>0</w:t>
      </w:r>
      <w:r w:rsidR="00776816" w:rsidRPr="00363D29">
        <w:rPr>
          <w:rFonts w:cs="Arial"/>
          <w:lang w:val="ru-RU"/>
        </w:rPr>
        <w:t>,4% респективно.</w:t>
      </w:r>
    </w:p>
    <w:p w:rsidR="00BE5A13" w:rsidRPr="00363D29" w:rsidRDefault="00BE5A13" w:rsidP="00BE5C7B">
      <w:pPr>
        <w:spacing w:before="120" w:after="120" w:line="264" w:lineRule="auto"/>
        <w:ind w:firstLine="397"/>
        <w:jc w:val="both"/>
        <w:rPr>
          <w:rFonts w:cs="Arial"/>
          <w:lang w:val="ru-RU"/>
        </w:rPr>
      </w:pPr>
      <w:r w:rsidRPr="00363D29">
        <w:rPr>
          <w:rFonts w:cs="Arial"/>
          <w:b/>
          <w:lang w:val="ru-RU"/>
        </w:rPr>
        <w:t>Стопа запослености</w:t>
      </w:r>
      <w:r w:rsidRPr="00363D29">
        <w:rPr>
          <w:rFonts w:cs="Arial"/>
          <w:lang w:val="ru-RU"/>
        </w:rPr>
        <w:t xml:space="preserve"> становништва старости 15 и више година износила је </w:t>
      </w:r>
      <w:r w:rsidR="00C17746" w:rsidRPr="00363D29">
        <w:rPr>
          <w:rFonts w:cs="Arial"/>
          <w:lang w:val="sr-Latn-RS"/>
        </w:rPr>
        <w:t>48,7</w:t>
      </w:r>
      <w:r w:rsidRPr="00363D29">
        <w:rPr>
          <w:rFonts w:cs="Arial"/>
          <w:lang w:val="ru-RU"/>
        </w:rPr>
        <w:t xml:space="preserve">%, </w:t>
      </w:r>
      <w:r w:rsidR="002C3B32" w:rsidRPr="00363D29">
        <w:rPr>
          <w:rFonts w:cs="Arial"/>
          <w:lang w:val="ru-RU"/>
        </w:rPr>
        <w:t>са вредностима од 55,5% за мушкарце и 42,4</w:t>
      </w:r>
      <w:r w:rsidR="00CC5BF2">
        <w:rPr>
          <w:rFonts w:cs="Arial"/>
          <w:lang w:val="sr-Latn-RS"/>
        </w:rPr>
        <w:t>%</w:t>
      </w:r>
      <w:r w:rsidR="002C3B32" w:rsidRPr="00363D29">
        <w:rPr>
          <w:rFonts w:cs="Arial"/>
          <w:lang w:val="ru-RU"/>
        </w:rPr>
        <w:t xml:space="preserve"> за жене.</w:t>
      </w:r>
      <w:r w:rsidRPr="00363D29">
        <w:rPr>
          <w:rFonts w:cs="Arial"/>
          <w:lang w:val="ru-RU"/>
        </w:rPr>
        <w:t xml:space="preserve"> Београдски регион бележи највећу стопу запослености (5</w:t>
      </w:r>
      <w:r w:rsidR="003A1277" w:rsidRPr="00363D29">
        <w:rPr>
          <w:rFonts w:cs="Arial"/>
          <w:lang w:val="ru-RU"/>
        </w:rPr>
        <w:t>3</w:t>
      </w:r>
      <w:r w:rsidRPr="00363D29">
        <w:rPr>
          <w:rFonts w:cs="Arial"/>
          <w:lang w:val="ru-RU"/>
        </w:rPr>
        <w:t>,</w:t>
      </w:r>
      <w:r w:rsidR="003A1277" w:rsidRPr="00363D29">
        <w:rPr>
          <w:rFonts w:cs="Arial"/>
          <w:lang w:val="ru-RU"/>
        </w:rPr>
        <w:t>1</w:t>
      </w:r>
      <w:r w:rsidRPr="00363D29">
        <w:rPr>
          <w:rFonts w:cs="Arial"/>
          <w:lang w:val="ru-RU"/>
        </w:rPr>
        <w:t xml:space="preserve">%), </w:t>
      </w:r>
      <w:r w:rsidR="00473C9D">
        <w:rPr>
          <w:rFonts w:cs="Arial"/>
          <w:lang w:val="ru-RU"/>
        </w:rPr>
        <w:t xml:space="preserve">и </w:t>
      </w:r>
      <w:r w:rsidR="00ED22D5" w:rsidRPr="00363D29">
        <w:rPr>
          <w:rFonts w:cs="Arial"/>
          <w:lang w:val="ru-RU"/>
        </w:rPr>
        <w:t>прате</w:t>
      </w:r>
      <w:r w:rsidR="00A51522" w:rsidRPr="00363D29">
        <w:rPr>
          <w:rFonts w:cs="Arial"/>
          <w:lang w:val="ru-RU"/>
        </w:rPr>
        <w:t xml:space="preserve"> </w:t>
      </w:r>
      <w:r w:rsidR="00473C9D">
        <w:rPr>
          <w:rFonts w:cs="Arial"/>
          <w:lang w:val="ru-RU"/>
        </w:rPr>
        <w:t xml:space="preserve">га </w:t>
      </w:r>
      <w:r w:rsidRPr="00363D29">
        <w:rPr>
          <w:rFonts w:cs="Arial"/>
          <w:lang w:val="ru-RU"/>
        </w:rPr>
        <w:t>Регион Шумадије и Зап</w:t>
      </w:r>
      <w:r w:rsidR="000610C4" w:rsidRPr="00363D29">
        <w:rPr>
          <w:rFonts w:cs="Arial"/>
          <w:lang w:val="ru-RU"/>
        </w:rPr>
        <w:t>адне Србије и Регион Војводине</w:t>
      </w:r>
      <w:r w:rsidRPr="00363D29">
        <w:rPr>
          <w:rFonts w:cs="Arial"/>
          <w:lang w:val="ru-RU"/>
        </w:rPr>
        <w:t xml:space="preserve"> (</w:t>
      </w:r>
      <w:r w:rsidR="003A1277" w:rsidRPr="00363D29">
        <w:rPr>
          <w:rFonts w:cs="Arial"/>
          <w:lang w:val="ru-RU"/>
        </w:rPr>
        <w:t>49,4</w:t>
      </w:r>
      <w:r w:rsidRPr="00363D29">
        <w:rPr>
          <w:rFonts w:cs="Arial"/>
          <w:lang w:val="ru-RU"/>
        </w:rPr>
        <w:t xml:space="preserve">% и </w:t>
      </w:r>
      <w:r w:rsidR="003A1277" w:rsidRPr="00363D29">
        <w:rPr>
          <w:rFonts w:cs="Arial"/>
          <w:lang w:val="ru-RU"/>
        </w:rPr>
        <w:t>47,6</w:t>
      </w:r>
      <w:r w:rsidRPr="00363D29">
        <w:rPr>
          <w:rFonts w:cs="Arial"/>
          <w:lang w:val="ru-RU"/>
        </w:rPr>
        <w:t>% респективно), док Регион Јужне и Источне Ср</w:t>
      </w:r>
      <w:r w:rsidR="008E4A94" w:rsidRPr="00363D29">
        <w:rPr>
          <w:rFonts w:cs="Arial"/>
          <w:lang w:val="ru-RU"/>
        </w:rPr>
        <w:t>бије бележи најмању вредност (</w:t>
      </w:r>
      <w:r w:rsidR="00F62CFF" w:rsidRPr="00363D29">
        <w:rPr>
          <w:rFonts w:cs="Arial"/>
          <w:lang w:val="ru-RU"/>
        </w:rPr>
        <w:t>44,2</w:t>
      </w:r>
      <w:r w:rsidRPr="00363D29">
        <w:rPr>
          <w:rFonts w:cs="Arial"/>
          <w:lang w:val="ru-RU"/>
        </w:rPr>
        <w:t xml:space="preserve">%). </w:t>
      </w:r>
    </w:p>
    <w:p w:rsidR="00BE5A13" w:rsidRPr="00363D29" w:rsidRDefault="00BE5A13" w:rsidP="00BE5C7B">
      <w:pPr>
        <w:spacing w:before="120" w:after="120" w:line="264" w:lineRule="auto"/>
        <w:ind w:firstLine="397"/>
        <w:jc w:val="both"/>
        <w:rPr>
          <w:rFonts w:cs="Arial"/>
          <w:lang w:val="ru-RU"/>
        </w:rPr>
      </w:pPr>
      <w:r w:rsidRPr="00363D29">
        <w:rPr>
          <w:rFonts w:cs="Arial"/>
          <w:b/>
          <w:lang w:val="ru-RU"/>
        </w:rPr>
        <w:lastRenderedPageBreak/>
        <w:t xml:space="preserve">Стопа неформалне запослености </w:t>
      </w:r>
      <w:r w:rsidRPr="00363D29">
        <w:rPr>
          <w:rFonts w:cs="Arial"/>
          <w:lang w:val="ru-RU"/>
        </w:rPr>
        <w:t xml:space="preserve">у наведеном кварталу на нивоу свих делатности износила је </w:t>
      </w:r>
      <w:r w:rsidR="00931F05" w:rsidRPr="00BE5C7B">
        <w:rPr>
          <w:rFonts w:cs="Arial"/>
          <w:lang w:val="ru-RU"/>
        </w:rPr>
        <w:t>16</w:t>
      </w:r>
      <w:r w:rsidR="00473C9D">
        <w:rPr>
          <w:rFonts w:cs="Arial"/>
          <w:lang w:val="ru-RU"/>
        </w:rPr>
        <w:t>,</w:t>
      </w:r>
      <w:r w:rsidR="00931F05" w:rsidRPr="00BE5C7B">
        <w:rPr>
          <w:rFonts w:cs="Arial"/>
          <w:lang w:val="ru-RU"/>
        </w:rPr>
        <w:t>2</w:t>
      </w:r>
      <w:r w:rsidRPr="00363D29">
        <w:rPr>
          <w:rFonts w:cs="Arial"/>
          <w:lang w:val="ru-RU"/>
        </w:rPr>
        <w:t>%. Стопа неформалне запослености у делатности пољопривреде</w:t>
      </w:r>
      <w:r w:rsidRPr="00363D29">
        <w:rPr>
          <w:rStyle w:val="FootnoteReference"/>
          <w:rFonts w:cs="Arial"/>
          <w:lang w:val="ru-RU"/>
        </w:rPr>
        <w:footnoteReference w:id="1"/>
      </w:r>
      <w:r w:rsidR="00473C9D">
        <w:rPr>
          <w:rFonts w:cs="Arial"/>
          <w:lang w:val="ru-RU"/>
        </w:rPr>
        <w:t xml:space="preserve"> </w:t>
      </w:r>
      <w:r w:rsidR="009002B7" w:rsidRPr="00363D29">
        <w:rPr>
          <w:rFonts w:cs="Arial"/>
          <w:lang w:val="ru-RU"/>
        </w:rPr>
        <w:t xml:space="preserve">достигла </w:t>
      </w:r>
      <w:r w:rsidR="00473C9D">
        <w:rPr>
          <w:rFonts w:cs="Arial"/>
          <w:lang w:val="ru-RU"/>
        </w:rPr>
        <w:t xml:space="preserve">је </w:t>
      </w:r>
      <w:r w:rsidR="009002B7" w:rsidRPr="00363D29">
        <w:rPr>
          <w:rFonts w:cs="Arial"/>
          <w:lang w:val="ru-RU"/>
        </w:rPr>
        <w:t>вредност од</w:t>
      </w:r>
      <w:r w:rsidRPr="00363D29">
        <w:rPr>
          <w:rFonts w:cs="Arial"/>
          <w:lang w:val="ru-RU"/>
        </w:rPr>
        <w:t xml:space="preserve"> </w:t>
      </w:r>
      <w:r w:rsidR="003270BB" w:rsidRPr="00BE5C7B">
        <w:rPr>
          <w:rFonts w:cs="Arial"/>
          <w:lang w:val="ru-RU"/>
        </w:rPr>
        <w:t>57</w:t>
      </w:r>
      <w:r w:rsidR="00473C9D">
        <w:rPr>
          <w:rFonts w:cs="Arial"/>
          <w:lang w:val="ru-RU"/>
        </w:rPr>
        <w:t>,</w:t>
      </w:r>
      <w:r w:rsidR="003270BB" w:rsidRPr="00BE5C7B">
        <w:rPr>
          <w:rFonts w:cs="Arial"/>
          <w:lang w:val="ru-RU"/>
        </w:rPr>
        <w:t>0</w:t>
      </w:r>
      <w:r w:rsidRPr="00363D29">
        <w:rPr>
          <w:rFonts w:cs="Arial"/>
          <w:lang w:val="ru-RU"/>
        </w:rPr>
        <w:t>%, док</w:t>
      </w:r>
      <w:r w:rsidRPr="00363D29">
        <w:rPr>
          <w:rFonts w:cs="Arial"/>
          <w:lang w:val="sr-Latn-RS"/>
        </w:rPr>
        <w:t xml:space="preserve"> je</w:t>
      </w:r>
      <w:r w:rsidRPr="00363D29">
        <w:rPr>
          <w:rFonts w:cs="Arial"/>
          <w:lang w:val="ru-RU"/>
        </w:rPr>
        <w:t xml:space="preserve"> у делатностима ван пољопривре</w:t>
      </w:r>
      <w:r w:rsidR="00F61961" w:rsidRPr="00363D29">
        <w:rPr>
          <w:rFonts w:cs="Arial"/>
          <w:lang w:val="ru-RU"/>
        </w:rPr>
        <w:t xml:space="preserve">де ова стопа </w:t>
      </w:r>
      <w:r w:rsidR="002866B5" w:rsidRPr="00363D29">
        <w:rPr>
          <w:rFonts w:cs="Arial"/>
          <w:lang w:val="ru-RU"/>
        </w:rPr>
        <w:t>и</w:t>
      </w:r>
      <w:r w:rsidR="00442310" w:rsidRPr="00363D29">
        <w:rPr>
          <w:rFonts w:cs="Arial"/>
          <w:lang w:val="ru-RU"/>
        </w:rPr>
        <w:t>зносила</w:t>
      </w:r>
      <w:r w:rsidR="00F61961" w:rsidRPr="00363D29">
        <w:rPr>
          <w:rFonts w:cs="Arial"/>
          <w:lang w:val="ru-RU"/>
        </w:rPr>
        <w:t xml:space="preserve"> 6</w:t>
      </w:r>
      <w:r w:rsidR="00473C9D">
        <w:rPr>
          <w:rFonts w:cs="Arial"/>
          <w:lang w:val="ru-RU"/>
        </w:rPr>
        <w:t>,</w:t>
      </w:r>
      <w:r w:rsidR="00F61961" w:rsidRPr="00363D29">
        <w:rPr>
          <w:rFonts w:cs="Arial"/>
          <w:lang w:val="ru-RU"/>
        </w:rPr>
        <w:t>6</w:t>
      </w:r>
      <w:r w:rsidRPr="00363D29">
        <w:rPr>
          <w:rFonts w:cs="Arial"/>
          <w:lang w:val="ru-RU"/>
        </w:rPr>
        <w:t>%.</w:t>
      </w:r>
    </w:p>
    <w:p w:rsidR="00BE5A13" w:rsidRPr="00B53C3E" w:rsidRDefault="00BE5A13" w:rsidP="00BE5A13">
      <w:pPr>
        <w:spacing w:before="120" w:after="120" w:line="264" w:lineRule="auto"/>
        <w:ind w:firstLine="403"/>
        <w:jc w:val="both"/>
        <w:rPr>
          <w:rFonts w:cs="Arial"/>
        </w:rPr>
      </w:pPr>
      <w:r w:rsidRPr="00363D29">
        <w:rPr>
          <w:rFonts w:cs="Arial"/>
          <w:b/>
          <w:lang w:val="ru-RU"/>
        </w:rPr>
        <w:t>Стопа незапослености</w:t>
      </w:r>
      <w:r w:rsidRPr="00363D29">
        <w:rPr>
          <w:rFonts w:cs="Arial"/>
          <w:lang w:val="ru-RU"/>
        </w:rPr>
        <w:t xml:space="preserve"> становништва старости 15 и више година износила је </w:t>
      </w:r>
      <w:r w:rsidR="00797D44" w:rsidRPr="00363D29">
        <w:rPr>
          <w:rFonts w:cs="Arial"/>
        </w:rPr>
        <w:t>9</w:t>
      </w:r>
      <w:r w:rsidRPr="00363D29">
        <w:rPr>
          <w:rFonts w:cs="Arial"/>
        </w:rPr>
        <w:t>,</w:t>
      </w:r>
      <w:r w:rsidR="00231571" w:rsidRPr="00363D29">
        <w:rPr>
          <w:rFonts w:cs="Arial"/>
        </w:rPr>
        <w:t>7</w:t>
      </w:r>
      <w:r w:rsidRPr="00363D29">
        <w:rPr>
          <w:rFonts w:cs="Arial"/>
          <w:lang w:val="ru-RU"/>
        </w:rPr>
        <w:t>%,</w:t>
      </w:r>
      <w:r w:rsidRPr="00363D29">
        <w:rPr>
          <w:rFonts w:cs="Arial"/>
          <w:b/>
          <w:lang w:val="ru-RU"/>
        </w:rPr>
        <w:t xml:space="preserve"> </w:t>
      </w:r>
      <w:r w:rsidRPr="00363D29">
        <w:rPr>
          <w:rFonts w:cs="Arial"/>
          <w:lang w:val="ru-RU"/>
        </w:rPr>
        <w:t xml:space="preserve">и то </w:t>
      </w:r>
      <w:r w:rsidR="00231571" w:rsidRPr="00363D29">
        <w:rPr>
          <w:rFonts w:cs="Arial"/>
          <w:lang w:val="ru-RU"/>
        </w:rPr>
        <w:t>9,3</w:t>
      </w:r>
      <w:r w:rsidRPr="00363D29">
        <w:rPr>
          <w:rFonts w:cs="Arial"/>
          <w:lang w:val="ru-RU"/>
        </w:rPr>
        <w:t xml:space="preserve">% за мушкарце и </w:t>
      </w:r>
      <w:r w:rsidR="00797D44" w:rsidRPr="00363D29">
        <w:rPr>
          <w:rFonts w:cs="Arial"/>
        </w:rPr>
        <w:t>10,</w:t>
      </w:r>
      <w:r w:rsidR="00231571" w:rsidRPr="00363D29">
        <w:rPr>
          <w:rFonts w:cs="Arial"/>
        </w:rPr>
        <w:t>2</w:t>
      </w:r>
      <w:r w:rsidRPr="00363D29">
        <w:rPr>
          <w:rFonts w:cs="Arial"/>
          <w:lang w:val="ru-RU"/>
        </w:rPr>
        <w:t>% за жене.</w:t>
      </w:r>
      <w:r w:rsidRPr="00363D29">
        <w:rPr>
          <w:rFonts w:cs="Arial"/>
          <w:lang w:val="sr-Latn-CS"/>
        </w:rPr>
        <w:t xml:space="preserve"> </w:t>
      </w:r>
      <w:r w:rsidRPr="00363D29">
        <w:rPr>
          <w:rFonts w:cs="Arial"/>
        </w:rPr>
        <w:t xml:space="preserve">Гледано на нивоу региона, </w:t>
      </w:r>
      <w:r w:rsidR="00633F91" w:rsidRPr="00363D29">
        <w:rPr>
          <w:rFonts w:cs="Arial"/>
        </w:rPr>
        <w:t>Београдск</w:t>
      </w:r>
      <w:r w:rsidR="00B472A2" w:rsidRPr="00363D29">
        <w:rPr>
          <w:rFonts w:cs="Arial"/>
        </w:rPr>
        <w:t>и</w:t>
      </w:r>
      <w:r w:rsidRPr="00363D29">
        <w:rPr>
          <w:rFonts w:cs="Arial"/>
        </w:rPr>
        <w:t xml:space="preserve"> р</w:t>
      </w:r>
      <w:r w:rsidR="00B472A2" w:rsidRPr="00363D29">
        <w:rPr>
          <w:rFonts w:cs="Arial"/>
        </w:rPr>
        <w:t>егион има најмањи проценат незапослених</w:t>
      </w:r>
      <w:r w:rsidR="003C36C9" w:rsidRPr="00363D29">
        <w:rPr>
          <w:rFonts w:cs="Arial"/>
        </w:rPr>
        <w:t xml:space="preserve"> (7,1</w:t>
      </w:r>
      <w:r w:rsidRPr="00363D29">
        <w:rPr>
          <w:rFonts w:cs="Arial"/>
        </w:rPr>
        <w:t xml:space="preserve">%), а </w:t>
      </w:r>
      <w:r w:rsidR="004472EE" w:rsidRPr="00363D29">
        <w:rPr>
          <w:rFonts w:cs="Arial"/>
        </w:rPr>
        <w:t>затим следе Регион Војводине (8</w:t>
      </w:r>
      <w:r w:rsidR="00176322" w:rsidRPr="00363D29">
        <w:rPr>
          <w:rFonts w:cs="Arial"/>
        </w:rPr>
        <w:t>,4</w:t>
      </w:r>
      <w:r w:rsidRPr="00363D29">
        <w:rPr>
          <w:rFonts w:cs="Arial"/>
        </w:rPr>
        <w:t>%) и Регион Шума</w:t>
      </w:r>
      <w:r w:rsidR="00176322" w:rsidRPr="00363D29">
        <w:rPr>
          <w:rFonts w:cs="Arial"/>
        </w:rPr>
        <w:t>дије и Западне Србије (11</w:t>
      </w:r>
      <w:r w:rsidR="00AA07BD" w:rsidRPr="00363D29">
        <w:rPr>
          <w:rFonts w:cs="Arial"/>
        </w:rPr>
        <w:t>,</w:t>
      </w:r>
      <w:r w:rsidR="00176322" w:rsidRPr="00363D29">
        <w:rPr>
          <w:rFonts w:cs="Arial"/>
        </w:rPr>
        <w:t>5</w:t>
      </w:r>
      <w:r w:rsidR="00AA07BD" w:rsidRPr="00363D29">
        <w:rPr>
          <w:rFonts w:cs="Arial"/>
        </w:rPr>
        <w:t xml:space="preserve">%). </w:t>
      </w:r>
      <w:r w:rsidRPr="00363D29">
        <w:rPr>
          <w:rFonts w:cs="Arial"/>
        </w:rPr>
        <w:t xml:space="preserve"> </w:t>
      </w:r>
      <w:r w:rsidR="00002D65" w:rsidRPr="00363D29">
        <w:rPr>
          <w:rFonts w:cs="Arial"/>
        </w:rPr>
        <w:t>Као и у претходном периоду</w:t>
      </w:r>
      <w:r w:rsidR="00B224AD">
        <w:rPr>
          <w:rFonts w:cs="Arial"/>
        </w:rPr>
        <w:t>,</w:t>
      </w:r>
      <w:r w:rsidR="00002D65" w:rsidRPr="00363D29">
        <w:rPr>
          <w:rFonts w:cs="Arial"/>
        </w:rPr>
        <w:t xml:space="preserve"> Регион</w:t>
      </w:r>
      <w:r w:rsidRPr="00363D29">
        <w:rPr>
          <w:rFonts w:cs="Arial"/>
        </w:rPr>
        <w:t xml:space="preserve"> Јужне и Источне Србије</w:t>
      </w:r>
      <w:r w:rsidR="00002D65" w:rsidRPr="00363D29">
        <w:rPr>
          <w:rFonts w:cs="Arial"/>
        </w:rPr>
        <w:t xml:space="preserve"> има највећи проценат незапослених</w:t>
      </w:r>
      <w:r w:rsidRPr="00363D29">
        <w:rPr>
          <w:rFonts w:cs="Arial"/>
        </w:rPr>
        <w:t xml:space="preserve">, што </w:t>
      </w:r>
      <w:r w:rsidR="00002D65" w:rsidRPr="00363D29">
        <w:rPr>
          <w:rFonts w:cs="Arial"/>
        </w:rPr>
        <w:t>указује</w:t>
      </w:r>
      <w:r w:rsidRPr="00363D29">
        <w:rPr>
          <w:rFonts w:cs="Arial"/>
        </w:rPr>
        <w:t xml:space="preserve"> </w:t>
      </w:r>
      <w:r w:rsidR="00642E26">
        <w:rPr>
          <w:rFonts w:cs="Arial"/>
        </w:rPr>
        <w:t>вредност стопе</w:t>
      </w:r>
      <w:r w:rsidR="00897345" w:rsidRPr="00363D29">
        <w:rPr>
          <w:rFonts w:cs="Arial"/>
        </w:rPr>
        <w:t xml:space="preserve"> незапослености</w:t>
      </w:r>
      <w:r w:rsidRPr="00363D29">
        <w:rPr>
          <w:rFonts w:cs="Arial"/>
        </w:rPr>
        <w:t xml:space="preserve"> </w:t>
      </w:r>
      <w:r w:rsidR="00596ACA">
        <w:rPr>
          <w:rFonts w:cs="Arial"/>
        </w:rPr>
        <w:t>од</w:t>
      </w:r>
      <w:r w:rsidRPr="00363D29">
        <w:rPr>
          <w:rFonts w:cs="Arial"/>
        </w:rPr>
        <w:t xml:space="preserve"> 1</w:t>
      </w:r>
      <w:r w:rsidR="004472EE" w:rsidRPr="00363D29">
        <w:rPr>
          <w:rFonts w:cs="Arial"/>
        </w:rPr>
        <w:t>2</w:t>
      </w:r>
      <w:r w:rsidRPr="00363D29">
        <w:rPr>
          <w:rFonts w:cs="Arial"/>
        </w:rPr>
        <w:t>,</w:t>
      </w:r>
      <w:r w:rsidR="00176322" w:rsidRPr="00363D29">
        <w:rPr>
          <w:rFonts w:cs="Arial"/>
        </w:rPr>
        <w:t>3</w:t>
      </w:r>
      <w:r w:rsidRPr="00363D29">
        <w:rPr>
          <w:rFonts w:cs="Arial"/>
        </w:rPr>
        <w:t>%.</w:t>
      </w:r>
    </w:p>
    <w:p w:rsidR="00E263C3" w:rsidRDefault="00E263C3" w:rsidP="00C01CF5">
      <w:pPr>
        <w:spacing w:before="480" w:after="40" w:line="259" w:lineRule="auto"/>
        <w:jc w:val="center"/>
        <w:rPr>
          <w:rFonts w:cs="Arial"/>
          <w:color w:val="000000"/>
        </w:rPr>
      </w:pPr>
      <w:r>
        <w:rPr>
          <w:rFonts w:cs="Arial"/>
          <w:b/>
          <w:color w:val="323232"/>
        </w:rPr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 w:rsidR="003A313D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 квартал </w:t>
      </w:r>
      <w:r w:rsidRPr="00DC5EB3">
        <w:rPr>
          <w:rFonts w:cs="Arial"/>
          <w:color w:val="000000"/>
        </w:rPr>
        <w:t>20</w:t>
      </w:r>
      <w:r w:rsidR="00386B7E" w:rsidRPr="00BE5C7B">
        <w:rPr>
          <w:rFonts w:cs="Arial"/>
          <w:color w:val="000000"/>
        </w:rPr>
        <w:t>20</w:t>
      </w:r>
      <w:r w:rsidRPr="00DC5EB3">
        <w:rPr>
          <w:rFonts w:cs="Arial"/>
          <w:color w:val="000000"/>
        </w:rPr>
        <w:t>.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3617"/>
        <w:gridCol w:w="1051"/>
        <w:gridCol w:w="1079"/>
        <w:gridCol w:w="933"/>
        <w:gridCol w:w="1242"/>
        <w:gridCol w:w="777"/>
      </w:tblGrid>
      <w:tr w:rsidR="008710F9" w:rsidRPr="00B05442" w:rsidTr="00291273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276727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3A313D" w:rsidP="00386B7E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 w:rsidR="008710F9"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квартал 20</w:t>
            </w:r>
            <w:r w:rsidR="00386B7E">
              <w:rPr>
                <w:rFonts w:cs="Arial"/>
                <w:color w:val="000000"/>
                <w:sz w:val="18"/>
                <w:szCs w:val="18"/>
                <w:lang w:val="sr-Latn-RS"/>
              </w:rPr>
              <w:t>20</w:t>
            </w:r>
            <w:r w:rsidR="008710F9"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C634B5" w:rsidRDefault="00216DCB" w:rsidP="00216DCB">
            <w:pPr>
              <w:spacing w:line="264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5905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-29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5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3187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-64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3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2877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-60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2410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5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467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-51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-14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1</w:t>
            </w:r>
          </w:p>
        </w:tc>
      </w:tr>
      <w:tr w:rsidR="00216DCB" w:rsidRPr="00B05442" w:rsidTr="00216DCB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-76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8</w:t>
            </w:r>
          </w:p>
        </w:tc>
      </w:tr>
      <w:tr w:rsidR="00216DCB" w:rsidRPr="00B05442" w:rsidTr="00216DCB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2717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,</w:t>
            </w:r>
            <w:r w:rsidRPr="00216DCB">
              <w:rPr>
                <w:sz w:val="18"/>
                <w:szCs w:val="18"/>
              </w:rPr>
              <w:t>7</w:t>
            </w:r>
          </w:p>
        </w:tc>
      </w:tr>
      <w:tr w:rsidR="008710F9" w:rsidRPr="00B05442" w:rsidTr="001D07E4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D07F45">
              <w:rPr>
                <w:rFonts w:cs="Arial"/>
                <w:b/>
                <w:bCs/>
                <w:color w:val="000000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D07F45">
              <w:rPr>
                <w:rFonts w:cs="Arial"/>
                <w:color w:val="000000"/>
                <w:lang w:val="sr-Latn-RS"/>
              </w:rPr>
              <w:t>(п.</w:t>
            </w:r>
            <w:r w:rsidRPr="00D07F45">
              <w:rPr>
                <w:rFonts w:cs="Arial"/>
                <w:color w:val="000000"/>
              </w:rPr>
              <w:t xml:space="preserve"> </w:t>
            </w:r>
            <w:r w:rsidRPr="00D07F45">
              <w:rPr>
                <w:rFonts w:cs="Arial"/>
                <w:color w:val="000000"/>
                <w:lang w:val="sr-Latn-RS"/>
              </w:rPr>
              <w:t>п.)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54,0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0,1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48,7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1,4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16,2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-0,9</w:t>
            </w:r>
          </w:p>
        </w:tc>
      </w:tr>
      <w:tr w:rsidR="00216DCB" w:rsidRPr="00B05442" w:rsidTr="00216DCB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9,7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216DCB" w:rsidRPr="003C379D" w:rsidRDefault="00216DCB" w:rsidP="003C379D">
            <w:pPr>
              <w:jc w:val="right"/>
              <w:rPr>
                <w:sz w:val="18"/>
                <w:szCs w:val="18"/>
                <w:lang w:val="sr-Latn-RS"/>
              </w:rPr>
            </w:pPr>
            <w:r w:rsidRPr="00216DCB">
              <w:rPr>
                <w:sz w:val="18"/>
                <w:szCs w:val="18"/>
              </w:rPr>
              <w:t>0,</w:t>
            </w:r>
            <w:r w:rsidR="003C379D"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-2,4</w:t>
            </w:r>
          </w:p>
        </w:tc>
      </w:tr>
      <w:tr w:rsidR="00216DCB" w:rsidRPr="00B05442" w:rsidTr="00216DCB">
        <w:trPr>
          <w:trHeight w:val="273"/>
          <w:jc w:val="center"/>
        </w:trPr>
        <w:tc>
          <w:tcPr>
            <w:tcW w:w="3617" w:type="dxa"/>
            <w:tcBorders>
              <w:top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B05442" w:rsidRDefault="00216DCB" w:rsidP="00216DCB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46,0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CB" w:rsidRPr="00216DCB" w:rsidRDefault="00216DCB" w:rsidP="00216DCB">
            <w:pPr>
              <w:jc w:val="right"/>
              <w:rPr>
                <w:sz w:val="18"/>
                <w:szCs w:val="18"/>
              </w:rPr>
            </w:pPr>
            <w:r w:rsidRPr="00216DCB">
              <w:rPr>
                <w:sz w:val="18"/>
                <w:szCs w:val="18"/>
              </w:rPr>
              <w:t>-0,1</w:t>
            </w:r>
          </w:p>
        </w:tc>
      </w:tr>
    </w:tbl>
    <w:p w:rsidR="008710F9" w:rsidRDefault="008710F9" w:rsidP="00C01CF5">
      <w:pPr>
        <w:spacing w:before="360" w:after="120" w:line="264" w:lineRule="auto"/>
        <w:ind w:firstLine="397"/>
        <w:jc w:val="both"/>
        <w:rPr>
          <w:rFonts w:cs="Arial"/>
        </w:rPr>
      </w:pPr>
      <w:r w:rsidRPr="00363D29">
        <w:rPr>
          <w:rFonts w:cs="Arial"/>
        </w:rPr>
        <w:t xml:space="preserve">Анкета је у </w:t>
      </w:r>
      <w:r w:rsidR="00CD15E1" w:rsidRPr="00363D29">
        <w:rPr>
          <w:rFonts w:cs="Arial"/>
        </w:rPr>
        <w:t>првом</w:t>
      </w:r>
      <w:r w:rsidRPr="00363D29">
        <w:rPr>
          <w:rFonts w:cs="Arial"/>
        </w:rPr>
        <w:t xml:space="preserve"> кварталу 20</w:t>
      </w:r>
      <w:r w:rsidR="00CD15E1" w:rsidRPr="00363D29">
        <w:rPr>
          <w:rFonts w:cs="Arial"/>
        </w:rPr>
        <w:t>20</w:t>
      </w:r>
      <w:r w:rsidRPr="00363D29">
        <w:rPr>
          <w:rFonts w:cs="Arial"/>
        </w:rPr>
        <w:t>. г</w:t>
      </w:r>
      <w:r w:rsidR="004C3328" w:rsidRPr="00363D29">
        <w:rPr>
          <w:rFonts w:cs="Arial"/>
        </w:rPr>
        <w:t xml:space="preserve">одине спроведена на узорку од </w:t>
      </w:r>
      <w:r w:rsidR="00315E9C" w:rsidRPr="00363D29">
        <w:rPr>
          <w:rFonts w:cs="Arial"/>
          <w:lang w:val="sr-Latn-RS"/>
        </w:rPr>
        <w:t>15</w:t>
      </w:r>
      <w:r w:rsidR="00133555">
        <w:rPr>
          <w:rFonts w:cs="Arial"/>
        </w:rPr>
        <w:t> </w:t>
      </w:r>
      <w:r w:rsidR="00315E9C" w:rsidRPr="00363D29">
        <w:rPr>
          <w:rFonts w:cs="Arial"/>
          <w:lang w:val="sr-Latn-RS"/>
        </w:rPr>
        <w:t>581</w:t>
      </w:r>
      <w:r w:rsidR="009D68CF" w:rsidRPr="00363D29">
        <w:rPr>
          <w:rFonts w:cs="Arial"/>
        </w:rPr>
        <w:t xml:space="preserve"> домаћинст</w:t>
      </w:r>
      <w:r w:rsidRPr="00363D29">
        <w:rPr>
          <w:rFonts w:cs="Arial"/>
        </w:rPr>
        <w:t xml:space="preserve">ва, од чега је анкетирано </w:t>
      </w:r>
      <w:r w:rsidR="00315E9C" w:rsidRPr="00363D29">
        <w:rPr>
          <w:rFonts w:cs="Arial"/>
          <w:lang w:val="sr-Latn-RS"/>
        </w:rPr>
        <w:t>10</w:t>
      </w:r>
      <w:r w:rsidR="00133555">
        <w:rPr>
          <w:rFonts w:cs="Arial"/>
        </w:rPr>
        <w:t> </w:t>
      </w:r>
      <w:r w:rsidR="00315E9C" w:rsidRPr="00363D29">
        <w:rPr>
          <w:rFonts w:cs="Arial"/>
          <w:lang w:val="sr-Latn-RS"/>
        </w:rPr>
        <w:t>773</w:t>
      </w:r>
      <w:r w:rsidRPr="00363D29">
        <w:rPr>
          <w:rFonts w:cs="Arial"/>
        </w:rPr>
        <w:t xml:space="preserve"> домаћинства, односно </w:t>
      </w:r>
      <w:r w:rsidR="00315E9C" w:rsidRPr="00BE5C7B">
        <w:rPr>
          <w:rFonts w:cs="Arial"/>
        </w:rPr>
        <w:t>24</w:t>
      </w:r>
      <w:r w:rsidR="00133555">
        <w:rPr>
          <w:rFonts w:cs="Arial"/>
        </w:rPr>
        <w:t> </w:t>
      </w:r>
      <w:r w:rsidR="00315E9C" w:rsidRPr="00BE5C7B">
        <w:rPr>
          <w:rFonts w:cs="Arial"/>
        </w:rPr>
        <w:t>741</w:t>
      </w:r>
      <w:r w:rsidRPr="00363D29">
        <w:rPr>
          <w:rFonts w:cs="Arial"/>
        </w:rPr>
        <w:t xml:space="preserve"> лиц</w:t>
      </w:r>
      <w:r w:rsidR="00133555">
        <w:rPr>
          <w:rFonts w:cs="Arial"/>
        </w:rPr>
        <w:t>е</w:t>
      </w:r>
      <w:r w:rsidRPr="00363D29">
        <w:rPr>
          <w:rFonts w:cs="Arial"/>
        </w:rPr>
        <w:t xml:space="preserve"> старости 15 и више година.</w:t>
      </w:r>
    </w:p>
    <w:p w:rsidR="00F15102" w:rsidRDefault="008710F9" w:rsidP="00C01CF5">
      <w:pPr>
        <w:spacing w:before="120" w:after="120" w:line="264" w:lineRule="auto"/>
        <w:ind w:firstLine="397"/>
        <w:jc w:val="both"/>
        <w:rPr>
          <w:rFonts w:cs="Arial"/>
        </w:rPr>
      </w:pPr>
      <w:r w:rsidRPr="00312966">
        <w:rPr>
          <w:rFonts w:cs="Arial"/>
        </w:rPr>
        <w:t>Детаљниј</w:t>
      </w:r>
      <w:r>
        <w:rPr>
          <w:rFonts w:cs="Arial"/>
        </w:rPr>
        <w:t>и</w:t>
      </w:r>
      <w:r w:rsidRPr="00312966">
        <w:rPr>
          <w:rFonts w:cs="Arial"/>
        </w:rPr>
        <w:t xml:space="preserve"> пода</w:t>
      </w:r>
      <w:r>
        <w:rPr>
          <w:rFonts w:cs="Arial"/>
        </w:rPr>
        <w:t>ци</w:t>
      </w:r>
      <w:r w:rsidRPr="00312966">
        <w:rPr>
          <w:rFonts w:cs="Arial"/>
        </w:rPr>
        <w:t xml:space="preserve"> </w:t>
      </w:r>
      <w:r w:rsidRPr="00312966">
        <w:rPr>
          <w:rFonts w:cs="Arial"/>
          <w:lang w:val="sr-Cyrl-CS"/>
        </w:rPr>
        <w:t>мо</w:t>
      </w:r>
      <w:r>
        <w:rPr>
          <w:rFonts w:cs="Arial"/>
          <w:lang w:val="sr-Cyrl-CS"/>
        </w:rPr>
        <w:t>гу се</w:t>
      </w:r>
      <w:r w:rsidRPr="00312966">
        <w:rPr>
          <w:rFonts w:cs="Arial"/>
          <w:lang w:val="sr-Cyrl-CS"/>
        </w:rPr>
        <w:t xml:space="preserve"> наћи у </w:t>
      </w:r>
      <w:r>
        <w:rPr>
          <w:rFonts w:cs="Arial"/>
        </w:rPr>
        <w:t xml:space="preserve">табелама које су део саопштења из </w:t>
      </w:r>
      <w:r w:rsidRPr="00312966">
        <w:rPr>
          <w:rFonts w:cs="Arial"/>
          <w:lang w:val="sr-Cyrl-CS"/>
        </w:rPr>
        <w:t>Анкет</w:t>
      </w:r>
      <w:r>
        <w:rPr>
          <w:rFonts w:cs="Arial"/>
          <w:lang w:val="sr-Cyrl-CS"/>
        </w:rPr>
        <w:t>е</w:t>
      </w:r>
      <w:r w:rsidRPr="00312966">
        <w:rPr>
          <w:rFonts w:cs="Arial"/>
          <w:lang w:val="sr-Cyrl-CS"/>
        </w:rPr>
        <w:t xml:space="preserve"> о радној снази</w:t>
      </w:r>
      <w:r>
        <w:rPr>
          <w:rFonts w:cs="Arial"/>
          <w:lang w:val="sr-Cyrl-CS"/>
        </w:rPr>
        <w:t xml:space="preserve"> за</w:t>
      </w:r>
      <w:r w:rsidRPr="00276727">
        <w:rPr>
          <w:rFonts w:cs="Arial"/>
        </w:rPr>
        <w:t xml:space="preserve"> </w:t>
      </w:r>
      <w:r w:rsidR="00AE00D6">
        <w:rPr>
          <w:rFonts w:cs="Arial"/>
          <w:lang w:val="sr-Latn-RS"/>
        </w:rPr>
        <w:t>I</w:t>
      </w:r>
      <w:r>
        <w:rPr>
          <w:rFonts w:cs="Arial"/>
          <w:lang w:val="sr-Cyrl-CS"/>
        </w:rPr>
        <w:t xml:space="preserve"> квартал 20</w:t>
      </w:r>
      <w:r w:rsidR="00386B7E" w:rsidRPr="00BE5C7B">
        <w:rPr>
          <w:rFonts w:cs="Arial"/>
        </w:rPr>
        <w:t>20</w:t>
      </w:r>
      <w:r w:rsidRPr="002C224A">
        <w:rPr>
          <w:rFonts w:cs="Arial"/>
          <w:lang w:val="sr-Cyrl-CS"/>
        </w:rPr>
        <w:t>. (РС10)</w:t>
      </w:r>
      <w:r>
        <w:rPr>
          <w:rFonts w:cs="Arial"/>
          <w:lang w:val="sr-Cyrl-CS"/>
        </w:rPr>
        <w:t xml:space="preserve">, </w:t>
      </w:r>
      <w:r w:rsidRPr="00AE6EED">
        <w:rPr>
          <w:rFonts w:cs="Arial"/>
          <w:lang w:val="sr-Cyrl-CS"/>
        </w:rPr>
        <w:t>на адреси:</w:t>
      </w:r>
      <w:r w:rsidRPr="00AE6EED">
        <w:rPr>
          <w:rFonts w:cs="Arial"/>
          <w:lang w:val="sr-Latn-RS"/>
        </w:rPr>
        <w:t xml:space="preserve"> </w:t>
      </w:r>
      <w:hyperlink r:id="rId10" w:history="1">
        <w:r w:rsidR="00F15102" w:rsidRPr="00CF0A16">
          <w:rPr>
            <w:rStyle w:val="Hyperlink"/>
            <w:rFonts w:cs="Arial"/>
            <w:lang w:val="sr-Latn-RS"/>
          </w:rPr>
          <w:t>http://publikacije.stat.gov.rs/G2020/Xls/G20201135.xlsx</w:t>
        </w:r>
      </w:hyperlink>
      <w:r w:rsidR="00F15102" w:rsidRPr="00906021">
        <w:rPr>
          <w:rFonts w:cs="Arial"/>
        </w:rPr>
        <w:t>.</w:t>
      </w:r>
    </w:p>
    <w:p w:rsidR="000F4A7D" w:rsidRPr="000F4A7D" w:rsidRDefault="000F4A7D" w:rsidP="00276727">
      <w:pPr>
        <w:spacing w:before="480" w:after="120" w:line="264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о радној снази представља најобухватнији и једини међународно упоредиви инструмент за праћ</w:t>
      </w:r>
      <w:r w:rsidR="0040126F">
        <w:rPr>
          <w:rFonts w:cs="Arial"/>
        </w:rPr>
        <w:t>ење кретања на тржишту рада, којим</w:t>
      </w:r>
      <w:r w:rsidRPr="00184AFD">
        <w:rPr>
          <w:rFonts w:cs="Arial"/>
        </w:rPr>
        <w:t xml:space="preserve"> се региструју демографске и социоекономске карактеристике становништва старијег од 15 година. 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</w:t>
      </w:r>
    </w:p>
    <w:p w:rsidR="00184AFD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</w:t>
      </w:r>
      <w:r w:rsidR="009D68CF">
        <w:rPr>
          <w:rFonts w:cs="Arial"/>
        </w:rPr>
        <w:t>еактивног становништва ‒</w:t>
      </w:r>
      <w:r w:rsidRPr="00184AFD">
        <w:rPr>
          <w:rFonts w:cs="Arial"/>
        </w:rPr>
        <w:t xml:space="preserve"> образовањем, старошћу, извором п</w:t>
      </w:r>
      <w:r w:rsidR="009D68CF">
        <w:rPr>
          <w:rFonts w:cs="Arial"/>
        </w:rPr>
        <w:t>рихода и спремношћу да се укључ</w:t>
      </w:r>
      <w:r w:rsidR="00BF7C97">
        <w:rPr>
          <w:rFonts w:cs="Arial"/>
          <w:lang w:val="en-US"/>
        </w:rPr>
        <w:t>e</w:t>
      </w:r>
      <w:r w:rsidRPr="00184AFD">
        <w:rPr>
          <w:rFonts w:cs="Arial"/>
        </w:rPr>
        <w:t xml:space="preserve"> на тржиште рада.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Активно становништво (радну снагу) </w:t>
      </w:r>
      <w:r w:rsidRPr="00184AFD">
        <w:rPr>
          <w:rFonts w:cs="Arial"/>
        </w:rPr>
        <w:t>чине сва запослена и незапослена лица</w:t>
      </w:r>
      <w:r w:rsidR="0040126F">
        <w:rPr>
          <w:rFonts w:cs="Arial"/>
        </w:rPr>
        <w:t xml:space="preserve"> стара 15 и више година</w:t>
      </w:r>
      <w:r w:rsidRPr="00184AFD">
        <w:rPr>
          <w:rFonts w:cs="Arial"/>
        </w:rPr>
        <w:t>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Стопа активности (учешћа радне снаге) </w:t>
      </w:r>
      <w:r w:rsidRPr="00184AFD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lastRenderedPageBreak/>
        <w:t>Лица која су најмање један сат у посматраној седмици обављала неки плаћени посао (у новцу или натури), као</w:t>
      </w:r>
      <w:r w:rsidR="00773E52">
        <w:rPr>
          <w:rFonts w:cs="Arial"/>
        </w:rPr>
        <w:t xml:space="preserve"> и лица која су имала запослење,</w:t>
      </w:r>
      <w:r w:rsidRPr="00184AFD">
        <w:rPr>
          <w:rFonts w:cs="Arial"/>
        </w:rPr>
        <w:t xml:space="preserve"> али су у тој седмици </w:t>
      </w:r>
      <w:r w:rsidRPr="00271191">
        <w:rPr>
          <w:rFonts w:cs="Arial"/>
        </w:rPr>
        <w:t>била одсутна са</w:t>
      </w:r>
      <w:r w:rsidRPr="00184AFD">
        <w:rPr>
          <w:rFonts w:cs="Arial"/>
        </w:rPr>
        <w:t xml:space="preserve"> посла (уз гаранцију повратка)</w:t>
      </w:r>
      <w:r w:rsidR="00773E52">
        <w:rPr>
          <w:rFonts w:cs="Arial"/>
        </w:rPr>
        <w:t>,</w:t>
      </w:r>
      <w:r w:rsidRPr="00184AFD">
        <w:rPr>
          <w:rFonts w:cs="Arial"/>
        </w:rPr>
        <w:t xml:space="preserve">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предузећима без уговора о раду, као и рад помажућих чланова домаћинства. </w:t>
      </w:r>
    </w:p>
    <w:p w:rsidR="000F44C5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493618" w:rsidRDefault="00493618" w:rsidP="00493618">
      <w:pPr>
        <w:spacing w:before="120" w:after="120" w:line="264" w:lineRule="auto"/>
        <w:ind w:firstLine="397"/>
        <w:jc w:val="both"/>
        <w:rPr>
          <w:rFonts w:eastAsiaTheme="minorHAnsi" w:cs="Arial"/>
        </w:rPr>
      </w:pPr>
      <w:r w:rsidRPr="00FC3EAE">
        <w:rPr>
          <w:rFonts w:eastAsiaTheme="minorHAnsi" w:cs="Arial"/>
        </w:rPr>
        <w:t xml:space="preserve">Према </w:t>
      </w:r>
      <w:r w:rsidRPr="00FC3EAE">
        <w:rPr>
          <w:rFonts w:eastAsiaTheme="minorHAnsi" w:cs="Arial"/>
          <w:b/>
        </w:rPr>
        <w:t>Класификацији професионалног статус</w:t>
      </w:r>
      <w:r w:rsidRPr="00FC3EAE">
        <w:rPr>
          <w:rFonts w:eastAsiaTheme="minorHAnsi" w:cs="Arial"/>
          <w:b/>
          <w:lang w:val="en-US"/>
        </w:rPr>
        <w:t>a</w:t>
      </w:r>
      <w:r w:rsidRPr="00FC3EAE">
        <w:rPr>
          <w:rFonts w:eastAsiaTheme="minorHAnsi" w:cs="Arial"/>
        </w:rPr>
        <w:t>, запослени се деле на самозапослене, запослене раднике (који раде за послодавца) и помажуће чланове у породичном послу.</w:t>
      </w:r>
      <w:r>
        <w:rPr>
          <w:rFonts w:eastAsiaTheme="minorHAnsi" w:cs="Arial"/>
        </w:rPr>
        <w:t xml:space="preserve"> У категорији </w:t>
      </w:r>
      <w:r w:rsidRPr="003E2574">
        <w:rPr>
          <w:rFonts w:eastAsiaTheme="minorHAnsi" w:cs="Arial"/>
          <w:b/>
        </w:rPr>
        <w:t xml:space="preserve">самозапослених </w:t>
      </w:r>
      <w:r>
        <w:rPr>
          <w:rFonts w:eastAsiaTheme="minorHAnsi" w:cs="Arial"/>
        </w:rPr>
        <w:t xml:space="preserve">разликују се следеће подгрупе:  </w:t>
      </w:r>
    </w:p>
    <w:p w:rsidR="00493618" w:rsidRDefault="00493618" w:rsidP="00493618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 w:rsidRPr="003E2574">
        <w:rPr>
          <w:rFonts w:ascii="Arial" w:hAnsi="Arial" w:cs="Arial"/>
          <w:sz w:val="20"/>
          <w:lang w:val="sr-Cyrl-RS"/>
        </w:rPr>
        <w:t xml:space="preserve">власник/сувласник предузећа (установе); </w:t>
      </w:r>
    </w:p>
    <w:p w:rsidR="00493618" w:rsidRDefault="00493618" w:rsidP="00493618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 w:rsidRPr="003E2574">
        <w:rPr>
          <w:rFonts w:ascii="Arial" w:hAnsi="Arial" w:cs="Arial"/>
          <w:sz w:val="20"/>
          <w:lang w:val="sr-Cyrl-RS"/>
        </w:rPr>
        <w:t xml:space="preserve">предузетник или ортак у ортачкој предузетничкој радњи (СТР,СЗС,СУР, адвокатска канцеларија, ординација и др.); </w:t>
      </w:r>
    </w:p>
    <w:p w:rsidR="00493618" w:rsidRDefault="00493618" w:rsidP="00493618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 w:rsidRPr="003E2574">
        <w:rPr>
          <w:rFonts w:ascii="Arial" w:hAnsi="Arial" w:cs="Arial"/>
          <w:sz w:val="20"/>
          <w:lang w:val="sr-Cyrl-RS"/>
        </w:rPr>
        <w:t xml:space="preserve">лице које остварује уговорену накнаду као доминантни извор прихода – на основи ад хок уговора, ауторских уговора и сл. (тзв. хонорарци  или уговораши); </w:t>
      </w:r>
    </w:p>
    <w:p w:rsidR="00493618" w:rsidRDefault="00493618" w:rsidP="00493618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 w:rsidRPr="003E2574">
        <w:rPr>
          <w:rFonts w:ascii="Arial" w:hAnsi="Arial" w:cs="Arial"/>
          <w:sz w:val="20"/>
          <w:lang w:val="sr-Cyrl-RS"/>
        </w:rPr>
        <w:t xml:space="preserve">самостални уметник, спортиста или лице које обавља делатности из области културе, уметности, религије и сл. делатности по основу овлашћења надлежног удружења или регулаторне институције; </w:t>
      </w:r>
    </w:p>
    <w:p w:rsidR="0020744A" w:rsidRPr="0020744A" w:rsidRDefault="0020744A" w:rsidP="00B00600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 w:rsidRPr="0020744A">
        <w:rPr>
          <w:rFonts w:ascii="Arial" w:hAnsi="Arial" w:cs="Arial"/>
          <w:sz w:val="20"/>
          <w:lang w:val="sr-Cyrl-RS"/>
        </w:rPr>
        <w:t>остали непоменути облици самосталног обављања привредне делатности - самосталне занатлије  (молер, тапетар ....), таксиста, лице које држи приватне часове, итд.</w:t>
      </w:r>
    </w:p>
    <w:p w:rsidR="00493618" w:rsidRPr="003E2574" w:rsidRDefault="00493618" w:rsidP="00493618">
      <w:pPr>
        <w:pStyle w:val="BodyText"/>
        <w:numPr>
          <w:ilvl w:val="0"/>
          <w:numId w:val="25"/>
        </w:numPr>
        <w:spacing w:before="80" w:after="80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bCs/>
          <w:sz w:val="20"/>
          <w:lang w:val="sr-Cyrl-CS"/>
        </w:rPr>
        <w:t>и</w:t>
      </w:r>
      <w:r w:rsidRPr="003E2574">
        <w:rPr>
          <w:rFonts w:ascii="Arial" w:hAnsi="Arial" w:cs="Arial"/>
          <w:bCs/>
          <w:sz w:val="20"/>
          <w:lang w:val="sr-Cyrl-CS"/>
        </w:rPr>
        <w:t>ндивидуални пољопривредник</w:t>
      </w:r>
      <w:r>
        <w:rPr>
          <w:rFonts w:ascii="Arial" w:hAnsi="Arial" w:cs="Arial"/>
          <w:bCs/>
          <w:sz w:val="20"/>
          <w:lang w:val="sr-Latn-RS"/>
        </w:rPr>
        <w:t>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276727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A10D42">
      <w:pPr>
        <w:pStyle w:val="NormalWeb"/>
        <w:spacing w:beforeLines="0" w:before="120" w:afterLines="0" w:after="120" w:line="264" w:lineRule="auto"/>
        <w:ind w:firstLine="403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>подразумева учешће лица старости 15–24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3E2574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451145" w:rsidRPr="00FF7A23" w:rsidRDefault="000F44C5" w:rsidP="00D416BF">
      <w:pPr>
        <w:spacing w:before="120" w:after="120" w:line="264" w:lineRule="auto"/>
        <w:ind w:firstLine="403"/>
        <w:jc w:val="both"/>
        <w:rPr>
          <w:rFonts w:cs="Arial"/>
          <w:sz w:val="16"/>
          <w:szCs w:val="16"/>
        </w:rPr>
      </w:pPr>
      <w:r w:rsidRPr="00184AFD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276727">
        <w:rPr>
          <w:rFonts w:cs="Arial"/>
        </w:rPr>
        <w:t xml:space="preserve"> </w:t>
      </w:r>
      <w:hyperlink r:id="rId11" w:history="1">
        <w:r w:rsidR="00227336" w:rsidRPr="00E9509F">
          <w:rPr>
            <w:rStyle w:val="Hyperlink"/>
            <w:rFonts w:cs="Arial"/>
            <w:lang w:val="en-US"/>
          </w:rPr>
          <w:t>www</w:t>
        </w:r>
        <w:r w:rsidR="00227336" w:rsidRPr="00276727">
          <w:rPr>
            <w:rStyle w:val="Hyperlink"/>
            <w:rFonts w:cs="Arial"/>
          </w:rPr>
          <w:t>.</w:t>
        </w:r>
        <w:r w:rsidR="00227336" w:rsidRPr="00E9509F">
          <w:rPr>
            <w:rStyle w:val="Hyperlink"/>
            <w:rFonts w:cs="Arial"/>
            <w:lang w:val="en-US"/>
          </w:rPr>
          <w:t>stat</w:t>
        </w:r>
        <w:r w:rsidR="00227336" w:rsidRPr="00276727">
          <w:rPr>
            <w:rStyle w:val="Hyperlink"/>
            <w:rFonts w:cs="Arial"/>
          </w:rPr>
          <w:t>.</w:t>
        </w:r>
        <w:r w:rsidR="00227336" w:rsidRPr="00E9509F">
          <w:rPr>
            <w:rStyle w:val="Hyperlink"/>
            <w:rFonts w:cs="Arial"/>
            <w:lang w:val="en-US"/>
          </w:rPr>
          <w:t>gov</w:t>
        </w:r>
        <w:r w:rsidR="00227336" w:rsidRPr="00276727">
          <w:rPr>
            <w:rStyle w:val="Hyperlink"/>
            <w:rFonts w:cs="Arial"/>
          </w:rPr>
          <w:t>.</w:t>
        </w:r>
        <w:r w:rsidR="00227336" w:rsidRPr="00E9509F">
          <w:rPr>
            <w:rStyle w:val="Hyperlink"/>
            <w:rFonts w:cs="Arial"/>
            <w:lang w:val="en-US"/>
          </w:rPr>
          <w:t>rs</w:t>
        </w:r>
      </w:hyperlink>
      <w:r w:rsidR="00FF7A23">
        <w:rPr>
          <w:rStyle w:val="Hyperlink"/>
          <w:rFonts w:cs="Arial"/>
        </w:rPr>
        <w:t>.</w:t>
      </w:r>
    </w:p>
    <w:p w:rsidR="008F1FDB" w:rsidRDefault="008F1FDB" w:rsidP="00276727">
      <w:pPr>
        <w:pStyle w:val="FootnoteText"/>
        <w:spacing w:before="240" w:after="120" w:line="264" w:lineRule="auto"/>
        <w:ind w:firstLine="397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D925E2" w:rsidRDefault="00D925E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F2A19" w:rsidRPr="005B0B7E" w:rsidRDefault="000F2A19" w:rsidP="00276727">
      <w:pPr>
        <w:pStyle w:val="FootnoteText"/>
        <w:spacing w:before="100" w:after="100" w:line="264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0E3467" w:rsidRDefault="008F1FDB" w:rsidP="00276727">
      <w:pPr>
        <w:spacing w:line="264" w:lineRule="auto"/>
        <w:ind w:left="1416" w:firstLine="708"/>
        <w:rPr>
          <w:rFonts w:cs="Arial"/>
          <w:sz w:val="16"/>
          <w:szCs w:val="16"/>
          <w:lang w:val="ru-RU"/>
        </w:rPr>
      </w:pPr>
      <w:r w:rsidRPr="000E346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29E17C" wp14:editId="7EBC1780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B86A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0E3467" w:rsidRDefault="008F1FDB" w:rsidP="00276727">
      <w:pPr>
        <w:spacing w:line="264" w:lineRule="auto"/>
        <w:jc w:val="center"/>
        <w:rPr>
          <w:rFonts w:cs="Arial"/>
          <w:sz w:val="18"/>
          <w:szCs w:val="18"/>
        </w:rPr>
      </w:pPr>
      <w:r w:rsidRPr="000E3467">
        <w:rPr>
          <w:rFonts w:cs="Arial"/>
          <w:sz w:val="18"/>
          <w:szCs w:val="18"/>
        </w:rPr>
        <w:t xml:space="preserve">Контакт: </w:t>
      </w:r>
      <w:hyperlink r:id="rId12" w:history="1">
        <w:r w:rsidRPr="00645FD9">
          <w:rPr>
            <w:rStyle w:val="Hyperlink"/>
            <w:rFonts w:cs="Arial"/>
            <w:sz w:val="18"/>
            <w:szCs w:val="18"/>
            <w:lang w:val="en-US"/>
          </w:rPr>
          <w:t>ars</w:t>
        </w:r>
        <w:r w:rsidRPr="00BE5C7B">
          <w:rPr>
            <w:rStyle w:val="Hyperlink"/>
            <w:rFonts w:cs="Arial"/>
            <w:sz w:val="18"/>
            <w:szCs w:val="18"/>
            <w:lang w:val="ru-RU"/>
          </w:rPr>
          <w:t>@</w:t>
        </w:r>
        <w:r w:rsidRPr="00645FD9">
          <w:rPr>
            <w:rStyle w:val="Hyperlink"/>
            <w:rFonts w:cs="Arial"/>
            <w:sz w:val="18"/>
            <w:szCs w:val="18"/>
            <w:lang w:val="en-US"/>
          </w:rPr>
          <w:t>stat</w:t>
        </w:r>
        <w:r w:rsidRPr="00BE5C7B">
          <w:rPr>
            <w:rStyle w:val="Hyperlink"/>
            <w:rFonts w:cs="Arial"/>
            <w:sz w:val="18"/>
            <w:szCs w:val="18"/>
            <w:lang w:val="ru-RU"/>
          </w:rPr>
          <w:t>.</w:t>
        </w:r>
        <w:r w:rsidRPr="00645FD9">
          <w:rPr>
            <w:rStyle w:val="Hyperlink"/>
            <w:rFonts w:cs="Arial"/>
            <w:sz w:val="18"/>
            <w:szCs w:val="18"/>
            <w:lang w:val="en-US"/>
          </w:rPr>
          <w:t>gov</w:t>
        </w:r>
        <w:r w:rsidRPr="00BE5C7B">
          <w:rPr>
            <w:rStyle w:val="Hyperlink"/>
            <w:rFonts w:cs="Arial"/>
            <w:sz w:val="18"/>
            <w:szCs w:val="18"/>
            <w:lang w:val="ru-RU"/>
          </w:rPr>
          <w:t>.</w:t>
        </w:r>
        <w:r w:rsidRPr="00645FD9">
          <w:rPr>
            <w:rStyle w:val="Hyperlink"/>
            <w:rFonts w:cs="Arial"/>
            <w:sz w:val="18"/>
            <w:szCs w:val="18"/>
            <w:lang w:val="en-US"/>
          </w:rPr>
          <w:t>rs</w:t>
        </w:r>
      </w:hyperlink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тел</w:t>
      </w:r>
      <w:r w:rsidRPr="000E3467">
        <w:rPr>
          <w:rFonts w:cs="Arial"/>
          <w:sz w:val="18"/>
          <w:szCs w:val="18"/>
          <w:lang w:val="sr-Cyrl-CS"/>
        </w:rPr>
        <w:t>.</w:t>
      </w:r>
      <w:r w:rsidRPr="000E3467">
        <w:rPr>
          <w:rFonts w:cs="Arial"/>
          <w:sz w:val="18"/>
          <w:szCs w:val="18"/>
          <w:lang w:val="sr-Latn-RS"/>
        </w:rPr>
        <w:t>: 011 2412 922</w:t>
      </w:r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локал </w:t>
      </w:r>
      <w:r w:rsidRPr="000E3467">
        <w:rPr>
          <w:rFonts w:cs="Arial"/>
          <w:sz w:val="18"/>
          <w:szCs w:val="18"/>
        </w:rPr>
        <w:t>372</w:t>
      </w:r>
    </w:p>
    <w:p w:rsidR="005B2627" w:rsidRDefault="008F1FDB" w:rsidP="00276727">
      <w:pPr>
        <w:spacing w:line="264" w:lineRule="auto"/>
        <w:jc w:val="center"/>
      </w:pPr>
      <w:r w:rsidRPr="000E3467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0E3467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276727">
        <w:rPr>
          <w:rFonts w:cs="Arial"/>
          <w:sz w:val="18"/>
          <w:szCs w:val="18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sectPr w:rsidR="005B2627" w:rsidSect="0026130F">
      <w:footerReference w:type="even" r:id="rId13"/>
      <w:footerReference w:type="default" r:id="rId14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97" w:rsidRDefault="00397D97" w:rsidP="008F1FDB">
      <w:r>
        <w:separator/>
      </w:r>
    </w:p>
  </w:endnote>
  <w:endnote w:type="continuationSeparator" w:id="0">
    <w:p w:rsidR="00397D97" w:rsidRDefault="00397D97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CE52BA" w:rsidRDefault="00624E41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211903">
      <w:rPr>
        <w:rFonts w:ascii="Arial" w:hAnsi="Arial" w:cs="Arial"/>
        <w:noProof/>
        <w:sz w:val="16"/>
        <w:szCs w:val="16"/>
      </w:rPr>
      <w:t>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  <w:r w:rsidR="003A313D">
      <w:rPr>
        <w:rFonts w:ascii="Arial" w:eastAsia="Times New Roman" w:hAnsi="Arial" w:cs="Arial"/>
        <w:sz w:val="16"/>
        <w:szCs w:val="16"/>
        <w:lang w:val="en-US"/>
      </w:rPr>
      <w:t xml:space="preserve">     </w:t>
    </w:r>
    <w:r w:rsidR="00386B7E" w:rsidRPr="00386B7E">
      <w:rPr>
        <w:rFonts w:ascii="Arial" w:eastAsia="Times New Roman" w:hAnsi="Arial" w:cs="Arial"/>
        <w:sz w:val="16"/>
        <w:szCs w:val="16"/>
        <w:lang w:val="sr-Cyrl-CS"/>
      </w:rPr>
      <w:t>СРБ</w:t>
    </w:r>
    <w:r w:rsidR="00BE5C7B">
      <w:rPr>
        <w:rFonts w:ascii="Arial" w:eastAsia="Times New Roman" w:hAnsi="Arial" w:cs="Arial"/>
        <w:sz w:val="16"/>
        <w:szCs w:val="16"/>
        <w:lang w:val="sr-Latn-RS"/>
      </w:rPr>
      <w:t>135</w:t>
    </w:r>
    <w:r w:rsidR="00386B7E" w:rsidRPr="00386B7E">
      <w:rPr>
        <w:rFonts w:ascii="Arial" w:eastAsia="Times New Roman" w:hAnsi="Arial" w:cs="Arial"/>
        <w:sz w:val="16"/>
        <w:szCs w:val="16"/>
        <w:lang w:val="sr-Cyrl-CS"/>
      </w:rPr>
      <w:t xml:space="preserve"> РС10 290520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D44751" w:rsidRDefault="00C30A92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30A92">
      <w:rPr>
        <w:rFonts w:ascii="Arial" w:eastAsia="Times New Roman" w:hAnsi="Arial" w:cs="Arial"/>
        <w:sz w:val="16"/>
        <w:szCs w:val="16"/>
        <w:lang w:val="sr-Cyrl-CS"/>
      </w:rPr>
      <w:t>СРБ</w:t>
    </w:r>
    <w:r w:rsidR="00BE5C7B">
      <w:rPr>
        <w:rFonts w:ascii="Arial" w:eastAsia="Times New Roman" w:hAnsi="Arial" w:cs="Arial"/>
        <w:sz w:val="16"/>
        <w:szCs w:val="16"/>
        <w:lang w:val="sr-Latn-RS"/>
      </w:rPr>
      <w:t>135</w:t>
    </w:r>
    <w:r w:rsidRPr="00C30A92">
      <w:rPr>
        <w:rFonts w:ascii="Arial" w:eastAsia="Times New Roman" w:hAnsi="Arial" w:cs="Arial"/>
        <w:sz w:val="16"/>
        <w:szCs w:val="16"/>
        <w:lang w:val="sr-Cyrl-CS"/>
      </w:rPr>
      <w:t xml:space="preserve"> РС10 2</w:t>
    </w:r>
    <w:r w:rsidR="00386B7E">
      <w:rPr>
        <w:rFonts w:ascii="Arial" w:eastAsia="Times New Roman" w:hAnsi="Arial" w:cs="Arial"/>
        <w:sz w:val="16"/>
        <w:szCs w:val="16"/>
        <w:lang w:val="en-US"/>
      </w:rPr>
      <w:t>9</w:t>
    </w:r>
    <w:r w:rsidRPr="00C30A92">
      <w:rPr>
        <w:rFonts w:ascii="Arial" w:eastAsia="Times New Roman" w:hAnsi="Arial" w:cs="Arial"/>
        <w:sz w:val="16"/>
        <w:szCs w:val="16"/>
        <w:lang w:val="sr-Cyrl-CS"/>
      </w:rPr>
      <w:t>0</w:t>
    </w:r>
    <w:r w:rsidR="00386B7E">
      <w:rPr>
        <w:rFonts w:ascii="Arial" w:eastAsia="Times New Roman" w:hAnsi="Arial" w:cs="Arial"/>
        <w:sz w:val="16"/>
        <w:szCs w:val="16"/>
        <w:lang w:val="en-US"/>
      </w:rPr>
      <w:t>5</w:t>
    </w:r>
    <w:r w:rsidRPr="00C30A92">
      <w:rPr>
        <w:rFonts w:ascii="Arial" w:eastAsia="Times New Roman" w:hAnsi="Arial" w:cs="Arial"/>
        <w:sz w:val="16"/>
        <w:szCs w:val="16"/>
        <w:lang w:val="sr-Cyrl-CS"/>
      </w:rPr>
      <w:t>20</w:t>
    </w:r>
    <w:r w:rsidR="00624E41"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624E41"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="00624E41" w:rsidRPr="00D44751">
      <w:rPr>
        <w:rFonts w:ascii="Arial" w:eastAsia="Times New Roman" w:hAnsi="Arial" w:cs="Arial"/>
        <w:sz w:val="16"/>
        <w:szCs w:val="16"/>
      </w:rPr>
      <w:t xml:space="preserve">           </w:t>
    </w:r>
    <w:r w:rsidR="00624E41" w:rsidRPr="00D44751">
      <w:rPr>
        <w:rFonts w:ascii="Arial" w:hAnsi="Arial" w:cs="Arial"/>
        <w:sz w:val="16"/>
        <w:szCs w:val="16"/>
      </w:rPr>
      <w:fldChar w:fldCharType="begin"/>
    </w:r>
    <w:r w:rsidR="00624E41" w:rsidRPr="00D44751">
      <w:rPr>
        <w:rFonts w:ascii="Arial" w:hAnsi="Arial" w:cs="Arial"/>
        <w:sz w:val="16"/>
        <w:szCs w:val="16"/>
      </w:rPr>
      <w:instrText xml:space="preserve"> PAGE   \* MERGEFORMAT </w:instrText>
    </w:r>
    <w:r w:rsidR="00624E41" w:rsidRPr="00D44751">
      <w:rPr>
        <w:rFonts w:ascii="Arial" w:hAnsi="Arial" w:cs="Arial"/>
        <w:sz w:val="16"/>
        <w:szCs w:val="16"/>
      </w:rPr>
      <w:fldChar w:fldCharType="separate"/>
    </w:r>
    <w:r w:rsidR="00211903">
      <w:rPr>
        <w:rFonts w:ascii="Arial" w:hAnsi="Arial" w:cs="Arial"/>
        <w:noProof/>
        <w:sz w:val="16"/>
        <w:szCs w:val="16"/>
      </w:rPr>
      <w:t>3</w:t>
    </w:r>
    <w:r w:rsidR="00624E41"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97" w:rsidRDefault="00397D97" w:rsidP="008F1FDB">
      <w:r>
        <w:separator/>
      </w:r>
    </w:p>
  </w:footnote>
  <w:footnote w:type="continuationSeparator" w:id="0">
    <w:p w:rsidR="00397D97" w:rsidRDefault="00397D97" w:rsidP="008F1FDB">
      <w:r>
        <w:continuationSeparator/>
      </w:r>
    </w:p>
  </w:footnote>
  <w:footnote w:id="1">
    <w:p w:rsidR="00BE5A13" w:rsidRPr="00AE6EED" w:rsidRDefault="00BE5A13" w:rsidP="00BE5C7B">
      <w:pPr>
        <w:pStyle w:val="FootnoteText"/>
        <w:spacing w:after="240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AE6EE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D15013">
        <w:rPr>
          <w:rFonts w:ascii="Arial" w:hAnsi="Arial" w:cs="Arial"/>
          <w:sz w:val="16"/>
          <w:szCs w:val="16"/>
        </w:rPr>
        <w:t>Делатност пољопривреде обухвата ц</w:t>
      </w:r>
      <w:r w:rsidRPr="00AE6EED">
        <w:rPr>
          <w:rFonts w:ascii="Arial" w:hAnsi="Arial" w:cs="Arial"/>
          <w:sz w:val="16"/>
          <w:szCs w:val="16"/>
        </w:rPr>
        <w:t>ео сектор делатности Пољопривреда, шумарство и рибарство</w:t>
      </w:r>
      <w:r w:rsidR="00473C9D">
        <w:rPr>
          <w:rFonts w:ascii="Arial" w:hAnsi="Arial" w:cs="Arial"/>
          <w:sz w:val="16"/>
          <w:szCs w:val="16"/>
        </w:rPr>
        <w:t>,</w:t>
      </w:r>
      <w:r w:rsidRPr="00AE6EED">
        <w:rPr>
          <w:rFonts w:ascii="Arial" w:hAnsi="Arial" w:cs="Arial"/>
          <w:sz w:val="16"/>
          <w:szCs w:val="16"/>
        </w:rPr>
        <w:t xml:space="preserve"> </w:t>
      </w:r>
      <w:r w:rsidR="00D15013">
        <w:rPr>
          <w:rFonts w:ascii="Arial" w:hAnsi="Arial" w:cs="Arial"/>
          <w:sz w:val="16"/>
          <w:szCs w:val="16"/>
        </w:rPr>
        <w:t xml:space="preserve">као </w:t>
      </w:r>
      <w:r w:rsidRPr="00AE6EED">
        <w:rPr>
          <w:rFonts w:ascii="Arial" w:hAnsi="Arial" w:cs="Arial"/>
          <w:sz w:val="16"/>
          <w:szCs w:val="16"/>
        </w:rPr>
        <w:t>и део сектора Делатност домаћинст</w:t>
      </w:r>
      <w:r w:rsidR="00544A63">
        <w:rPr>
          <w:rFonts w:ascii="Arial" w:hAnsi="Arial" w:cs="Arial"/>
          <w:sz w:val="16"/>
          <w:szCs w:val="16"/>
        </w:rPr>
        <w:t>а</w:t>
      </w:r>
      <w:r w:rsidRPr="00AE6EED">
        <w:rPr>
          <w:rFonts w:ascii="Arial" w:hAnsi="Arial" w:cs="Arial"/>
          <w:sz w:val="16"/>
          <w:szCs w:val="16"/>
        </w:rPr>
        <w:t>ва</w:t>
      </w:r>
      <w:r w:rsidR="00D15013">
        <w:rPr>
          <w:rFonts w:ascii="Arial" w:hAnsi="Arial" w:cs="Arial"/>
          <w:sz w:val="16"/>
          <w:szCs w:val="16"/>
        </w:rPr>
        <w:t xml:space="preserve"> као послодавца који се односи на послове у пољопривреди</w:t>
      </w:r>
      <w:r w:rsidRPr="00AE6EE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D3077"/>
    <w:multiLevelType w:val="hybridMultilevel"/>
    <w:tmpl w:val="411400DE"/>
    <w:lvl w:ilvl="0" w:tplc="7ABE6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6753C"/>
    <w:multiLevelType w:val="hybridMultilevel"/>
    <w:tmpl w:val="C0E814BC"/>
    <w:lvl w:ilvl="0" w:tplc="541AC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5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4"/>
  </w:num>
  <w:num w:numId="13">
    <w:abstractNumId w:val="19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2"/>
  </w:num>
  <w:num w:numId="19">
    <w:abstractNumId w:val="6"/>
  </w:num>
  <w:num w:numId="20">
    <w:abstractNumId w:val="9"/>
  </w:num>
  <w:num w:numId="21">
    <w:abstractNumId w:val="17"/>
  </w:num>
  <w:num w:numId="22">
    <w:abstractNumId w:val="24"/>
  </w:num>
  <w:num w:numId="23">
    <w:abstractNumId w:val="20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0D4D"/>
    <w:rsid w:val="00002D65"/>
    <w:rsid w:val="00003304"/>
    <w:rsid w:val="000064ED"/>
    <w:rsid w:val="00006538"/>
    <w:rsid w:val="00013093"/>
    <w:rsid w:val="000134A5"/>
    <w:rsid w:val="00013A46"/>
    <w:rsid w:val="00013C01"/>
    <w:rsid w:val="00031001"/>
    <w:rsid w:val="00032EC9"/>
    <w:rsid w:val="00032F71"/>
    <w:rsid w:val="000348CE"/>
    <w:rsid w:val="00046DB9"/>
    <w:rsid w:val="0005385B"/>
    <w:rsid w:val="000610C4"/>
    <w:rsid w:val="00070DA0"/>
    <w:rsid w:val="000742B4"/>
    <w:rsid w:val="0007553C"/>
    <w:rsid w:val="00081C1C"/>
    <w:rsid w:val="00082043"/>
    <w:rsid w:val="000877CF"/>
    <w:rsid w:val="000A395C"/>
    <w:rsid w:val="000B1CAE"/>
    <w:rsid w:val="000B64AD"/>
    <w:rsid w:val="000B7AA7"/>
    <w:rsid w:val="000C43A8"/>
    <w:rsid w:val="000C68B5"/>
    <w:rsid w:val="000C6D73"/>
    <w:rsid w:val="000D0849"/>
    <w:rsid w:val="000D0A4F"/>
    <w:rsid w:val="000D0BA6"/>
    <w:rsid w:val="000D69BB"/>
    <w:rsid w:val="000E06E2"/>
    <w:rsid w:val="000E1310"/>
    <w:rsid w:val="000E3467"/>
    <w:rsid w:val="000E70B3"/>
    <w:rsid w:val="000F0BB5"/>
    <w:rsid w:val="000F2A19"/>
    <w:rsid w:val="000F44C5"/>
    <w:rsid w:val="000F4A7D"/>
    <w:rsid w:val="000F5FCB"/>
    <w:rsid w:val="00100800"/>
    <w:rsid w:val="00103A54"/>
    <w:rsid w:val="00104167"/>
    <w:rsid w:val="00106751"/>
    <w:rsid w:val="00111E56"/>
    <w:rsid w:val="0011686A"/>
    <w:rsid w:val="0012273C"/>
    <w:rsid w:val="00123C38"/>
    <w:rsid w:val="001253B8"/>
    <w:rsid w:val="00133555"/>
    <w:rsid w:val="00134023"/>
    <w:rsid w:val="001364DC"/>
    <w:rsid w:val="0015173D"/>
    <w:rsid w:val="0015450F"/>
    <w:rsid w:val="0015511A"/>
    <w:rsid w:val="0016261A"/>
    <w:rsid w:val="0016284E"/>
    <w:rsid w:val="00163EB9"/>
    <w:rsid w:val="001643B8"/>
    <w:rsid w:val="00166C76"/>
    <w:rsid w:val="00171679"/>
    <w:rsid w:val="00176322"/>
    <w:rsid w:val="00184AFD"/>
    <w:rsid w:val="00192FD0"/>
    <w:rsid w:val="00196487"/>
    <w:rsid w:val="001A0E32"/>
    <w:rsid w:val="001A7287"/>
    <w:rsid w:val="001B1F52"/>
    <w:rsid w:val="001B7027"/>
    <w:rsid w:val="001B7E7E"/>
    <w:rsid w:val="001C3FAC"/>
    <w:rsid w:val="001C779A"/>
    <w:rsid w:val="001D07E4"/>
    <w:rsid w:val="001D2996"/>
    <w:rsid w:val="001D3306"/>
    <w:rsid w:val="001D5285"/>
    <w:rsid w:val="001D7F2A"/>
    <w:rsid w:val="001F19B7"/>
    <w:rsid w:val="001F4EE9"/>
    <w:rsid w:val="00200B7E"/>
    <w:rsid w:val="002066DD"/>
    <w:rsid w:val="00206AB7"/>
    <w:rsid w:val="0020744A"/>
    <w:rsid w:val="00210C1C"/>
    <w:rsid w:val="0021176C"/>
    <w:rsid w:val="00211903"/>
    <w:rsid w:val="00216DCB"/>
    <w:rsid w:val="00224A30"/>
    <w:rsid w:val="00225892"/>
    <w:rsid w:val="00227336"/>
    <w:rsid w:val="00231571"/>
    <w:rsid w:val="00231AE6"/>
    <w:rsid w:val="002338AB"/>
    <w:rsid w:val="00233B06"/>
    <w:rsid w:val="00234506"/>
    <w:rsid w:val="00237DA4"/>
    <w:rsid w:val="002434AD"/>
    <w:rsid w:val="00246632"/>
    <w:rsid w:val="002518BC"/>
    <w:rsid w:val="0025387D"/>
    <w:rsid w:val="00257A5E"/>
    <w:rsid w:val="0026130F"/>
    <w:rsid w:val="0027032F"/>
    <w:rsid w:val="00271191"/>
    <w:rsid w:val="00276727"/>
    <w:rsid w:val="00285FA9"/>
    <w:rsid w:val="002866B5"/>
    <w:rsid w:val="00292A51"/>
    <w:rsid w:val="00295A34"/>
    <w:rsid w:val="00297688"/>
    <w:rsid w:val="002A439E"/>
    <w:rsid w:val="002A5206"/>
    <w:rsid w:val="002A60ED"/>
    <w:rsid w:val="002A7F09"/>
    <w:rsid w:val="002B0708"/>
    <w:rsid w:val="002B29CD"/>
    <w:rsid w:val="002B47D1"/>
    <w:rsid w:val="002B6AEA"/>
    <w:rsid w:val="002C1356"/>
    <w:rsid w:val="002C347D"/>
    <w:rsid w:val="002C3B32"/>
    <w:rsid w:val="002E1F9F"/>
    <w:rsid w:val="002E5232"/>
    <w:rsid w:val="002E68C6"/>
    <w:rsid w:val="002F2858"/>
    <w:rsid w:val="002F7531"/>
    <w:rsid w:val="00300C72"/>
    <w:rsid w:val="0030252E"/>
    <w:rsid w:val="003138BC"/>
    <w:rsid w:val="00315E9C"/>
    <w:rsid w:val="0032019D"/>
    <w:rsid w:val="00320EC2"/>
    <w:rsid w:val="00321D49"/>
    <w:rsid w:val="003270BB"/>
    <w:rsid w:val="0033132D"/>
    <w:rsid w:val="0033607C"/>
    <w:rsid w:val="00341C8E"/>
    <w:rsid w:val="00342FEB"/>
    <w:rsid w:val="0034329F"/>
    <w:rsid w:val="003449E6"/>
    <w:rsid w:val="00363D29"/>
    <w:rsid w:val="003648F3"/>
    <w:rsid w:val="003671FA"/>
    <w:rsid w:val="0036735D"/>
    <w:rsid w:val="0037158A"/>
    <w:rsid w:val="003869B6"/>
    <w:rsid w:val="00386B7E"/>
    <w:rsid w:val="003945FC"/>
    <w:rsid w:val="00397D97"/>
    <w:rsid w:val="003A1277"/>
    <w:rsid w:val="003A313D"/>
    <w:rsid w:val="003A4DEB"/>
    <w:rsid w:val="003B0241"/>
    <w:rsid w:val="003B43F8"/>
    <w:rsid w:val="003B6E2D"/>
    <w:rsid w:val="003C2DD0"/>
    <w:rsid w:val="003C36C9"/>
    <w:rsid w:val="003C379D"/>
    <w:rsid w:val="003C784C"/>
    <w:rsid w:val="003C7D71"/>
    <w:rsid w:val="003D4780"/>
    <w:rsid w:val="003D4E41"/>
    <w:rsid w:val="003E2574"/>
    <w:rsid w:val="003E6A11"/>
    <w:rsid w:val="003E7EAF"/>
    <w:rsid w:val="0040126F"/>
    <w:rsid w:val="00406543"/>
    <w:rsid w:val="00407AEC"/>
    <w:rsid w:val="00411F96"/>
    <w:rsid w:val="00412661"/>
    <w:rsid w:val="00415AE4"/>
    <w:rsid w:val="00422AFE"/>
    <w:rsid w:val="004231FB"/>
    <w:rsid w:val="00424D5F"/>
    <w:rsid w:val="004250EB"/>
    <w:rsid w:val="0042610E"/>
    <w:rsid w:val="00431B80"/>
    <w:rsid w:val="00440D47"/>
    <w:rsid w:val="00442310"/>
    <w:rsid w:val="00442F08"/>
    <w:rsid w:val="004442E2"/>
    <w:rsid w:val="004446C4"/>
    <w:rsid w:val="00446D50"/>
    <w:rsid w:val="004472EE"/>
    <w:rsid w:val="00451145"/>
    <w:rsid w:val="00452373"/>
    <w:rsid w:val="00453375"/>
    <w:rsid w:val="004568F6"/>
    <w:rsid w:val="00460D42"/>
    <w:rsid w:val="00464CA8"/>
    <w:rsid w:val="00466052"/>
    <w:rsid w:val="00470D41"/>
    <w:rsid w:val="004710BF"/>
    <w:rsid w:val="00473C9D"/>
    <w:rsid w:val="00476274"/>
    <w:rsid w:val="0048332B"/>
    <w:rsid w:val="004870AF"/>
    <w:rsid w:val="0049005B"/>
    <w:rsid w:val="00492621"/>
    <w:rsid w:val="004929A6"/>
    <w:rsid w:val="00493618"/>
    <w:rsid w:val="004962E6"/>
    <w:rsid w:val="004A2B81"/>
    <w:rsid w:val="004A618C"/>
    <w:rsid w:val="004B5741"/>
    <w:rsid w:val="004B695C"/>
    <w:rsid w:val="004B6A5F"/>
    <w:rsid w:val="004C3328"/>
    <w:rsid w:val="004C40C6"/>
    <w:rsid w:val="004D2D3D"/>
    <w:rsid w:val="004D421C"/>
    <w:rsid w:val="004D5448"/>
    <w:rsid w:val="004E5A57"/>
    <w:rsid w:val="004F15A6"/>
    <w:rsid w:val="004F268A"/>
    <w:rsid w:val="004F4218"/>
    <w:rsid w:val="004F78CB"/>
    <w:rsid w:val="0051705C"/>
    <w:rsid w:val="00517932"/>
    <w:rsid w:val="00517A53"/>
    <w:rsid w:val="00523F0F"/>
    <w:rsid w:val="00523F27"/>
    <w:rsid w:val="00524C36"/>
    <w:rsid w:val="00526427"/>
    <w:rsid w:val="00532EE2"/>
    <w:rsid w:val="00540840"/>
    <w:rsid w:val="005417F2"/>
    <w:rsid w:val="00544A63"/>
    <w:rsid w:val="00545769"/>
    <w:rsid w:val="00545B7A"/>
    <w:rsid w:val="00546D2C"/>
    <w:rsid w:val="00550A3C"/>
    <w:rsid w:val="005545D0"/>
    <w:rsid w:val="005600AD"/>
    <w:rsid w:val="005602B7"/>
    <w:rsid w:val="005603EE"/>
    <w:rsid w:val="00565286"/>
    <w:rsid w:val="00574C06"/>
    <w:rsid w:val="005763E6"/>
    <w:rsid w:val="00576503"/>
    <w:rsid w:val="00590895"/>
    <w:rsid w:val="0059160F"/>
    <w:rsid w:val="00596ACA"/>
    <w:rsid w:val="005A28E0"/>
    <w:rsid w:val="005A4E41"/>
    <w:rsid w:val="005B21A1"/>
    <w:rsid w:val="005B2627"/>
    <w:rsid w:val="005B518B"/>
    <w:rsid w:val="005C669D"/>
    <w:rsid w:val="005D0DB2"/>
    <w:rsid w:val="005D3F8D"/>
    <w:rsid w:val="005E123E"/>
    <w:rsid w:val="005E32FA"/>
    <w:rsid w:val="005E3666"/>
    <w:rsid w:val="005E65AF"/>
    <w:rsid w:val="005F2049"/>
    <w:rsid w:val="006017F6"/>
    <w:rsid w:val="00602BC5"/>
    <w:rsid w:val="00605676"/>
    <w:rsid w:val="00613136"/>
    <w:rsid w:val="006148C7"/>
    <w:rsid w:val="006152CC"/>
    <w:rsid w:val="00617BC0"/>
    <w:rsid w:val="00617DC4"/>
    <w:rsid w:val="00624E41"/>
    <w:rsid w:val="00625934"/>
    <w:rsid w:val="006264D2"/>
    <w:rsid w:val="00630B46"/>
    <w:rsid w:val="00633F91"/>
    <w:rsid w:val="00636035"/>
    <w:rsid w:val="006363C0"/>
    <w:rsid w:val="0064106B"/>
    <w:rsid w:val="00642413"/>
    <w:rsid w:val="00642E26"/>
    <w:rsid w:val="00645FD9"/>
    <w:rsid w:val="00647527"/>
    <w:rsid w:val="006611AE"/>
    <w:rsid w:val="00663D9A"/>
    <w:rsid w:val="00667CA0"/>
    <w:rsid w:val="00670DFD"/>
    <w:rsid w:val="00673042"/>
    <w:rsid w:val="00685130"/>
    <w:rsid w:val="00690013"/>
    <w:rsid w:val="0069084E"/>
    <w:rsid w:val="0069569B"/>
    <w:rsid w:val="006A1222"/>
    <w:rsid w:val="006A1D5D"/>
    <w:rsid w:val="006A5688"/>
    <w:rsid w:val="006A79E8"/>
    <w:rsid w:val="006B5AE8"/>
    <w:rsid w:val="006C18AF"/>
    <w:rsid w:val="006C2387"/>
    <w:rsid w:val="006C48D7"/>
    <w:rsid w:val="006C5890"/>
    <w:rsid w:val="006C6FF6"/>
    <w:rsid w:val="006D0ED9"/>
    <w:rsid w:val="006D56D7"/>
    <w:rsid w:val="006D7E24"/>
    <w:rsid w:val="006E51AD"/>
    <w:rsid w:val="006E7C82"/>
    <w:rsid w:val="006F0BB2"/>
    <w:rsid w:val="006F2FE1"/>
    <w:rsid w:val="006F3615"/>
    <w:rsid w:val="006F51F9"/>
    <w:rsid w:val="006F61C4"/>
    <w:rsid w:val="00700DB6"/>
    <w:rsid w:val="00700F29"/>
    <w:rsid w:val="00716137"/>
    <w:rsid w:val="007177E5"/>
    <w:rsid w:val="00720461"/>
    <w:rsid w:val="007214D9"/>
    <w:rsid w:val="00725519"/>
    <w:rsid w:val="0072681B"/>
    <w:rsid w:val="007302CD"/>
    <w:rsid w:val="007421F5"/>
    <w:rsid w:val="007435D3"/>
    <w:rsid w:val="007568FD"/>
    <w:rsid w:val="00761586"/>
    <w:rsid w:val="0076158F"/>
    <w:rsid w:val="00764103"/>
    <w:rsid w:val="0076602F"/>
    <w:rsid w:val="00766691"/>
    <w:rsid w:val="007729A7"/>
    <w:rsid w:val="00773E52"/>
    <w:rsid w:val="00773FDA"/>
    <w:rsid w:val="00776816"/>
    <w:rsid w:val="0078202D"/>
    <w:rsid w:val="0078275A"/>
    <w:rsid w:val="00793D45"/>
    <w:rsid w:val="007972AA"/>
    <w:rsid w:val="007973C9"/>
    <w:rsid w:val="00797D44"/>
    <w:rsid w:val="007A5DF8"/>
    <w:rsid w:val="007A710F"/>
    <w:rsid w:val="007A7B1D"/>
    <w:rsid w:val="007B3ED3"/>
    <w:rsid w:val="007C14C7"/>
    <w:rsid w:val="007C233B"/>
    <w:rsid w:val="007D15FB"/>
    <w:rsid w:val="007D4316"/>
    <w:rsid w:val="007E2FC1"/>
    <w:rsid w:val="007E3B97"/>
    <w:rsid w:val="007E3E45"/>
    <w:rsid w:val="007F2030"/>
    <w:rsid w:val="007F2FA8"/>
    <w:rsid w:val="007F4AFF"/>
    <w:rsid w:val="007F50EC"/>
    <w:rsid w:val="007F58F3"/>
    <w:rsid w:val="00800EE1"/>
    <w:rsid w:val="00800EF6"/>
    <w:rsid w:val="00801672"/>
    <w:rsid w:val="00801E82"/>
    <w:rsid w:val="008052A1"/>
    <w:rsid w:val="00814F67"/>
    <w:rsid w:val="00820162"/>
    <w:rsid w:val="008220FF"/>
    <w:rsid w:val="00823530"/>
    <w:rsid w:val="0082493D"/>
    <w:rsid w:val="00837367"/>
    <w:rsid w:val="00837FE1"/>
    <w:rsid w:val="008533DE"/>
    <w:rsid w:val="00853553"/>
    <w:rsid w:val="00853C3B"/>
    <w:rsid w:val="0085728F"/>
    <w:rsid w:val="00864F8D"/>
    <w:rsid w:val="0086505B"/>
    <w:rsid w:val="00866D95"/>
    <w:rsid w:val="008710F9"/>
    <w:rsid w:val="008760A0"/>
    <w:rsid w:val="00876E91"/>
    <w:rsid w:val="00882574"/>
    <w:rsid w:val="00882BB3"/>
    <w:rsid w:val="00897345"/>
    <w:rsid w:val="008A6A1E"/>
    <w:rsid w:val="008B1065"/>
    <w:rsid w:val="008B34C6"/>
    <w:rsid w:val="008B4880"/>
    <w:rsid w:val="008C4403"/>
    <w:rsid w:val="008C52BC"/>
    <w:rsid w:val="008C52F9"/>
    <w:rsid w:val="008C7060"/>
    <w:rsid w:val="008C76A0"/>
    <w:rsid w:val="008D32B3"/>
    <w:rsid w:val="008D4E8C"/>
    <w:rsid w:val="008E20A0"/>
    <w:rsid w:val="008E4A94"/>
    <w:rsid w:val="008E4B3B"/>
    <w:rsid w:val="008E6347"/>
    <w:rsid w:val="008E72AB"/>
    <w:rsid w:val="008F1FDB"/>
    <w:rsid w:val="008F45F6"/>
    <w:rsid w:val="009002B7"/>
    <w:rsid w:val="009034D6"/>
    <w:rsid w:val="00903C4C"/>
    <w:rsid w:val="00914D93"/>
    <w:rsid w:val="00920AD1"/>
    <w:rsid w:val="009246B8"/>
    <w:rsid w:val="009267FC"/>
    <w:rsid w:val="00931F05"/>
    <w:rsid w:val="00942052"/>
    <w:rsid w:val="009504EB"/>
    <w:rsid w:val="00953DCE"/>
    <w:rsid w:val="009826F0"/>
    <w:rsid w:val="0098427F"/>
    <w:rsid w:val="009927E5"/>
    <w:rsid w:val="00993098"/>
    <w:rsid w:val="009A5315"/>
    <w:rsid w:val="009A6FF7"/>
    <w:rsid w:val="009B1EAA"/>
    <w:rsid w:val="009B2E5F"/>
    <w:rsid w:val="009B6CB3"/>
    <w:rsid w:val="009B7E85"/>
    <w:rsid w:val="009D13A2"/>
    <w:rsid w:val="009D407B"/>
    <w:rsid w:val="009D68CF"/>
    <w:rsid w:val="009E1C86"/>
    <w:rsid w:val="009E438B"/>
    <w:rsid w:val="00A00022"/>
    <w:rsid w:val="00A01539"/>
    <w:rsid w:val="00A05FAD"/>
    <w:rsid w:val="00A10D42"/>
    <w:rsid w:val="00A13760"/>
    <w:rsid w:val="00A160B5"/>
    <w:rsid w:val="00A16667"/>
    <w:rsid w:val="00A16D9B"/>
    <w:rsid w:val="00A17D42"/>
    <w:rsid w:val="00A20621"/>
    <w:rsid w:val="00A24AB1"/>
    <w:rsid w:val="00A30A4F"/>
    <w:rsid w:val="00A41291"/>
    <w:rsid w:val="00A43C53"/>
    <w:rsid w:val="00A443BE"/>
    <w:rsid w:val="00A4652F"/>
    <w:rsid w:val="00A46DC8"/>
    <w:rsid w:val="00A51001"/>
    <w:rsid w:val="00A51522"/>
    <w:rsid w:val="00A5363E"/>
    <w:rsid w:val="00A575CF"/>
    <w:rsid w:val="00A57A73"/>
    <w:rsid w:val="00A66CC8"/>
    <w:rsid w:val="00A70C18"/>
    <w:rsid w:val="00A70CC0"/>
    <w:rsid w:val="00A72242"/>
    <w:rsid w:val="00A81C30"/>
    <w:rsid w:val="00A838BF"/>
    <w:rsid w:val="00A877D9"/>
    <w:rsid w:val="00A904E2"/>
    <w:rsid w:val="00A9549C"/>
    <w:rsid w:val="00AA07BD"/>
    <w:rsid w:val="00AA43BE"/>
    <w:rsid w:val="00AA774F"/>
    <w:rsid w:val="00AB10D1"/>
    <w:rsid w:val="00AB48C6"/>
    <w:rsid w:val="00AB7A3B"/>
    <w:rsid w:val="00AB7ABF"/>
    <w:rsid w:val="00AC22D0"/>
    <w:rsid w:val="00AC7CAC"/>
    <w:rsid w:val="00AD391B"/>
    <w:rsid w:val="00AD5A05"/>
    <w:rsid w:val="00AE00D6"/>
    <w:rsid w:val="00AE19AF"/>
    <w:rsid w:val="00AE2B74"/>
    <w:rsid w:val="00AE548A"/>
    <w:rsid w:val="00AE6EED"/>
    <w:rsid w:val="00AF2A9C"/>
    <w:rsid w:val="00AF5369"/>
    <w:rsid w:val="00AF53B4"/>
    <w:rsid w:val="00B05442"/>
    <w:rsid w:val="00B05AB2"/>
    <w:rsid w:val="00B072CD"/>
    <w:rsid w:val="00B101AD"/>
    <w:rsid w:val="00B1239D"/>
    <w:rsid w:val="00B15B41"/>
    <w:rsid w:val="00B17717"/>
    <w:rsid w:val="00B224AD"/>
    <w:rsid w:val="00B2322D"/>
    <w:rsid w:val="00B24674"/>
    <w:rsid w:val="00B25BCF"/>
    <w:rsid w:val="00B3228A"/>
    <w:rsid w:val="00B336CD"/>
    <w:rsid w:val="00B37B8A"/>
    <w:rsid w:val="00B4157B"/>
    <w:rsid w:val="00B4618D"/>
    <w:rsid w:val="00B472A2"/>
    <w:rsid w:val="00B53C3E"/>
    <w:rsid w:val="00B547F5"/>
    <w:rsid w:val="00B600DB"/>
    <w:rsid w:val="00B62126"/>
    <w:rsid w:val="00B668B4"/>
    <w:rsid w:val="00B67C9B"/>
    <w:rsid w:val="00B939E3"/>
    <w:rsid w:val="00B94810"/>
    <w:rsid w:val="00B9582B"/>
    <w:rsid w:val="00B97DEE"/>
    <w:rsid w:val="00BA1826"/>
    <w:rsid w:val="00BA4AF7"/>
    <w:rsid w:val="00BB018E"/>
    <w:rsid w:val="00BB3E50"/>
    <w:rsid w:val="00BB4D79"/>
    <w:rsid w:val="00BC22FF"/>
    <w:rsid w:val="00BC7E67"/>
    <w:rsid w:val="00BD08A0"/>
    <w:rsid w:val="00BD3775"/>
    <w:rsid w:val="00BD4B17"/>
    <w:rsid w:val="00BD6BE5"/>
    <w:rsid w:val="00BE08D6"/>
    <w:rsid w:val="00BE3776"/>
    <w:rsid w:val="00BE3DE8"/>
    <w:rsid w:val="00BE4FEB"/>
    <w:rsid w:val="00BE5A13"/>
    <w:rsid w:val="00BE5C7B"/>
    <w:rsid w:val="00BF0235"/>
    <w:rsid w:val="00BF092A"/>
    <w:rsid w:val="00BF7C97"/>
    <w:rsid w:val="00C0076A"/>
    <w:rsid w:val="00C01CF5"/>
    <w:rsid w:val="00C01D6E"/>
    <w:rsid w:val="00C023FF"/>
    <w:rsid w:val="00C16CF3"/>
    <w:rsid w:val="00C17746"/>
    <w:rsid w:val="00C22D44"/>
    <w:rsid w:val="00C25484"/>
    <w:rsid w:val="00C25A23"/>
    <w:rsid w:val="00C30A92"/>
    <w:rsid w:val="00C31410"/>
    <w:rsid w:val="00C3155D"/>
    <w:rsid w:val="00C32C95"/>
    <w:rsid w:val="00C33233"/>
    <w:rsid w:val="00C3339D"/>
    <w:rsid w:val="00C3607E"/>
    <w:rsid w:val="00C5088A"/>
    <w:rsid w:val="00C57274"/>
    <w:rsid w:val="00C634B5"/>
    <w:rsid w:val="00C63CDF"/>
    <w:rsid w:val="00C67681"/>
    <w:rsid w:val="00C6795C"/>
    <w:rsid w:val="00C7042A"/>
    <w:rsid w:val="00C73815"/>
    <w:rsid w:val="00C7661B"/>
    <w:rsid w:val="00C81AEF"/>
    <w:rsid w:val="00C83F19"/>
    <w:rsid w:val="00C85726"/>
    <w:rsid w:val="00C903C6"/>
    <w:rsid w:val="00C929BE"/>
    <w:rsid w:val="00C93537"/>
    <w:rsid w:val="00C9494C"/>
    <w:rsid w:val="00CA0117"/>
    <w:rsid w:val="00CA6360"/>
    <w:rsid w:val="00CB3539"/>
    <w:rsid w:val="00CB41BE"/>
    <w:rsid w:val="00CB7D87"/>
    <w:rsid w:val="00CC0773"/>
    <w:rsid w:val="00CC1C4E"/>
    <w:rsid w:val="00CC5BF2"/>
    <w:rsid w:val="00CD15E1"/>
    <w:rsid w:val="00CD1661"/>
    <w:rsid w:val="00CD79BB"/>
    <w:rsid w:val="00CE0409"/>
    <w:rsid w:val="00CE1B1C"/>
    <w:rsid w:val="00CE4FF6"/>
    <w:rsid w:val="00CE52BA"/>
    <w:rsid w:val="00CE7B57"/>
    <w:rsid w:val="00CE7FE7"/>
    <w:rsid w:val="00CF7145"/>
    <w:rsid w:val="00D034DC"/>
    <w:rsid w:val="00D04A5D"/>
    <w:rsid w:val="00D04C6A"/>
    <w:rsid w:val="00D07DAA"/>
    <w:rsid w:val="00D07F45"/>
    <w:rsid w:val="00D11296"/>
    <w:rsid w:val="00D11641"/>
    <w:rsid w:val="00D12954"/>
    <w:rsid w:val="00D14D6B"/>
    <w:rsid w:val="00D14F45"/>
    <w:rsid w:val="00D15005"/>
    <w:rsid w:val="00D15013"/>
    <w:rsid w:val="00D2241C"/>
    <w:rsid w:val="00D3111B"/>
    <w:rsid w:val="00D31C3E"/>
    <w:rsid w:val="00D32D49"/>
    <w:rsid w:val="00D36BF2"/>
    <w:rsid w:val="00D416BF"/>
    <w:rsid w:val="00D41778"/>
    <w:rsid w:val="00D4357B"/>
    <w:rsid w:val="00D44D7D"/>
    <w:rsid w:val="00D465E1"/>
    <w:rsid w:val="00D5113B"/>
    <w:rsid w:val="00D52A44"/>
    <w:rsid w:val="00D53A35"/>
    <w:rsid w:val="00D63EDB"/>
    <w:rsid w:val="00D655A4"/>
    <w:rsid w:val="00D65A50"/>
    <w:rsid w:val="00D70CC4"/>
    <w:rsid w:val="00D76C5E"/>
    <w:rsid w:val="00D8352F"/>
    <w:rsid w:val="00D835FE"/>
    <w:rsid w:val="00D856EC"/>
    <w:rsid w:val="00D85DF3"/>
    <w:rsid w:val="00D916C8"/>
    <w:rsid w:val="00D925E2"/>
    <w:rsid w:val="00D94576"/>
    <w:rsid w:val="00D94E7C"/>
    <w:rsid w:val="00DA20B9"/>
    <w:rsid w:val="00DA3D51"/>
    <w:rsid w:val="00DA7AD6"/>
    <w:rsid w:val="00DC19DA"/>
    <w:rsid w:val="00DC35AC"/>
    <w:rsid w:val="00DD0091"/>
    <w:rsid w:val="00DD0E24"/>
    <w:rsid w:val="00DD1E82"/>
    <w:rsid w:val="00DD30B9"/>
    <w:rsid w:val="00DD5352"/>
    <w:rsid w:val="00DE126E"/>
    <w:rsid w:val="00DE4F1D"/>
    <w:rsid w:val="00DE5BE8"/>
    <w:rsid w:val="00E027C5"/>
    <w:rsid w:val="00E03C68"/>
    <w:rsid w:val="00E22119"/>
    <w:rsid w:val="00E263C3"/>
    <w:rsid w:val="00E339E8"/>
    <w:rsid w:val="00E345DC"/>
    <w:rsid w:val="00E34BDD"/>
    <w:rsid w:val="00E4397E"/>
    <w:rsid w:val="00E502E4"/>
    <w:rsid w:val="00E562EB"/>
    <w:rsid w:val="00E57461"/>
    <w:rsid w:val="00E602F0"/>
    <w:rsid w:val="00E62301"/>
    <w:rsid w:val="00E626AA"/>
    <w:rsid w:val="00E73426"/>
    <w:rsid w:val="00E75AED"/>
    <w:rsid w:val="00E776AE"/>
    <w:rsid w:val="00E834F8"/>
    <w:rsid w:val="00E86997"/>
    <w:rsid w:val="00E86E35"/>
    <w:rsid w:val="00E92F7B"/>
    <w:rsid w:val="00E94D8E"/>
    <w:rsid w:val="00EA13ED"/>
    <w:rsid w:val="00EA1508"/>
    <w:rsid w:val="00EB3111"/>
    <w:rsid w:val="00EB3202"/>
    <w:rsid w:val="00EB69D8"/>
    <w:rsid w:val="00EB7A50"/>
    <w:rsid w:val="00EC340D"/>
    <w:rsid w:val="00EC5366"/>
    <w:rsid w:val="00ED0B53"/>
    <w:rsid w:val="00ED22D5"/>
    <w:rsid w:val="00ED631B"/>
    <w:rsid w:val="00EE000E"/>
    <w:rsid w:val="00EE0CC7"/>
    <w:rsid w:val="00EE29B3"/>
    <w:rsid w:val="00EE2BAA"/>
    <w:rsid w:val="00EF25FA"/>
    <w:rsid w:val="00EF4B4C"/>
    <w:rsid w:val="00EF66B9"/>
    <w:rsid w:val="00F0592C"/>
    <w:rsid w:val="00F05C5F"/>
    <w:rsid w:val="00F11657"/>
    <w:rsid w:val="00F1237F"/>
    <w:rsid w:val="00F13C35"/>
    <w:rsid w:val="00F1429F"/>
    <w:rsid w:val="00F15102"/>
    <w:rsid w:val="00F200F5"/>
    <w:rsid w:val="00F31113"/>
    <w:rsid w:val="00F314BF"/>
    <w:rsid w:val="00F416AF"/>
    <w:rsid w:val="00F4356A"/>
    <w:rsid w:val="00F442BF"/>
    <w:rsid w:val="00F44424"/>
    <w:rsid w:val="00F466EA"/>
    <w:rsid w:val="00F5148D"/>
    <w:rsid w:val="00F54219"/>
    <w:rsid w:val="00F575CD"/>
    <w:rsid w:val="00F61961"/>
    <w:rsid w:val="00F62CFF"/>
    <w:rsid w:val="00F644F7"/>
    <w:rsid w:val="00F73482"/>
    <w:rsid w:val="00F758CA"/>
    <w:rsid w:val="00F84316"/>
    <w:rsid w:val="00F907B7"/>
    <w:rsid w:val="00F91D78"/>
    <w:rsid w:val="00FA316C"/>
    <w:rsid w:val="00FB1802"/>
    <w:rsid w:val="00FB23C9"/>
    <w:rsid w:val="00FC3EAE"/>
    <w:rsid w:val="00FC5E61"/>
    <w:rsid w:val="00FD3EB5"/>
    <w:rsid w:val="00FE415C"/>
    <w:rsid w:val="00FE417F"/>
    <w:rsid w:val="00FE67BA"/>
    <w:rsid w:val="00FF0096"/>
    <w:rsid w:val="00FF020B"/>
    <w:rsid w:val="00FF52A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1672"/>
  <w15:docId w15:val="{FA4757EA-D463-4B72-9018-90EFF4A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E2574"/>
    <w:pPr>
      <w:jc w:val="both"/>
    </w:pPr>
    <w:rPr>
      <w:rFonts w:ascii="CTimesRoman" w:hAnsi="CTimesRoman"/>
      <w:sz w:val="24"/>
      <w:lang w:val="sl-SI"/>
    </w:rPr>
  </w:style>
  <w:style w:type="character" w:customStyle="1" w:styleId="BodyTextChar">
    <w:name w:val="Body Text Char"/>
    <w:basedOn w:val="DefaultParagraphFont"/>
    <w:link w:val="BodyText"/>
    <w:rsid w:val="003E2574"/>
    <w:rPr>
      <w:rFonts w:ascii="CTimesRoman" w:eastAsia="Times New Roman" w:hAnsi="CTimes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likacije.stat.gov.rs/G2020/Xls/G20201135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B114-B647-4CE4-8470-E4DE48F1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1864</Words>
  <Characters>9974</Characters>
  <Application>Microsoft Office Word</Application>
  <DocSecurity>0</DocSecurity>
  <Lines>249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Dragana Steljic</cp:lastModifiedBy>
  <cp:revision>11</cp:revision>
  <cp:lastPrinted>2019-11-19T07:39:00Z</cp:lastPrinted>
  <dcterms:created xsi:type="dcterms:W3CDTF">2020-05-27T11:42:00Z</dcterms:created>
  <dcterms:modified xsi:type="dcterms:W3CDTF">2020-05-29T06:14:00Z</dcterms:modified>
</cp:coreProperties>
</file>