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96542" w:rsidRPr="00EA585C">
        <w:trPr>
          <w:trHeight w:val="10785"/>
        </w:trPr>
        <w:tc>
          <w:tcPr>
            <w:tcW w:w="10386" w:type="dxa"/>
          </w:tcPr>
          <w:p w:rsidR="00196542" w:rsidRPr="00D828AC" w:rsidRDefault="00196542" w:rsidP="003308F7">
            <w:pPr>
              <w:jc w:val="right"/>
              <w:rPr>
                <w:rFonts w:ascii="Tahoma" w:hAnsi="Tahoma" w:cs="Tahoma"/>
                <w:lang w:val="sr-Cyrl-RS"/>
              </w:rPr>
            </w:pPr>
            <w:r w:rsidRPr="00EA585C">
              <w:rPr>
                <w:rFonts w:ascii="Tahoma" w:hAnsi="Tahoma" w:cs="Tahoma"/>
                <w:sz w:val="22"/>
                <w:szCs w:val="22"/>
              </w:rPr>
              <w:t>1</w:t>
            </w:r>
            <w:r w:rsidR="002061FC">
              <w:rPr>
                <w:rFonts w:ascii="Tahoma" w:hAnsi="Tahoma" w:cs="Tahoma"/>
                <w:sz w:val="22"/>
                <w:szCs w:val="22"/>
              </w:rPr>
              <w:t>4</w:t>
            </w:r>
            <w:r w:rsidRPr="00EA585C">
              <w:rPr>
                <w:rFonts w:ascii="Tahoma" w:hAnsi="Tahoma" w:cs="Tahoma"/>
                <w:sz w:val="22"/>
                <w:szCs w:val="22"/>
              </w:rPr>
              <w:t>.</w:t>
            </w:r>
            <w:r w:rsidR="00A9271C">
              <w:rPr>
                <w:rFonts w:ascii="Tahoma" w:hAnsi="Tahoma" w:cs="Tahoma"/>
                <w:sz w:val="22"/>
                <w:szCs w:val="22"/>
              </w:rPr>
              <w:t>0</w:t>
            </w:r>
            <w:r w:rsidR="002061FC">
              <w:rPr>
                <w:rFonts w:ascii="Tahoma" w:hAnsi="Tahoma" w:cs="Tahoma"/>
                <w:sz w:val="22"/>
                <w:szCs w:val="22"/>
              </w:rPr>
              <w:t>9</w:t>
            </w:r>
            <w:r w:rsidRPr="00EA585C">
              <w:rPr>
                <w:rFonts w:ascii="Tahoma" w:hAnsi="Tahoma" w:cs="Tahoma"/>
                <w:sz w:val="22"/>
                <w:szCs w:val="22"/>
              </w:rPr>
              <w:t>.201</w:t>
            </w:r>
            <w:r w:rsidR="00D828AC">
              <w:rPr>
                <w:rFonts w:ascii="Tahoma" w:hAnsi="Tahoma" w:cs="Tahoma"/>
                <w:sz w:val="22"/>
                <w:szCs w:val="22"/>
                <w:lang w:val="sr-Cyrl-RS"/>
              </w:rPr>
              <w:t>8</w:t>
            </w:r>
          </w:p>
          <w:tbl>
            <w:tblPr>
              <w:tblW w:w="0" w:type="auto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3"/>
            </w:tblGrid>
            <w:tr w:rsidR="00196542" w:rsidRPr="00EA585C" w:rsidTr="00126B86">
              <w:trPr>
                <w:trHeight w:val="530"/>
              </w:trPr>
              <w:tc>
                <w:tcPr>
                  <w:tcW w:w="10153" w:type="dxa"/>
                </w:tcPr>
                <w:p w:rsidR="00196542" w:rsidRPr="004D29EC" w:rsidRDefault="00196542" w:rsidP="003308F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828AC" w:rsidRDefault="001D1E91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Income in money and in kind </w:t>
                  </w:r>
                  <w:r w:rsidR="00196542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individual consumption of househ</w:t>
                  </w:r>
                  <w:bookmarkStart w:id="0" w:name="_GoBack"/>
                  <w:bookmarkEnd w:id="0"/>
                  <w:r w:rsidR="00196542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olds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96542" w:rsidRPr="00C21B48" w:rsidRDefault="00B15764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Pr="00B1576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vertAlign w:val="superscript"/>
                    </w:rPr>
                    <w:t>nd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quarter 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01</w:t>
                  </w:r>
                  <w:r w:rsidR="00D828AC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preliminary data</w:t>
                  </w:r>
                </w:p>
              </w:tc>
            </w:tr>
          </w:tbl>
          <w:p w:rsidR="00196542" w:rsidRDefault="00196542" w:rsidP="003308F7">
            <w:pPr>
              <w:jc w:val="both"/>
              <w:rPr>
                <w:rFonts w:ascii="Tahoma" w:hAnsi="Tahoma" w:cs="Tahoma"/>
              </w:rPr>
            </w:pPr>
          </w:p>
          <w:p w:rsidR="00EC6DB4" w:rsidRPr="00EA585C" w:rsidRDefault="00EC6DB4" w:rsidP="003308F7">
            <w:pPr>
              <w:jc w:val="both"/>
              <w:rPr>
                <w:rFonts w:ascii="Tahoma" w:hAnsi="Tahoma" w:cs="Tahoma"/>
              </w:rPr>
            </w:pP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Household budget survey collects the data on income and household consumption, i.e. the data on basic elements of individual consumption. </w:t>
            </w: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21B48" w:rsidRDefault="00C21B48" w:rsidP="00C62D20">
            <w:pPr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 w:rsidRPr="000C0325"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Comparative review of income in money and in kind and individual consumption of households</w:t>
            </w: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              RSD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903BB1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70"/>
              <w:gridCol w:w="1135"/>
              <w:gridCol w:w="1133"/>
              <w:gridCol w:w="1133"/>
              <w:gridCol w:w="1133"/>
              <w:gridCol w:w="1133"/>
              <w:gridCol w:w="1133"/>
            </w:tblGrid>
            <w:tr w:rsidR="00B15764" w:rsidRPr="00284551" w:rsidTr="00B15764">
              <w:trPr>
                <w:trHeight w:val="340"/>
              </w:trPr>
              <w:tc>
                <w:tcPr>
                  <w:tcW w:w="1657" w:type="pct"/>
                  <w:tcBorders>
                    <w:bottom w:val="nil"/>
                  </w:tcBorders>
                  <w:vAlign w:val="center"/>
                </w:tcPr>
                <w:p w:rsidR="00B15764" w:rsidRPr="00A9271C" w:rsidRDefault="00B15764" w:rsidP="00625ED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229" w:type="pct"/>
                  <w:gridSpan w:val="4"/>
                  <w:vAlign w:val="center"/>
                </w:tcPr>
                <w:p w:rsidR="00B15764" w:rsidRPr="00D828AC" w:rsidRDefault="00B15764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  <w:t>7</w:t>
                  </w:r>
                </w:p>
              </w:tc>
              <w:tc>
                <w:tcPr>
                  <w:tcW w:w="1114" w:type="pct"/>
                  <w:gridSpan w:val="2"/>
                  <w:vAlign w:val="center"/>
                </w:tcPr>
                <w:p w:rsidR="00B15764" w:rsidRPr="00A9271C" w:rsidRDefault="00B15764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  <w:t>8</w:t>
                  </w:r>
                </w:p>
              </w:tc>
            </w:tr>
            <w:tr w:rsidR="00B15764" w:rsidRPr="00284551" w:rsidTr="001D207C">
              <w:trPr>
                <w:trHeight w:val="609"/>
              </w:trPr>
              <w:tc>
                <w:tcPr>
                  <w:tcW w:w="1657" w:type="pc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557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 </w:t>
                  </w:r>
                </w:p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557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III </w:t>
                  </w:r>
                </w:p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557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IV </w:t>
                  </w:r>
                </w:p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557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B15764" w:rsidRPr="00A9271C" w:rsidRDefault="00B15764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557" w:type="pct"/>
                  <w:tcBorders>
                    <w:bottom w:val="single" w:sz="4" w:space="0" w:color="auto"/>
                  </w:tcBorders>
                  <w:vAlign w:val="center"/>
                </w:tcPr>
                <w:p w:rsidR="00B15764" w:rsidRDefault="00B15764" w:rsidP="00B15764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II</w:t>
                  </w:r>
                </w:p>
                <w:p w:rsidR="00B15764" w:rsidRPr="00A9271C" w:rsidRDefault="00B15764" w:rsidP="00B15764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</w:tr>
            <w:tr w:rsidR="001D207C" w:rsidRPr="00284551" w:rsidTr="001D207C">
              <w:trPr>
                <w:trHeight w:val="340"/>
              </w:trPr>
              <w:tc>
                <w:tcPr>
                  <w:tcW w:w="1657" w:type="pct"/>
                  <w:tcBorders>
                    <w:bottom w:val="nil"/>
                  </w:tcBorders>
                  <w:vAlign w:val="center"/>
                </w:tcPr>
                <w:p w:rsidR="001D207C" w:rsidRPr="00A9271C" w:rsidRDefault="001D207C" w:rsidP="001D207C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Income in money and in kind – total</w:t>
                  </w:r>
                </w:p>
              </w:tc>
              <w:tc>
                <w:tcPr>
                  <w:tcW w:w="558" w:type="pct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207C" w:rsidRPr="00786D60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60065</w:t>
                  </w:r>
                </w:p>
              </w:tc>
              <w:tc>
                <w:tcPr>
                  <w:tcW w:w="55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D207C" w:rsidRPr="003B496F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60195</w:t>
                  </w:r>
                </w:p>
              </w:tc>
              <w:tc>
                <w:tcPr>
                  <w:tcW w:w="55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D207C" w:rsidRPr="00266B53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61729</w:t>
                  </w:r>
                </w:p>
              </w:tc>
              <w:tc>
                <w:tcPr>
                  <w:tcW w:w="557" w:type="pct"/>
                  <w:tcBorders>
                    <w:left w:val="nil"/>
                    <w:bottom w:val="nil"/>
                  </w:tcBorders>
                  <w:vAlign w:val="center"/>
                </w:tcPr>
                <w:p w:rsidR="001D207C" w:rsidRPr="00AF17B9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63674</w:t>
                  </w:r>
                </w:p>
              </w:tc>
              <w:tc>
                <w:tcPr>
                  <w:tcW w:w="55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D207C" w:rsidRPr="00AF17B9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756814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6249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557" w:type="pct"/>
                  <w:tcBorders>
                    <w:left w:val="nil"/>
                    <w:bottom w:val="nil"/>
                  </w:tcBorders>
                  <w:vAlign w:val="center"/>
                </w:tcPr>
                <w:p w:rsidR="001D207C" w:rsidRPr="00756814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174E0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62831</w:t>
                  </w:r>
                </w:p>
              </w:tc>
            </w:tr>
            <w:tr w:rsidR="001D207C" w:rsidRPr="00284551" w:rsidTr="001D207C">
              <w:trPr>
                <w:trHeight w:val="340"/>
              </w:trPr>
              <w:tc>
                <w:tcPr>
                  <w:tcW w:w="1657" w:type="pct"/>
                  <w:tcBorders>
                    <w:top w:val="nil"/>
                  </w:tcBorders>
                  <w:vAlign w:val="center"/>
                </w:tcPr>
                <w:p w:rsidR="001D207C" w:rsidRPr="00A9271C" w:rsidRDefault="001D207C" w:rsidP="001D207C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 xml:space="preserve">Individual consumption – total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1D207C" w:rsidRPr="00786D60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61370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207C" w:rsidRPr="003B496F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61477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207C" w:rsidRPr="00266B53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62190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</w:tcBorders>
                  <w:vAlign w:val="center"/>
                </w:tcPr>
                <w:p w:rsidR="001D207C" w:rsidRPr="00AF17B9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64086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207C" w:rsidRPr="00AF17B9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63620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</w:tcBorders>
                  <w:vAlign w:val="center"/>
                </w:tcPr>
                <w:p w:rsidR="001D207C" w:rsidRDefault="001D207C" w:rsidP="001D207C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174E0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64055</w:t>
                  </w:r>
                </w:p>
              </w:tc>
            </w:tr>
          </w:tbl>
          <w:p w:rsidR="0038391D" w:rsidRPr="00EA585C" w:rsidRDefault="003839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1D207C">
              <w:rPr>
                <w:rFonts w:ascii="Tahoma" w:hAnsi="Tahoma" w:cs="Tahoma"/>
                <w:sz w:val="18"/>
                <w:szCs w:val="18"/>
              </w:rPr>
              <w:t>second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D828AC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r w:rsidR="003A27E0" w:rsidRPr="00C11C7C">
              <w:rPr>
                <w:rFonts w:ascii="Tahoma" w:hAnsi="Tahoma" w:cs="Tahoma"/>
                <w:bCs/>
                <w:sz w:val="18"/>
                <w:szCs w:val="18"/>
              </w:rPr>
              <w:t>average monthly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A27E0">
              <w:rPr>
                <w:rFonts w:ascii="Tahoma" w:hAnsi="Tahoma" w:cs="Tahoma"/>
                <w:sz w:val="18"/>
                <w:szCs w:val="16"/>
              </w:rPr>
              <w:t>i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>ncome in money and in kind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>, per a household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22F78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amounted </w:t>
            </w:r>
            <w:r w:rsidRPr="008E34B3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1D207C" w:rsidRPr="002174E0">
              <w:rPr>
                <w:rFonts w:ascii="Tahoma" w:hAnsi="Tahoma" w:cs="Tahoma"/>
                <w:sz w:val="18"/>
                <w:szCs w:val="20"/>
                <w:lang w:val="sr-Latn-RS"/>
              </w:rPr>
              <w:t>62831</w:t>
            </w:r>
            <w:r w:rsidR="001D207C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  <w:r w:rsidR="00A9271C">
              <w:rPr>
                <w:rFonts w:ascii="Tahoma" w:hAnsi="Tahoma" w:cs="Tahoma"/>
                <w:sz w:val="18"/>
                <w:szCs w:val="18"/>
              </w:rPr>
              <w:t xml:space="preserve"> and showed the increase </w:t>
            </w:r>
            <w:r w:rsidR="00A9271C" w:rsidRPr="008E34B3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 w:rsidR="008977F2" w:rsidRPr="008E34B3">
              <w:rPr>
                <w:rFonts w:ascii="Tahoma" w:hAnsi="Tahoma" w:cs="Tahoma"/>
                <w:sz w:val="18"/>
                <w:szCs w:val="18"/>
                <w:lang w:val="sr-Cyrl-RS"/>
              </w:rPr>
              <w:t>4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4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%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D207C">
              <w:rPr>
                <w:rFonts w:ascii="Tahoma" w:hAnsi="Tahoma" w:cs="Tahoma"/>
                <w:sz w:val="18"/>
                <w:szCs w:val="18"/>
              </w:rPr>
              <w:t>and increase of 0</w:t>
            </w:r>
            <w:r w:rsidR="001D207C" w:rsidRPr="001D207C">
              <w:rPr>
                <w:rFonts w:ascii="Tahoma" w:hAnsi="Tahoma" w:cs="Tahoma"/>
                <w:sz w:val="18"/>
                <w:szCs w:val="18"/>
              </w:rPr>
              <w:t xml:space="preserve">.5% relative to the </w:t>
            </w:r>
            <w:r w:rsidR="001D207C">
              <w:rPr>
                <w:rFonts w:ascii="Tahoma" w:hAnsi="Tahoma" w:cs="Tahoma"/>
                <w:sz w:val="18"/>
                <w:szCs w:val="18"/>
              </w:rPr>
              <w:t>first quarter 2018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D669F0" w:rsidRPr="008E34B3">
              <w:rPr>
                <w:rFonts w:ascii="Tahoma" w:hAnsi="Tahoma" w:cs="Tahoma"/>
                <w:sz w:val="18"/>
                <w:szCs w:val="18"/>
              </w:rPr>
              <w:t>in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 nominal terms.  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7181D" w:rsidRDefault="005718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81D" w:rsidRPr="00EA585C" w:rsidRDefault="0057181D" w:rsidP="005718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</w:t>
            </w:r>
            <w:r w:rsidRPr="00EA585C">
              <w:rPr>
                <w:rFonts w:ascii="Tahoma" w:hAnsi="Tahoma" w:cs="Tahoma"/>
                <w:sz w:val="18"/>
                <w:szCs w:val="20"/>
              </w:rPr>
              <w:t>income in money and in kind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refers to the salaries and wages of the employed 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D207C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5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pensions – 3</w:t>
            </w:r>
            <w:r w:rsidR="008977F2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income from agriculture, hunting and fishing – </w:t>
            </w:r>
            <w:r w:rsidR="001D207C">
              <w:rPr>
                <w:rFonts w:ascii="Tahoma" w:hAnsi="Tahoma" w:cs="Tahoma"/>
                <w:sz w:val="18"/>
                <w:szCs w:val="18"/>
              </w:rPr>
              <w:t>3</w:t>
            </w:r>
            <w:r w:rsidRP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5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>natural consumption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A0B59">
              <w:rPr>
                <w:rFonts w:ascii="Tahoma" w:hAnsi="Tahoma" w:cs="Tahoma"/>
                <w:sz w:val="18"/>
                <w:szCs w:val="18"/>
              </w:rPr>
              <w:t>3</w:t>
            </w:r>
            <w:r w:rsidR="00FC48A6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07C">
              <w:rPr>
                <w:rFonts w:ascii="Arial" w:hAnsi="Arial" w:cs="Arial"/>
                <w:sz w:val="18"/>
                <w:szCs w:val="18"/>
              </w:rPr>
              <w:t>other income – 2.8</w:t>
            </w:r>
            <w:r w:rsidR="001D207C" w:rsidRPr="001D207C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="001D207C">
              <w:rPr>
                <w:rFonts w:ascii="Arial" w:hAnsi="Arial" w:cs="Arial"/>
                <w:sz w:val="18"/>
                <w:szCs w:val="18"/>
              </w:rPr>
              <w:t>social insurance receipts – 2.8</w:t>
            </w:r>
            <w:r w:rsidR="001D207C" w:rsidRPr="001D207C">
              <w:rPr>
                <w:rFonts w:ascii="Arial" w:hAnsi="Arial" w:cs="Arial"/>
                <w:sz w:val="18"/>
                <w:szCs w:val="18"/>
              </w:rPr>
              <w:t>%</w:t>
            </w:r>
            <w:r w:rsidR="001D207C">
              <w:rPr>
                <w:rFonts w:ascii="Arial" w:hAnsi="Arial" w:cs="Arial"/>
                <w:sz w:val="18"/>
                <w:szCs w:val="18"/>
              </w:rPr>
              <w:t>,</w:t>
            </w:r>
            <w:r w:rsidR="001D207C" w:rsidRPr="001D20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F2">
              <w:rPr>
                <w:rFonts w:ascii="Tahoma" w:hAnsi="Tahoma" w:cs="Tahoma"/>
                <w:sz w:val="18"/>
                <w:szCs w:val="18"/>
              </w:rPr>
              <w:t xml:space="preserve">other receipts – </w:t>
            </w:r>
            <w:r w:rsidR="001D207C">
              <w:rPr>
                <w:rFonts w:ascii="Tahoma" w:hAnsi="Tahoma" w:cs="Tahoma"/>
                <w:sz w:val="18"/>
                <w:szCs w:val="18"/>
              </w:rPr>
              <w:t>2</w:t>
            </w:r>
            <w:r w:rsidR="008977F2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7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>%</w:t>
            </w:r>
            <w:r w:rsidR="003A0B59">
              <w:rPr>
                <w:rFonts w:ascii="Tahoma" w:hAnsi="Tahoma" w:cs="Tahoma"/>
                <w:sz w:val="18"/>
                <w:szCs w:val="18"/>
              </w:rPr>
              <w:t>,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1D207C">
              <w:rPr>
                <w:rFonts w:ascii="Tahoma" w:hAnsi="Tahoma" w:cs="Tahoma"/>
                <w:sz w:val="18"/>
                <w:szCs w:val="18"/>
              </w:rPr>
              <w:t>3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1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refers to income from other sources. 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A44537" w:rsidP="00F511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1C7C">
              <w:rPr>
                <w:rFonts w:ascii="Tahoma" w:hAnsi="Tahoma" w:cs="Tahoma"/>
                <w:sz w:val="18"/>
                <w:szCs w:val="18"/>
              </w:rPr>
              <w:t>The individual consumption expenditures of the households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n the </w:t>
            </w:r>
            <w:r w:rsidR="001D207C">
              <w:rPr>
                <w:rFonts w:ascii="Tahoma" w:hAnsi="Tahoma" w:cs="Tahoma"/>
                <w:sz w:val="18"/>
                <w:szCs w:val="18"/>
              </w:rPr>
              <w:t>second</w:t>
            </w:r>
            <w:r w:rsidR="0044789F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quarter</w:t>
            </w:r>
            <w:r w:rsidR="00196542"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, amounted to </w:t>
            </w:r>
            <w:r w:rsidR="001D207C" w:rsidRPr="001D207C">
              <w:rPr>
                <w:rFonts w:ascii="Tahoma" w:hAnsi="Tahoma" w:cs="Tahoma"/>
                <w:sz w:val="18"/>
                <w:szCs w:val="20"/>
                <w:lang w:val="sr-Cyrl-CS"/>
              </w:rPr>
              <w:t>64055</w:t>
            </w:r>
            <w:r w:rsidR="001D207C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196542" w:rsidRPr="008E34B3">
              <w:rPr>
                <w:rFonts w:ascii="Tahoma" w:hAnsi="Tahoma" w:cs="Tahoma"/>
                <w:sz w:val="18"/>
                <w:szCs w:val="18"/>
              </w:rPr>
              <w:t>R</w:t>
            </w:r>
            <w:r w:rsidR="00196542" w:rsidRPr="00284551">
              <w:rPr>
                <w:rFonts w:ascii="Tahoma" w:hAnsi="Tahoma" w:cs="Tahoma"/>
                <w:sz w:val="18"/>
                <w:szCs w:val="18"/>
              </w:rPr>
              <w:t>S</w:t>
            </w:r>
            <w:r w:rsidR="00CD3A9C" w:rsidRPr="00284551">
              <w:rPr>
                <w:rFonts w:ascii="Tahoma" w:hAnsi="Tahoma" w:cs="Tahoma"/>
                <w:sz w:val="18"/>
                <w:szCs w:val="18"/>
              </w:rPr>
              <w:t>D</w:t>
            </w:r>
            <w:r w:rsidR="00CD3A9C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and showed the increase of </w:t>
            </w:r>
            <w:r w:rsidR="001D207C">
              <w:rPr>
                <w:rFonts w:ascii="Tahoma" w:hAnsi="Tahoma" w:cs="Tahoma"/>
                <w:sz w:val="18"/>
                <w:szCs w:val="18"/>
              </w:rPr>
              <w:t>4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2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%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D207C" w:rsidRPr="001D207C">
              <w:rPr>
                <w:rFonts w:ascii="Tahoma" w:hAnsi="Tahoma" w:cs="Tahoma"/>
                <w:sz w:val="18"/>
                <w:szCs w:val="18"/>
              </w:rPr>
              <w:t>and increase of 0.</w:t>
            </w:r>
            <w:r w:rsidR="001D207C">
              <w:rPr>
                <w:rFonts w:ascii="Tahoma" w:hAnsi="Tahoma" w:cs="Tahoma"/>
                <w:sz w:val="18"/>
                <w:szCs w:val="18"/>
              </w:rPr>
              <w:t>7</w:t>
            </w:r>
            <w:r w:rsidR="001D207C" w:rsidRPr="001D207C">
              <w:rPr>
                <w:rFonts w:ascii="Tahoma" w:hAnsi="Tahoma" w:cs="Tahoma"/>
                <w:sz w:val="18"/>
                <w:szCs w:val="18"/>
              </w:rPr>
              <w:t xml:space="preserve">% relative to the first quarter 2018, in nominal terms.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96542" w:rsidRPr="00EA585C" w:rsidRDefault="00196542" w:rsidP="006229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the individual consumption expenditures of the households relates to expenditures for food and non-alcoholic beverages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–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1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followed by expenditures related to housing, water, electricity, gas and other fuels – 1</w:t>
            </w:r>
            <w:r w:rsidR="001D207C">
              <w:rPr>
                <w:rFonts w:ascii="Tahoma" w:hAnsi="Tahoma" w:cs="Tahoma"/>
                <w:sz w:val="18"/>
                <w:szCs w:val="18"/>
              </w:rPr>
              <w:t>6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%. Expenditures for transport amounted to </w:t>
            </w:r>
            <w:r w:rsidR="00103890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3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for miscel</w:t>
            </w:r>
            <w:r w:rsidR="001D207C">
              <w:rPr>
                <w:rFonts w:ascii="Tahoma" w:hAnsi="Tahoma" w:cs="Tahoma"/>
                <w:sz w:val="18"/>
                <w:szCs w:val="18"/>
              </w:rPr>
              <w:t>laneous goods and services – 5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8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1D207C">
              <w:rPr>
                <w:rFonts w:ascii="Tahoma" w:hAnsi="Tahoma" w:cs="Tahoma"/>
                <w:sz w:val="18"/>
                <w:szCs w:val="18"/>
              </w:rPr>
              <w:t>for clothing and footwear – 5.5</w:t>
            </w:r>
            <w:r w:rsidR="001D207C" w:rsidRPr="001D207C">
              <w:rPr>
                <w:rFonts w:ascii="Tahoma" w:hAnsi="Tahoma" w:cs="Tahoma"/>
                <w:sz w:val="18"/>
                <w:szCs w:val="18"/>
              </w:rPr>
              <w:t>%,</w:t>
            </w:r>
            <w:r w:rsidR="001D207C">
              <w:rPr>
                <w:rFonts w:ascii="Tahoma" w:hAnsi="Tahoma" w:cs="Tahoma"/>
                <w:sz w:val="18"/>
                <w:szCs w:val="18"/>
              </w:rPr>
              <w:t xml:space="preserve"> for communication – 5.2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%</w:t>
            </w:r>
            <w:r w:rsidR="008977F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for alcoh</w:t>
            </w:r>
            <w:r w:rsidR="008977F2">
              <w:rPr>
                <w:rFonts w:ascii="Tahoma" w:hAnsi="Tahoma" w:cs="Tahoma"/>
                <w:sz w:val="18"/>
                <w:szCs w:val="18"/>
              </w:rPr>
              <w:t xml:space="preserve">olic beverages and tobacco – </w:t>
            </w:r>
            <w:r w:rsidR="001D207C">
              <w:rPr>
                <w:rFonts w:ascii="Tahoma" w:hAnsi="Tahoma" w:cs="Tahoma"/>
                <w:sz w:val="18"/>
                <w:szCs w:val="18"/>
              </w:rPr>
              <w:t>5</w:t>
            </w:r>
            <w:r w:rsidR="008977F2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0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>
              <w:rPr>
                <w:rFonts w:ascii="Tahoma" w:hAnsi="Tahoma" w:cs="Tahoma"/>
                <w:sz w:val="18"/>
                <w:szCs w:val="18"/>
              </w:rPr>
              <w:t xml:space="preserve">for recreation and culture –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9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1D207C">
              <w:rPr>
                <w:rFonts w:ascii="Tahoma" w:hAnsi="Tahoma" w:cs="Tahoma"/>
                <w:sz w:val="18"/>
                <w:szCs w:val="18"/>
              </w:rPr>
              <w:t>for health – 4.7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%</w:t>
            </w:r>
            <w:r w:rsidR="008977F2">
              <w:rPr>
                <w:rFonts w:ascii="Tahoma" w:hAnsi="Tahoma" w:cs="Tahoma"/>
                <w:sz w:val="18"/>
                <w:szCs w:val="18"/>
              </w:rPr>
              <w:t>,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for furnishings, household equipment and rou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tine household maintenance – </w:t>
            </w:r>
            <w:r w:rsidR="008977F2">
              <w:rPr>
                <w:rFonts w:ascii="Tahoma" w:hAnsi="Tahoma" w:cs="Tahoma"/>
                <w:sz w:val="18"/>
                <w:szCs w:val="18"/>
              </w:rPr>
              <w:t>4.3</w:t>
            </w:r>
            <w:r w:rsidR="008977F2" w:rsidRPr="0045159B">
              <w:rPr>
                <w:rFonts w:ascii="Tahoma" w:hAnsi="Tahoma" w:cs="Tahoma"/>
                <w:sz w:val="18"/>
                <w:szCs w:val="18"/>
              </w:rPr>
              <w:t>%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4640C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D207C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relates to other groups of </w:t>
            </w:r>
            <w:r w:rsidR="001A4B86" w:rsidRPr="00EA585C">
              <w:rPr>
                <w:rFonts w:ascii="Tahoma" w:hAnsi="Tahoma" w:cs="Tahoma"/>
                <w:sz w:val="18"/>
                <w:szCs w:val="18"/>
              </w:rPr>
              <w:t xml:space="preserve">individual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consumption.   </w:t>
            </w:r>
          </w:p>
          <w:p w:rsidR="00196542" w:rsidRPr="00EA585C" w:rsidRDefault="00196542" w:rsidP="0047446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Of the total number of households envisaged for interview in the </w:t>
            </w:r>
            <w:r w:rsidR="001D207C">
              <w:rPr>
                <w:rFonts w:ascii="Tahoma" w:hAnsi="Tahoma" w:cs="Tahoma"/>
                <w:sz w:val="18"/>
                <w:szCs w:val="18"/>
              </w:rPr>
              <w:t>second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, (2214 for the Repub</w:t>
            </w:r>
            <w:r w:rsidR="004014B3">
              <w:rPr>
                <w:rFonts w:ascii="Tahoma" w:hAnsi="Tahoma" w:cs="Tahoma"/>
                <w:sz w:val="18"/>
                <w:szCs w:val="18"/>
              </w:rPr>
              <w:t>li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c of Serbia), the number of </w:t>
            </w:r>
            <w:r w:rsidR="00103890" w:rsidRPr="008E34B3">
              <w:rPr>
                <w:rFonts w:ascii="Tahoma" w:hAnsi="Tahoma" w:cs="Tahoma"/>
                <w:sz w:val="18"/>
                <w:szCs w:val="18"/>
              </w:rPr>
              <w:t>15</w:t>
            </w:r>
            <w:r w:rsidR="001D207C">
              <w:rPr>
                <w:rFonts w:ascii="Tahoma" w:hAnsi="Tahoma" w:cs="Tahoma"/>
                <w:sz w:val="18"/>
                <w:szCs w:val="18"/>
              </w:rPr>
              <w:t>7</w:t>
            </w:r>
            <w:r w:rsidR="008977F2" w:rsidRPr="008E34B3">
              <w:rPr>
                <w:rFonts w:ascii="Tahoma" w:hAnsi="Tahoma" w:cs="Tahoma"/>
                <w:sz w:val="18"/>
                <w:szCs w:val="18"/>
              </w:rPr>
              <w:t>5</w:t>
            </w:r>
            <w:r w:rsidR="0007633A" w:rsidRPr="008E34B3">
              <w:rPr>
                <w:rFonts w:ascii="Tahoma" w:hAnsi="Tahoma" w:cs="Tahoma"/>
                <w:sz w:val="18"/>
                <w:szCs w:val="18"/>
              </w:rPr>
              <w:t xml:space="preserve"> households (7</w:t>
            </w:r>
            <w:r w:rsidR="001D207C">
              <w:rPr>
                <w:rFonts w:ascii="Tahoma" w:hAnsi="Tahoma" w:cs="Tahoma"/>
                <w:sz w:val="18"/>
                <w:szCs w:val="18"/>
              </w:rPr>
              <w:t>1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%) were interviewed. </w:t>
            </w: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14A3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CC14A3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CC14A3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</w:t>
            </w:r>
          </w:p>
          <w:p w:rsidR="00CC14A3" w:rsidRP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4014B3">
            <w:pPr>
              <w:jc w:val="both"/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More detailed information is available in the Statistical Release (No </w:t>
            </w:r>
            <w:r w:rsidR="001D207C">
              <w:rPr>
                <w:rFonts w:ascii="Tahoma" w:hAnsi="Tahoma" w:cs="Tahoma"/>
                <w:sz w:val="18"/>
                <w:szCs w:val="18"/>
              </w:rPr>
              <w:t>257, as of 14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014B3">
              <w:rPr>
                <w:rFonts w:ascii="Tahoma" w:hAnsi="Tahoma" w:cs="Tahoma"/>
                <w:sz w:val="18"/>
                <w:szCs w:val="18"/>
              </w:rPr>
              <w:t>0</w:t>
            </w:r>
            <w:r w:rsidR="001D207C">
              <w:rPr>
                <w:rFonts w:ascii="Tahoma" w:hAnsi="Tahoma" w:cs="Tahoma"/>
                <w:sz w:val="18"/>
                <w:szCs w:val="18"/>
              </w:rPr>
              <w:t>9</w:t>
            </w:r>
            <w:r w:rsidR="004014B3">
              <w:rPr>
                <w:rFonts w:ascii="Tahoma" w:hAnsi="Tahoma" w:cs="Tahoma"/>
                <w:sz w:val="18"/>
                <w:szCs w:val="18"/>
              </w:rPr>
              <w:t>.201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), “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Income in money and in kind</w:t>
            </w:r>
            <w:r w:rsidR="0036104B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and individual consumption of households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D207C">
              <w:rPr>
                <w:rFonts w:ascii="Tahoma" w:hAnsi="Tahoma" w:cs="Tahoma"/>
                <w:sz w:val="18"/>
                <w:szCs w:val="18"/>
              </w:rPr>
              <w:t>2</w:t>
            </w:r>
            <w:r w:rsidR="001D207C" w:rsidRPr="001D207C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D828AC">
              <w:rPr>
                <w:rFonts w:ascii="Tahoma" w:hAnsi="Tahoma" w:cs="Tahoma"/>
                <w:sz w:val="18"/>
                <w:szCs w:val="18"/>
              </w:rPr>
              <w:t>8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EA585C">
              <w:rPr>
                <w:rFonts w:ascii="Tahoma" w:hAnsi="Tahoma" w:cs="Tahoma"/>
                <w:sz w:val="18"/>
                <w:szCs w:val="18"/>
              </w:rPr>
              <w:t>preliminary data,”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on the following link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D828AC" w:rsidRPr="00D828AC">
                <w:rPr>
                  <w:rStyle w:val="Hyperlink"/>
                  <w:rFonts w:ascii="Tahoma" w:hAnsi="Tahoma" w:cs="Tahoma"/>
                  <w:sz w:val="18"/>
                </w:rPr>
                <w:t>http://www.stat.g</w:t>
              </w:r>
              <w:r w:rsidR="00D828AC" w:rsidRPr="00D828AC">
                <w:rPr>
                  <w:rStyle w:val="Hyperlink"/>
                  <w:rFonts w:ascii="Tahoma" w:hAnsi="Tahoma" w:cs="Tahoma"/>
                  <w:sz w:val="18"/>
                </w:rPr>
                <w:t>o</w:t>
              </w:r>
              <w:r w:rsidR="00D828AC" w:rsidRPr="00D828AC">
                <w:rPr>
                  <w:rStyle w:val="Hyperlink"/>
                  <w:rFonts w:ascii="Tahoma" w:hAnsi="Tahoma" w:cs="Tahoma"/>
                  <w:sz w:val="18"/>
                </w:rPr>
                <w:t>v.rs/en-US/oblasti/potrosnja-prihodi-i-uslovi-zivota/potrosnja-domacinstva</w:t>
              </w:r>
            </w:hyperlink>
          </w:p>
          <w:p w:rsidR="00D828AC" w:rsidRPr="00103890" w:rsidRDefault="00D828AC" w:rsidP="004014B3">
            <w:pPr>
              <w:jc w:val="both"/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</w:pPr>
          </w:p>
          <w:p w:rsidR="00533922" w:rsidRPr="00EA585C" w:rsidRDefault="00533922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6542" w:rsidRPr="00EA585C" w:rsidRDefault="00196542" w:rsidP="005357CB"/>
    <w:sectPr w:rsidR="00196542" w:rsidRPr="00EA585C" w:rsidSect="00533922">
      <w:footerReference w:type="default" r:id="rId9"/>
      <w:headerReference w:type="first" r:id="rId10"/>
      <w:footerReference w:type="first" r:id="rId11"/>
      <w:pgSz w:w="11907" w:h="16840" w:code="9"/>
      <w:pgMar w:top="357" w:right="907" w:bottom="340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05" w:rsidRDefault="00FB6E05">
      <w:r>
        <w:separator/>
      </w:r>
    </w:p>
  </w:endnote>
  <w:endnote w:type="continuationSeparator" w:id="0">
    <w:p w:rsidR="00FB6E05" w:rsidRDefault="00FB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Ind w:w="-106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196542" w:rsidRPr="003308F7"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A46E81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196542" w:rsidRPr="003308F7" w:rsidRDefault="00196542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196542" w:rsidRPr="003308F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196542" w:rsidRPr="00777121" w:rsidRDefault="00196542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106" w:type="dxa"/>
      <w:tblLook w:val="01E0" w:firstRow="1" w:lastRow="1" w:firstColumn="1" w:lastColumn="1" w:noHBand="0" w:noVBand="0"/>
    </w:tblPr>
    <w:tblGrid>
      <w:gridCol w:w="5328"/>
      <w:gridCol w:w="5040"/>
    </w:tblGrid>
    <w:tr w:rsidR="00196542" w:rsidRPr="003308F7">
      <w:trPr>
        <w:trHeight w:val="1445"/>
      </w:trPr>
      <w:tc>
        <w:tcPr>
          <w:tcW w:w="532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061F88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</w:tc>
      <w:tc>
        <w:tcPr>
          <w:tcW w:w="5040" w:type="dxa"/>
        </w:tcPr>
        <w:p w:rsidR="00196542" w:rsidRPr="003308F7" w:rsidRDefault="00196542" w:rsidP="003308F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Miladin Kovačević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196542" w:rsidRDefault="00196542" w:rsidP="003D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05" w:rsidRDefault="00FB6E05">
      <w:r>
        <w:separator/>
      </w:r>
    </w:p>
  </w:footnote>
  <w:footnote w:type="continuationSeparator" w:id="0">
    <w:p w:rsidR="00FB6E05" w:rsidRDefault="00FB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Ind w:w="-106" w:type="dxa"/>
      <w:tblLayout w:type="fixed"/>
      <w:tblLook w:val="01E0" w:firstRow="1" w:lastRow="1" w:firstColumn="1" w:lastColumn="1" w:noHBand="0" w:noVBand="0"/>
    </w:tblPr>
    <w:tblGrid>
      <w:gridCol w:w="3929"/>
      <w:gridCol w:w="6367"/>
    </w:tblGrid>
    <w:tr w:rsidR="00196542" w:rsidRPr="003308F7" w:rsidTr="00D828AC">
      <w:tc>
        <w:tcPr>
          <w:tcW w:w="3929" w:type="dxa"/>
        </w:tcPr>
        <w:p w:rsidR="00196542" w:rsidRPr="003308F7" w:rsidRDefault="00126B86" w:rsidP="003308F7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3050" cy="714375"/>
                <wp:effectExtent l="0" t="0" r="0" b="9525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6542"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196542" w:rsidRPr="003308F7">
            <w:rPr>
              <w:rFonts w:ascii="Tahoma" w:hAnsi="Tahoma" w:cs="Tahoma"/>
              <w:sz w:val="20"/>
              <w:szCs w:val="20"/>
            </w:rPr>
            <w:t>Republic of Serbia</w:t>
          </w:r>
        </w:p>
        <w:p w:rsidR="00196542" w:rsidRPr="003308F7" w:rsidRDefault="00196542" w:rsidP="005928B2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Statistical Office of the Republic of</w:t>
          </w:r>
          <w:r w:rsidR="005928B2">
            <w:rPr>
              <w:rFonts w:ascii="Tahoma" w:hAnsi="Tahoma" w:cs="Tahoma"/>
              <w:sz w:val="20"/>
              <w:szCs w:val="20"/>
            </w:rPr>
            <w:t xml:space="preserve"> </w:t>
          </w:r>
          <w:r w:rsidRPr="003308F7">
            <w:rPr>
              <w:rFonts w:ascii="Tahoma" w:hAnsi="Tahoma" w:cs="Tahoma"/>
              <w:sz w:val="20"/>
              <w:szCs w:val="20"/>
            </w:rPr>
            <w:t>Serbia</w:t>
          </w:r>
        </w:p>
      </w:tc>
      <w:tc>
        <w:tcPr>
          <w:tcW w:w="6367" w:type="dxa"/>
        </w:tcPr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08F7">
            <w:rPr>
              <w:rFonts w:ascii="Tahoma" w:hAnsi="Tahoma" w:cs="Tahoma"/>
              <w:sz w:val="32"/>
              <w:szCs w:val="32"/>
            </w:rPr>
            <w:t>Press Release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Belgrade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3308F7">
            <w:rPr>
              <w:rFonts w:ascii="Tahoma" w:hAnsi="Tahoma" w:cs="Tahoma"/>
              <w:sz w:val="20"/>
              <w:szCs w:val="20"/>
            </w:rPr>
            <w:t>Milana Rakica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Phone +381 11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www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196542" w:rsidRPr="00E863C5" w:rsidRDefault="001965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94533"/>
    <w:multiLevelType w:val="hybridMultilevel"/>
    <w:tmpl w:val="7CA40AAC"/>
    <w:lvl w:ilvl="0" w:tplc="820E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374A"/>
    <w:multiLevelType w:val="hybridMultilevel"/>
    <w:tmpl w:val="77428182"/>
    <w:lvl w:ilvl="0" w:tplc="0860C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D9A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2B2E"/>
    <w:rsid w:val="00004E8D"/>
    <w:rsid w:val="00020D52"/>
    <w:rsid w:val="0002545B"/>
    <w:rsid w:val="000274F7"/>
    <w:rsid w:val="00027DED"/>
    <w:rsid w:val="0003036B"/>
    <w:rsid w:val="0003363E"/>
    <w:rsid w:val="00046D40"/>
    <w:rsid w:val="00055DD0"/>
    <w:rsid w:val="00061F88"/>
    <w:rsid w:val="00064A46"/>
    <w:rsid w:val="00072F06"/>
    <w:rsid w:val="0007633A"/>
    <w:rsid w:val="0007672C"/>
    <w:rsid w:val="00091FE4"/>
    <w:rsid w:val="000949FC"/>
    <w:rsid w:val="0009545C"/>
    <w:rsid w:val="0009654E"/>
    <w:rsid w:val="00096C03"/>
    <w:rsid w:val="000C0479"/>
    <w:rsid w:val="000C32EC"/>
    <w:rsid w:val="000D4C48"/>
    <w:rsid w:val="000D591C"/>
    <w:rsid w:val="000E4493"/>
    <w:rsid w:val="000F1AC3"/>
    <w:rsid w:val="0010266B"/>
    <w:rsid w:val="00103890"/>
    <w:rsid w:val="00120D1E"/>
    <w:rsid w:val="001249CF"/>
    <w:rsid w:val="00126B86"/>
    <w:rsid w:val="00135DA8"/>
    <w:rsid w:val="00141F19"/>
    <w:rsid w:val="001435E7"/>
    <w:rsid w:val="001462EA"/>
    <w:rsid w:val="001468F8"/>
    <w:rsid w:val="00160B8E"/>
    <w:rsid w:val="00164722"/>
    <w:rsid w:val="00176915"/>
    <w:rsid w:val="00184754"/>
    <w:rsid w:val="001873EF"/>
    <w:rsid w:val="00196542"/>
    <w:rsid w:val="001965F8"/>
    <w:rsid w:val="001A23BF"/>
    <w:rsid w:val="001A2F99"/>
    <w:rsid w:val="001A4B86"/>
    <w:rsid w:val="001A69A4"/>
    <w:rsid w:val="001B5450"/>
    <w:rsid w:val="001B6414"/>
    <w:rsid w:val="001C2695"/>
    <w:rsid w:val="001D1C65"/>
    <w:rsid w:val="001D1E91"/>
    <w:rsid w:val="001D207C"/>
    <w:rsid w:val="001D2D4D"/>
    <w:rsid w:val="001D4196"/>
    <w:rsid w:val="001D6782"/>
    <w:rsid w:val="001F0ECE"/>
    <w:rsid w:val="001F239C"/>
    <w:rsid w:val="001F6BEA"/>
    <w:rsid w:val="00205030"/>
    <w:rsid w:val="002061FC"/>
    <w:rsid w:val="00207D59"/>
    <w:rsid w:val="0021367D"/>
    <w:rsid w:val="002175E7"/>
    <w:rsid w:val="00225361"/>
    <w:rsid w:val="0023175D"/>
    <w:rsid w:val="00231A26"/>
    <w:rsid w:val="00231ABF"/>
    <w:rsid w:val="0023333F"/>
    <w:rsid w:val="00251A02"/>
    <w:rsid w:val="00251A62"/>
    <w:rsid w:val="00256DEF"/>
    <w:rsid w:val="00257C36"/>
    <w:rsid w:val="00271B88"/>
    <w:rsid w:val="00272496"/>
    <w:rsid w:val="0027598D"/>
    <w:rsid w:val="0027682D"/>
    <w:rsid w:val="00284551"/>
    <w:rsid w:val="002B6B77"/>
    <w:rsid w:val="002C0BFC"/>
    <w:rsid w:val="002C4604"/>
    <w:rsid w:val="002C5FE1"/>
    <w:rsid w:val="002D40A7"/>
    <w:rsid w:val="002F2CEE"/>
    <w:rsid w:val="00304476"/>
    <w:rsid w:val="003211C0"/>
    <w:rsid w:val="003216BB"/>
    <w:rsid w:val="0032339F"/>
    <w:rsid w:val="0032629A"/>
    <w:rsid w:val="003308F7"/>
    <w:rsid w:val="00330D22"/>
    <w:rsid w:val="00336661"/>
    <w:rsid w:val="003403FC"/>
    <w:rsid w:val="00345527"/>
    <w:rsid w:val="003517C3"/>
    <w:rsid w:val="003574E1"/>
    <w:rsid w:val="0036104B"/>
    <w:rsid w:val="00363706"/>
    <w:rsid w:val="00366796"/>
    <w:rsid w:val="00366A54"/>
    <w:rsid w:val="00370846"/>
    <w:rsid w:val="0038391D"/>
    <w:rsid w:val="00390BD4"/>
    <w:rsid w:val="0039267E"/>
    <w:rsid w:val="003932F4"/>
    <w:rsid w:val="00397049"/>
    <w:rsid w:val="003A0B59"/>
    <w:rsid w:val="003A27E0"/>
    <w:rsid w:val="003A28B5"/>
    <w:rsid w:val="003A4427"/>
    <w:rsid w:val="003A56CB"/>
    <w:rsid w:val="003B0441"/>
    <w:rsid w:val="003C03A3"/>
    <w:rsid w:val="003C3808"/>
    <w:rsid w:val="003C3DE2"/>
    <w:rsid w:val="003C61A4"/>
    <w:rsid w:val="003D74B8"/>
    <w:rsid w:val="003E2095"/>
    <w:rsid w:val="004014B3"/>
    <w:rsid w:val="00402B16"/>
    <w:rsid w:val="00403B02"/>
    <w:rsid w:val="00403CB3"/>
    <w:rsid w:val="00411183"/>
    <w:rsid w:val="00412942"/>
    <w:rsid w:val="004135AE"/>
    <w:rsid w:val="0041705A"/>
    <w:rsid w:val="0041780F"/>
    <w:rsid w:val="00424CF7"/>
    <w:rsid w:val="0042713C"/>
    <w:rsid w:val="0043357F"/>
    <w:rsid w:val="00435D4B"/>
    <w:rsid w:val="00441B20"/>
    <w:rsid w:val="0044640C"/>
    <w:rsid w:val="0044789F"/>
    <w:rsid w:val="0045159B"/>
    <w:rsid w:val="004533F5"/>
    <w:rsid w:val="00463356"/>
    <w:rsid w:val="004678A5"/>
    <w:rsid w:val="00471F12"/>
    <w:rsid w:val="00474461"/>
    <w:rsid w:val="00487715"/>
    <w:rsid w:val="00487B95"/>
    <w:rsid w:val="00496736"/>
    <w:rsid w:val="00496B1A"/>
    <w:rsid w:val="004A77B9"/>
    <w:rsid w:val="004B273B"/>
    <w:rsid w:val="004C787A"/>
    <w:rsid w:val="004D29EC"/>
    <w:rsid w:val="005046AF"/>
    <w:rsid w:val="00520691"/>
    <w:rsid w:val="00522F78"/>
    <w:rsid w:val="0052505D"/>
    <w:rsid w:val="0052551D"/>
    <w:rsid w:val="00533922"/>
    <w:rsid w:val="00534708"/>
    <w:rsid w:val="005357CB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5647"/>
    <w:rsid w:val="00566DB6"/>
    <w:rsid w:val="0057181D"/>
    <w:rsid w:val="005741F0"/>
    <w:rsid w:val="00585995"/>
    <w:rsid w:val="0058629E"/>
    <w:rsid w:val="005928B2"/>
    <w:rsid w:val="005A2C94"/>
    <w:rsid w:val="005A2DFE"/>
    <w:rsid w:val="005A40CC"/>
    <w:rsid w:val="005B254C"/>
    <w:rsid w:val="005B34DC"/>
    <w:rsid w:val="005B36EB"/>
    <w:rsid w:val="005C19DE"/>
    <w:rsid w:val="005C6763"/>
    <w:rsid w:val="005D2260"/>
    <w:rsid w:val="005D4E08"/>
    <w:rsid w:val="005D7581"/>
    <w:rsid w:val="005D75FD"/>
    <w:rsid w:val="005E1BD9"/>
    <w:rsid w:val="005E2E37"/>
    <w:rsid w:val="005F0239"/>
    <w:rsid w:val="005F0708"/>
    <w:rsid w:val="005F2D1E"/>
    <w:rsid w:val="005F7B45"/>
    <w:rsid w:val="006026DF"/>
    <w:rsid w:val="0062292F"/>
    <w:rsid w:val="00625EDE"/>
    <w:rsid w:val="00626099"/>
    <w:rsid w:val="0063461A"/>
    <w:rsid w:val="00643528"/>
    <w:rsid w:val="00643621"/>
    <w:rsid w:val="006509A6"/>
    <w:rsid w:val="0065456D"/>
    <w:rsid w:val="00654D35"/>
    <w:rsid w:val="006556F9"/>
    <w:rsid w:val="006650E5"/>
    <w:rsid w:val="00686CB7"/>
    <w:rsid w:val="00686F3D"/>
    <w:rsid w:val="00694C68"/>
    <w:rsid w:val="006B07F6"/>
    <w:rsid w:val="006B2269"/>
    <w:rsid w:val="006B48CC"/>
    <w:rsid w:val="006B492F"/>
    <w:rsid w:val="006B5BF3"/>
    <w:rsid w:val="006C1F3B"/>
    <w:rsid w:val="006C63F5"/>
    <w:rsid w:val="006E3A4A"/>
    <w:rsid w:val="006E4AE5"/>
    <w:rsid w:val="006F1A0C"/>
    <w:rsid w:val="006F2195"/>
    <w:rsid w:val="00712C2D"/>
    <w:rsid w:val="00713BB5"/>
    <w:rsid w:val="00714B75"/>
    <w:rsid w:val="007331D7"/>
    <w:rsid w:val="00733B48"/>
    <w:rsid w:val="007365C6"/>
    <w:rsid w:val="00740046"/>
    <w:rsid w:val="007404C8"/>
    <w:rsid w:val="00741E22"/>
    <w:rsid w:val="00751CB6"/>
    <w:rsid w:val="0075643F"/>
    <w:rsid w:val="00756BF6"/>
    <w:rsid w:val="00760320"/>
    <w:rsid w:val="007701F0"/>
    <w:rsid w:val="00770EE0"/>
    <w:rsid w:val="007765FF"/>
    <w:rsid w:val="00777121"/>
    <w:rsid w:val="0078106D"/>
    <w:rsid w:val="00793183"/>
    <w:rsid w:val="007A5492"/>
    <w:rsid w:val="007A6246"/>
    <w:rsid w:val="007B37EF"/>
    <w:rsid w:val="007B5772"/>
    <w:rsid w:val="007C0390"/>
    <w:rsid w:val="007E0B11"/>
    <w:rsid w:val="007E1CD5"/>
    <w:rsid w:val="007F21BB"/>
    <w:rsid w:val="00806B1D"/>
    <w:rsid w:val="00822A6C"/>
    <w:rsid w:val="0082493D"/>
    <w:rsid w:val="0083449D"/>
    <w:rsid w:val="0083799F"/>
    <w:rsid w:val="00845581"/>
    <w:rsid w:val="00850D9B"/>
    <w:rsid w:val="00852919"/>
    <w:rsid w:val="00853AC5"/>
    <w:rsid w:val="008562BC"/>
    <w:rsid w:val="00856670"/>
    <w:rsid w:val="00856961"/>
    <w:rsid w:val="00857897"/>
    <w:rsid w:val="00862719"/>
    <w:rsid w:val="00863BF3"/>
    <w:rsid w:val="00865F60"/>
    <w:rsid w:val="008705B8"/>
    <w:rsid w:val="00870CBB"/>
    <w:rsid w:val="00894E92"/>
    <w:rsid w:val="008977F2"/>
    <w:rsid w:val="008A0290"/>
    <w:rsid w:val="008A33BF"/>
    <w:rsid w:val="008B516F"/>
    <w:rsid w:val="008C012B"/>
    <w:rsid w:val="008C1DEB"/>
    <w:rsid w:val="008C46A9"/>
    <w:rsid w:val="008C7F10"/>
    <w:rsid w:val="008E2766"/>
    <w:rsid w:val="008E34B3"/>
    <w:rsid w:val="008E565A"/>
    <w:rsid w:val="008F5E0B"/>
    <w:rsid w:val="00903BB1"/>
    <w:rsid w:val="009053EE"/>
    <w:rsid w:val="00915AE2"/>
    <w:rsid w:val="00917087"/>
    <w:rsid w:val="00923511"/>
    <w:rsid w:val="00926EDE"/>
    <w:rsid w:val="0092727A"/>
    <w:rsid w:val="009306FC"/>
    <w:rsid w:val="00930992"/>
    <w:rsid w:val="0093174C"/>
    <w:rsid w:val="009323A5"/>
    <w:rsid w:val="00934273"/>
    <w:rsid w:val="00945480"/>
    <w:rsid w:val="00950077"/>
    <w:rsid w:val="00953B0F"/>
    <w:rsid w:val="00954583"/>
    <w:rsid w:val="009564E3"/>
    <w:rsid w:val="009601D7"/>
    <w:rsid w:val="00960D4A"/>
    <w:rsid w:val="00966936"/>
    <w:rsid w:val="0096766B"/>
    <w:rsid w:val="0097253C"/>
    <w:rsid w:val="0098335C"/>
    <w:rsid w:val="0098528E"/>
    <w:rsid w:val="0098678D"/>
    <w:rsid w:val="00991A52"/>
    <w:rsid w:val="009940F5"/>
    <w:rsid w:val="009B534E"/>
    <w:rsid w:val="009D13C7"/>
    <w:rsid w:val="009D2EA9"/>
    <w:rsid w:val="009E5149"/>
    <w:rsid w:val="009F39A1"/>
    <w:rsid w:val="00A03CB3"/>
    <w:rsid w:val="00A10200"/>
    <w:rsid w:val="00A13AEB"/>
    <w:rsid w:val="00A1719A"/>
    <w:rsid w:val="00A20C3E"/>
    <w:rsid w:val="00A22E7A"/>
    <w:rsid w:val="00A26B78"/>
    <w:rsid w:val="00A274FF"/>
    <w:rsid w:val="00A3163D"/>
    <w:rsid w:val="00A36634"/>
    <w:rsid w:val="00A4287A"/>
    <w:rsid w:val="00A428B0"/>
    <w:rsid w:val="00A44149"/>
    <w:rsid w:val="00A44537"/>
    <w:rsid w:val="00A46E81"/>
    <w:rsid w:val="00A47466"/>
    <w:rsid w:val="00A5208E"/>
    <w:rsid w:val="00A56BD5"/>
    <w:rsid w:val="00A61633"/>
    <w:rsid w:val="00A658AB"/>
    <w:rsid w:val="00A709DE"/>
    <w:rsid w:val="00A74F13"/>
    <w:rsid w:val="00A7610F"/>
    <w:rsid w:val="00A8108C"/>
    <w:rsid w:val="00A87030"/>
    <w:rsid w:val="00A87CE4"/>
    <w:rsid w:val="00A9262E"/>
    <w:rsid w:val="00A9271C"/>
    <w:rsid w:val="00A9297B"/>
    <w:rsid w:val="00A96081"/>
    <w:rsid w:val="00AA643E"/>
    <w:rsid w:val="00AB71A9"/>
    <w:rsid w:val="00AD0EED"/>
    <w:rsid w:val="00AE6948"/>
    <w:rsid w:val="00AF08D7"/>
    <w:rsid w:val="00AF2917"/>
    <w:rsid w:val="00AF4C40"/>
    <w:rsid w:val="00B02FCB"/>
    <w:rsid w:val="00B05A80"/>
    <w:rsid w:val="00B0708D"/>
    <w:rsid w:val="00B15267"/>
    <w:rsid w:val="00B15764"/>
    <w:rsid w:val="00B35071"/>
    <w:rsid w:val="00B354C8"/>
    <w:rsid w:val="00B52F9C"/>
    <w:rsid w:val="00B63685"/>
    <w:rsid w:val="00B702DC"/>
    <w:rsid w:val="00B77334"/>
    <w:rsid w:val="00B80576"/>
    <w:rsid w:val="00B8709F"/>
    <w:rsid w:val="00B87AFD"/>
    <w:rsid w:val="00B92171"/>
    <w:rsid w:val="00B94D30"/>
    <w:rsid w:val="00BB045E"/>
    <w:rsid w:val="00BD160E"/>
    <w:rsid w:val="00BD20EC"/>
    <w:rsid w:val="00BD3852"/>
    <w:rsid w:val="00BE772D"/>
    <w:rsid w:val="00BF544E"/>
    <w:rsid w:val="00C000AE"/>
    <w:rsid w:val="00C03C79"/>
    <w:rsid w:val="00C21B48"/>
    <w:rsid w:val="00C2290C"/>
    <w:rsid w:val="00C24CCA"/>
    <w:rsid w:val="00C41E6F"/>
    <w:rsid w:val="00C47914"/>
    <w:rsid w:val="00C62D20"/>
    <w:rsid w:val="00C65E39"/>
    <w:rsid w:val="00C671EF"/>
    <w:rsid w:val="00C71025"/>
    <w:rsid w:val="00C71792"/>
    <w:rsid w:val="00C74029"/>
    <w:rsid w:val="00C81A11"/>
    <w:rsid w:val="00C9436A"/>
    <w:rsid w:val="00C979A2"/>
    <w:rsid w:val="00CA6CA8"/>
    <w:rsid w:val="00CB311F"/>
    <w:rsid w:val="00CB3AF6"/>
    <w:rsid w:val="00CB5A51"/>
    <w:rsid w:val="00CC14A3"/>
    <w:rsid w:val="00CC167B"/>
    <w:rsid w:val="00CD3A9C"/>
    <w:rsid w:val="00CF2542"/>
    <w:rsid w:val="00CF6695"/>
    <w:rsid w:val="00D13002"/>
    <w:rsid w:val="00D13B37"/>
    <w:rsid w:val="00D13EFC"/>
    <w:rsid w:val="00D151F9"/>
    <w:rsid w:val="00D16FC5"/>
    <w:rsid w:val="00D22B02"/>
    <w:rsid w:val="00D258A9"/>
    <w:rsid w:val="00D25CB2"/>
    <w:rsid w:val="00D529A2"/>
    <w:rsid w:val="00D564BF"/>
    <w:rsid w:val="00D56EBE"/>
    <w:rsid w:val="00D63CC3"/>
    <w:rsid w:val="00D650B2"/>
    <w:rsid w:val="00D65168"/>
    <w:rsid w:val="00D669F0"/>
    <w:rsid w:val="00D70A60"/>
    <w:rsid w:val="00D71D63"/>
    <w:rsid w:val="00D7678B"/>
    <w:rsid w:val="00D770DE"/>
    <w:rsid w:val="00D80A46"/>
    <w:rsid w:val="00D828AC"/>
    <w:rsid w:val="00D85DA1"/>
    <w:rsid w:val="00D86103"/>
    <w:rsid w:val="00D949D7"/>
    <w:rsid w:val="00DA1D6F"/>
    <w:rsid w:val="00DA7CCE"/>
    <w:rsid w:val="00DB1CD3"/>
    <w:rsid w:val="00DB3A52"/>
    <w:rsid w:val="00DB5A84"/>
    <w:rsid w:val="00DB67C3"/>
    <w:rsid w:val="00DC1842"/>
    <w:rsid w:val="00DC2F81"/>
    <w:rsid w:val="00DC3D60"/>
    <w:rsid w:val="00DE27EC"/>
    <w:rsid w:val="00DF3E12"/>
    <w:rsid w:val="00DF4EA2"/>
    <w:rsid w:val="00E07E14"/>
    <w:rsid w:val="00E1690F"/>
    <w:rsid w:val="00E17516"/>
    <w:rsid w:val="00E25494"/>
    <w:rsid w:val="00E32133"/>
    <w:rsid w:val="00E33527"/>
    <w:rsid w:val="00E36137"/>
    <w:rsid w:val="00E47D53"/>
    <w:rsid w:val="00E57B8A"/>
    <w:rsid w:val="00E6020E"/>
    <w:rsid w:val="00E648C3"/>
    <w:rsid w:val="00E661BC"/>
    <w:rsid w:val="00E66FD8"/>
    <w:rsid w:val="00E71A5D"/>
    <w:rsid w:val="00E8206A"/>
    <w:rsid w:val="00E8224E"/>
    <w:rsid w:val="00E82C2E"/>
    <w:rsid w:val="00E863C5"/>
    <w:rsid w:val="00E96D82"/>
    <w:rsid w:val="00EA0609"/>
    <w:rsid w:val="00EA229D"/>
    <w:rsid w:val="00EA585C"/>
    <w:rsid w:val="00EA5E4E"/>
    <w:rsid w:val="00EB3254"/>
    <w:rsid w:val="00EB5534"/>
    <w:rsid w:val="00EB7551"/>
    <w:rsid w:val="00EC10E6"/>
    <w:rsid w:val="00EC406E"/>
    <w:rsid w:val="00EC6DB4"/>
    <w:rsid w:val="00ED754E"/>
    <w:rsid w:val="00ED77AD"/>
    <w:rsid w:val="00ED7C7E"/>
    <w:rsid w:val="00EE46EB"/>
    <w:rsid w:val="00EE6EFD"/>
    <w:rsid w:val="00EE7166"/>
    <w:rsid w:val="00EE7B57"/>
    <w:rsid w:val="00EF5B5F"/>
    <w:rsid w:val="00F02774"/>
    <w:rsid w:val="00F03970"/>
    <w:rsid w:val="00F055E8"/>
    <w:rsid w:val="00F10C39"/>
    <w:rsid w:val="00F12E6A"/>
    <w:rsid w:val="00F12EE6"/>
    <w:rsid w:val="00F16439"/>
    <w:rsid w:val="00F1706F"/>
    <w:rsid w:val="00F23BCF"/>
    <w:rsid w:val="00F2785F"/>
    <w:rsid w:val="00F43852"/>
    <w:rsid w:val="00F46381"/>
    <w:rsid w:val="00F47F43"/>
    <w:rsid w:val="00F50C0D"/>
    <w:rsid w:val="00F511A1"/>
    <w:rsid w:val="00F55D00"/>
    <w:rsid w:val="00F62DB8"/>
    <w:rsid w:val="00F83A7F"/>
    <w:rsid w:val="00F8525C"/>
    <w:rsid w:val="00F85B98"/>
    <w:rsid w:val="00FA32DC"/>
    <w:rsid w:val="00FB02EE"/>
    <w:rsid w:val="00FB5A41"/>
    <w:rsid w:val="00FB6E05"/>
    <w:rsid w:val="00FC48A6"/>
    <w:rsid w:val="00FD1E1E"/>
    <w:rsid w:val="00FD7D2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6E3C1"/>
  <w15:docId w15:val="{30AF799A-E616-4342-88F3-2D55C30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en-US/oblasti/potrosnja-prihodi-i-uslovi-zivota/potrosnja-domacins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5D30-E417-4B28-94D9-961A2764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Natasa Mijakovac</cp:lastModifiedBy>
  <cp:revision>15</cp:revision>
  <cp:lastPrinted>2018-09-13T08:39:00Z</cp:lastPrinted>
  <dcterms:created xsi:type="dcterms:W3CDTF">2017-06-15T06:43:00Z</dcterms:created>
  <dcterms:modified xsi:type="dcterms:W3CDTF">2018-09-13T08:56:00Z</dcterms:modified>
</cp:coreProperties>
</file>