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C10B3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8227DE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A8284D">
              <w:rPr>
                <w:rFonts w:ascii="Arial" w:hAnsi="Arial" w:cs="Arial"/>
                <w:sz w:val="20"/>
                <w:szCs w:val="20"/>
                <w:lang w:val="sr-Cyrl-RS"/>
              </w:rPr>
              <w:t>352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84D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A8284D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A8284D">
              <w:rPr>
                <w:b w:val="0"/>
                <w:sz w:val="20"/>
                <w:lang w:val="sr-Cyrl-RS"/>
              </w:rPr>
              <w:t>352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A8284D">
              <w:rPr>
                <w:b w:val="0"/>
                <w:sz w:val="20"/>
                <w:lang w:val="sr-Cyrl-RS"/>
              </w:rPr>
              <w:t>2812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  <w:lang w:val="sr-Cyrl-R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A8284D">
        <w:rPr>
          <w:rFonts w:ascii="Arial" w:hAnsi="Arial" w:cs="Arial"/>
          <w:b/>
          <w:bCs/>
          <w:lang w:val="sr-Cyrl-RS"/>
        </w:rPr>
        <w:t>новембар</w:t>
      </w:r>
      <w:r w:rsidR="00C40842">
        <w:rPr>
          <w:rFonts w:ascii="Arial" w:hAnsi="Arial" w:cs="Arial"/>
          <w:b/>
          <w:bCs/>
          <w:lang w:val="sr-Cyrl-RS"/>
        </w:rPr>
        <w:t xml:space="preserve"> 2018.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C10B39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A8284D">
        <w:rPr>
          <w:sz w:val="20"/>
          <w:szCs w:val="20"/>
          <w:lang w:val="sr-Cyrl-RS"/>
        </w:rPr>
        <w:t>новембру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A8284D">
        <w:rPr>
          <w:sz w:val="20"/>
          <w:szCs w:val="20"/>
          <w:lang w:val="sr-Cyrl-RS"/>
        </w:rPr>
        <w:t>новембар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 w:rsidRPr="00C10B39">
        <w:rPr>
          <w:sz w:val="20"/>
          <w:szCs w:val="20"/>
          <w:lang w:val="sr-Cyrl-RS"/>
        </w:rPr>
        <w:t>9</w:t>
      </w:r>
      <w:r w:rsidR="001B1092">
        <w:rPr>
          <w:sz w:val="20"/>
          <w:szCs w:val="20"/>
          <w:lang w:val="sr-Cyrl-RS"/>
        </w:rPr>
        <w:t>,</w:t>
      </w:r>
      <w:r w:rsidR="00C22D97" w:rsidRPr="00C10B39">
        <w:rPr>
          <w:sz w:val="20"/>
          <w:szCs w:val="20"/>
          <w:lang w:val="sr-Cyrl-RS"/>
        </w:rPr>
        <w:t>1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C22D97" w:rsidRPr="00C10B39">
        <w:rPr>
          <w:sz w:val="20"/>
          <w:szCs w:val="20"/>
          <w:lang w:val="sr-Cyrl-RS"/>
        </w:rPr>
        <w:t>6</w:t>
      </w:r>
      <w:r w:rsidR="001B1092">
        <w:rPr>
          <w:sz w:val="20"/>
          <w:szCs w:val="20"/>
          <w:lang w:val="sr-Cyrl-RS"/>
        </w:rPr>
        <w:t>,</w:t>
      </w:r>
      <w:r w:rsidR="00C22D97" w:rsidRPr="00C10B39">
        <w:rPr>
          <w:sz w:val="20"/>
          <w:szCs w:val="20"/>
          <w:lang w:val="sr-Cyrl-RS"/>
        </w:rPr>
        <w:t>1</w:t>
      </w:r>
      <w:r w:rsidR="00B02E35">
        <w:rPr>
          <w:sz w:val="20"/>
          <w:szCs w:val="20"/>
        </w:rPr>
        <w:t>%.</w:t>
      </w:r>
    </w:p>
    <w:p w:rsidR="008B32A4" w:rsidRDefault="008B32A4" w:rsidP="008B32A4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C22D97">
        <w:rPr>
          <w:sz w:val="20"/>
          <w:szCs w:val="20"/>
          <w:lang w:val="sr-Cyrl-RS"/>
        </w:rPr>
        <w:t>их једанаест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 w:rsidR="00C22D97">
        <w:rPr>
          <w:sz w:val="20"/>
          <w:szCs w:val="20"/>
          <w:lang w:val="sr-Cyrl-RS"/>
        </w:rPr>
        <w:t>за 7,0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C22D97">
        <w:rPr>
          <w:sz w:val="20"/>
          <w:szCs w:val="20"/>
          <w:lang w:val="sr-Cyrl-RS"/>
        </w:rPr>
        <w:t xml:space="preserve"> 4,3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Pr="00C10B39" w:rsidRDefault="00AA09C3" w:rsidP="00345F38">
      <w:pPr>
        <w:pStyle w:val="BodyTextIndent"/>
        <w:ind w:left="0" w:firstLine="0"/>
        <w:rPr>
          <w:lang w:val="sr-Cyrl-RS"/>
        </w:rPr>
      </w:pPr>
    </w:p>
    <w:p w:rsidR="001A7BBB" w:rsidRPr="00C10B39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C10B39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0A7581AA" wp14:editId="723A5E71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95747" w:rsidRDefault="0029574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6264E9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D4108F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567B77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6264E9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="006264E9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3A4A53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3A4A53">
              <w:rPr>
                <w:rFonts w:ascii="Arial" w:hAnsi="Arial" w:cs="Arial"/>
                <w:sz w:val="17"/>
                <w:szCs w:val="17"/>
              </w:rPr>
              <w:t>X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567B77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</w:t>
            </w:r>
            <w:r w:rsidR="006264E9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567B77">
              <w:rPr>
                <w:sz w:val="17"/>
                <w:szCs w:val="17"/>
              </w:rPr>
              <w:t>X</w:t>
            </w:r>
            <w:r w:rsidR="006264E9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567B77">
              <w:rPr>
                <w:rFonts w:ascii="Arial" w:hAnsi="Arial" w:cs="Arial"/>
                <w:sz w:val="17"/>
                <w:szCs w:val="17"/>
              </w:rPr>
              <w:t>X</w:t>
            </w:r>
            <w:r w:rsidR="006264E9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104,3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6264E9" w:rsidRDefault="006264E9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C10B39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6264E9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64E9" w:rsidRPr="00AA5773" w:rsidRDefault="006264E9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9" w:rsidRPr="004668FA" w:rsidRDefault="006264E9" w:rsidP="00FA64B3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6264E9" w:rsidRPr="004668FA" w:rsidRDefault="006264E9" w:rsidP="00FA64B3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XI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9" w:rsidRPr="004668FA" w:rsidRDefault="006264E9" w:rsidP="00FA64B3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6264E9" w:rsidRPr="004668FA" w:rsidRDefault="006264E9" w:rsidP="00FA64B3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3A4A53">
              <w:rPr>
                <w:rFonts w:ascii="Arial" w:hAnsi="Arial" w:cs="Arial"/>
                <w:sz w:val="17"/>
                <w:szCs w:val="17"/>
              </w:rPr>
              <w:t>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9" w:rsidRPr="004668FA" w:rsidRDefault="006264E9" w:rsidP="00FA64B3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XI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6264E9" w:rsidRPr="004668FA" w:rsidRDefault="006264E9" w:rsidP="00FA64B3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64E9" w:rsidRPr="004668FA" w:rsidRDefault="006264E9" w:rsidP="00FA64B3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I-XI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6264E9" w:rsidRPr="004668FA" w:rsidRDefault="006264E9" w:rsidP="00FA64B3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I-XI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6264E9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4E9" w:rsidRPr="00AA5773" w:rsidRDefault="006264E9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6264E9" w:rsidRPr="00AA5773" w:rsidRDefault="006264E9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6264E9" w:rsidRPr="00AA5773" w:rsidRDefault="006264E9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4E9" w:rsidRPr="006264E9" w:rsidRDefault="006264E9" w:rsidP="00FA64B3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104,3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56578" w:rsidRPr="00AA5773" w:rsidRDefault="00156578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106,8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6264E9" w:rsidRDefault="006264E9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C10B39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5F4EF7" w:rsidRDefault="005F4EF7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RS"/>
        </w:rPr>
        <w:t>Методолошка објашњења (р</w:t>
      </w:r>
      <w:r w:rsidR="0099146A" w:rsidRPr="0099146A">
        <w:rPr>
          <w:rFonts w:ascii="Arial" w:hAnsi="Arial" w:cs="Arial"/>
          <w:sz w:val="20"/>
          <w:szCs w:val="20"/>
          <w:lang w:val="sr-Cyrl-RS"/>
        </w:rPr>
        <w:t>еферентни метаподаци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9146A" w:rsidRPr="0099146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9146A"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9146A" w:rsidRPr="005F4EF7" w:rsidRDefault="00212629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hyperlink r:id="rId10" w:history="1">
        <w:r w:rsidR="0099146A" w:rsidRPr="0099146A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http://data.stat.gov.rs/Metadata/21_Unutrasnja%20trgovina/Html/2101_ESMS_G0_2017_1.html</w:t>
        </w:r>
      </w:hyperlink>
      <w:r w:rsidR="0099146A" w:rsidRPr="0099146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C10B39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212629">
        <w:fldChar w:fldCharType="begin"/>
      </w:r>
      <w:r w:rsidR="00212629" w:rsidRPr="00C10B39">
        <w:rPr>
          <w:lang w:val="sr-Cyrl-CS"/>
        </w:rPr>
        <w:instrText xml:space="preserve"> </w:instrText>
      </w:r>
      <w:r w:rsidR="00212629">
        <w:instrText>HYPERLINK</w:instrText>
      </w:r>
      <w:r w:rsidR="00212629" w:rsidRPr="00C10B39">
        <w:rPr>
          <w:lang w:val="sr-Cyrl-CS"/>
        </w:rPr>
        <w:instrText xml:space="preserve"> "</w:instrText>
      </w:r>
      <w:r w:rsidR="00212629">
        <w:instrText>mailto</w:instrText>
      </w:r>
      <w:r w:rsidR="00212629" w:rsidRPr="00C10B39">
        <w:rPr>
          <w:lang w:val="sr-Cyrl-CS"/>
        </w:rPr>
        <w:instrText>:</w:instrText>
      </w:r>
      <w:r w:rsidR="00212629">
        <w:instrText>sonja</w:instrText>
      </w:r>
      <w:r w:rsidR="00212629" w:rsidRPr="00C10B39">
        <w:rPr>
          <w:lang w:val="sr-Cyrl-CS"/>
        </w:rPr>
        <w:instrText>.</w:instrText>
      </w:r>
      <w:r w:rsidR="00212629">
        <w:instrText>radoicic</w:instrText>
      </w:r>
      <w:r w:rsidR="00212629" w:rsidRPr="00C10B39">
        <w:rPr>
          <w:lang w:val="sr-Cyrl-CS"/>
        </w:rPr>
        <w:instrText>@</w:instrText>
      </w:r>
      <w:r w:rsidR="00212629">
        <w:instrText>stat</w:instrText>
      </w:r>
      <w:r w:rsidR="00212629" w:rsidRPr="00C10B39">
        <w:rPr>
          <w:lang w:val="sr-Cyrl-CS"/>
        </w:rPr>
        <w:instrText>.</w:instrText>
      </w:r>
      <w:r w:rsidR="00212629">
        <w:instrText>gov</w:instrText>
      </w:r>
      <w:r w:rsidR="00212629" w:rsidRPr="00C10B39">
        <w:rPr>
          <w:lang w:val="sr-Cyrl-CS"/>
        </w:rPr>
        <w:instrText>.</w:instrText>
      </w:r>
      <w:r w:rsidR="00212629">
        <w:instrText>rs</w:instrText>
      </w:r>
      <w:r w:rsidR="00212629" w:rsidRPr="00C10B39">
        <w:rPr>
          <w:lang w:val="sr-Cyrl-CS"/>
        </w:rPr>
        <w:instrText xml:space="preserve">" </w:instrText>
      </w:r>
      <w:r w:rsidR="00212629"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212629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29" w:rsidRDefault="00212629">
      <w:r>
        <w:separator/>
      </w:r>
    </w:p>
  </w:endnote>
  <w:endnote w:type="continuationSeparator" w:id="0">
    <w:p w:rsidR="00212629" w:rsidRDefault="002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10B39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A8284D">
      <w:rPr>
        <w:rFonts w:ascii="Arial" w:hAnsi="Arial" w:cs="Arial"/>
        <w:sz w:val="16"/>
        <w:szCs w:val="16"/>
        <w:lang w:val="sr-Cyrl-RS"/>
      </w:rPr>
      <w:t>352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A8284D">
      <w:rPr>
        <w:rFonts w:ascii="Arial" w:hAnsi="Arial" w:cs="Arial"/>
        <w:sz w:val="16"/>
        <w:szCs w:val="16"/>
        <w:lang w:val="sr-Cyrl-RS"/>
      </w:rPr>
      <w:t>28</w:t>
    </w:r>
    <w:r w:rsidR="00130CE3">
      <w:rPr>
        <w:rFonts w:ascii="Arial" w:hAnsi="Arial" w:cs="Arial"/>
        <w:sz w:val="16"/>
        <w:szCs w:val="16"/>
      </w:rPr>
      <w:t>1</w:t>
    </w:r>
    <w:r w:rsidR="00A8284D">
      <w:rPr>
        <w:rFonts w:ascii="Arial" w:hAnsi="Arial" w:cs="Arial"/>
        <w:sz w:val="16"/>
        <w:szCs w:val="16"/>
        <w:lang w:val="sr-Cyrl-RS"/>
      </w:rPr>
      <w:t>2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6264E9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29" w:rsidRDefault="00212629">
      <w:r>
        <w:t>___________</w:t>
      </w:r>
    </w:p>
  </w:footnote>
  <w:footnote w:type="continuationSeparator" w:id="0">
    <w:p w:rsidR="00212629" w:rsidRDefault="00212629">
      <w:r>
        <w:continuationSeparator/>
      </w:r>
    </w:p>
  </w:footnote>
  <w:footnote w:type="continuationNotice" w:id="1">
    <w:p w:rsidR="00212629" w:rsidRDefault="00212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2D18"/>
    <w:rsid w:val="000D31A5"/>
    <w:rsid w:val="000D5ADA"/>
    <w:rsid w:val="000D7717"/>
    <w:rsid w:val="000E1FA2"/>
    <w:rsid w:val="000E3F00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2629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57C3"/>
    <w:rsid w:val="003B7A0D"/>
    <w:rsid w:val="003C3AAE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4851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27DE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A233F"/>
    <w:rsid w:val="009A30C7"/>
    <w:rsid w:val="009A5752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389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14D7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929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0B39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0D5C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1F94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7B1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2A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64B3"/>
    <w:rsid w:val="00FA7C9D"/>
    <w:rsid w:val="00FB216D"/>
    <w:rsid w:val="00FB2487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B5255-610D-4F19-A0C6-3FA87315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.stat.gov.rs/Metadata/21_Unutrasnja%20trgovina/Html/2101_ESMS_G0_2017_1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12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Нов. 2017</c:v>
                </c:pt>
                <c:pt idx="1">
                  <c:v>Дец.</c:v>
                </c:pt>
                <c:pt idx="2">
                  <c:v>Јан. 2018</c:v>
                </c:pt>
                <c:pt idx="3">
                  <c:v>Фебр. </c:v>
                </c:pt>
                <c:pt idx="4">
                  <c:v>Март</c:v>
                </c:pt>
                <c:pt idx="5">
                  <c:v>Апр.</c:v>
                </c:pt>
                <c:pt idx="6">
                  <c:v>Мај</c:v>
                </c:pt>
                <c:pt idx="7">
                  <c:v>Јун</c:v>
                </c:pt>
                <c:pt idx="8">
                  <c:v>Јул</c:v>
                </c:pt>
                <c:pt idx="9">
                  <c:v>Авг.</c:v>
                </c:pt>
                <c:pt idx="10">
                  <c:v>Сеп.</c:v>
                </c:pt>
                <c:pt idx="11">
                  <c:v>Окт.</c:v>
                </c:pt>
                <c:pt idx="12">
                  <c:v>Нов.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102.1</c:v>
                </c:pt>
                <c:pt idx="1">
                  <c:v>114.2</c:v>
                </c:pt>
                <c:pt idx="2">
                  <c:v>90.3</c:v>
                </c:pt>
                <c:pt idx="3">
                  <c:v>84.5</c:v>
                </c:pt>
                <c:pt idx="4">
                  <c:v>99.4</c:v>
                </c:pt>
                <c:pt idx="5">
                  <c:v>106.3</c:v>
                </c:pt>
                <c:pt idx="6">
                  <c:v>108.3</c:v>
                </c:pt>
                <c:pt idx="7">
                  <c:v>107.3</c:v>
                </c:pt>
                <c:pt idx="8">
                  <c:v>110.9</c:v>
                </c:pt>
                <c:pt idx="9">
                  <c:v>116.3</c:v>
                </c:pt>
                <c:pt idx="10">
                  <c:v>110.8</c:v>
                </c:pt>
                <c:pt idx="11">
                  <c:v>116.3</c:v>
                </c:pt>
                <c:pt idx="12">
                  <c:v>111.4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1C-4B6B-BF12-195317123F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Нов. 2017</c:v>
                </c:pt>
                <c:pt idx="1">
                  <c:v>Дец.</c:v>
                </c:pt>
                <c:pt idx="2">
                  <c:v>Јан. 2018</c:v>
                </c:pt>
                <c:pt idx="3">
                  <c:v>Фебр. </c:v>
                </c:pt>
                <c:pt idx="4">
                  <c:v>Март</c:v>
                </c:pt>
                <c:pt idx="5">
                  <c:v>Апр.</c:v>
                </c:pt>
                <c:pt idx="6">
                  <c:v>Мај</c:v>
                </c:pt>
                <c:pt idx="7">
                  <c:v>Јун</c:v>
                </c:pt>
                <c:pt idx="8">
                  <c:v>Јул</c:v>
                </c:pt>
                <c:pt idx="9">
                  <c:v>Авг.</c:v>
                </c:pt>
                <c:pt idx="10">
                  <c:v>Сеп.</c:v>
                </c:pt>
                <c:pt idx="11">
                  <c:v>Окт.</c:v>
                </c:pt>
                <c:pt idx="12">
                  <c:v>Нов.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101.8</c:v>
                </c:pt>
                <c:pt idx="1">
                  <c:v>113.8</c:v>
                </c:pt>
                <c:pt idx="2">
                  <c:v>89.7</c:v>
                </c:pt>
                <c:pt idx="3">
                  <c:v>83.5</c:v>
                </c:pt>
                <c:pt idx="4">
                  <c:v>98.1</c:v>
                </c:pt>
                <c:pt idx="5">
                  <c:v>104.1</c:v>
                </c:pt>
                <c:pt idx="6">
                  <c:v>105</c:v>
                </c:pt>
                <c:pt idx="7">
                  <c:v>103.5</c:v>
                </c:pt>
                <c:pt idx="8">
                  <c:v>107.7</c:v>
                </c:pt>
                <c:pt idx="9">
                  <c:v>112.9</c:v>
                </c:pt>
                <c:pt idx="10">
                  <c:v>107.5</c:v>
                </c:pt>
                <c:pt idx="11">
                  <c:v>112</c:v>
                </c:pt>
                <c:pt idx="12">
                  <c:v>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C-4B6B-BF12-195317123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EEED-340D-44A6-A21C-6F4503C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3845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http://data.stat.gov.rs/Metadata/21_Unutrasnja trgovina/Html/2101_ESMS_G0_2017_1.html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3</cp:revision>
  <cp:lastPrinted>2016-11-28T09:49:00Z</cp:lastPrinted>
  <dcterms:created xsi:type="dcterms:W3CDTF">2018-12-27T09:41:00Z</dcterms:created>
  <dcterms:modified xsi:type="dcterms:W3CDTF">2018-12-27T10:09:00Z</dcterms:modified>
</cp:coreProperties>
</file>