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2"/>
        <w:gridCol w:w="3324"/>
      </w:tblGrid>
      <w:tr w:rsidR="008F1FDB" w:rsidRPr="005B0B7E" w:rsidTr="006A1222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5B0B7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0B8061B" wp14:editId="7ECEF9B8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4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B7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4F05B9" wp14:editId="239B6A0B">
                      <wp:extent cx="903605" cy="223520"/>
                      <wp:effectExtent l="0" t="0" r="0" b="508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5C91E" id="Rectangle 13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39twIAALkFAAAOAAAAZHJzL2Uyb0RvYy54bWysVF1v0zAUfUfiP1h+z/LRpG2ipdPWNAhp&#10;wMTgB7iJ01gktrHdpgPx37l22q7dXhCQh8j2vT734xzf65t936EdVZoJnuPwKsCI8krUjG9y/PVL&#10;6c0x0obwmnSC0xw/UY1vFm/fXA8yo5FoRVdThQCE62yQOW6NkZnv66qlPdFXQlIOxkaonhjYqo1f&#10;KzIAet/5URBM/UGoWipRUa3htBiNeOHwm4ZW5lPTaGpQl2PIzbi/cv+1/fuLa5JtFJEtqw5pkL/I&#10;oieMQ9ATVEEMQVvFXkH1rFJCi8ZcVaL3RdOwiroaoJoweFHNY0skdbVAc7Q8tUn/P9jq4+5BIVYD&#10;dxOMOOmBo8/QNcI3HUVwBg0apM7A71E+KFuilvei+qYRF8sW3OitlnABAOD+8UgpMbSU1JBpaCH8&#10;Cwy70YCG1sMHUUNEsjXCtW/fqN7GgMagvWPp6cQS3RtUwWEaTKZBglEFpiiaJJFj0SfZ8bJU2ryj&#10;okd2kWMF2TlwsrvXxiZDsqOLjcVFybrOCaHjFwfgOJ5AaLhqbTYJx+vPNEhX89U89uJouvLioCi8&#10;23IZe9MynCXFpFgui/CXjRvGWcvqmnIb5qixMP4zDg9qH9VxUpkWHastnE1Jq8162Sm0I6Dx0n2u&#10;5WB5dvMv03BNgFpelBRGcXAXpV45nc+8uIwTL50Fcy8I07t0GsRpXJSXJd0zTv+9JDQAq0mUOJbO&#10;kn5RW+C+17WRrGcGpkjH+hzPT04kswpc8dpRawjrxvVZK2z6z60Auo9EO71aiY7qX4v6CeSqBMgJ&#10;pgjMO1i0Qv3AaIDZkWP9fUsUxah7z0HyaRjHdti4TZzMQKFInVvW5xbCK4DKscFoXC7NOKC2UrFN&#10;C5FC1xgubuGZNMxJ2D6hMavD44L54Co5zDI7gM73zut54i5+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BCc639twIAALk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Република Србија</w:t>
            </w:r>
          </w:p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lang w:val="en-US"/>
              </w:rPr>
            </w:pPr>
            <w:r w:rsidRPr="005B0B7E">
              <w:rPr>
                <w:rFonts w:cs="Arial"/>
                <w:lang w:val="sr-Cyrl-CS"/>
              </w:rPr>
              <w:t>ISSN 0353-9555</w:t>
            </w:r>
          </w:p>
        </w:tc>
      </w:tr>
      <w:tr w:rsidR="008F1FDB" w:rsidRPr="005B0B7E" w:rsidTr="006A1222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color w:val="808080"/>
                <w:lang w:val="sr-Cyrl-CS"/>
              </w:rPr>
            </w:pPr>
            <w:r w:rsidRPr="005B0B7E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sz w:val="12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8F1FDB" w:rsidRPr="005B0B7E" w:rsidTr="006A1222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DB" w:rsidRPr="005B0B7E" w:rsidRDefault="008F1FDB" w:rsidP="00227336">
            <w:pPr>
              <w:rPr>
                <w:rFonts w:cs="Arial"/>
                <w:lang w:val="en-US"/>
              </w:rPr>
            </w:pPr>
            <w:r w:rsidRPr="005B0B7E">
              <w:rPr>
                <w:rFonts w:cs="Arial"/>
                <w:lang w:val="ru-RU"/>
              </w:rPr>
              <w:t xml:space="preserve">број </w:t>
            </w:r>
            <w:r w:rsidR="00227336">
              <w:rPr>
                <w:rFonts w:cs="Arial"/>
                <w:lang w:val="en-US"/>
              </w:rPr>
              <w:t>138</w:t>
            </w:r>
            <w:r w:rsidRPr="005B0B7E">
              <w:rPr>
                <w:rFonts w:cs="Arial"/>
                <w:lang w:val="ru-RU"/>
              </w:rPr>
              <w:t xml:space="preserve"> - год. </w:t>
            </w:r>
            <w:r w:rsidRPr="005B0B7E">
              <w:rPr>
                <w:rFonts w:cs="Arial"/>
                <w:lang w:val="en-US"/>
              </w:rPr>
              <w:t>LX</w:t>
            </w:r>
            <w:r w:rsidRPr="005B0B7E">
              <w:rPr>
                <w:rFonts w:cs="Arial"/>
              </w:rPr>
              <w:t>V</w:t>
            </w:r>
            <w:r w:rsidRPr="005B0B7E">
              <w:rPr>
                <w:rFonts w:cs="Arial"/>
                <w:lang w:val="en-US"/>
              </w:rPr>
              <w:t>I</w:t>
            </w:r>
            <w:r w:rsidR="00CE52BA">
              <w:rPr>
                <w:rFonts w:cs="Arial"/>
                <w:lang w:val="en-US"/>
              </w:rPr>
              <w:t>I</w:t>
            </w:r>
            <w:r w:rsidRPr="005B0B7E">
              <w:rPr>
                <w:rFonts w:cs="Arial"/>
              </w:rPr>
              <w:t>I</w:t>
            </w:r>
            <w:r w:rsidRPr="005B0B7E">
              <w:rPr>
                <w:rFonts w:cs="Arial"/>
                <w:lang w:val="sr-Cyrl-CS"/>
              </w:rPr>
              <w:t>,</w:t>
            </w:r>
            <w:r w:rsidRPr="005B0B7E">
              <w:rPr>
                <w:rFonts w:cs="Arial"/>
                <w:lang w:val="en-US"/>
              </w:rPr>
              <w:t xml:space="preserve"> </w:t>
            </w:r>
            <w:r w:rsidR="00E22119">
              <w:rPr>
                <w:rFonts w:cs="Arial"/>
                <w:lang w:val="en-US"/>
              </w:rPr>
              <w:t>31</w:t>
            </w:r>
            <w:r w:rsidRPr="005B0B7E">
              <w:rPr>
                <w:rFonts w:cs="Arial"/>
              </w:rPr>
              <w:t>.</w:t>
            </w:r>
            <w:r w:rsidR="00FE417F">
              <w:rPr>
                <w:rFonts w:cs="Arial"/>
                <w:lang w:val="en-US"/>
              </w:rPr>
              <w:t>0</w:t>
            </w:r>
            <w:r w:rsidR="00E22119">
              <w:rPr>
                <w:rFonts w:cs="Arial"/>
                <w:lang w:val="en-US"/>
              </w:rPr>
              <w:t>5</w:t>
            </w:r>
            <w:r w:rsidRPr="005B0B7E">
              <w:rPr>
                <w:rFonts w:cs="Arial"/>
                <w:lang w:val="en-US"/>
              </w:rPr>
              <w:t>.</w:t>
            </w:r>
            <w:r w:rsidRPr="005B0B7E">
              <w:rPr>
                <w:rFonts w:cs="Arial"/>
                <w:lang w:val="sr-Cyrl-CS"/>
              </w:rPr>
              <w:t>201</w:t>
            </w:r>
            <w:r w:rsidR="00FE417F">
              <w:rPr>
                <w:rFonts w:cs="Arial"/>
                <w:lang w:val="sr-Latn-RS"/>
              </w:rPr>
              <w:t>8</w:t>
            </w:r>
            <w:r w:rsidRPr="005B0B7E">
              <w:rPr>
                <w:rFonts w:cs="Arial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8F1FDB" w:rsidRPr="005B0B7E" w:rsidTr="006A122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227336">
            <w:pPr>
              <w:jc w:val="right"/>
              <w:rPr>
                <w:rFonts w:cs="Arial"/>
                <w:b/>
                <w:lang w:val="en-US"/>
              </w:rPr>
            </w:pPr>
            <w:r w:rsidRPr="005B0B7E">
              <w:rPr>
                <w:rFonts w:cs="Arial"/>
                <w:lang w:val="sr-Cyrl-CS"/>
              </w:rPr>
              <w:t>СРБ</w:t>
            </w:r>
            <w:r w:rsidR="00227336">
              <w:rPr>
                <w:rFonts w:cs="Arial"/>
                <w:lang w:val="sr-Latn-RS"/>
              </w:rPr>
              <w:t>138</w:t>
            </w:r>
            <w:r w:rsidRPr="005B0B7E">
              <w:rPr>
                <w:rFonts w:cs="Arial"/>
                <w:lang w:val="sr-Cyrl-CS"/>
              </w:rPr>
              <w:t xml:space="preserve"> РС10 </w:t>
            </w:r>
            <w:r w:rsidR="00E22119">
              <w:rPr>
                <w:rFonts w:cs="Arial"/>
                <w:lang w:val="en-US"/>
              </w:rPr>
              <w:t>3105</w:t>
            </w:r>
            <w:r w:rsidR="00FE417F">
              <w:rPr>
                <w:rFonts w:cs="Arial"/>
                <w:lang w:val="en-US"/>
              </w:rPr>
              <w:t>18</w:t>
            </w:r>
          </w:p>
        </w:tc>
      </w:tr>
    </w:tbl>
    <w:p w:rsidR="000A395C" w:rsidRDefault="000A395C" w:rsidP="008F1FDB">
      <w:pPr>
        <w:spacing w:before="80" w:after="120"/>
        <w:jc w:val="center"/>
        <w:rPr>
          <w:rFonts w:cs="Arial"/>
          <w:b/>
          <w:bCs/>
          <w:sz w:val="24"/>
          <w:szCs w:val="24"/>
          <w:lang w:val="sr-Cyrl-CS"/>
        </w:rPr>
      </w:pPr>
    </w:p>
    <w:p w:rsidR="008F1FDB" w:rsidRPr="005B0B7E" w:rsidRDefault="008F1FDB" w:rsidP="008F1FDB">
      <w:pPr>
        <w:spacing w:before="80" w:after="120"/>
        <w:jc w:val="center"/>
        <w:rPr>
          <w:rFonts w:cs="Arial"/>
          <w:b/>
          <w:noProof/>
          <w:sz w:val="24"/>
          <w:szCs w:val="24"/>
        </w:rPr>
      </w:pPr>
      <w:r w:rsidRPr="005B0B7E">
        <w:rPr>
          <w:rFonts w:cs="Arial"/>
          <w:b/>
          <w:bCs/>
          <w:sz w:val="24"/>
          <w:szCs w:val="24"/>
          <w:lang w:val="sr-Cyrl-CS"/>
        </w:rPr>
        <w:t xml:space="preserve">Анкета о радној снази, </w:t>
      </w:r>
      <w:r w:rsidR="00A70C18">
        <w:rPr>
          <w:rFonts w:cs="Arial"/>
          <w:b/>
          <w:bCs/>
          <w:sz w:val="24"/>
          <w:szCs w:val="24"/>
          <w:lang w:val="sr-Cyrl-CS"/>
        </w:rPr>
        <w:t>I квартал 2018</w:t>
      </w:r>
      <w:r w:rsidRPr="005B0B7E">
        <w:rPr>
          <w:rFonts w:cs="Arial"/>
          <w:b/>
          <w:bCs/>
          <w:sz w:val="24"/>
          <w:szCs w:val="24"/>
        </w:rPr>
        <w:t>.</w:t>
      </w:r>
    </w:p>
    <w:p w:rsidR="00E263C3" w:rsidRPr="00E263C3" w:rsidRDefault="00E263C3" w:rsidP="00E263C3">
      <w:pPr>
        <w:spacing w:before="120" w:after="240"/>
        <w:ind w:firstLine="403"/>
        <w:jc w:val="center"/>
        <w:rPr>
          <w:rFonts w:cs="Arial"/>
        </w:rPr>
      </w:pPr>
      <w:r>
        <w:rPr>
          <w:rFonts w:cs="Arial"/>
        </w:rPr>
        <w:t>- Претходни резултати -</w:t>
      </w:r>
    </w:p>
    <w:p w:rsidR="00E263C3" w:rsidRDefault="00E263C3" w:rsidP="00E263C3">
      <w:pPr>
        <w:spacing w:before="240" w:after="120" w:line="300" w:lineRule="auto"/>
        <w:ind w:firstLine="403"/>
        <w:jc w:val="both"/>
        <w:rPr>
          <w:rFonts w:cs="Arial"/>
          <w:lang w:val="ru-RU"/>
        </w:rPr>
      </w:pPr>
      <w:r w:rsidRPr="00F44BC8">
        <w:rPr>
          <w:rFonts w:cs="Arial"/>
          <w:lang w:val="ru-RU"/>
        </w:rPr>
        <w:t xml:space="preserve">У </w:t>
      </w:r>
      <w:r>
        <w:rPr>
          <w:rFonts w:cs="Arial"/>
        </w:rPr>
        <w:t>првом</w:t>
      </w:r>
      <w:r>
        <w:rPr>
          <w:rFonts w:cs="Arial"/>
          <w:lang w:val="ru-RU"/>
        </w:rPr>
        <w:t xml:space="preserve"> кварталу 2018</w:t>
      </w:r>
      <w:r w:rsidRPr="00F44BC8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године број запослених износи 2</w:t>
      </w:r>
      <w:r w:rsidR="00523F0F">
        <w:rPr>
          <w:rFonts w:cs="Arial"/>
          <w:lang w:val="en-US"/>
        </w:rPr>
        <w:t> </w:t>
      </w:r>
      <w:r>
        <w:rPr>
          <w:rFonts w:cs="Arial"/>
          <w:lang w:val="ru-RU"/>
        </w:rPr>
        <w:t>688</w:t>
      </w:r>
      <w:r w:rsidR="00523F0F">
        <w:rPr>
          <w:rFonts w:cs="Arial"/>
          <w:lang w:val="en-US"/>
        </w:rPr>
        <w:t> </w:t>
      </w:r>
      <w:r>
        <w:rPr>
          <w:rFonts w:cs="Arial"/>
          <w:lang w:val="ru-RU"/>
        </w:rPr>
        <w:t>300</w:t>
      </w:r>
      <w:r w:rsidRPr="00F44BC8">
        <w:rPr>
          <w:rFonts w:cs="Arial"/>
          <w:lang w:val="ru-RU"/>
        </w:rPr>
        <w:t xml:space="preserve">, а број незапослених </w:t>
      </w:r>
      <w:r>
        <w:rPr>
          <w:rFonts w:cs="Arial"/>
          <w:lang w:val="ru-RU"/>
        </w:rPr>
        <w:t>468</w:t>
      </w:r>
      <w:r w:rsidR="00523F0F">
        <w:rPr>
          <w:rFonts w:cs="Arial"/>
          <w:lang w:val="en-US"/>
        </w:rPr>
        <w:t> </w:t>
      </w:r>
      <w:r>
        <w:rPr>
          <w:rFonts w:cs="Arial"/>
          <w:lang w:val="ru-RU"/>
        </w:rPr>
        <w:t>700</w:t>
      </w:r>
      <w:r w:rsidRPr="00F44BC8">
        <w:rPr>
          <w:rFonts w:cs="Arial"/>
          <w:lang w:val="ru-RU"/>
        </w:rPr>
        <w:t>. Стопа запослености популације старо</w:t>
      </w:r>
      <w:r>
        <w:rPr>
          <w:rFonts w:cs="Arial"/>
          <w:lang w:val="ru-RU"/>
        </w:rPr>
        <w:t>сти 15 и више година износи 45,1% а стопа незапослености 14,8</w:t>
      </w:r>
      <w:r w:rsidRPr="00F44BC8">
        <w:rPr>
          <w:rFonts w:cs="Arial"/>
          <w:lang w:val="ru-RU"/>
        </w:rPr>
        <w:t>%</w:t>
      </w:r>
      <w:r>
        <w:rPr>
          <w:rFonts w:cs="Arial"/>
          <w:lang w:val="ru-RU"/>
        </w:rPr>
        <w:t>.</w:t>
      </w:r>
    </w:p>
    <w:p w:rsidR="00E263C3" w:rsidRDefault="00E263C3" w:rsidP="008A17DD">
      <w:pPr>
        <w:spacing w:before="480"/>
        <w:jc w:val="center"/>
        <w:rPr>
          <w:rFonts w:cs="Arial"/>
          <w:color w:val="000000"/>
          <w:lang w:val="sr-Latn-RS"/>
        </w:rPr>
      </w:pPr>
      <w:r w:rsidRPr="00DC5EB3">
        <w:rPr>
          <w:rFonts w:cs="Arial"/>
          <w:b/>
          <w:color w:val="323232"/>
        </w:rPr>
        <w:t>Граф</w:t>
      </w:r>
      <w:r>
        <w:rPr>
          <w:rFonts w:cs="Arial"/>
          <w:b/>
          <w:color w:val="323232"/>
        </w:rPr>
        <w:t>.</w:t>
      </w:r>
      <w:r w:rsidRPr="00DC5EB3">
        <w:rPr>
          <w:rFonts w:cs="Arial"/>
          <w:b/>
          <w:color w:val="323232"/>
        </w:rPr>
        <w:t xml:space="preserve"> 1.</w:t>
      </w:r>
      <w:r w:rsidRPr="00DC5EB3">
        <w:rPr>
          <w:rFonts w:cs="Arial"/>
          <w:color w:val="323232"/>
        </w:rPr>
        <w:t xml:space="preserve"> </w:t>
      </w:r>
      <w:r w:rsidRPr="00DC5EB3">
        <w:rPr>
          <w:rFonts w:cs="Arial"/>
          <w:color w:val="000000"/>
        </w:rPr>
        <w:t>Кретање ст</w:t>
      </w:r>
      <w:r>
        <w:rPr>
          <w:rFonts w:cs="Arial"/>
          <w:color w:val="000000"/>
        </w:rPr>
        <w:t>опе запослености/незапослености становништва</w:t>
      </w:r>
      <w:r w:rsidRPr="00DC5EB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старости 15 и више год,</w:t>
      </w:r>
      <w:r>
        <w:rPr>
          <w:rFonts w:cs="Arial"/>
          <w:color w:val="000000"/>
        </w:rPr>
        <w:br/>
        <w:t>2014‒</w:t>
      </w:r>
      <w:r w:rsidRPr="00DC5EB3">
        <w:rPr>
          <w:rFonts w:cs="Arial"/>
          <w:color w:val="000000"/>
        </w:rPr>
        <w:t>201</w:t>
      </w:r>
      <w:r>
        <w:rPr>
          <w:rFonts w:cs="Arial"/>
          <w:color w:val="000000"/>
        </w:rPr>
        <w:t>8</w:t>
      </w:r>
      <w:r w:rsidRPr="00DC5EB3">
        <w:rPr>
          <w:rFonts w:cs="Arial"/>
          <w:color w:val="000000"/>
        </w:rPr>
        <w:t>.</w:t>
      </w:r>
      <w:r>
        <w:rPr>
          <w:rFonts w:cs="Arial"/>
          <w:color w:val="000000"/>
          <w:lang w:val="sr-Latn-RS"/>
        </w:rPr>
        <w:t xml:space="preserve"> </w:t>
      </w:r>
      <w:r w:rsidRPr="00171D87">
        <w:rPr>
          <w:rFonts w:cs="Arial"/>
          <w:color w:val="000000"/>
          <w:lang w:val="sr-Latn-RS"/>
        </w:rPr>
        <w:t>(%)</w:t>
      </w:r>
    </w:p>
    <w:p w:rsidR="00E263C3" w:rsidRDefault="00E263C3" w:rsidP="00E263C3">
      <w:pPr>
        <w:spacing w:before="240"/>
        <w:jc w:val="center"/>
        <w:rPr>
          <w:rFonts w:cs="Arial"/>
          <w:noProof/>
          <w:lang w:val="en-US"/>
        </w:rPr>
      </w:pPr>
      <w:r w:rsidRPr="00315AB1">
        <w:rPr>
          <w:rFonts w:cs="Arial"/>
          <w:noProof/>
          <w:lang w:val="en-US"/>
        </w:rPr>
        <w:drawing>
          <wp:inline distT="0" distB="0" distL="0" distR="0">
            <wp:extent cx="6400800" cy="3107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42" w:rsidRPr="00BD3F2F" w:rsidRDefault="00B05442" w:rsidP="008A17DD">
      <w:pPr>
        <w:spacing w:before="360" w:after="120" w:line="300" w:lineRule="auto"/>
        <w:ind w:firstLine="403"/>
        <w:jc w:val="both"/>
        <w:rPr>
          <w:rFonts w:cs="Arial"/>
          <w:lang w:val="ru-RU"/>
        </w:rPr>
      </w:pPr>
      <w:r w:rsidRPr="00312966">
        <w:rPr>
          <w:rFonts w:cs="Arial"/>
          <w:b/>
          <w:lang w:val="ru-RU"/>
        </w:rPr>
        <w:t>Стопа активности</w:t>
      </w:r>
      <w:r>
        <w:rPr>
          <w:rFonts w:cs="Arial"/>
          <w:lang w:val="ru-RU"/>
        </w:rPr>
        <w:t xml:space="preserve"> становништва</w:t>
      </w:r>
      <w:r w:rsidRPr="00312966">
        <w:rPr>
          <w:rFonts w:cs="Arial"/>
          <w:lang w:val="ru-RU"/>
        </w:rPr>
        <w:t xml:space="preserve"> старости 15 и више година износи 5</w:t>
      </w:r>
      <w:r>
        <w:rPr>
          <w:rFonts w:cs="Arial"/>
        </w:rPr>
        <w:t>2,9</w:t>
      </w:r>
      <w:r w:rsidRPr="00312966">
        <w:rPr>
          <w:rFonts w:cs="Arial"/>
          <w:lang w:val="ru-RU"/>
        </w:rPr>
        <w:t>%, при чему је стопа активности код мушкараца 6</w:t>
      </w:r>
      <w:r>
        <w:rPr>
          <w:rFonts w:cs="Arial"/>
        </w:rPr>
        <w:t>1,4</w:t>
      </w:r>
      <w:r w:rsidRPr="00312966">
        <w:rPr>
          <w:rFonts w:cs="Arial"/>
          <w:lang w:val="ru-RU"/>
        </w:rPr>
        <w:t>%, а код жена 4</w:t>
      </w:r>
      <w:r>
        <w:rPr>
          <w:rFonts w:cs="Arial"/>
        </w:rPr>
        <w:t>5,0</w:t>
      </w:r>
      <w:r w:rsidRPr="00312966">
        <w:rPr>
          <w:rFonts w:cs="Arial"/>
          <w:lang w:val="ru-RU"/>
        </w:rPr>
        <w:t>%. Највећа стопа активности је у Београдском региону (5</w:t>
      </w:r>
      <w:r>
        <w:rPr>
          <w:rFonts w:cs="Arial"/>
        </w:rPr>
        <w:t>5,2</w:t>
      </w:r>
      <w:r w:rsidRPr="00312966">
        <w:rPr>
          <w:rFonts w:cs="Arial"/>
          <w:lang w:val="ru-RU"/>
        </w:rPr>
        <w:t>%)</w:t>
      </w:r>
      <w:r w:rsidRPr="00312966">
        <w:rPr>
          <w:rFonts w:cs="Arial"/>
          <w:lang w:val="sr-Latn-RS"/>
        </w:rPr>
        <w:t xml:space="preserve"> </w:t>
      </w:r>
      <w:r w:rsidRPr="00312966">
        <w:rPr>
          <w:rFonts w:cs="Arial"/>
        </w:rPr>
        <w:t>и</w:t>
      </w:r>
      <w:r w:rsidRPr="00312966">
        <w:rPr>
          <w:rFonts w:cs="Arial"/>
          <w:lang w:val="ru-RU"/>
        </w:rPr>
        <w:t xml:space="preserve"> у Региону Шумадије и Западне Србије</w:t>
      </w:r>
      <w:r>
        <w:rPr>
          <w:rFonts w:cs="Arial"/>
          <w:lang w:val="ru-RU"/>
        </w:rPr>
        <w:t xml:space="preserve"> </w:t>
      </w:r>
      <w:r w:rsidRPr="00312966">
        <w:rPr>
          <w:rFonts w:cs="Arial"/>
          <w:lang w:val="ru-RU"/>
        </w:rPr>
        <w:t>(5</w:t>
      </w:r>
      <w:r>
        <w:rPr>
          <w:rFonts w:cs="Arial"/>
          <w:lang w:val="ru-RU"/>
        </w:rPr>
        <w:t>4</w:t>
      </w:r>
      <w:r w:rsidRPr="00312966">
        <w:rPr>
          <w:rFonts w:cs="Arial"/>
          <w:lang w:val="ru-RU"/>
        </w:rPr>
        <w:t>,</w:t>
      </w:r>
      <w:r>
        <w:rPr>
          <w:rFonts w:cs="Arial"/>
          <w:lang w:val="sr-Latn-RS"/>
        </w:rPr>
        <w:t>1</w:t>
      </w:r>
      <w:r w:rsidRPr="00312966">
        <w:rPr>
          <w:rFonts w:cs="Arial"/>
          <w:lang w:val="ru-RU"/>
        </w:rPr>
        <w:t>%). У Региону Војводине ова стопа износи 5</w:t>
      </w:r>
      <w:r>
        <w:rPr>
          <w:rFonts w:cs="Arial"/>
        </w:rPr>
        <w:t>1</w:t>
      </w:r>
      <w:r w:rsidRPr="00312966">
        <w:rPr>
          <w:rFonts w:cs="Arial"/>
          <w:lang w:val="ru-RU"/>
        </w:rPr>
        <w:t>,</w:t>
      </w:r>
      <w:r>
        <w:rPr>
          <w:rFonts w:cs="Arial"/>
        </w:rPr>
        <w:t>3</w:t>
      </w:r>
      <w:r w:rsidRPr="00312966">
        <w:rPr>
          <w:rFonts w:cs="Arial"/>
          <w:lang w:val="ru-RU"/>
        </w:rPr>
        <w:t xml:space="preserve">%, </w:t>
      </w:r>
      <w:r w:rsidR="00154A30">
        <w:rPr>
          <w:rFonts w:cs="Arial"/>
          <w:lang w:val="ru-RU"/>
        </w:rPr>
        <w:t>док</w:t>
      </w:r>
      <w:r w:rsidRPr="00312966">
        <w:rPr>
          <w:rFonts w:cs="Arial"/>
          <w:lang w:val="ru-RU"/>
        </w:rPr>
        <w:t xml:space="preserve"> најнижу вредност има у Региону Јужне и Источне Србије (5</w:t>
      </w:r>
      <w:r>
        <w:rPr>
          <w:rFonts w:cs="Arial"/>
        </w:rPr>
        <w:t>0</w:t>
      </w:r>
      <w:r w:rsidRPr="00312966">
        <w:rPr>
          <w:rFonts w:cs="Arial"/>
          <w:lang w:val="ru-RU"/>
        </w:rPr>
        <w:t>,</w:t>
      </w:r>
      <w:r>
        <w:rPr>
          <w:rFonts w:cs="Arial"/>
        </w:rPr>
        <w:t>8</w:t>
      </w:r>
      <w:r w:rsidRPr="00312966">
        <w:rPr>
          <w:rFonts w:cs="Arial"/>
          <w:lang w:val="ru-RU"/>
        </w:rPr>
        <w:t>%).</w:t>
      </w:r>
    </w:p>
    <w:p w:rsidR="00B05442" w:rsidRPr="00312966" w:rsidRDefault="00B05442" w:rsidP="00B05442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312966">
        <w:rPr>
          <w:rFonts w:cs="Arial"/>
          <w:b/>
          <w:lang w:val="ru-RU"/>
        </w:rPr>
        <w:t>Стопа запослености</w:t>
      </w:r>
      <w:r w:rsidRPr="0031296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становништва</w:t>
      </w:r>
      <w:r w:rsidRPr="00312966">
        <w:rPr>
          <w:rFonts w:cs="Arial"/>
          <w:lang w:val="ru-RU"/>
        </w:rPr>
        <w:t xml:space="preserve"> старости 15 и више година износи 4</w:t>
      </w:r>
      <w:r>
        <w:rPr>
          <w:rFonts w:cs="Arial"/>
        </w:rPr>
        <w:t>5,1</w:t>
      </w:r>
      <w:r w:rsidRPr="00312966">
        <w:rPr>
          <w:rFonts w:cs="Arial"/>
          <w:lang w:val="ru-RU"/>
        </w:rPr>
        <w:t>%, при чему је стопа запослености код мушкараца 5</w:t>
      </w:r>
      <w:r>
        <w:rPr>
          <w:rFonts w:cs="Arial"/>
        </w:rPr>
        <w:t>2,7</w:t>
      </w:r>
      <w:r w:rsidRPr="00312966">
        <w:rPr>
          <w:rFonts w:cs="Arial"/>
          <w:lang w:val="ru-RU"/>
        </w:rPr>
        <w:t xml:space="preserve">%, а код жена </w:t>
      </w:r>
      <w:r>
        <w:rPr>
          <w:rFonts w:cs="Arial"/>
        </w:rPr>
        <w:t>37,9</w:t>
      </w:r>
      <w:r w:rsidRPr="00312966">
        <w:rPr>
          <w:rFonts w:cs="Arial"/>
          <w:lang w:val="ru-RU"/>
        </w:rPr>
        <w:t>%. Највећа стопа запослености је у Београдском региону (4</w:t>
      </w:r>
      <w:r>
        <w:rPr>
          <w:rFonts w:cs="Arial"/>
        </w:rPr>
        <w:t>7,8</w:t>
      </w:r>
      <w:r w:rsidRPr="00312966">
        <w:rPr>
          <w:rFonts w:cs="Arial"/>
          <w:lang w:val="ru-RU"/>
        </w:rPr>
        <w:t xml:space="preserve">%), </w:t>
      </w:r>
      <w:r w:rsidR="00154A30">
        <w:rPr>
          <w:rFonts w:cs="Arial"/>
          <w:lang w:val="ru-RU"/>
        </w:rPr>
        <w:t>и</w:t>
      </w:r>
      <w:r w:rsidRPr="00312966">
        <w:rPr>
          <w:rFonts w:cs="Arial"/>
          <w:lang w:val="ru-RU"/>
        </w:rPr>
        <w:t xml:space="preserve"> у Региону Шумадије и Западне Србије (</w:t>
      </w:r>
      <w:r>
        <w:rPr>
          <w:rFonts w:cs="Arial"/>
          <w:lang w:val="ru-RU"/>
        </w:rPr>
        <w:t>45,7</w:t>
      </w:r>
      <w:r w:rsidRPr="00312966">
        <w:rPr>
          <w:rFonts w:cs="Arial"/>
          <w:lang w:val="ru-RU"/>
        </w:rPr>
        <w:t>%). У Региону Војводине ова стопа износи 4</w:t>
      </w:r>
      <w:r>
        <w:rPr>
          <w:rFonts w:cs="Arial"/>
        </w:rPr>
        <w:t>4,7</w:t>
      </w:r>
      <w:r w:rsidRPr="00312966">
        <w:rPr>
          <w:rFonts w:cs="Arial"/>
          <w:lang w:val="ru-RU"/>
        </w:rPr>
        <w:t>%, а најнижу вредност има у Региону Јужне и Источне Србије (4</w:t>
      </w:r>
      <w:r>
        <w:rPr>
          <w:rFonts w:cs="Arial"/>
        </w:rPr>
        <w:t>1,5</w:t>
      </w:r>
      <w:r w:rsidRPr="00312966">
        <w:rPr>
          <w:rFonts w:cs="Arial"/>
          <w:lang w:val="ru-RU"/>
        </w:rPr>
        <w:t>%).</w:t>
      </w:r>
    </w:p>
    <w:p w:rsidR="00B05442" w:rsidRPr="00312966" w:rsidRDefault="00B05442" w:rsidP="00B05442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312966">
        <w:rPr>
          <w:rFonts w:cs="Arial"/>
          <w:b/>
          <w:lang w:val="ru-RU"/>
        </w:rPr>
        <w:t>Стопа неформалне запослености</w:t>
      </w:r>
      <w:r w:rsidRPr="00312966">
        <w:rPr>
          <w:rFonts w:cs="Arial"/>
          <w:lang w:val="ru-RU"/>
        </w:rPr>
        <w:t xml:space="preserve"> на нивоу свих делатности износи </w:t>
      </w:r>
      <w:r>
        <w:rPr>
          <w:rFonts w:cs="Arial"/>
          <w:lang w:val="sr-Latn-RS"/>
        </w:rPr>
        <w:t>1</w:t>
      </w:r>
      <w:r>
        <w:rPr>
          <w:rFonts w:cs="Arial"/>
        </w:rPr>
        <w:t>8,6</w:t>
      </w:r>
      <w:r w:rsidRPr="00312966">
        <w:rPr>
          <w:rFonts w:cs="Arial"/>
          <w:lang w:val="ru-RU"/>
        </w:rPr>
        <w:t xml:space="preserve">%, при чему </w:t>
      </w:r>
      <w:r>
        <w:rPr>
          <w:rFonts w:cs="Arial"/>
          <w:lang w:val="ru-RU"/>
        </w:rPr>
        <w:t xml:space="preserve">готово </w:t>
      </w:r>
      <w:r w:rsidRPr="00312966">
        <w:rPr>
          <w:rFonts w:cs="Arial"/>
          <w:lang w:val="ru-RU"/>
        </w:rPr>
        <w:t xml:space="preserve">две трећине неформалног сектора </w:t>
      </w:r>
      <w:r>
        <w:rPr>
          <w:rFonts w:cs="Arial"/>
        </w:rPr>
        <w:t xml:space="preserve">(62,7%) </w:t>
      </w:r>
      <w:r w:rsidRPr="00312966">
        <w:rPr>
          <w:rFonts w:cs="Arial"/>
          <w:lang w:val="ru-RU"/>
        </w:rPr>
        <w:t xml:space="preserve">чини запосленост у пољопривредним делатностима. </w:t>
      </w:r>
    </w:p>
    <w:p w:rsidR="00B05442" w:rsidRDefault="00B05442" w:rsidP="00B05442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312966">
        <w:rPr>
          <w:rFonts w:cs="Arial"/>
          <w:b/>
          <w:lang w:val="ru-RU"/>
        </w:rPr>
        <w:t>Стопа незапослености</w:t>
      </w:r>
      <w:r w:rsidRPr="0031296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становништва</w:t>
      </w:r>
      <w:r w:rsidRPr="00312966">
        <w:rPr>
          <w:rFonts w:cs="Arial"/>
          <w:lang w:val="ru-RU"/>
        </w:rPr>
        <w:t xml:space="preserve"> старости 15 и више година износи </w:t>
      </w:r>
      <w:r w:rsidRPr="00312966">
        <w:rPr>
          <w:rFonts w:cs="Arial"/>
        </w:rPr>
        <w:t>1</w:t>
      </w:r>
      <w:r>
        <w:rPr>
          <w:rFonts w:cs="Arial"/>
          <w:lang w:val="sr-Latn-RS"/>
        </w:rPr>
        <w:t>4</w:t>
      </w:r>
      <w:r w:rsidRPr="00312966">
        <w:rPr>
          <w:rFonts w:cs="Arial"/>
        </w:rPr>
        <w:t>,</w:t>
      </w:r>
      <w:r>
        <w:rPr>
          <w:rFonts w:cs="Arial"/>
        </w:rPr>
        <w:t>8</w:t>
      </w:r>
      <w:r w:rsidRPr="00312966">
        <w:rPr>
          <w:rFonts w:cs="Arial"/>
          <w:lang w:val="ru-RU"/>
        </w:rPr>
        <w:t>%,</w:t>
      </w:r>
      <w:r w:rsidRPr="00312966">
        <w:rPr>
          <w:rFonts w:cs="Arial"/>
          <w:b/>
          <w:lang w:val="ru-RU"/>
        </w:rPr>
        <w:t xml:space="preserve"> </w:t>
      </w:r>
      <w:r w:rsidRPr="00312966">
        <w:rPr>
          <w:rFonts w:cs="Arial"/>
          <w:lang w:val="ru-RU"/>
        </w:rPr>
        <w:t>и то 1</w:t>
      </w:r>
      <w:r>
        <w:rPr>
          <w:rFonts w:cs="Arial"/>
          <w:lang w:val="sr-Latn-RS"/>
        </w:rPr>
        <w:t>4</w:t>
      </w:r>
      <w:r w:rsidRPr="00312966">
        <w:rPr>
          <w:rFonts w:cs="Arial"/>
          <w:lang w:val="ru-RU"/>
        </w:rPr>
        <w:t>,</w:t>
      </w:r>
      <w:r>
        <w:rPr>
          <w:rFonts w:cs="Arial"/>
          <w:lang w:val="sr-Latn-RS"/>
        </w:rPr>
        <w:t>1</w:t>
      </w:r>
      <w:r w:rsidRPr="00312966">
        <w:rPr>
          <w:rFonts w:cs="Arial"/>
          <w:lang w:val="ru-RU"/>
        </w:rPr>
        <w:t xml:space="preserve">% за мушко и </w:t>
      </w:r>
      <w:r w:rsidRPr="00312966">
        <w:rPr>
          <w:rFonts w:cs="Arial"/>
        </w:rPr>
        <w:t>1</w:t>
      </w:r>
      <w:r>
        <w:rPr>
          <w:rFonts w:cs="Arial"/>
          <w:lang w:val="sr-Latn-RS"/>
        </w:rPr>
        <w:t>5</w:t>
      </w:r>
      <w:r w:rsidRPr="00312966">
        <w:rPr>
          <w:rFonts w:cs="Arial"/>
        </w:rPr>
        <w:t>,</w:t>
      </w:r>
      <w:r>
        <w:rPr>
          <w:rFonts w:cs="Arial"/>
        </w:rPr>
        <w:t>8</w:t>
      </w:r>
      <w:r w:rsidRPr="00312966">
        <w:rPr>
          <w:rFonts w:cs="Arial"/>
          <w:lang w:val="ru-RU"/>
        </w:rPr>
        <w:t>% за женско становништво.</w:t>
      </w:r>
      <w:r w:rsidRPr="00312966">
        <w:rPr>
          <w:rFonts w:cs="Arial"/>
          <w:lang w:val="sr-Latn-CS"/>
        </w:rPr>
        <w:t xml:space="preserve"> </w:t>
      </w:r>
      <w:r w:rsidRPr="00312966">
        <w:rPr>
          <w:rFonts w:cs="Arial"/>
        </w:rPr>
        <w:t>Посматрано по регионима, ова стопа</w:t>
      </w:r>
      <w:r w:rsidRPr="00312966">
        <w:rPr>
          <w:rFonts w:cs="Arial"/>
          <w:lang w:val="en-US"/>
        </w:rPr>
        <w:t xml:space="preserve"> </w:t>
      </w:r>
      <w:r w:rsidRPr="00312966">
        <w:rPr>
          <w:rFonts w:cs="Arial"/>
        </w:rPr>
        <w:t xml:space="preserve">је највећа </w:t>
      </w:r>
      <w:r w:rsidRPr="00312966">
        <w:rPr>
          <w:rFonts w:cs="Arial"/>
          <w:lang w:val="ru-RU"/>
        </w:rPr>
        <w:t>у Региону Јужне и Источне Србије (1</w:t>
      </w:r>
      <w:r>
        <w:rPr>
          <w:rFonts w:cs="Arial"/>
        </w:rPr>
        <w:t>8,3</w:t>
      </w:r>
      <w:r w:rsidRPr="00312966">
        <w:rPr>
          <w:rFonts w:cs="Arial"/>
          <w:lang w:val="ru-RU"/>
        </w:rPr>
        <w:t>%)</w:t>
      </w:r>
      <w:r w:rsidRPr="00312966">
        <w:rPr>
          <w:rFonts w:cs="Arial"/>
          <w:lang w:val="sr-Latn-RS"/>
        </w:rPr>
        <w:t xml:space="preserve">. </w:t>
      </w:r>
      <w:r w:rsidRPr="00312966">
        <w:rPr>
          <w:rFonts w:cs="Arial"/>
        </w:rPr>
        <w:t>У</w:t>
      </w:r>
      <w:r>
        <w:rPr>
          <w:rFonts w:cs="Arial"/>
          <w:lang w:val="ru-RU"/>
        </w:rPr>
        <w:t xml:space="preserve"> </w:t>
      </w:r>
      <w:r w:rsidRPr="00312966">
        <w:rPr>
          <w:rFonts w:cs="Arial"/>
          <w:lang w:val="ru-RU"/>
        </w:rPr>
        <w:t>Региону Шумадије и Западне Србије она износи 1</w:t>
      </w:r>
      <w:r>
        <w:rPr>
          <w:rFonts w:cs="Arial"/>
          <w:lang w:val="sr-Latn-RS"/>
        </w:rPr>
        <w:t>5</w:t>
      </w:r>
      <w:r w:rsidRPr="00312966">
        <w:rPr>
          <w:rFonts w:cs="Arial"/>
          <w:lang w:val="ru-RU"/>
        </w:rPr>
        <w:t>,</w:t>
      </w:r>
      <w:r>
        <w:rPr>
          <w:rFonts w:cs="Arial"/>
        </w:rPr>
        <w:t>6</w:t>
      </w:r>
      <w:r w:rsidRPr="00312966">
        <w:rPr>
          <w:rFonts w:cs="Arial"/>
          <w:lang w:val="ru-RU"/>
        </w:rPr>
        <w:t xml:space="preserve">%, а у </w:t>
      </w:r>
      <w:r>
        <w:rPr>
          <w:rFonts w:cs="Arial"/>
          <w:lang w:val="ru-RU"/>
        </w:rPr>
        <w:t xml:space="preserve">Београдском региону </w:t>
      </w:r>
      <w:r w:rsidRPr="00312966">
        <w:rPr>
          <w:rFonts w:cs="Arial"/>
          <w:lang w:val="ru-RU"/>
        </w:rPr>
        <w:t>1</w:t>
      </w:r>
      <w:r>
        <w:rPr>
          <w:rFonts w:cs="Arial"/>
        </w:rPr>
        <w:t>3</w:t>
      </w:r>
      <w:r w:rsidRPr="00312966">
        <w:rPr>
          <w:rFonts w:cs="Arial"/>
          <w:lang w:val="ru-RU"/>
        </w:rPr>
        <w:t>,</w:t>
      </w:r>
      <w:r>
        <w:rPr>
          <w:rFonts w:cs="Arial"/>
          <w:lang w:val="sr-Latn-RS"/>
        </w:rPr>
        <w:t>3</w:t>
      </w:r>
      <w:r w:rsidRPr="00312966">
        <w:rPr>
          <w:rFonts w:cs="Arial"/>
          <w:lang w:val="ru-RU"/>
        </w:rPr>
        <w:t xml:space="preserve">%. Стопа незапослености је најмања у </w:t>
      </w:r>
      <w:r>
        <w:rPr>
          <w:rFonts w:cs="Arial"/>
          <w:lang w:val="ru-RU"/>
        </w:rPr>
        <w:t>Р</w:t>
      </w:r>
      <w:r w:rsidRPr="00312966">
        <w:rPr>
          <w:rFonts w:cs="Arial"/>
          <w:lang w:val="ru-RU"/>
        </w:rPr>
        <w:t>егиону Војводине (1</w:t>
      </w:r>
      <w:r>
        <w:rPr>
          <w:rFonts w:cs="Arial"/>
        </w:rPr>
        <w:t>2,9</w:t>
      </w:r>
      <w:r w:rsidRPr="00312966">
        <w:rPr>
          <w:rFonts w:cs="Arial"/>
          <w:lang w:val="ru-RU"/>
        </w:rPr>
        <w:t>%).</w:t>
      </w:r>
    </w:p>
    <w:p w:rsidR="00E263C3" w:rsidRDefault="00E263C3" w:rsidP="00E263C3">
      <w:pPr>
        <w:spacing w:after="240" w:line="300" w:lineRule="auto"/>
        <w:ind w:firstLine="403"/>
        <w:jc w:val="both"/>
        <w:rPr>
          <w:rStyle w:val="IntenseEmphasis"/>
          <w:rFonts w:cs="Arial"/>
          <w:i w:val="0"/>
          <w:color w:val="2E74B5"/>
          <w:sz w:val="22"/>
          <w:szCs w:val="22"/>
        </w:rPr>
      </w:pPr>
    </w:p>
    <w:p w:rsidR="00C634B5" w:rsidRPr="00610610" w:rsidRDefault="00C634B5" w:rsidP="00C634B5">
      <w:pPr>
        <w:spacing w:before="360" w:after="120" w:line="300" w:lineRule="auto"/>
        <w:ind w:firstLine="403"/>
        <w:jc w:val="both"/>
        <w:rPr>
          <w:rStyle w:val="IntenseEmphasis"/>
          <w:rFonts w:cs="Arial"/>
          <w:i w:val="0"/>
          <w:color w:val="2E74B5"/>
          <w:sz w:val="22"/>
          <w:szCs w:val="22"/>
        </w:rPr>
      </w:pPr>
      <w:r w:rsidRPr="00610610">
        <w:rPr>
          <w:rStyle w:val="IntenseEmphasis"/>
          <w:rFonts w:cs="Arial"/>
          <w:i w:val="0"/>
          <w:color w:val="2E74B5"/>
          <w:sz w:val="22"/>
          <w:szCs w:val="22"/>
        </w:rPr>
        <w:lastRenderedPageBreak/>
        <w:t>Поређење са истим периодом прошле године</w:t>
      </w:r>
    </w:p>
    <w:p w:rsidR="00C634B5" w:rsidRPr="00F44BC8" w:rsidRDefault="00C634B5" w:rsidP="00154A30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F44BC8">
        <w:rPr>
          <w:rFonts w:cs="Arial"/>
          <w:lang w:val="ru-RU"/>
        </w:rPr>
        <w:t xml:space="preserve">У односу на </w:t>
      </w:r>
      <w:r>
        <w:rPr>
          <w:rFonts w:cs="Arial"/>
          <w:lang w:val="ru-RU"/>
        </w:rPr>
        <w:t xml:space="preserve">први квартал 2017. године, </w:t>
      </w:r>
      <w:r>
        <w:rPr>
          <w:rFonts w:cs="Arial"/>
        </w:rPr>
        <w:t>забележен је раст запослености</w:t>
      </w:r>
      <w:r>
        <w:rPr>
          <w:rFonts w:cs="Arial"/>
          <w:lang w:val="ru-RU"/>
        </w:rPr>
        <w:t xml:space="preserve"> (за 36</w:t>
      </w:r>
      <w:r w:rsidR="00BB3655">
        <w:rPr>
          <w:rFonts w:cs="Arial"/>
          <w:lang w:val="en-US"/>
        </w:rPr>
        <w:t> </w:t>
      </w:r>
      <w:r>
        <w:rPr>
          <w:rFonts w:cs="Arial"/>
          <w:lang w:val="ru-RU"/>
        </w:rPr>
        <w:t>1</w:t>
      </w:r>
      <w:r w:rsidRPr="00F44BC8">
        <w:rPr>
          <w:rFonts w:cs="Arial"/>
          <w:lang w:val="ru-RU"/>
        </w:rPr>
        <w:t>00</w:t>
      </w:r>
      <w:r>
        <w:rPr>
          <w:rFonts w:cs="Arial"/>
          <w:lang w:val="ru-RU"/>
        </w:rPr>
        <w:t>)</w:t>
      </w:r>
      <w:r w:rsidRPr="00F44BC8">
        <w:rPr>
          <w:rFonts w:cs="Arial"/>
          <w:lang w:val="ru-RU"/>
        </w:rPr>
        <w:t xml:space="preserve"> и незапосленост</w:t>
      </w:r>
      <w:r>
        <w:rPr>
          <w:rFonts w:cs="Arial"/>
          <w:lang w:val="ru-RU"/>
        </w:rPr>
        <w:t>и (</w:t>
      </w:r>
      <w:r w:rsidRPr="00F44BC8">
        <w:rPr>
          <w:rFonts w:cs="Arial"/>
          <w:lang w:val="ru-RU"/>
        </w:rPr>
        <w:t xml:space="preserve">за </w:t>
      </w:r>
      <w:r>
        <w:rPr>
          <w:rFonts w:cs="Arial"/>
          <w:lang w:val="ru-RU"/>
        </w:rPr>
        <w:t>15</w:t>
      </w:r>
      <w:r w:rsidR="00BB3655">
        <w:rPr>
          <w:rFonts w:cs="Arial"/>
          <w:lang w:val="en-US"/>
        </w:rPr>
        <w:t> </w:t>
      </w:r>
      <w:r>
        <w:rPr>
          <w:rFonts w:cs="Arial"/>
          <w:lang w:val="ru-RU"/>
        </w:rPr>
        <w:t xml:space="preserve">900). </w:t>
      </w:r>
      <w:r w:rsidR="007A5DF8">
        <w:rPr>
          <w:rFonts w:cs="Arial"/>
        </w:rPr>
        <w:t>Самим тим,</w:t>
      </w:r>
      <w:r w:rsidR="007A5DF8">
        <w:rPr>
          <w:rFonts w:cs="Arial"/>
          <w:lang w:val="sr-Latn-RS"/>
        </w:rPr>
        <w:t xml:space="preserve"> </w:t>
      </w:r>
      <w:r w:rsidR="00BB3655" w:rsidRPr="00BB3655">
        <w:rPr>
          <w:rFonts w:cs="Arial"/>
          <w:b/>
        </w:rPr>
        <w:t>контингент</w:t>
      </w:r>
      <w:r w:rsidR="00BB3655">
        <w:rPr>
          <w:rFonts w:cs="Arial"/>
          <w:b/>
          <w:lang w:val="en-US"/>
        </w:rPr>
        <w:t xml:space="preserve"> </w:t>
      </w:r>
      <w:r w:rsidRPr="007A5DF8">
        <w:rPr>
          <w:rFonts w:cs="Arial"/>
          <w:b/>
        </w:rPr>
        <w:t xml:space="preserve">радне снаге </w:t>
      </w:r>
      <w:r w:rsidR="007A5DF8" w:rsidRPr="007A5DF8">
        <w:rPr>
          <w:rFonts w:cs="Arial"/>
          <w:b/>
        </w:rPr>
        <w:t>већи је</w:t>
      </w:r>
      <w:r w:rsidRPr="007A5DF8">
        <w:rPr>
          <w:rFonts w:cs="Arial"/>
          <w:b/>
        </w:rPr>
        <w:t xml:space="preserve"> за</w:t>
      </w:r>
      <w:r w:rsidR="007A5DF8" w:rsidRPr="007A5DF8">
        <w:rPr>
          <w:rFonts w:cs="Arial"/>
          <w:b/>
        </w:rPr>
        <w:t xml:space="preserve"> </w:t>
      </w:r>
      <w:r w:rsidRPr="007A5DF8">
        <w:rPr>
          <w:rFonts w:cs="Arial"/>
          <w:b/>
        </w:rPr>
        <w:t>52</w:t>
      </w:r>
      <w:r w:rsidR="00BB3655">
        <w:rPr>
          <w:rFonts w:cs="Arial"/>
          <w:b/>
          <w:lang w:val="en-US"/>
        </w:rPr>
        <w:t> </w:t>
      </w:r>
      <w:r w:rsidRPr="007A5DF8">
        <w:rPr>
          <w:rFonts w:cs="Arial"/>
          <w:b/>
        </w:rPr>
        <w:t>000</w:t>
      </w:r>
      <w:r>
        <w:rPr>
          <w:rFonts w:cs="Arial"/>
        </w:rPr>
        <w:t xml:space="preserve"> а стопа активности за 1,1 </w:t>
      </w:r>
      <w:r w:rsidR="00964155">
        <w:rPr>
          <w:rFonts w:cs="Arial"/>
        </w:rPr>
        <w:t>процентни поен (</w:t>
      </w:r>
      <w:r>
        <w:rPr>
          <w:rFonts w:cs="Arial"/>
        </w:rPr>
        <w:t>п.</w:t>
      </w:r>
      <w:r w:rsidR="00964155">
        <w:rPr>
          <w:rFonts w:cs="Arial"/>
        </w:rPr>
        <w:t> </w:t>
      </w:r>
      <w:r>
        <w:rPr>
          <w:rFonts w:cs="Arial"/>
        </w:rPr>
        <w:t>п.</w:t>
      </w:r>
      <w:r w:rsidR="00964155">
        <w:rPr>
          <w:rFonts w:cs="Arial"/>
        </w:rPr>
        <w:t>).</w:t>
      </w:r>
      <w:r w:rsidRPr="00F44BC8">
        <w:rPr>
          <w:rFonts w:cs="Arial"/>
          <w:lang w:val="ru-RU"/>
        </w:rPr>
        <w:t xml:space="preserve"> Стопа запослености већа је за 0,8 п. п. а стоп</w:t>
      </w:r>
      <w:r>
        <w:rPr>
          <w:rFonts w:cs="Arial"/>
          <w:lang w:val="ru-RU"/>
        </w:rPr>
        <w:t>а незапослености за 0,3</w:t>
      </w:r>
      <w:r w:rsidRPr="00F44BC8">
        <w:rPr>
          <w:rFonts w:cs="Arial"/>
          <w:lang w:val="ru-RU"/>
        </w:rPr>
        <w:t xml:space="preserve"> п. п.</w:t>
      </w:r>
    </w:p>
    <w:p w:rsidR="00C634B5" w:rsidRDefault="00C634B5" w:rsidP="00154A30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F44BC8">
        <w:rPr>
          <w:rFonts w:cs="Arial"/>
          <w:lang w:val="ru-RU"/>
        </w:rPr>
        <w:t>У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оквиру</w:t>
      </w:r>
      <w:r w:rsidRPr="00F44BC8">
        <w:rPr>
          <w:rFonts w:cs="Arial"/>
          <w:lang w:val="ru-RU"/>
        </w:rPr>
        <w:t xml:space="preserve"> укупне </w:t>
      </w:r>
      <w:r>
        <w:rPr>
          <w:rFonts w:cs="Arial"/>
          <w:lang w:val="ru-RU"/>
        </w:rPr>
        <w:t>запослености, која је већа за 36</w:t>
      </w:r>
      <w:r w:rsidR="00BB3655">
        <w:rPr>
          <w:rFonts w:cs="Arial"/>
          <w:lang w:val="en-US"/>
        </w:rPr>
        <w:t> </w:t>
      </w:r>
      <w:r>
        <w:rPr>
          <w:rFonts w:cs="Arial"/>
          <w:lang w:val="ru-RU"/>
        </w:rPr>
        <w:t>100</w:t>
      </w:r>
      <w:r w:rsidRPr="00F44BC8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запосленост у пољопривредним делатностима</w:t>
      </w:r>
      <w:r>
        <w:rPr>
          <w:rFonts w:cs="Arial"/>
        </w:rPr>
        <w:t xml:space="preserve"> је смањена за 43</w:t>
      </w:r>
      <w:r w:rsidR="00BB3655">
        <w:rPr>
          <w:rFonts w:cs="Arial"/>
          <w:lang w:val="en-US"/>
        </w:rPr>
        <w:t> </w:t>
      </w:r>
      <w:r>
        <w:rPr>
          <w:rFonts w:cs="Arial"/>
        </w:rPr>
        <w:t xml:space="preserve">000, док је </w:t>
      </w:r>
      <w:r w:rsidRPr="007A5DF8">
        <w:rPr>
          <w:rFonts w:cs="Arial"/>
          <w:b/>
        </w:rPr>
        <w:t>у непољопривредним делатностима дошло до раста запослености за 79</w:t>
      </w:r>
      <w:r w:rsidR="00BB3655">
        <w:rPr>
          <w:rFonts w:cs="Arial"/>
          <w:b/>
          <w:lang w:val="en-US"/>
        </w:rPr>
        <w:t> </w:t>
      </w:r>
      <w:r w:rsidRPr="007A5DF8">
        <w:rPr>
          <w:rFonts w:cs="Arial"/>
          <w:b/>
        </w:rPr>
        <w:t>000, првенствено у формалном сектору (за 71</w:t>
      </w:r>
      <w:r w:rsidR="00BB3655">
        <w:rPr>
          <w:rFonts w:cs="Arial"/>
          <w:b/>
          <w:lang w:val="en-US"/>
        </w:rPr>
        <w:t> </w:t>
      </w:r>
      <w:r w:rsidRPr="007A5DF8">
        <w:rPr>
          <w:rFonts w:cs="Arial"/>
          <w:b/>
        </w:rPr>
        <w:t>400).</w:t>
      </w:r>
      <w:r>
        <w:rPr>
          <w:rFonts w:cs="Arial"/>
        </w:rPr>
        <w:t xml:space="preserve"> </w:t>
      </w:r>
      <w:r w:rsidRPr="007A5DF8">
        <w:rPr>
          <w:rFonts w:cs="Arial"/>
          <w:lang w:val="ru-RU"/>
        </w:rPr>
        <w:t>Раст формалне запослености је готово идентичан расту регистроване запослености (Централни регистар обавезног социјалног осигурања)</w:t>
      </w:r>
      <w:r w:rsidR="00BB3655">
        <w:rPr>
          <w:rFonts w:cs="Arial"/>
          <w:lang w:val="en-US"/>
        </w:rPr>
        <w:t>,</w:t>
      </w:r>
      <w:r w:rsidRPr="007A5DF8">
        <w:rPr>
          <w:rFonts w:cs="Arial"/>
          <w:lang w:val="ru-RU"/>
        </w:rPr>
        <w:t xml:space="preserve"> који је, када се изузме пољопривреда, био 74</w:t>
      </w:r>
      <w:r w:rsidR="00BB3655">
        <w:rPr>
          <w:rFonts w:cs="Arial"/>
          <w:lang w:val="en-US"/>
        </w:rPr>
        <w:t> </w:t>
      </w:r>
      <w:r w:rsidRPr="007A5DF8">
        <w:rPr>
          <w:rFonts w:cs="Arial"/>
          <w:lang w:val="ru-RU"/>
        </w:rPr>
        <w:t xml:space="preserve">500. </w:t>
      </w:r>
    </w:p>
    <w:p w:rsidR="00C634B5" w:rsidRPr="00D925E2" w:rsidRDefault="00C634B5" w:rsidP="00154A30">
      <w:pPr>
        <w:spacing w:before="120" w:after="120" w:line="300" w:lineRule="auto"/>
        <w:ind w:firstLine="403"/>
        <w:jc w:val="both"/>
        <w:rPr>
          <w:rFonts w:cs="Arial"/>
          <w:lang w:val="sr-Latn-RS"/>
        </w:rPr>
      </w:pPr>
      <w:r w:rsidRPr="00F44BC8">
        <w:rPr>
          <w:rFonts w:cs="Arial"/>
          <w:lang w:val="ru-RU"/>
        </w:rPr>
        <w:t xml:space="preserve">У односу на </w:t>
      </w:r>
      <w:r>
        <w:rPr>
          <w:rFonts w:cs="Arial"/>
          <w:lang w:val="ru-RU"/>
        </w:rPr>
        <w:t>први квартал 2017. године, з</w:t>
      </w:r>
      <w:r w:rsidRPr="00F44BC8">
        <w:rPr>
          <w:rFonts w:cs="Arial"/>
          <w:lang w:val="ru-RU"/>
        </w:rPr>
        <w:t xml:space="preserve">апослење су нашла махом лица старости од 25 до 44 године из Београдског региона и Региона Војводине, и то у секторима делатности Прерађивачка индустрија, </w:t>
      </w:r>
      <w:r>
        <w:rPr>
          <w:rFonts w:cs="Arial"/>
          <w:lang w:val="ru-RU"/>
        </w:rPr>
        <w:t>Грађевинарство, Стручне, научне и техничке делатности, Административне и помоћне услужне делатности, Инф</w:t>
      </w:r>
      <w:r w:rsidRPr="00F44BC8">
        <w:rPr>
          <w:rFonts w:cs="Arial"/>
          <w:lang w:val="ru-RU"/>
        </w:rPr>
        <w:t>ормисање и комуникације.</w:t>
      </w:r>
    </w:p>
    <w:p w:rsidR="00C634B5" w:rsidRDefault="00C634B5" w:rsidP="00154A30">
      <w:pPr>
        <w:spacing w:before="120" w:line="300" w:lineRule="auto"/>
        <w:ind w:firstLine="403"/>
        <w:jc w:val="both"/>
        <w:rPr>
          <w:rFonts w:cs="Arial"/>
          <w:lang w:val="ru-RU"/>
        </w:rPr>
      </w:pPr>
      <w:r w:rsidRPr="00F44BC8">
        <w:rPr>
          <w:rFonts w:cs="Arial"/>
          <w:lang w:val="ru-RU"/>
        </w:rPr>
        <w:t xml:space="preserve">На резултате на тржишту рада не утичу само кретања запослености и незапослености, већ и демографски трендови, који су нарочито неповољни када је реч о популацији узраста 15‒24 године. Наиме, број младих је у односу на исти период прошле године мањи за </w:t>
      </w:r>
      <w:r>
        <w:rPr>
          <w:rFonts w:cs="Arial"/>
          <w:lang w:val="ru-RU"/>
        </w:rPr>
        <w:t>14</w:t>
      </w:r>
      <w:r w:rsidR="00BB3655">
        <w:rPr>
          <w:rFonts w:cs="Arial"/>
          <w:lang w:val="en-US"/>
        </w:rPr>
        <w:t> </w:t>
      </w:r>
      <w:r>
        <w:rPr>
          <w:rFonts w:cs="Arial"/>
          <w:lang w:val="ru-RU"/>
        </w:rPr>
        <w:t>000</w:t>
      </w:r>
      <w:r w:rsidRPr="00F44BC8">
        <w:rPr>
          <w:rFonts w:cs="Arial"/>
          <w:lang w:val="ru-RU"/>
        </w:rPr>
        <w:t xml:space="preserve">, што представља половину укупног смањења популације. </w:t>
      </w:r>
      <w:r w:rsidRPr="00E174E5">
        <w:rPr>
          <w:rFonts w:cs="Arial"/>
          <w:lang w:val="ru-RU"/>
        </w:rPr>
        <w:t xml:space="preserve">Поред тога, код њих </w:t>
      </w:r>
      <w:r w:rsidRPr="00E174E5">
        <w:rPr>
          <w:rFonts w:cs="Arial"/>
          <w:lang w:val="en-US"/>
        </w:rPr>
        <w:t xml:space="preserve">je </w:t>
      </w:r>
      <w:r w:rsidRPr="00E174E5">
        <w:rPr>
          <w:rFonts w:cs="Arial"/>
        </w:rPr>
        <w:t>дошло до незнатног пада незапослености (5</w:t>
      </w:r>
      <w:r w:rsidR="00BB3655">
        <w:rPr>
          <w:rFonts w:cs="Arial"/>
          <w:lang w:val="en-US"/>
        </w:rPr>
        <w:t> </w:t>
      </w:r>
      <w:r w:rsidRPr="00E174E5">
        <w:rPr>
          <w:rFonts w:cs="Arial"/>
        </w:rPr>
        <w:t>900) у корист запослености (4</w:t>
      </w:r>
      <w:r w:rsidR="00BB3655">
        <w:rPr>
          <w:rFonts w:cs="Arial"/>
          <w:lang w:val="en-US"/>
        </w:rPr>
        <w:t> </w:t>
      </w:r>
      <w:r w:rsidRPr="00E174E5">
        <w:rPr>
          <w:rFonts w:cs="Arial"/>
        </w:rPr>
        <w:t>200)</w:t>
      </w:r>
      <w:r>
        <w:rPr>
          <w:rFonts w:cs="Arial"/>
        </w:rPr>
        <w:t>.</w:t>
      </w:r>
      <w:r w:rsidRPr="00E174E5">
        <w:rPr>
          <w:rFonts w:cs="Arial"/>
        </w:rPr>
        <w:t xml:space="preserve"> </w:t>
      </w:r>
      <w:r>
        <w:rPr>
          <w:rFonts w:cs="Arial"/>
        </w:rPr>
        <w:t>Овакво кретање</w:t>
      </w:r>
      <w:r w:rsidRPr="00E174E5">
        <w:rPr>
          <w:rFonts w:cs="Arial"/>
        </w:rPr>
        <w:t xml:space="preserve"> је утицало на смањење стопе незапослености за 2,6 п.</w:t>
      </w:r>
      <w:r>
        <w:rPr>
          <w:rFonts w:cs="Arial"/>
        </w:rPr>
        <w:t xml:space="preserve"> </w:t>
      </w:r>
      <w:r w:rsidRPr="00E174E5">
        <w:rPr>
          <w:rFonts w:cs="Arial"/>
        </w:rPr>
        <w:t>п. и повећање стопе запослености за 0,9 п.</w:t>
      </w:r>
      <w:r>
        <w:rPr>
          <w:rFonts w:cs="Arial"/>
        </w:rPr>
        <w:t xml:space="preserve"> </w:t>
      </w:r>
      <w:r w:rsidRPr="00E174E5">
        <w:rPr>
          <w:rFonts w:cs="Arial"/>
        </w:rPr>
        <w:t>п</w:t>
      </w:r>
      <w:r>
        <w:rPr>
          <w:rFonts w:cs="Arial"/>
          <w:lang w:val="ru-RU"/>
        </w:rPr>
        <w:t>, тако да с</w:t>
      </w:r>
      <w:r w:rsidRPr="00E174E5">
        <w:rPr>
          <w:rFonts w:cs="Arial"/>
          <w:lang w:val="ru-RU"/>
        </w:rPr>
        <w:t>топа запослености младих сада износи 18,5% а стопа незапослености 34,6%.</w:t>
      </w:r>
    </w:p>
    <w:p w:rsidR="008C52F9" w:rsidRPr="00610610" w:rsidRDefault="008C52F9" w:rsidP="00154A30">
      <w:pPr>
        <w:spacing w:before="360" w:after="120" w:line="300" w:lineRule="auto"/>
        <w:ind w:firstLine="403"/>
        <w:jc w:val="both"/>
        <w:rPr>
          <w:rStyle w:val="IntenseEmphasis"/>
          <w:rFonts w:cs="Arial"/>
          <w:i w:val="0"/>
          <w:color w:val="2E74B5"/>
          <w:sz w:val="22"/>
          <w:szCs w:val="22"/>
        </w:rPr>
      </w:pPr>
      <w:r w:rsidRPr="00610610">
        <w:rPr>
          <w:rStyle w:val="IntenseEmphasis"/>
          <w:rFonts w:cs="Arial"/>
          <w:i w:val="0"/>
          <w:color w:val="2E74B5"/>
          <w:sz w:val="22"/>
          <w:szCs w:val="22"/>
        </w:rPr>
        <w:t>Поређење са претходним кварталом</w:t>
      </w:r>
    </w:p>
    <w:p w:rsidR="008C52F9" w:rsidRDefault="008C52F9" w:rsidP="00154A30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 w:rsidRPr="00F44BC8">
        <w:rPr>
          <w:rFonts w:cs="Arial"/>
          <w:lang w:val="ru-RU"/>
        </w:rPr>
        <w:t xml:space="preserve">У односу на </w:t>
      </w:r>
      <w:r>
        <w:rPr>
          <w:rFonts w:cs="Arial"/>
          <w:lang w:val="ru-RU"/>
        </w:rPr>
        <w:t>четврти</w:t>
      </w:r>
      <w:r w:rsidRPr="00F44BC8">
        <w:rPr>
          <w:rFonts w:cs="Arial"/>
          <w:lang w:val="ru-RU"/>
        </w:rPr>
        <w:t xml:space="preserve"> квартал 2017. годин</w:t>
      </w:r>
      <w:r>
        <w:rPr>
          <w:rFonts w:cs="Arial"/>
          <w:lang w:val="ru-RU"/>
        </w:rPr>
        <w:t>е, запосленост је смањена за 75</w:t>
      </w:r>
      <w:r w:rsidR="00BB3655">
        <w:rPr>
          <w:rFonts w:cs="Arial"/>
          <w:lang w:val="en-US"/>
        </w:rPr>
        <w:t> </w:t>
      </w:r>
      <w:r>
        <w:rPr>
          <w:rFonts w:cs="Arial"/>
          <w:lang w:val="ru-RU"/>
        </w:rPr>
        <w:t xml:space="preserve">300, при чему се </w:t>
      </w:r>
      <w:r>
        <w:rPr>
          <w:rFonts w:cs="Arial"/>
          <w:lang w:val="en-US"/>
        </w:rPr>
        <w:t>71</w:t>
      </w:r>
      <w:r w:rsidRPr="00F44BC8">
        <w:rPr>
          <w:rFonts w:cs="Arial"/>
          <w:lang w:val="ru-RU"/>
        </w:rPr>
        <w:t xml:space="preserve">% тог смањења </w:t>
      </w:r>
      <w:r>
        <w:rPr>
          <w:rFonts w:cs="Arial"/>
        </w:rPr>
        <w:t>односи на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пољопривредне делатности</w:t>
      </w:r>
      <w:r>
        <w:rPr>
          <w:rStyle w:val="FootnoteReference"/>
          <w:rFonts w:eastAsia="Calibri" w:cs="Arial"/>
          <w:lang w:val="ru-RU"/>
        </w:rPr>
        <w:footnoteReference w:id="1"/>
      </w:r>
      <w:r>
        <w:rPr>
          <w:rFonts w:cs="Arial"/>
        </w:rPr>
        <w:t xml:space="preserve"> </w:t>
      </w:r>
      <w:r>
        <w:rPr>
          <w:rFonts w:cs="Arial"/>
          <w:lang w:val="sr-Latn-RS"/>
        </w:rPr>
        <w:t>(</w:t>
      </w:r>
      <w:r>
        <w:rPr>
          <w:rFonts w:cs="Arial"/>
        </w:rPr>
        <w:t>последица мањег обима сезонских радова у пољопривреди током зимских месеци</w:t>
      </w:r>
      <w:r>
        <w:rPr>
          <w:rFonts w:cs="Arial"/>
          <w:lang w:val="sr-Latn-RS"/>
        </w:rPr>
        <w:t>)</w:t>
      </w:r>
      <w:r>
        <w:rPr>
          <w:rFonts w:cs="Arial"/>
        </w:rPr>
        <w:t xml:space="preserve">. </w:t>
      </w:r>
      <w:r>
        <w:rPr>
          <w:rFonts w:cs="Arial"/>
          <w:lang w:val="ru-RU"/>
        </w:rPr>
        <w:t>Пад броја запослених</w:t>
      </w:r>
      <w:r w:rsidR="00DD0091">
        <w:rPr>
          <w:rFonts w:cs="Arial"/>
          <w:lang w:val="ru-RU"/>
        </w:rPr>
        <w:t xml:space="preserve"> одрази</w:t>
      </w:r>
      <w:r w:rsidRPr="00F44BC8">
        <w:rPr>
          <w:rFonts w:cs="Arial"/>
          <w:lang w:val="ru-RU"/>
        </w:rPr>
        <w:t>о се на ст</w:t>
      </w:r>
      <w:r>
        <w:rPr>
          <w:rFonts w:cs="Arial"/>
          <w:lang w:val="ru-RU"/>
        </w:rPr>
        <w:t>опу запослености, која је за 1,2 процентна</w:t>
      </w:r>
      <w:r w:rsidRPr="00F44BC8">
        <w:rPr>
          <w:rFonts w:cs="Arial"/>
          <w:lang w:val="ru-RU"/>
        </w:rPr>
        <w:t xml:space="preserve"> поена (п. п.) мања него у претходном кварталу. </w:t>
      </w:r>
    </w:p>
    <w:p w:rsidR="008C52F9" w:rsidRDefault="008C52F9" w:rsidP="00154A30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 w:rsidRPr="00F44BC8">
        <w:rPr>
          <w:rFonts w:cs="Arial"/>
          <w:lang w:val="ru-RU"/>
        </w:rPr>
        <w:t xml:space="preserve">Београдски регион је, у поређењу са осталим регионима, „претрпео“ најмањи губитак послова, што не изненађује ако се има у виду сезонски карактер пољопривредних послова, који су се „угасили“ током зимских месеци, а који су најмање заступљени у овом региону. </w:t>
      </w:r>
      <w:r w:rsidR="00BB3655">
        <w:rPr>
          <w:rFonts w:cs="Arial"/>
          <w:lang w:val="ru-RU"/>
        </w:rPr>
        <w:t xml:space="preserve">Смањење запослености је </w:t>
      </w:r>
      <w:r w:rsidR="00BB3655">
        <w:rPr>
          <w:rFonts w:cs="Arial"/>
        </w:rPr>
        <w:t>најизраженије</w:t>
      </w:r>
      <w:r w:rsidR="00BB3655">
        <w:rPr>
          <w:rFonts w:cs="Arial"/>
          <w:lang w:val="ru-RU"/>
        </w:rPr>
        <w:t xml:space="preserve"> у Региону Шумадије и Западне Србије.</w:t>
      </w:r>
    </w:p>
    <w:p w:rsidR="008C52F9" w:rsidRDefault="008C52F9" w:rsidP="00154A30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>Без посла су остала лица са нижим и средњим нивоом образовања, док је у категорији високо образованих дошло до раста запослености (за 32</w:t>
      </w:r>
      <w:r w:rsidR="00BB3655">
        <w:rPr>
          <w:rFonts w:cs="Arial"/>
          <w:lang w:val="en-US"/>
        </w:rPr>
        <w:t> </w:t>
      </w:r>
      <w:r>
        <w:rPr>
          <w:rFonts w:cs="Arial"/>
          <w:lang w:val="ru-RU"/>
        </w:rPr>
        <w:t>100).</w:t>
      </w:r>
    </w:p>
    <w:p w:rsidR="00D925E2" w:rsidRPr="00D70CC4" w:rsidRDefault="002F2858" w:rsidP="00154A30">
      <w:pPr>
        <w:spacing w:before="120" w:after="120" w:line="288" w:lineRule="auto"/>
        <w:ind w:firstLine="403"/>
        <w:jc w:val="both"/>
        <w:rPr>
          <w:rFonts w:cs="Arial"/>
        </w:rPr>
      </w:pPr>
      <w:r w:rsidRPr="007A5DF8">
        <w:rPr>
          <w:rFonts w:cs="Arial"/>
          <w:b/>
        </w:rPr>
        <w:t>Када се изузме делатност пољопривреде, у</w:t>
      </w:r>
      <w:r w:rsidR="00DD0091" w:rsidRPr="007A5DF8">
        <w:rPr>
          <w:rFonts w:cs="Arial"/>
          <w:b/>
        </w:rPr>
        <w:t xml:space="preserve"> наведеном периоду </w:t>
      </w:r>
      <w:r w:rsidR="00D70CC4" w:rsidRPr="007A5DF8">
        <w:rPr>
          <w:rFonts w:cs="Arial"/>
          <w:b/>
        </w:rPr>
        <w:t>су забележена два позитивна тренда - раст</w:t>
      </w:r>
      <w:r w:rsidR="00D925E2" w:rsidRPr="007A5DF8">
        <w:rPr>
          <w:rFonts w:cs="Arial"/>
          <w:b/>
        </w:rPr>
        <w:t xml:space="preserve"> формалне запослености (за 6</w:t>
      </w:r>
      <w:r w:rsidR="00BB3655">
        <w:rPr>
          <w:rFonts w:cs="Arial"/>
          <w:b/>
          <w:lang w:val="en-US"/>
        </w:rPr>
        <w:t> </w:t>
      </w:r>
      <w:r w:rsidR="00D925E2" w:rsidRPr="007A5DF8">
        <w:rPr>
          <w:rFonts w:cs="Arial"/>
          <w:b/>
        </w:rPr>
        <w:t>900)</w:t>
      </w:r>
      <w:r w:rsidR="00DD0091" w:rsidRPr="007A5DF8">
        <w:rPr>
          <w:rFonts w:cs="Arial"/>
          <w:b/>
        </w:rPr>
        <w:t>, пре свега у прерађивачкој индустрији,</w:t>
      </w:r>
      <w:r w:rsidR="00D925E2" w:rsidRPr="007A5DF8">
        <w:rPr>
          <w:rFonts w:cs="Arial"/>
          <w:b/>
        </w:rPr>
        <w:t xml:space="preserve"> </w:t>
      </w:r>
      <w:r w:rsidR="00D70CC4" w:rsidRPr="007A5DF8">
        <w:rPr>
          <w:rFonts w:cs="Arial"/>
          <w:b/>
        </w:rPr>
        <w:t>и смањење</w:t>
      </w:r>
      <w:r w:rsidR="00D925E2" w:rsidRPr="007A5DF8">
        <w:rPr>
          <w:rFonts w:cs="Arial"/>
          <w:b/>
        </w:rPr>
        <w:t xml:space="preserve"> нефо</w:t>
      </w:r>
      <w:r w:rsidR="00DD0091" w:rsidRPr="007A5DF8">
        <w:rPr>
          <w:rFonts w:cs="Arial"/>
          <w:b/>
        </w:rPr>
        <w:t>рмалне запослености (за 28</w:t>
      </w:r>
      <w:r w:rsidR="00BB3655">
        <w:rPr>
          <w:rFonts w:cs="Arial"/>
          <w:b/>
          <w:lang w:val="en-US"/>
        </w:rPr>
        <w:t> </w:t>
      </w:r>
      <w:r w:rsidR="00DD0091" w:rsidRPr="007A5DF8">
        <w:rPr>
          <w:rFonts w:cs="Arial"/>
          <w:b/>
        </w:rPr>
        <w:t>500).</w:t>
      </w:r>
      <w:r w:rsidR="00D925E2" w:rsidRPr="002F2858">
        <w:rPr>
          <w:rFonts w:cs="Arial"/>
        </w:rPr>
        <w:t xml:space="preserve"> </w:t>
      </w:r>
      <w:r w:rsidR="00D70CC4">
        <w:rPr>
          <w:rFonts w:cs="Arial"/>
        </w:rPr>
        <w:t>Поређења ради,</w:t>
      </w:r>
      <w:r w:rsidR="00D925E2" w:rsidRPr="002F2858">
        <w:rPr>
          <w:rFonts w:cs="Arial"/>
        </w:rPr>
        <w:t xml:space="preserve"> р</w:t>
      </w:r>
      <w:r w:rsidR="00D925E2" w:rsidRPr="002F2858">
        <w:rPr>
          <w:rFonts w:cs="Arial"/>
          <w:lang w:val="ru-RU"/>
        </w:rPr>
        <w:t>егистрована запосленост без пољопривреде је, према евиденцији Централног регистра обавезног социјал</w:t>
      </w:r>
      <w:r w:rsidR="00DD0091" w:rsidRPr="002F2858">
        <w:rPr>
          <w:rFonts w:cs="Arial"/>
          <w:lang w:val="ru-RU"/>
        </w:rPr>
        <w:t xml:space="preserve">ног осигурања, </w:t>
      </w:r>
      <w:r w:rsidR="00D70CC4">
        <w:rPr>
          <w:rFonts w:cs="Arial"/>
          <w:lang w:val="ru-RU"/>
        </w:rPr>
        <w:t xml:space="preserve">у истом периоду </w:t>
      </w:r>
      <w:r w:rsidR="00DD0091" w:rsidRPr="002F2858">
        <w:rPr>
          <w:rFonts w:cs="Arial"/>
          <w:lang w:val="ru-RU"/>
        </w:rPr>
        <w:t>порасла за 7</w:t>
      </w:r>
      <w:r w:rsidR="00BB3655">
        <w:rPr>
          <w:rFonts w:cs="Arial"/>
          <w:lang w:val="en-US"/>
        </w:rPr>
        <w:t> </w:t>
      </w:r>
      <w:r w:rsidR="00DD0091" w:rsidRPr="002F2858">
        <w:rPr>
          <w:rFonts w:cs="Arial"/>
          <w:lang w:val="ru-RU"/>
        </w:rPr>
        <w:t>800, такође највише у прерађивачкој индустрији.</w:t>
      </w:r>
    </w:p>
    <w:p w:rsidR="00D925E2" w:rsidRDefault="00D925E2" w:rsidP="00154A30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>Поред смањења укупне запослености дошло је и до смањења незапослености (за 6</w:t>
      </w:r>
      <w:r w:rsidR="00BB3655">
        <w:rPr>
          <w:rFonts w:cs="Arial"/>
          <w:lang w:val="en-US"/>
        </w:rPr>
        <w:t> </w:t>
      </w:r>
      <w:r>
        <w:rPr>
          <w:rFonts w:cs="Arial"/>
          <w:lang w:val="ru-RU"/>
        </w:rPr>
        <w:t xml:space="preserve">800), тако да је </w:t>
      </w:r>
      <w:r w:rsidR="00BB3655" w:rsidRPr="00BB3655">
        <w:rPr>
          <w:rFonts w:cs="Arial"/>
          <w:lang w:val="ru-RU"/>
        </w:rPr>
        <w:t>контингент</w:t>
      </w:r>
      <w:r w:rsidR="00BB3655">
        <w:rPr>
          <w:rFonts w:cs="Arial"/>
          <w:lang w:val="en-US"/>
        </w:rPr>
        <w:t xml:space="preserve"> </w:t>
      </w:r>
      <w:r>
        <w:rPr>
          <w:rFonts w:cs="Arial"/>
          <w:lang w:val="ru-RU"/>
        </w:rPr>
        <w:t>радне снаге</w:t>
      </w:r>
      <w:r w:rsidR="00C634B5">
        <w:rPr>
          <w:rFonts w:cs="Arial"/>
          <w:lang w:val="ru-RU"/>
        </w:rPr>
        <w:t xml:space="preserve"> (под утицајем сезонског фактора)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у првом кварталу био мањи</w:t>
      </w:r>
      <w:r>
        <w:rPr>
          <w:rFonts w:cs="Arial"/>
          <w:lang w:val="ru-RU"/>
        </w:rPr>
        <w:t xml:space="preserve"> за 82</w:t>
      </w:r>
      <w:r w:rsidR="00BB3655">
        <w:rPr>
          <w:rFonts w:cs="Arial"/>
          <w:lang w:val="en-US"/>
        </w:rPr>
        <w:t> </w:t>
      </w:r>
      <w:r>
        <w:rPr>
          <w:rFonts w:cs="Arial"/>
          <w:lang w:val="ru-RU"/>
        </w:rPr>
        <w:t xml:space="preserve">200 </w:t>
      </w:r>
      <w:r>
        <w:rPr>
          <w:rFonts w:cs="Arial"/>
        </w:rPr>
        <w:t xml:space="preserve">а стопа активности </w:t>
      </w:r>
      <w:r>
        <w:rPr>
          <w:rFonts w:cs="Arial"/>
          <w:lang w:val="ru-RU"/>
        </w:rPr>
        <w:t>за 1,3 п.</w:t>
      </w:r>
      <w:r w:rsidR="00BB3655">
        <w:rPr>
          <w:rFonts w:cs="Arial"/>
          <w:lang w:val="en-US"/>
        </w:rPr>
        <w:t xml:space="preserve"> </w:t>
      </w:r>
      <w:r>
        <w:rPr>
          <w:rFonts w:cs="Arial"/>
          <w:lang w:val="ru-RU"/>
        </w:rPr>
        <w:t>п.</w:t>
      </w:r>
    </w:p>
    <w:p w:rsidR="008C52F9" w:rsidRPr="005C25FD" w:rsidRDefault="008C52F9" w:rsidP="00154A30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 w:rsidRPr="005C25FD">
        <w:rPr>
          <w:rFonts w:cs="Arial"/>
          <w:lang w:val="ru-RU"/>
        </w:rPr>
        <w:t>Сличан тренд смањења запослености и незапослености</w:t>
      </w:r>
      <w:r>
        <w:rPr>
          <w:rFonts w:cs="Arial"/>
          <w:lang w:val="ru-RU"/>
        </w:rPr>
        <w:t>,</w:t>
      </w:r>
      <w:r w:rsidRPr="005C25FD">
        <w:rPr>
          <w:rFonts w:cs="Arial"/>
          <w:lang w:val="ru-RU"/>
        </w:rPr>
        <w:t xml:space="preserve"> уз пораст неактивности</w:t>
      </w:r>
      <w:r>
        <w:rPr>
          <w:rFonts w:cs="Arial"/>
          <w:lang w:val="ru-RU"/>
        </w:rPr>
        <w:t xml:space="preserve"> (</w:t>
      </w:r>
      <w:r w:rsidRPr="005C25FD">
        <w:rPr>
          <w:rFonts w:cs="Arial"/>
          <w:lang w:val="ru-RU"/>
        </w:rPr>
        <w:t>забележен на нивоу целе популације</w:t>
      </w:r>
      <w:r>
        <w:rPr>
          <w:rFonts w:cs="Arial"/>
          <w:lang w:val="ru-RU"/>
        </w:rPr>
        <w:t>)</w:t>
      </w:r>
      <w:r w:rsidRPr="005C25FD">
        <w:rPr>
          <w:rFonts w:cs="Arial"/>
          <w:lang w:val="ru-RU"/>
        </w:rPr>
        <w:t>, захватио је и младе узраста од 15 до 24 године. Број запослених и неза</w:t>
      </w:r>
      <w:r>
        <w:rPr>
          <w:rFonts w:cs="Arial"/>
          <w:lang w:val="ru-RU"/>
        </w:rPr>
        <w:t>послених младих смањен је за 22</w:t>
      </w:r>
      <w:r w:rsidR="00BB3655">
        <w:rPr>
          <w:rFonts w:cs="Arial"/>
          <w:lang w:val="en-US"/>
        </w:rPr>
        <w:t> </w:t>
      </w:r>
      <w:r>
        <w:rPr>
          <w:rFonts w:cs="Arial"/>
          <w:lang w:val="ru-RU"/>
        </w:rPr>
        <w:t>000 и 7</w:t>
      </w:r>
      <w:r w:rsidR="00BB3655">
        <w:rPr>
          <w:rFonts w:cs="Arial"/>
          <w:lang w:val="en-US"/>
        </w:rPr>
        <w:t> </w:t>
      </w:r>
      <w:r w:rsidRPr="005C25FD">
        <w:rPr>
          <w:rFonts w:cs="Arial"/>
          <w:lang w:val="ru-RU"/>
        </w:rPr>
        <w:t>100</w:t>
      </w:r>
      <w:r>
        <w:rPr>
          <w:rFonts w:cs="Arial"/>
          <w:lang w:val="ru-RU"/>
        </w:rPr>
        <w:t xml:space="preserve">, </w:t>
      </w:r>
      <w:r w:rsidRPr="005C25FD">
        <w:rPr>
          <w:rFonts w:cs="Arial"/>
          <w:lang w:val="ru-RU"/>
        </w:rPr>
        <w:t xml:space="preserve">респективно, што је утицало на повећање </w:t>
      </w:r>
      <w:r>
        <w:rPr>
          <w:rFonts w:cs="Arial"/>
          <w:lang w:val="ru-RU"/>
        </w:rPr>
        <w:t>контигента</w:t>
      </w:r>
      <w:r w:rsidRPr="005C25FD">
        <w:rPr>
          <w:rFonts w:cs="Arial"/>
          <w:lang w:val="ru-RU"/>
        </w:rPr>
        <w:t xml:space="preserve"> неактивног становништва </w:t>
      </w:r>
      <w:r>
        <w:rPr>
          <w:rFonts w:cs="Arial"/>
          <w:lang w:val="ru-RU"/>
        </w:rPr>
        <w:t>за 25</w:t>
      </w:r>
      <w:r w:rsidR="00BB3655">
        <w:rPr>
          <w:rFonts w:cs="Arial"/>
          <w:lang w:val="en-US"/>
        </w:rPr>
        <w:t> </w:t>
      </w:r>
      <w:r w:rsidRPr="005C25FD">
        <w:rPr>
          <w:rFonts w:cs="Arial"/>
          <w:lang w:val="ru-RU"/>
        </w:rPr>
        <w:t>600</w:t>
      </w:r>
      <w:r>
        <w:rPr>
          <w:rFonts w:cs="Arial"/>
          <w:lang w:val="ru-RU"/>
        </w:rPr>
        <w:t xml:space="preserve"> </w:t>
      </w:r>
      <w:r w:rsidRPr="005C25FD">
        <w:rPr>
          <w:rFonts w:cs="Arial"/>
          <w:lang w:val="ru-RU"/>
        </w:rPr>
        <w:t>у овој старосној категорији. Стопа незапослености младих и даље је на високом нивоу и износи 34,6%.</w:t>
      </w:r>
    </w:p>
    <w:p w:rsidR="008C52F9" w:rsidRPr="005C25FD" w:rsidRDefault="008C52F9" w:rsidP="00154A30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5C25FD">
        <w:rPr>
          <w:rFonts w:cs="Arial"/>
          <w:lang w:val="ru-RU"/>
        </w:rPr>
        <w:lastRenderedPageBreak/>
        <w:t xml:space="preserve">Удео младих који нити раде нити су у </w:t>
      </w:r>
      <w:r>
        <w:rPr>
          <w:rFonts w:cs="Arial"/>
          <w:lang w:val="ru-RU"/>
        </w:rPr>
        <w:t>процесу</w:t>
      </w:r>
      <w:r w:rsidRPr="005C25FD">
        <w:rPr>
          <w:rFonts w:cs="Arial"/>
          <w:lang w:val="ru-RU"/>
        </w:rPr>
        <w:t xml:space="preserve"> образовања </w:t>
      </w:r>
      <w:r>
        <w:rPr>
          <w:rFonts w:cs="Arial"/>
          <w:lang w:val="ru-RU"/>
        </w:rPr>
        <w:t xml:space="preserve">(формалном или неформалном) </w:t>
      </w:r>
      <w:r w:rsidRPr="005C25FD">
        <w:rPr>
          <w:rFonts w:cs="Arial"/>
          <w:lang w:val="ru-RU"/>
        </w:rPr>
        <w:t>у укупној популацији младих између 15 и 24 године старости (тзв.</w:t>
      </w:r>
      <w:r w:rsidR="00BB3655" w:rsidRPr="00BB3655">
        <w:rPr>
          <w:rFonts w:cs="Arial"/>
          <w:lang w:val="ru-RU"/>
        </w:rPr>
        <w:t xml:space="preserve"> </w:t>
      </w:r>
      <w:r w:rsidR="00BB3655" w:rsidRPr="005C25FD">
        <w:rPr>
          <w:rFonts w:cs="Arial"/>
          <w:lang w:val="ru-RU"/>
        </w:rPr>
        <w:t>стопа</w:t>
      </w:r>
      <w:r w:rsidRPr="005C25FD">
        <w:rPr>
          <w:rFonts w:cs="Arial"/>
          <w:lang w:val="ru-RU"/>
        </w:rPr>
        <w:t xml:space="preserve"> NEET) незнатно је промењен у односу на претходни квартал (за 0,3 п. п.) и сада износи 17,3%. Код популације од 15 до 29 година старости</w:t>
      </w:r>
      <w:r>
        <w:rPr>
          <w:rFonts w:cs="Arial"/>
          <w:lang w:val="ru-RU"/>
        </w:rPr>
        <w:t>,</w:t>
      </w:r>
      <w:r w:rsidRPr="005C25FD">
        <w:rPr>
          <w:rFonts w:cs="Arial"/>
          <w:lang w:val="ru-RU"/>
        </w:rPr>
        <w:t xml:space="preserve"> </w:t>
      </w:r>
      <w:r w:rsidR="00BB3655" w:rsidRPr="005C25FD">
        <w:rPr>
          <w:rFonts w:cs="Arial"/>
          <w:lang w:val="ru-RU"/>
        </w:rPr>
        <w:t xml:space="preserve">стопа </w:t>
      </w:r>
      <w:r w:rsidRPr="005C25FD">
        <w:rPr>
          <w:rFonts w:cs="Arial"/>
          <w:lang w:val="ru-RU"/>
        </w:rPr>
        <w:t>NEET износи 21,9%.</w:t>
      </w:r>
    </w:p>
    <w:p w:rsidR="00E263C3" w:rsidRDefault="00E263C3" w:rsidP="00523F0F">
      <w:pPr>
        <w:spacing w:before="120" w:after="120" w:line="300" w:lineRule="auto"/>
        <w:ind w:firstLine="403"/>
        <w:jc w:val="center"/>
        <w:rPr>
          <w:rFonts w:cs="Arial"/>
          <w:color w:val="000000"/>
        </w:rPr>
      </w:pPr>
      <w:r>
        <w:rPr>
          <w:rFonts w:cs="Arial"/>
          <w:b/>
          <w:color w:val="323232"/>
        </w:rPr>
        <w:t xml:space="preserve">Табела </w:t>
      </w:r>
      <w:r w:rsidRPr="00DC5EB3">
        <w:rPr>
          <w:rFonts w:cs="Arial"/>
          <w:b/>
          <w:color w:val="323232"/>
        </w:rPr>
        <w:t>1.</w:t>
      </w:r>
      <w:r w:rsidRPr="00DC5EB3">
        <w:rPr>
          <w:rFonts w:cs="Arial"/>
          <w:color w:val="323232"/>
        </w:rPr>
        <w:t xml:space="preserve"> </w:t>
      </w:r>
      <w:r>
        <w:rPr>
          <w:rFonts w:cs="Arial"/>
          <w:color w:val="323232"/>
        </w:rPr>
        <w:t>Основни показатељи кретања на тржишту рада</w:t>
      </w:r>
      <w:r w:rsidRPr="00DC5EB3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I квартал </w:t>
      </w:r>
      <w:r w:rsidRPr="00DC5EB3">
        <w:rPr>
          <w:rFonts w:cs="Arial"/>
          <w:color w:val="000000"/>
        </w:rPr>
        <w:t>201</w:t>
      </w:r>
      <w:r>
        <w:rPr>
          <w:rFonts w:cs="Arial"/>
          <w:color w:val="000000"/>
        </w:rPr>
        <w:t>8</w:t>
      </w:r>
      <w:r w:rsidRPr="00DC5EB3">
        <w:rPr>
          <w:rFonts w:cs="Arial"/>
          <w:color w:val="000000"/>
        </w:rPr>
        <w:t>.</w:t>
      </w:r>
    </w:p>
    <w:tbl>
      <w:tblPr>
        <w:tblW w:w="8699" w:type="dxa"/>
        <w:jc w:val="center"/>
        <w:tblLook w:val="04A0" w:firstRow="1" w:lastRow="0" w:firstColumn="1" w:lastColumn="0" w:noHBand="0" w:noVBand="1"/>
      </w:tblPr>
      <w:tblGrid>
        <w:gridCol w:w="3617"/>
        <w:gridCol w:w="1051"/>
        <w:gridCol w:w="1079"/>
        <w:gridCol w:w="933"/>
        <w:gridCol w:w="1242"/>
        <w:gridCol w:w="777"/>
      </w:tblGrid>
      <w:tr w:rsidR="00E263C3" w:rsidRPr="00B05442" w:rsidTr="00523F0F">
        <w:trPr>
          <w:trHeight w:val="587"/>
          <w:jc w:val="center"/>
        </w:trPr>
        <w:tc>
          <w:tcPr>
            <w:tcW w:w="3617" w:type="dxa"/>
            <w:vMerge w:val="restart"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I квартал 2018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претходни квартал</w:t>
            </w:r>
          </w:p>
        </w:tc>
        <w:tc>
          <w:tcPr>
            <w:tcW w:w="2019" w:type="dxa"/>
            <w:gridSpan w:val="2"/>
            <w:tcBorders>
              <w:top w:val="single" w:sz="8" w:space="0" w:color="0C5498"/>
              <w:left w:val="nil"/>
              <w:bottom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исти квартал претходне године</w:t>
            </w:r>
          </w:p>
        </w:tc>
      </w:tr>
      <w:tr w:rsidR="00E263C3" w:rsidRPr="00B05442" w:rsidTr="00523F0F">
        <w:trPr>
          <w:trHeight w:val="273"/>
          <w:jc w:val="center"/>
        </w:trPr>
        <w:tc>
          <w:tcPr>
            <w:tcW w:w="3617" w:type="dxa"/>
            <w:vMerge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</w:tr>
      <w:tr w:rsidR="00E263C3" w:rsidRPr="00B05442" w:rsidTr="00523F0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b/>
                <w:bCs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</w:tr>
      <w:tr w:rsidR="00E263C3" w:rsidRPr="00B05442" w:rsidTr="00523F0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C634B5" w:rsidRDefault="00C634B5" w:rsidP="00D51705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 xml:space="preserve">Популација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старости </w:t>
            </w: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>15+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C634B5" w:rsidRDefault="00E263C3" w:rsidP="00BB3655">
            <w:pPr>
              <w:jc w:val="right"/>
              <w:rPr>
                <w:rFonts w:cs="Arial"/>
                <w:sz w:val="18"/>
                <w:szCs w:val="18"/>
              </w:rPr>
            </w:pPr>
            <w:r w:rsidRPr="00C634B5">
              <w:rPr>
                <w:rFonts w:cs="Arial"/>
                <w:sz w:val="18"/>
                <w:szCs w:val="18"/>
              </w:rPr>
              <w:t>5</w:t>
            </w:r>
            <w:r w:rsidR="00BB3655">
              <w:rPr>
                <w:rFonts w:cs="Arial"/>
                <w:sz w:val="18"/>
                <w:szCs w:val="18"/>
                <w:lang w:val="en-US"/>
              </w:rPr>
              <w:t> </w:t>
            </w:r>
            <w:r w:rsidRPr="00C634B5">
              <w:rPr>
                <w:rFonts w:cs="Arial"/>
                <w:sz w:val="18"/>
                <w:szCs w:val="18"/>
              </w:rPr>
              <w:t>967,1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C634B5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C634B5">
              <w:rPr>
                <w:rFonts w:cs="Arial"/>
                <w:sz w:val="18"/>
                <w:szCs w:val="18"/>
              </w:rPr>
              <w:t>-7,0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C634B5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C634B5">
              <w:rPr>
                <w:rFonts w:cs="Arial"/>
                <w:sz w:val="18"/>
                <w:szCs w:val="18"/>
              </w:rPr>
              <w:t>-0,1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C634B5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C634B5">
              <w:rPr>
                <w:rFonts w:cs="Arial"/>
                <w:sz w:val="18"/>
                <w:szCs w:val="18"/>
              </w:rPr>
              <w:t>-28,1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63C3" w:rsidRPr="00C634B5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C634B5">
              <w:rPr>
                <w:rFonts w:cs="Arial"/>
                <w:sz w:val="18"/>
                <w:szCs w:val="18"/>
              </w:rPr>
              <w:t>-0,5</w:t>
            </w:r>
          </w:p>
        </w:tc>
      </w:tr>
      <w:tr w:rsidR="00E263C3" w:rsidRPr="00B05442" w:rsidTr="00523F0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C634B5" w:rsidP="00F0592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r w:rsidR="00F0592C">
              <w:rPr>
                <w:rFonts w:cs="Arial"/>
                <w:color w:val="000000"/>
                <w:sz w:val="18"/>
                <w:szCs w:val="18"/>
              </w:rPr>
              <w:t>Активно становништво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BB365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3</w:t>
            </w:r>
            <w:r w:rsidR="00BB3655">
              <w:rPr>
                <w:rFonts w:cs="Arial"/>
                <w:sz w:val="18"/>
                <w:szCs w:val="18"/>
                <w:lang w:val="en-US"/>
              </w:rPr>
              <w:t> </w:t>
            </w:r>
            <w:r w:rsidRPr="00B05442">
              <w:rPr>
                <w:rFonts w:cs="Arial"/>
                <w:sz w:val="18"/>
                <w:szCs w:val="18"/>
              </w:rPr>
              <w:t>157,0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-82,2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-2,5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52,0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1,7</w:t>
            </w:r>
          </w:p>
        </w:tc>
      </w:tr>
      <w:tr w:rsidR="00E263C3" w:rsidRPr="00B05442" w:rsidTr="00523F0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C634B5" w:rsidP="00D517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="00E263C3" w:rsidRPr="00B05442">
              <w:rPr>
                <w:rFonts w:cs="Arial"/>
                <w:color w:val="000000"/>
                <w:sz w:val="18"/>
                <w:szCs w:val="18"/>
              </w:rPr>
              <w:t>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BB365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2</w:t>
            </w:r>
            <w:r w:rsidR="00BB3655">
              <w:rPr>
                <w:rFonts w:cs="Arial"/>
                <w:sz w:val="18"/>
                <w:szCs w:val="18"/>
                <w:lang w:val="en-US"/>
              </w:rPr>
              <w:t> </w:t>
            </w:r>
            <w:r w:rsidRPr="00B05442">
              <w:rPr>
                <w:rFonts w:cs="Arial"/>
                <w:sz w:val="18"/>
                <w:szCs w:val="18"/>
              </w:rPr>
              <w:t>688,3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-75,4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-2,7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36,1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1,4</w:t>
            </w:r>
          </w:p>
        </w:tc>
      </w:tr>
      <w:tr w:rsidR="00E263C3" w:rsidRPr="00B05442" w:rsidTr="00523F0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</w:t>
            </w:r>
            <w:r w:rsidR="00C634B5"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 w:rsidR="007A5DF8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Формално 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BB365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2</w:t>
            </w:r>
            <w:r w:rsidR="00BB3655">
              <w:rPr>
                <w:rFonts w:cs="Arial"/>
                <w:sz w:val="18"/>
                <w:szCs w:val="18"/>
                <w:lang w:val="en-US"/>
              </w:rPr>
              <w:t> </w:t>
            </w:r>
            <w:r w:rsidRPr="00B05442">
              <w:rPr>
                <w:rFonts w:cs="Arial"/>
                <w:sz w:val="18"/>
                <w:szCs w:val="18"/>
              </w:rPr>
              <w:t>188,2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B05442">
              <w:rPr>
                <w:rFonts w:cs="Arial"/>
                <w:sz w:val="18"/>
                <w:szCs w:val="18"/>
              </w:rPr>
              <w:t>-29</w:t>
            </w:r>
            <w:r w:rsidR="000F2A19" w:rsidRPr="00B05442">
              <w:rPr>
                <w:rFonts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-1,3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40,1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1,9</w:t>
            </w:r>
          </w:p>
        </w:tc>
      </w:tr>
      <w:tr w:rsidR="00E263C3" w:rsidRPr="00B05442" w:rsidTr="00523F0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</w:t>
            </w:r>
            <w:r w:rsidR="00C634B5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C634B5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7A5DF8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Неформално 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500,1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-46,4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-8,5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-4,1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-0,8</w:t>
            </w:r>
          </w:p>
        </w:tc>
      </w:tr>
      <w:tr w:rsidR="00E263C3" w:rsidRPr="00B05442" w:rsidTr="00F0592C">
        <w:trPr>
          <w:trHeight w:val="386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C634B5" w:rsidP="00D517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="00E263C3" w:rsidRPr="00B05442">
              <w:rPr>
                <w:rFonts w:cs="Arial"/>
                <w:color w:val="000000"/>
                <w:sz w:val="18"/>
                <w:szCs w:val="18"/>
              </w:rPr>
              <w:t>Незапослени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468,7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-1,4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15,9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3,5</w:t>
            </w:r>
          </w:p>
        </w:tc>
      </w:tr>
      <w:tr w:rsidR="00E263C3" w:rsidRPr="00B05442" w:rsidTr="00523F0F">
        <w:trPr>
          <w:trHeight w:val="273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C634B5" w:rsidP="00D517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Неактивно становништво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BB365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2</w:t>
            </w:r>
            <w:r w:rsidR="00BB3655">
              <w:rPr>
                <w:rFonts w:cs="Arial"/>
                <w:sz w:val="18"/>
                <w:szCs w:val="18"/>
                <w:lang w:val="en-US"/>
              </w:rPr>
              <w:t> </w:t>
            </w:r>
            <w:r w:rsidRPr="00B05442">
              <w:rPr>
                <w:rFonts w:cs="Arial"/>
                <w:sz w:val="18"/>
                <w:szCs w:val="18"/>
              </w:rPr>
              <w:t>810,2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75,2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-80,1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-2,8</w:t>
            </w:r>
          </w:p>
        </w:tc>
      </w:tr>
      <w:tr w:rsidR="00E263C3" w:rsidRPr="00B05442" w:rsidTr="00523F0F">
        <w:trPr>
          <w:trHeight w:val="273"/>
          <w:jc w:val="center"/>
        </w:trPr>
        <w:tc>
          <w:tcPr>
            <w:tcW w:w="3617" w:type="dxa"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b/>
                <w:bCs/>
                <w:color w:val="000000"/>
                <w:sz w:val="18"/>
                <w:szCs w:val="18"/>
                <w:lang w:val="sr-Latn-RS"/>
              </w:rPr>
              <w:t>%</w:t>
            </w:r>
          </w:p>
        </w:tc>
        <w:tc>
          <w:tcPr>
            <w:tcW w:w="4031" w:type="dxa"/>
            <w:gridSpan w:val="4"/>
            <w:tcBorders>
              <w:top w:val="single" w:sz="8" w:space="0" w:color="0C5498"/>
              <w:left w:val="nil"/>
              <w:bottom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(п.</w:t>
            </w:r>
            <w:r w:rsidR="00BD100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п.)</w:t>
            </w:r>
          </w:p>
        </w:tc>
      </w:tr>
      <w:tr w:rsidR="00E263C3" w:rsidRPr="00B05442" w:rsidTr="00523F0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активности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52,9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-1,3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1,1</w:t>
            </w:r>
          </w:p>
        </w:tc>
      </w:tr>
      <w:tr w:rsidR="00E263C3" w:rsidRPr="00B05442" w:rsidTr="00523F0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45,1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-1,2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0,8</w:t>
            </w:r>
          </w:p>
        </w:tc>
      </w:tr>
      <w:tr w:rsidR="00E263C3" w:rsidRPr="00B05442" w:rsidTr="00523F0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Стопа неформалне 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18,6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-1,2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-0,4</w:t>
            </w:r>
          </w:p>
        </w:tc>
      </w:tr>
      <w:tr w:rsidR="00E263C3" w:rsidRPr="00B05442" w:rsidTr="00523F0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14,8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0,2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0,3</w:t>
            </w:r>
          </w:p>
        </w:tc>
      </w:tr>
      <w:tr w:rsidR="00E263C3" w:rsidRPr="00B05442" w:rsidTr="00523F0F">
        <w:trPr>
          <w:trHeight w:val="273"/>
          <w:jc w:val="center"/>
        </w:trPr>
        <w:tc>
          <w:tcPr>
            <w:tcW w:w="3617" w:type="dxa"/>
            <w:tcBorders>
              <w:top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неактивности</w:t>
            </w:r>
          </w:p>
        </w:tc>
        <w:tc>
          <w:tcPr>
            <w:tcW w:w="1051" w:type="dxa"/>
            <w:tcBorders>
              <w:top w:val="nil"/>
              <w:left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47,1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263C3" w:rsidRPr="00B05442" w:rsidRDefault="00E263C3" w:rsidP="00D51705">
            <w:pPr>
              <w:jc w:val="right"/>
              <w:rPr>
                <w:rFonts w:cs="Arial"/>
                <w:sz w:val="18"/>
                <w:szCs w:val="18"/>
              </w:rPr>
            </w:pPr>
            <w:r w:rsidRPr="00B05442">
              <w:rPr>
                <w:rFonts w:cs="Arial"/>
                <w:sz w:val="18"/>
                <w:szCs w:val="18"/>
              </w:rPr>
              <w:t>-1,1</w:t>
            </w:r>
          </w:p>
        </w:tc>
      </w:tr>
    </w:tbl>
    <w:p w:rsidR="00B05442" w:rsidRDefault="00B05442" w:rsidP="00B05442">
      <w:pPr>
        <w:spacing w:before="100" w:after="100" w:line="288" w:lineRule="auto"/>
        <w:ind w:firstLine="403"/>
        <w:jc w:val="both"/>
        <w:rPr>
          <w:rFonts w:cs="Arial"/>
        </w:rPr>
      </w:pPr>
    </w:p>
    <w:p w:rsidR="00B05442" w:rsidRDefault="00B05442" w:rsidP="00154A30">
      <w:pPr>
        <w:spacing w:before="120" w:after="120" w:line="300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Анкета је у првом кварталу 2018. године спроведена на узорку од 15</w:t>
      </w:r>
      <w:r w:rsidR="00882574">
        <w:rPr>
          <w:rFonts w:cs="Arial"/>
          <w:lang w:val="en-US"/>
        </w:rPr>
        <w:t> </w:t>
      </w:r>
      <w:r w:rsidRPr="00184AFD">
        <w:rPr>
          <w:rFonts w:cs="Arial"/>
        </w:rPr>
        <w:t>429 домаћинстава, од чега је анкетирано 12</w:t>
      </w:r>
      <w:r w:rsidR="00882574">
        <w:rPr>
          <w:rFonts w:cs="Arial"/>
          <w:lang w:val="en-US"/>
        </w:rPr>
        <w:t> </w:t>
      </w:r>
      <w:r w:rsidRPr="00184AFD">
        <w:rPr>
          <w:rFonts w:cs="Arial"/>
        </w:rPr>
        <w:t>354 домаћинства, односно 29</w:t>
      </w:r>
      <w:r w:rsidR="00882574">
        <w:rPr>
          <w:rFonts w:cs="Arial"/>
          <w:lang w:val="en-US"/>
        </w:rPr>
        <w:t> </w:t>
      </w:r>
      <w:r w:rsidRPr="00184AFD">
        <w:rPr>
          <w:rFonts w:cs="Arial"/>
        </w:rPr>
        <w:t>329 лица старости 15 и више година.</w:t>
      </w:r>
    </w:p>
    <w:p w:rsidR="00523F0F" w:rsidRDefault="00B05442" w:rsidP="00154A30">
      <w:pPr>
        <w:spacing w:before="120" w:after="120" w:line="300" w:lineRule="auto"/>
        <w:ind w:firstLine="403"/>
        <w:jc w:val="both"/>
        <w:rPr>
          <w:rFonts w:cs="Arial"/>
          <w:b/>
        </w:rPr>
      </w:pPr>
      <w:r w:rsidRPr="00312966">
        <w:rPr>
          <w:rFonts w:cs="Arial"/>
        </w:rPr>
        <w:t>Детаљниј</w:t>
      </w:r>
      <w:r>
        <w:rPr>
          <w:rFonts w:cs="Arial"/>
        </w:rPr>
        <w:t>и</w:t>
      </w:r>
      <w:r w:rsidRPr="00312966">
        <w:rPr>
          <w:rFonts w:cs="Arial"/>
        </w:rPr>
        <w:t xml:space="preserve"> пода</w:t>
      </w:r>
      <w:r>
        <w:rPr>
          <w:rFonts w:cs="Arial"/>
        </w:rPr>
        <w:t>ци</w:t>
      </w:r>
      <w:r w:rsidRPr="00312966">
        <w:rPr>
          <w:rFonts w:cs="Arial"/>
        </w:rPr>
        <w:t xml:space="preserve"> </w:t>
      </w:r>
      <w:r w:rsidRPr="00312966">
        <w:rPr>
          <w:rFonts w:cs="Arial"/>
          <w:lang w:val="sr-Cyrl-CS"/>
        </w:rPr>
        <w:t>мо</w:t>
      </w:r>
      <w:r>
        <w:rPr>
          <w:rFonts w:cs="Arial"/>
          <w:lang w:val="sr-Cyrl-CS"/>
        </w:rPr>
        <w:t>гу се</w:t>
      </w:r>
      <w:r w:rsidRPr="00312966">
        <w:rPr>
          <w:rFonts w:cs="Arial"/>
          <w:lang w:val="sr-Cyrl-CS"/>
        </w:rPr>
        <w:t xml:space="preserve"> наћи у </w:t>
      </w:r>
      <w:r>
        <w:rPr>
          <w:rFonts w:cs="Arial"/>
        </w:rPr>
        <w:t xml:space="preserve">табелама које су део саопштења из </w:t>
      </w:r>
      <w:r w:rsidRPr="00312966">
        <w:rPr>
          <w:rFonts w:cs="Arial"/>
          <w:lang w:val="sr-Cyrl-CS"/>
        </w:rPr>
        <w:t>Анкет</w:t>
      </w:r>
      <w:r>
        <w:rPr>
          <w:rFonts w:cs="Arial"/>
          <w:lang w:val="sr-Cyrl-CS"/>
        </w:rPr>
        <w:t>е</w:t>
      </w:r>
      <w:r w:rsidRPr="00312966">
        <w:rPr>
          <w:rFonts w:cs="Arial"/>
          <w:lang w:val="sr-Cyrl-CS"/>
        </w:rPr>
        <w:t xml:space="preserve"> о радној снази</w:t>
      </w:r>
      <w:r>
        <w:rPr>
          <w:rFonts w:cs="Arial"/>
          <w:lang w:val="sr-Cyrl-CS"/>
        </w:rPr>
        <w:t xml:space="preserve"> за</w:t>
      </w:r>
      <w:r>
        <w:rPr>
          <w:rFonts w:cs="Arial"/>
          <w:lang w:val="en-US"/>
        </w:rPr>
        <w:t xml:space="preserve"> I</w:t>
      </w:r>
      <w:r>
        <w:rPr>
          <w:rFonts w:cs="Arial"/>
          <w:lang w:val="sr-Cyrl-CS"/>
        </w:rPr>
        <w:t xml:space="preserve"> квартал 201</w:t>
      </w:r>
      <w:r>
        <w:rPr>
          <w:rFonts w:cs="Arial"/>
          <w:lang w:val="en-US"/>
        </w:rPr>
        <w:t>8</w:t>
      </w:r>
      <w:r w:rsidRPr="002C224A">
        <w:rPr>
          <w:rFonts w:cs="Arial"/>
          <w:lang w:val="sr-Cyrl-CS"/>
        </w:rPr>
        <w:t>. (РС10)</w:t>
      </w:r>
      <w:r>
        <w:rPr>
          <w:rFonts w:cs="Arial"/>
          <w:lang w:val="sr-Cyrl-CS"/>
        </w:rPr>
        <w:t>, на адреси:</w:t>
      </w:r>
      <w:r>
        <w:rPr>
          <w:rFonts w:cs="Arial"/>
          <w:lang w:val="sr-Latn-RS"/>
        </w:rPr>
        <w:t xml:space="preserve"> </w:t>
      </w:r>
      <w:hyperlink r:id="rId10" w:history="1">
        <w:r w:rsidR="00227336" w:rsidRPr="00E9509F">
          <w:rPr>
            <w:rStyle w:val="Hyperlink"/>
            <w:rFonts w:cs="Arial"/>
            <w:lang w:val="sr-Latn-RS"/>
          </w:rPr>
          <w:t>http://publikacije.stat.gov.rs/G2018/Xls/G20181138.xlsx</w:t>
        </w:r>
      </w:hyperlink>
      <w:r w:rsidRPr="00227336">
        <w:rPr>
          <w:rFonts w:cs="Arial"/>
        </w:rPr>
        <w:t>.</w:t>
      </w:r>
    </w:p>
    <w:p w:rsidR="00523F0F" w:rsidRDefault="00523F0F" w:rsidP="00DC19DA">
      <w:pPr>
        <w:spacing w:before="120" w:after="120" w:line="288" w:lineRule="auto"/>
        <w:jc w:val="center"/>
        <w:rPr>
          <w:rFonts w:cs="Arial"/>
          <w:b/>
        </w:rPr>
      </w:pPr>
    </w:p>
    <w:p w:rsidR="000F4A7D" w:rsidRPr="000F4A7D" w:rsidRDefault="000F4A7D" w:rsidP="00DC19DA">
      <w:pPr>
        <w:spacing w:before="120" w:after="120" w:line="288" w:lineRule="auto"/>
        <w:jc w:val="center"/>
        <w:rPr>
          <w:rFonts w:cs="Arial"/>
          <w:b/>
        </w:rPr>
      </w:pPr>
      <w:r w:rsidRPr="000F4A7D">
        <w:rPr>
          <w:rFonts w:cs="Arial"/>
          <w:b/>
        </w:rPr>
        <w:t>Методолошка објашњења</w:t>
      </w:r>
    </w:p>
    <w:p w:rsidR="00184AFD" w:rsidRDefault="00184AFD" w:rsidP="00154A30">
      <w:pPr>
        <w:spacing w:before="100" w:after="100" w:line="300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Анкета о радној снази (Анкета) представља најобухватнији и једини међународно упоредиви инструмент за праћење кретања на тржишту рада. Њом се региструју демографске и социоекономске карактеристике становништва старијег од 15 година. Главни циљ Aнкете је оцењивање обима радне снаге, тј. запосленог и незапосленог становништва, при чему се под запосленошћу подразумева рад и у формалном и у неформалном сектору. Поред тога, ово истраживање бави се карактеристикама запослености (професионалним статусом запослених лица, њиховом делатношћу, занимањем, правима која остварују на послу) и незапослености (стеченим образовањем, дужином тражења посла, претходним радним искуством), као и карактеристикама неактивног становништва ‒ њиховим образовањем, старошћу, извором прихода и спремношћу да се укључе на тржиште рада.</w:t>
      </w:r>
    </w:p>
    <w:p w:rsidR="000F44C5" w:rsidRPr="00184AFD" w:rsidRDefault="000F44C5" w:rsidP="00154A30">
      <w:pPr>
        <w:spacing w:before="100" w:after="100" w:line="300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 xml:space="preserve">Активно становништво (радну снагу) </w:t>
      </w:r>
      <w:r w:rsidRPr="00184AFD">
        <w:rPr>
          <w:rFonts w:cs="Arial"/>
        </w:rPr>
        <w:t>чине сва запослена и незапослена лица.</w:t>
      </w:r>
    </w:p>
    <w:p w:rsidR="000F44C5" w:rsidRPr="00184AFD" w:rsidRDefault="000F44C5" w:rsidP="00154A30">
      <w:pPr>
        <w:spacing w:before="100" w:after="100" w:line="300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 xml:space="preserve">Стопа активности (учешћа радне снаге) </w:t>
      </w:r>
      <w:r w:rsidRPr="00184AFD">
        <w:rPr>
          <w:rFonts w:cs="Arial"/>
        </w:rPr>
        <w:t>представља удео активног становништва у укупном становништву старом 15 и више година.</w:t>
      </w:r>
    </w:p>
    <w:p w:rsidR="000F44C5" w:rsidRPr="00184AFD" w:rsidRDefault="000F44C5" w:rsidP="00154A30">
      <w:pPr>
        <w:spacing w:before="100" w:after="100" w:line="300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 xml:space="preserve">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 сматрају се </w:t>
      </w:r>
      <w:r w:rsidRPr="00184AFD">
        <w:rPr>
          <w:rFonts w:cs="Arial"/>
          <w:b/>
        </w:rPr>
        <w:t>запосленим лицима</w:t>
      </w:r>
      <w:r w:rsidRPr="00184AFD">
        <w:rPr>
          <w:rFonts w:cs="Arial"/>
        </w:rPr>
        <w:t>.</w:t>
      </w:r>
    </w:p>
    <w:p w:rsidR="000F44C5" w:rsidRPr="00184AFD" w:rsidRDefault="000F44C5" w:rsidP="00154A30">
      <w:pPr>
        <w:spacing w:before="100" w:after="100" w:line="300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Стопа запослености</w:t>
      </w:r>
      <w:r w:rsidRPr="00184AFD">
        <w:rPr>
          <w:rFonts w:cs="Arial"/>
        </w:rPr>
        <w:t xml:space="preserve"> представља удео запослених у укупном становништву старом 15 и више година.</w:t>
      </w:r>
    </w:p>
    <w:p w:rsidR="000F44C5" w:rsidRPr="00184AFD" w:rsidRDefault="000F44C5" w:rsidP="00154A30">
      <w:pPr>
        <w:spacing w:before="100" w:after="100" w:line="300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Неформалном запосленошћу</w:t>
      </w:r>
      <w:r w:rsidRPr="00184AFD">
        <w:rPr>
          <w:rFonts w:cs="Arial"/>
        </w:rPr>
        <w:t xml:space="preserve"> сматра се рад у нерегистрованим предузећима, рад у регистрованим    предузећима без уговора о раду, као и рад помажућих чланова домаћинства. </w:t>
      </w:r>
    </w:p>
    <w:p w:rsidR="000F44C5" w:rsidRPr="00184AFD" w:rsidRDefault="000F44C5" w:rsidP="00154A30">
      <w:pPr>
        <w:spacing w:before="100" w:after="100" w:line="300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lastRenderedPageBreak/>
        <w:t>Стопа неформалне запослености</w:t>
      </w:r>
      <w:r w:rsidRPr="00184AFD">
        <w:rPr>
          <w:rFonts w:cs="Arial"/>
        </w:rPr>
        <w:t xml:space="preserve"> представља удео неформално запослених у укупној запослености.</w:t>
      </w:r>
    </w:p>
    <w:p w:rsidR="000F44C5" w:rsidRPr="00184AFD" w:rsidRDefault="000F44C5" w:rsidP="00154A30">
      <w:pPr>
        <w:pStyle w:val="ListParagraph"/>
        <w:spacing w:before="100" w:after="100" w:line="300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Незапослена лица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су она лица која нису обављала ниједан плаћени посао у посматраној седмици, активно су тражила посао током четири седмице које су претходиле посматраној седмици и у могућности су да почну да раде у року од две седмице након истека посматране седмице.</w:t>
      </w:r>
    </w:p>
    <w:p w:rsidR="000F44C5" w:rsidRPr="00184AFD" w:rsidRDefault="000F44C5" w:rsidP="00154A30">
      <w:pPr>
        <w:pStyle w:val="ListParagraph"/>
        <w:spacing w:before="100" w:after="100" w:line="300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незапослених у радној снази (запослени и незапослени) старости 15 и више година.</w:t>
      </w:r>
    </w:p>
    <w:p w:rsidR="000F44C5" w:rsidRPr="00184AFD" w:rsidRDefault="000F44C5" w:rsidP="00154A30">
      <w:pPr>
        <w:pStyle w:val="ListParagraph"/>
        <w:spacing w:before="100" w:after="100" w:line="300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дугорочне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лица незапослених дуже од годину дана у радној снази (запослени и незапослени) старости 15 и више година.</w:t>
      </w:r>
    </w:p>
    <w:p w:rsidR="00E03C68" w:rsidRPr="00184AFD" w:rsidRDefault="000F44C5" w:rsidP="00154A30">
      <w:pPr>
        <w:pStyle w:val="NormalWeb"/>
        <w:spacing w:beforeLines="0" w:before="100" w:afterLines="0" w:after="100" w:line="300" w:lineRule="auto"/>
        <w:ind w:firstLine="403"/>
        <w:jc w:val="both"/>
        <w:rPr>
          <w:rFonts w:ascii="Arial" w:eastAsia="Times New Roman" w:hAnsi="Arial" w:cs="Arial"/>
          <w:b/>
          <w:lang w:val="sr-Cyrl-RS"/>
        </w:rPr>
      </w:pPr>
      <w:r w:rsidRPr="00184AFD">
        <w:rPr>
          <w:rFonts w:ascii="Arial" w:eastAsia="Times New Roman" w:hAnsi="Arial" w:cs="Arial"/>
          <w:b/>
          <w:lang w:val="sr-Cyrl-RS"/>
        </w:rPr>
        <w:t xml:space="preserve">Стопа </w:t>
      </w:r>
      <w:r w:rsidRPr="00184AFD">
        <w:rPr>
          <w:rFonts w:ascii="Arial" w:eastAsia="Times New Roman" w:hAnsi="Arial" w:cs="Arial"/>
          <w:b/>
          <w:lang w:val="sr-Latn-RS"/>
        </w:rPr>
        <w:t xml:space="preserve">NEET </w:t>
      </w:r>
      <w:r w:rsidRPr="00184AFD">
        <w:rPr>
          <w:rFonts w:ascii="Arial" w:eastAsia="Times New Roman" w:hAnsi="Arial" w:cs="Arial"/>
          <w:lang w:val="sr-Cyrl-RS"/>
        </w:rPr>
        <w:t>подразумева учешће лица старости 15–24 године која нису запослена, нису на школовању, нити су на обуци у укупној популацији тог узраста</w:t>
      </w:r>
      <w:r w:rsidRPr="00184AFD">
        <w:rPr>
          <w:rFonts w:ascii="Arial" w:eastAsia="Times New Roman" w:hAnsi="Arial" w:cs="Arial"/>
          <w:b/>
          <w:lang w:val="sr-Cyrl-RS"/>
        </w:rPr>
        <w:t>.</w:t>
      </w:r>
    </w:p>
    <w:p w:rsidR="000F44C5" w:rsidRPr="00184AFD" w:rsidRDefault="000F44C5" w:rsidP="00154A30">
      <w:pPr>
        <w:pStyle w:val="ListParagraph"/>
        <w:spacing w:before="100" w:after="100" w:line="300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Неактивно становништво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</w:r>
    </w:p>
    <w:p w:rsidR="000F44C5" w:rsidRPr="00184AFD" w:rsidRDefault="000F44C5" w:rsidP="00154A30">
      <w:pPr>
        <w:spacing w:before="100" w:after="100" w:line="300" w:lineRule="auto"/>
        <w:ind w:firstLine="403"/>
        <w:jc w:val="both"/>
        <w:rPr>
          <w:rFonts w:cs="Arial"/>
          <w:bCs/>
          <w:iCs/>
        </w:rPr>
      </w:pPr>
      <w:r w:rsidRPr="00184AFD">
        <w:rPr>
          <w:rFonts w:cs="Arial"/>
          <w:b/>
          <w:bCs/>
          <w:iCs/>
        </w:rPr>
        <w:t>Стопа неактивности</w:t>
      </w:r>
      <w:r w:rsidRPr="00184AFD">
        <w:rPr>
          <w:rFonts w:cs="Arial"/>
          <w:bCs/>
          <w:iCs/>
        </w:rPr>
        <w:t xml:space="preserve"> представља удео неактивног становништва у укупном становништву старом 15 и више година.</w:t>
      </w:r>
    </w:p>
    <w:p w:rsidR="000F2A19" w:rsidRPr="005B0B7E" w:rsidRDefault="000F44C5" w:rsidP="00154A30">
      <w:pPr>
        <w:spacing w:before="100" w:after="100" w:line="300" w:lineRule="auto"/>
        <w:ind w:firstLine="403"/>
        <w:jc w:val="both"/>
        <w:rPr>
          <w:rFonts w:cs="Arial"/>
          <w:sz w:val="16"/>
          <w:szCs w:val="16"/>
          <w:lang w:val="en-US"/>
        </w:rPr>
      </w:pPr>
      <w:r w:rsidRPr="00184AFD">
        <w:rPr>
          <w:rFonts w:cs="Arial"/>
        </w:rPr>
        <w:t>За детаљнији опис Анкете и свих дефиниција у вези са радном снагом видети методологију Анкете о радној снази на:</w:t>
      </w:r>
      <w:r w:rsidRPr="00184AFD">
        <w:rPr>
          <w:rFonts w:cs="Arial"/>
          <w:lang w:val="en-US"/>
        </w:rPr>
        <w:t xml:space="preserve"> </w:t>
      </w:r>
      <w:hyperlink r:id="rId11" w:history="1">
        <w:r w:rsidR="00227336" w:rsidRPr="00E9509F">
          <w:rPr>
            <w:rStyle w:val="Hyperlink"/>
            <w:rFonts w:cs="Arial"/>
            <w:lang w:val="en-US"/>
          </w:rPr>
          <w:t>www.stat.gov.rs</w:t>
        </w:r>
      </w:hyperlink>
    </w:p>
    <w:p w:rsidR="00154A30" w:rsidRDefault="00154A30" w:rsidP="00154A30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8F1FDB" w:rsidRDefault="008F1FDB" w:rsidP="00154A30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  <w:r w:rsidRPr="005B0B7E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8C52F9" w:rsidRDefault="008C52F9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D925E2" w:rsidRDefault="00D925E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D925E2" w:rsidRDefault="00D925E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D925E2" w:rsidRDefault="00D925E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D925E2" w:rsidRDefault="00D925E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0F2A19" w:rsidRPr="005B0B7E" w:rsidRDefault="000F2A19" w:rsidP="000F2A19">
      <w:pPr>
        <w:pStyle w:val="FootnoteText"/>
        <w:spacing w:before="100" w:after="100" w:line="300" w:lineRule="auto"/>
        <w:jc w:val="both"/>
        <w:rPr>
          <w:rFonts w:cs="Arial"/>
          <w:sz w:val="16"/>
          <w:szCs w:val="16"/>
          <w:lang w:val="ru-RU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E46D44" wp14:editId="1C40C171">
                <wp:simplePos x="0" y="0"/>
                <wp:positionH relativeFrom="column">
                  <wp:posOffset>949960</wp:posOffset>
                </wp:positionH>
                <wp:positionV relativeFrom="paragraph">
                  <wp:posOffset>34924</wp:posOffset>
                </wp:positionV>
                <wp:extent cx="467995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0A565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db3AEAAKsDAAAOAAAAZHJzL2Uyb0RvYy54bWysU02P0zAQvSPxHyzfaboV+xU13UOrclmg&#10;0sIPmHWcxML2WB5v0/57xk5bCtwQOVjj+Xgz8/yyfDo4K/Y6kkHfyJvZXArtFbbG9438/m374UEK&#10;SuBbsOh1I4+a5NPq/bvlGGq9wAFtq6NgEE/1GBo5pBTqqiI1aAc0w6A9BzuMDhJfY1+1EUZGd7Za&#10;zOd31YixDRGVJmLvZgrKVcHvOq3S164jnYRtJM+WyhnL+ZrParWEuo8QBqNOY8A/TOHAeG56gdpA&#10;AvEWzV9QzqiIhF2aKXQVdp1RuuzA29zM/9jmZYCgyy5MDoULTfT/YNWX/S4K0zaSH8qD4yd6SRFM&#10;PySxRu+ZQIziIfM0Bqo5fe13MW+qDv4lPKP6QRyrfgvmC4Up7dBFl9N5VXEovB8vvOtDEoqdH+/u&#10;Hx9v+XnUOVZBfS4MkdInjU5ko5HW+EwJ1LB/ppRbQ31OyW6PW2NteVbrxciaXNzPMzSwujoLiU0X&#10;eF/yvRRge5atSrFAElrT5vIMREda2yj2wMphwbU4SmGBEjsbuS1fKbJv7jO2U97tnL/MFQ811U/m&#10;NW4edgM0TBWl5anC+txXF9WedvvFZLZesT3u4pluVkRBP6k3S+76zvb1P7b6CQAA//8DAFBLAwQU&#10;AAYACAAAACEAU/qPj9oAAAAHAQAADwAAAGRycy9kb3ducmV2LnhtbEyOwU7DMBBE70j8g7VIXBB1&#10;itoohDgVokKiJ0SpODvxEkfY6xC7Tfh7Fi5wfJrRzKs2s3fihGPsAylYLjIQSG0wPXUKDq+P1wWI&#10;mDQZ7QKhgi+MsKnPzypdmjDRC572qRM8QrHUCmxKQyllbC16HRdhQOLsPYxeJ8axk2bUE497J2+y&#10;LJde98QPVg/4YLH92B89ryyvsqJ56rcr+3l43rp5t5veBqUuL+b7OxAJ5/RXhh99VoeanZpwJBOF&#10;Y17d5lxVsF6D4Lwocubml2Vdyf/+9TcAAAD//wMAUEsBAi0AFAAGAAgAAAAhALaDOJL+AAAA4QEA&#10;ABMAAAAAAAAAAAAAAAAAAAAAAFtDb250ZW50X1R5cGVzXS54bWxQSwECLQAUAAYACAAAACEAOP0h&#10;/9YAAACUAQAACwAAAAAAAAAAAAAAAAAvAQAAX3JlbHMvLnJlbHNQSwECLQAUAAYACAAAACEAPnbn&#10;W9wBAACrAwAADgAAAAAAAAAAAAAAAAAuAgAAZHJzL2Uyb0RvYy54bWxQSwECLQAUAAYACAAAACEA&#10;U/qPj9oAAAAHAQAADwAAAAAAAAAAAAAAAAA2BAAAZHJzL2Rvd25yZXYueG1sUEsFBgAAAAAEAAQA&#10;8wAAAD0FAAAAAA==&#10;" strokecolor="#7f7f7f" strokeweight="1pt">
                <o:lock v:ext="edit" shapetype="f"/>
              </v:line>
            </w:pict>
          </mc:Fallback>
        </mc:AlternateContent>
      </w:r>
    </w:p>
    <w:p w:rsidR="008F1FDB" w:rsidRPr="005B0B7E" w:rsidRDefault="008F1FDB" w:rsidP="008F1FDB">
      <w:pPr>
        <w:jc w:val="center"/>
        <w:rPr>
          <w:rFonts w:cs="Arial"/>
          <w:sz w:val="18"/>
          <w:szCs w:val="18"/>
        </w:rPr>
      </w:pPr>
      <w:r w:rsidRPr="005B0B7E">
        <w:rPr>
          <w:rFonts w:cs="Arial"/>
          <w:sz w:val="18"/>
          <w:szCs w:val="18"/>
        </w:rPr>
        <w:t xml:space="preserve">Контакт: </w:t>
      </w:r>
      <w:hyperlink r:id="rId12" w:history="1">
        <w:r w:rsidRPr="005B0B7E">
          <w:rPr>
            <w:rStyle w:val="Hyperlink"/>
            <w:rFonts w:eastAsia="Calibri" w:cs="Arial"/>
            <w:sz w:val="18"/>
            <w:szCs w:val="18"/>
            <w:lang w:val="sr-Latn-RS"/>
          </w:rPr>
          <w:t>ars</w:t>
        </w:r>
        <w:r w:rsidRPr="005B0B7E">
          <w:rPr>
            <w:rStyle w:val="Hyperlink"/>
            <w:rFonts w:eastAsia="Calibri" w:cs="Arial"/>
            <w:sz w:val="18"/>
            <w:szCs w:val="18"/>
          </w:rPr>
          <w:t>@stat.gov.rs</w:t>
        </w:r>
      </w:hyperlink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тел</w:t>
      </w:r>
      <w:r w:rsidRPr="005B0B7E">
        <w:rPr>
          <w:rFonts w:cs="Arial"/>
          <w:sz w:val="18"/>
          <w:szCs w:val="18"/>
          <w:lang w:val="sr-Cyrl-CS"/>
        </w:rPr>
        <w:t>.</w:t>
      </w:r>
      <w:r w:rsidRPr="005B0B7E">
        <w:rPr>
          <w:rFonts w:cs="Arial"/>
          <w:sz w:val="18"/>
          <w:szCs w:val="18"/>
          <w:lang w:val="sr-Latn-RS"/>
        </w:rPr>
        <w:t>: 011 2412 922</w:t>
      </w:r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локал </w:t>
      </w:r>
      <w:r w:rsidRPr="005B0B7E">
        <w:rPr>
          <w:rFonts w:cs="Arial"/>
          <w:sz w:val="18"/>
          <w:szCs w:val="18"/>
        </w:rPr>
        <w:t>372</w:t>
      </w:r>
    </w:p>
    <w:p w:rsidR="005B2627" w:rsidRDefault="008F1FDB" w:rsidP="000F2A19">
      <w:pPr>
        <w:jc w:val="center"/>
      </w:pPr>
      <w:r w:rsidRPr="005B0B7E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5B0B7E">
        <w:rPr>
          <w:rFonts w:cs="Arial"/>
          <w:sz w:val="18"/>
          <w:szCs w:val="18"/>
        </w:rPr>
        <w:t xml:space="preserve">11 050 </w:t>
      </w:r>
      <w:r w:rsidRPr="005B0B7E">
        <w:rPr>
          <w:rFonts w:cs="Arial"/>
          <w:sz w:val="18"/>
          <w:szCs w:val="18"/>
          <w:lang w:val="ru-RU"/>
        </w:rPr>
        <w:t>Београд, Милана</w:t>
      </w:r>
      <w:r w:rsidRPr="005B0B7E">
        <w:rPr>
          <w:rFonts w:cs="Arial"/>
          <w:sz w:val="18"/>
          <w:szCs w:val="18"/>
          <w:lang w:val="sr-Cyrl-CS"/>
        </w:rPr>
        <w:t xml:space="preserve"> Р</w:t>
      </w:r>
      <w:r w:rsidRPr="005B0B7E">
        <w:rPr>
          <w:rFonts w:cs="Arial"/>
          <w:sz w:val="18"/>
          <w:szCs w:val="18"/>
          <w:lang w:val="ru-RU"/>
        </w:rPr>
        <w:t xml:space="preserve">акића 5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елефон: 011 </w:t>
      </w:r>
      <w:r w:rsidRPr="005B0B7E">
        <w:rPr>
          <w:rFonts w:cs="Arial"/>
          <w:sz w:val="18"/>
          <w:szCs w:val="18"/>
          <w:lang w:val="sr-Cyrl-CS"/>
        </w:rPr>
        <w:t>2</w:t>
      </w:r>
      <w:r w:rsidRPr="005B0B7E">
        <w:rPr>
          <w:rFonts w:cs="Arial"/>
          <w:sz w:val="18"/>
          <w:szCs w:val="18"/>
          <w:lang w:val="ru-RU"/>
        </w:rPr>
        <w:t>412</w:t>
      </w:r>
      <w:r w:rsidRPr="005B0B7E">
        <w:rPr>
          <w:rFonts w:cs="Arial"/>
          <w:sz w:val="18"/>
          <w:szCs w:val="18"/>
          <w:lang w:val="en-GB"/>
        </w:rPr>
        <w:t xml:space="preserve"> 9</w:t>
      </w:r>
      <w:r w:rsidRPr="005B0B7E">
        <w:rPr>
          <w:rFonts w:cs="Arial"/>
          <w:sz w:val="18"/>
          <w:szCs w:val="18"/>
          <w:lang w:val="ru-RU"/>
        </w:rPr>
        <w:t xml:space="preserve">22 (централа) • </w:t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>елефакс: 011 2411</w:t>
      </w:r>
      <w:r w:rsidRPr="005B0B7E">
        <w:rPr>
          <w:rFonts w:cs="Arial"/>
          <w:sz w:val="18"/>
          <w:szCs w:val="18"/>
          <w:lang w:val="sr-Cyrl-CS"/>
        </w:rPr>
        <w:t>-</w:t>
      </w:r>
      <w:r w:rsidRPr="005B0B7E">
        <w:rPr>
          <w:rFonts w:cs="Arial"/>
          <w:sz w:val="18"/>
          <w:szCs w:val="18"/>
          <w:lang w:val="ru-RU"/>
        </w:rPr>
        <w:t>260 •</w:t>
      </w:r>
      <w:r w:rsidRPr="005B0B7E">
        <w:rPr>
          <w:rFonts w:cs="Arial"/>
          <w:sz w:val="18"/>
          <w:szCs w:val="18"/>
          <w:lang w:val="sr-Cyrl-CS"/>
        </w:rPr>
        <w:t xml:space="preserve"> </w:t>
      </w:r>
      <w:r w:rsidRPr="005B0B7E">
        <w:rPr>
          <w:rFonts w:cs="Arial"/>
          <w:sz w:val="18"/>
          <w:szCs w:val="18"/>
        </w:rPr>
        <w:t>www.stat.gov.rs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  <w:lang w:val="ru-RU"/>
        </w:rPr>
        <w:t xml:space="preserve">Одговара: </w:t>
      </w:r>
      <w:r w:rsidRPr="005B0B7E">
        <w:rPr>
          <w:rFonts w:cs="Arial"/>
          <w:sz w:val="18"/>
          <w:szCs w:val="18"/>
          <w:lang w:val="sr-Cyrl-CS"/>
        </w:rPr>
        <w:t>др Миладин Ковачевић</w:t>
      </w:r>
      <w:r w:rsidRPr="005B0B7E">
        <w:rPr>
          <w:rFonts w:cs="Arial"/>
          <w:sz w:val="18"/>
          <w:szCs w:val="18"/>
          <w:lang w:val="ru-RU"/>
        </w:rPr>
        <w:t xml:space="preserve">, директор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ираж: </w:t>
      </w:r>
      <w:r w:rsidRPr="005B0B7E">
        <w:rPr>
          <w:rFonts w:cs="Arial"/>
          <w:sz w:val="18"/>
          <w:szCs w:val="18"/>
        </w:rPr>
        <w:t>20</w:t>
      </w:r>
      <w:r w:rsidRPr="005B0B7E">
        <w:rPr>
          <w:rFonts w:cs="Arial"/>
          <w:sz w:val="18"/>
          <w:szCs w:val="18"/>
          <w:lang w:val="ru-RU"/>
        </w:rPr>
        <w:t xml:space="preserve"> ● Периодика излажења: </w:t>
      </w:r>
      <w:r w:rsidRPr="005B0B7E">
        <w:rPr>
          <w:rFonts w:cs="Arial"/>
          <w:sz w:val="18"/>
          <w:szCs w:val="18"/>
          <w:lang w:val="sr-Cyrl-CS"/>
        </w:rPr>
        <w:t>квартална</w:t>
      </w:r>
    </w:p>
    <w:sectPr w:rsidR="005B2627" w:rsidSect="00CE52BA">
      <w:footerReference w:type="even" r:id="rId13"/>
      <w:footerReference w:type="default" r:id="rId14"/>
      <w:footnotePr>
        <w:numRestart w:val="eachPage"/>
      </w:footnotePr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BD" w:rsidRDefault="00DF6BBD" w:rsidP="008F1FDB">
      <w:r>
        <w:separator/>
      </w:r>
    </w:p>
  </w:endnote>
  <w:endnote w:type="continuationSeparator" w:id="0">
    <w:p w:rsidR="00DF6BBD" w:rsidRDefault="00DF6BBD" w:rsidP="008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1" w:rsidRPr="00CE52BA" w:rsidRDefault="00624E41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604E61">
      <w:rPr>
        <w:rFonts w:ascii="Arial" w:hAnsi="Arial" w:cs="Arial"/>
        <w:noProof/>
        <w:sz w:val="16"/>
        <w:szCs w:val="16"/>
      </w:rPr>
      <w:t>4</w:t>
    </w:r>
    <w:r w:rsidRPr="00D44751">
      <w:rPr>
        <w:rFonts w:ascii="Arial" w:hAnsi="Arial" w:cs="Arial"/>
        <w:noProof/>
        <w:sz w:val="16"/>
        <w:szCs w:val="16"/>
      </w:rPr>
      <w:fldChar w:fldCharType="end"/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</w:t>
    </w:r>
    <w:r w:rsidRPr="00D44751">
      <w:rPr>
        <w:rFonts w:ascii="Arial" w:eastAsia="Times New Roman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576503">
      <w:rPr>
        <w:rFonts w:ascii="Arial" w:eastAsia="Times New Roman" w:hAnsi="Arial" w:cs="Arial"/>
        <w:sz w:val="16"/>
        <w:szCs w:val="16"/>
        <w:lang w:val="sr-Cyrl-CS"/>
      </w:rPr>
      <w:t>СРБ</w:t>
    </w:r>
    <w:r w:rsidR="00227336">
      <w:rPr>
        <w:rFonts w:ascii="Arial" w:eastAsia="Times New Roman" w:hAnsi="Arial" w:cs="Arial"/>
        <w:sz w:val="16"/>
        <w:szCs w:val="16"/>
        <w:lang w:val="en-US"/>
      </w:rPr>
      <w:t>138</w:t>
    </w:r>
    <w:r w:rsidRPr="00576503">
      <w:rPr>
        <w:rFonts w:ascii="Arial" w:eastAsia="Times New Roman" w:hAnsi="Arial" w:cs="Arial"/>
        <w:sz w:val="16"/>
        <w:szCs w:val="16"/>
        <w:lang w:val="sr-Cyrl-CS"/>
      </w:rPr>
      <w:t xml:space="preserve"> РС10 310518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1" w:rsidRPr="00D44751" w:rsidRDefault="00624E41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76503">
      <w:rPr>
        <w:rFonts w:ascii="Arial" w:eastAsia="Times New Roman" w:hAnsi="Arial" w:cs="Arial"/>
        <w:sz w:val="16"/>
        <w:szCs w:val="16"/>
        <w:lang w:val="sr-Cyrl-CS"/>
      </w:rPr>
      <w:t>СРБ999 РС10 310518</w:t>
    </w:r>
    <w:r w:rsidRPr="00D44751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16"/>
        <w:szCs w:val="16"/>
        <w:lang w:val="sr-Latn-RS"/>
      </w:rPr>
      <w:t xml:space="preserve">    </w:t>
    </w:r>
    <w:r w:rsidRPr="00D44751">
      <w:rPr>
        <w:rFonts w:ascii="Arial" w:eastAsia="Times New Roman" w:hAnsi="Arial" w:cs="Arial"/>
        <w:sz w:val="16"/>
        <w:szCs w:val="16"/>
      </w:rPr>
      <w:t xml:space="preserve">           </w:t>
    </w: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604E61">
      <w:rPr>
        <w:rFonts w:ascii="Arial" w:hAnsi="Arial" w:cs="Arial"/>
        <w:noProof/>
        <w:sz w:val="16"/>
        <w:szCs w:val="16"/>
      </w:rPr>
      <w:t>3</w:t>
    </w:r>
    <w:r w:rsidRPr="00D4475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BD" w:rsidRDefault="00DF6BBD" w:rsidP="008F1FDB">
      <w:r>
        <w:separator/>
      </w:r>
    </w:p>
  </w:footnote>
  <w:footnote w:type="continuationSeparator" w:id="0">
    <w:p w:rsidR="00DF6BBD" w:rsidRDefault="00DF6BBD" w:rsidP="008F1FDB">
      <w:r>
        <w:continuationSeparator/>
      </w:r>
    </w:p>
  </w:footnote>
  <w:footnote w:id="1">
    <w:p w:rsidR="008C52F9" w:rsidRPr="006523A0" w:rsidRDefault="008C52F9" w:rsidP="008A17DD">
      <w:pPr>
        <w:pStyle w:val="FootnoteText"/>
        <w:spacing w:after="120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8C52F9">
        <w:rPr>
          <w:rFonts w:ascii="Arial" w:eastAsia="Times New Roman" w:hAnsi="Arial" w:cs="Arial"/>
          <w:sz w:val="16"/>
          <w:szCs w:val="16"/>
          <w:lang w:val="ru-RU"/>
        </w:rPr>
        <w:t>Цео сектор делатности Пољопривреда, шумарство и рибарство и део сектора Делатност домаћинства која производе робу и услуге који се односи на пољопривредне активности</w:t>
      </w:r>
      <w:r w:rsidR="00604E61">
        <w:rPr>
          <w:rFonts w:ascii="Arial" w:eastAsia="Times New Roman" w:hAnsi="Arial" w:cs="Arial"/>
          <w:sz w:val="16"/>
          <w:szCs w:val="16"/>
          <w:lang w:val="ru-RU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03304"/>
    <w:rsid w:val="00006538"/>
    <w:rsid w:val="00013093"/>
    <w:rsid w:val="000348CE"/>
    <w:rsid w:val="00046DB9"/>
    <w:rsid w:val="000A395C"/>
    <w:rsid w:val="000C43A8"/>
    <w:rsid w:val="000C6D73"/>
    <w:rsid w:val="000D69BB"/>
    <w:rsid w:val="000E70B3"/>
    <w:rsid w:val="000F2A19"/>
    <w:rsid w:val="000F44C5"/>
    <w:rsid w:val="000F4A7D"/>
    <w:rsid w:val="00100800"/>
    <w:rsid w:val="00103A54"/>
    <w:rsid w:val="00106751"/>
    <w:rsid w:val="0011686A"/>
    <w:rsid w:val="00134023"/>
    <w:rsid w:val="0015173D"/>
    <w:rsid w:val="00154A30"/>
    <w:rsid w:val="001643B8"/>
    <w:rsid w:val="00184AFD"/>
    <w:rsid w:val="00196487"/>
    <w:rsid w:val="001F19B7"/>
    <w:rsid w:val="00210C1C"/>
    <w:rsid w:val="0021176C"/>
    <w:rsid w:val="00225892"/>
    <w:rsid w:val="00227336"/>
    <w:rsid w:val="002338AB"/>
    <w:rsid w:val="002518BC"/>
    <w:rsid w:val="002A5206"/>
    <w:rsid w:val="002A7F09"/>
    <w:rsid w:val="002B6AEA"/>
    <w:rsid w:val="002E1F9F"/>
    <w:rsid w:val="002E5232"/>
    <w:rsid w:val="002E68C6"/>
    <w:rsid w:val="002F2858"/>
    <w:rsid w:val="002F7531"/>
    <w:rsid w:val="0030252E"/>
    <w:rsid w:val="003138BC"/>
    <w:rsid w:val="0032019D"/>
    <w:rsid w:val="0033607C"/>
    <w:rsid w:val="00361346"/>
    <w:rsid w:val="003648F3"/>
    <w:rsid w:val="0036735D"/>
    <w:rsid w:val="003C784C"/>
    <w:rsid w:val="003D4780"/>
    <w:rsid w:val="003E6A11"/>
    <w:rsid w:val="00407AEC"/>
    <w:rsid w:val="00412661"/>
    <w:rsid w:val="00415AE4"/>
    <w:rsid w:val="00440D47"/>
    <w:rsid w:val="004568F6"/>
    <w:rsid w:val="00460D42"/>
    <w:rsid w:val="00466052"/>
    <w:rsid w:val="004A2B81"/>
    <w:rsid w:val="004A618C"/>
    <w:rsid w:val="004C40C6"/>
    <w:rsid w:val="004D5448"/>
    <w:rsid w:val="004F268A"/>
    <w:rsid w:val="00517932"/>
    <w:rsid w:val="00523F0F"/>
    <w:rsid w:val="005417F2"/>
    <w:rsid w:val="00545769"/>
    <w:rsid w:val="00545B7A"/>
    <w:rsid w:val="005603EE"/>
    <w:rsid w:val="00565286"/>
    <w:rsid w:val="00576503"/>
    <w:rsid w:val="0059160F"/>
    <w:rsid w:val="005B2627"/>
    <w:rsid w:val="005D3F8D"/>
    <w:rsid w:val="005E3666"/>
    <w:rsid w:val="005E65AF"/>
    <w:rsid w:val="00604E61"/>
    <w:rsid w:val="00605676"/>
    <w:rsid w:val="006148C7"/>
    <w:rsid w:val="00624E41"/>
    <w:rsid w:val="00625934"/>
    <w:rsid w:val="006264D2"/>
    <w:rsid w:val="00667CA0"/>
    <w:rsid w:val="00670DFD"/>
    <w:rsid w:val="0069569B"/>
    <w:rsid w:val="006A1222"/>
    <w:rsid w:val="006D0ED9"/>
    <w:rsid w:val="006D7E24"/>
    <w:rsid w:val="006F0BB2"/>
    <w:rsid w:val="006F3615"/>
    <w:rsid w:val="00716137"/>
    <w:rsid w:val="00725519"/>
    <w:rsid w:val="007568FD"/>
    <w:rsid w:val="00766691"/>
    <w:rsid w:val="0078202D"/>
    <w:rsid w:val="0078275A"/>
    <w:rsid w:val="007972AA"/>
    <w:rsid w:val="007973C9"/>
    <w:rsid w:val="007A5DF8"/>
    <w:rsid w:val="007A710F"/>
    <w:rsid w:val="007A7B1D"/>
    <w:rsid w:val="007C233B"/>
    <w:rsid w:val="007D193D"/>
    <w:rsid w:val="007E2FC1"/>
    <w:rsid w:val="007F2030"/>
    <w:rsid w:val="007F58F3"/>
    <w:rsid w:val="00814F67"/>
    <w:rsid w:val="008220FF"/>
    <w:rsid w:val="00837FE1"/>
    <w:rsid w:val="0085728F"/>
    <w:rsid w:val="00864F8D"/>
    <w:rsid w:val="0086505B"/>
    <w:rsid w:val="00882574"/>
    <w:rsid w:val="00882BB3"/>
    <w:rsid w:val="008A17DD"/>
    <w:rsid w:val="008A6A1E"/>
    <w:rsid w:val="008B4880"/>
    <w:rsid w:val="008C52BC"/>
    <w:rsid w:val="008C52F9"/>
    <w:rsid w:val="008E20A0"/>
    <w:rsid w:val="008E72AB"/>
    <w:rsid w:val="008F1FDB"/>
    <w:rsid w:val="00903C4C"/>
    <w:rsid w:val="009246B8"/>
    <w:rsid w:val="00942052"/>
    <w:rsid w:val="00953DCE"/>
    <w:rsid w:val="00964155"/>
    <w:rsid w:val="009927E5"/>
    <w:rsid w:val="009B1EAA"/>
    <w:rsid w:val="009B7E85"/>
    <w:rsid w:val="009D13A2"/>
    <w:rsid w:val="00A01539"/>
    <w:rsid w:val="00A16667"/>
    <w:rsid w:val="00A17D42"/>
    <w:rsid w:val="00A20621"/>
    <w:rsid w:val="00A51001"/>
    <w:rsid w:val="00A5363E"/>
    <w:rsid w:val="00A575CF"/>
    <w:rsid w:val="00A70C18"/>
    <w:rsid w:val="00A838BF"/>
    <w:rsid w:val="00AB7A3B"/>
    <w:rsid w:val="00AC22D0"/>
    <w:rsid w:val="00AE2B74"/>
    <w:rsid w:val="00B05442"/>
    <w:rsid w:val="00B101AD"/>
    <w:rsid w:val="00B336CD"/>
    <w:rsid w:val="00B547F5"/>
    <w:rsid w:val="00B939E3"/>
    <w:rsid w:val="00B9582B"/>
    <w:rsid w:val="00BA1826"/>
    <w:rsid w:val="00BA4AF7"/>
    <w:rsid w:val="00BB018E"/>
    <w:rsid w:val="00BB3655"/>
    <w:rsid w:val="00BD08A0"/>
    <w:rsid w:val="00BD1003"/>
    <w:rsid w:val="00BD4B17"/>
    <w:rsid w:val="00BD6BE5"/>
    <w:rsid w:val="00BE4FEB"/>
    <w:rsid w:val="00BF092A"/>
    <w:rsid w:val="00C25484"/>
    <w:rsid w:val="00C3339D"/>
    <w:rsid w:val="00C57274"/>
    <w:rsid w:val="00C634B5"/>
    <w:rsid w:val="00C63CDF"/>
    <w:rsid w:val="00C67681"/>
    <w:rsid w:val="00C73815"/>
    <w:rsid w:val="00C7661B"/>
    <w:rsid w:val="00C83F19"/>
    <w:rsid w:val="00C93537"/>
    <w:rsid w:val="00C9494C"/>
    <w:rsid w:val="00CA6360"/>
    <w:rsid w:val="00CD1661"/>
    <w:rsid w:val="00CE4FF6"/>
    <w:rsid w:val="00CE52BA"/>
    <w:rsid w:val="00CE7B57"/>
    <w:rsid w:val="00CF7145"/>
    <w:rsid w:val="00D11296"/>
    <w:rsid w:val="00D12954"/>
    <w:rsid w:val="00D3111B"/>
    <w:rsid w:val="00D31C3E"/>
    <w:rsid w:val="00D36BF2"/>
    <w:rsid w:val="00D4357B"/>
    <w:rsid w:val="00D44D7D"/>
    <w:rsid w:val="00D465E1"/>
    <w:rsid w:val="00D5113B"/>
    <w:rsid w:val="00D53A35"/>
    <w:rsid w:val="00D655A4"/>
    <w:rsid w:val="00D65A50"/>
    <w:rsid w:val="00D70CC4"/>
    <w:rsid w:val="00D8352F"/>
    <w:rsid w:val="00D925E2"/>
    <w:rsid w:val="00DC19DA"/>
    <w:rsid w:val="00DC35AC"/>
    <w:rsid w:val="00DD0091"/>
    <w:rsid w:val="00DD30B9"/>
    <w:rsid w:val="00DE4F1D"/>
    <w:rsid w:val="00DF6BBD"/>
    <w:rsid w:val="00E03C68"/>
    <w:rsid w:val="00E22119"/>
    <w:rsid w:val="00E263C3"/>
    <w:rsid w:val="00E34BDD"/>
    <w:rsid w:val="00E57461"/>
    <w:rsid w:val="00E75AED"/>
    <w:rsid w:val="00E834F8"/>
    <w:rsid w:val="00E86E35"/>
    <w:rsid w:val="00EB3111"/>
    <w:rsid w:val="00EB69D8"/>
    <w:rsid w:val="00EE000E"/>
    <w:rsid w:val="00EE2BAA"/>
    <w:rsid w:val="00EF25FA"/>
    <w:rsid w:val="00F0592C"/>
    <w:rsid w:val="00F05C5F"/>
    <w:rsid w:val="00F200F5"/>
    <w:rsid w:val="00F314BF"/>
    <w:rsid w:val="00F416AF"/>
    <w:rsid w:val="00F44424"/>
    <w:rsid w:val="00F466EA"/>
    <w:rsid w:val="00F54219"/>
    <w:rsid w:val="00F575CD"/>
    <w:rsid w:val="00FA316C"/>
    <w:rsid w:val="00FB1802"/>
    <w:rsid w:val="00FD3D50"/>
    <w:rsid w:val="00FD3EB5"/>
    <w:rsid w:val="00FE415C"/>
    <w:rsid w:val="00FE417F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8A3A"/>
  <w15:docId w15:val="{2C100BBE-B44A-4D30-97EF-E39A104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F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DB"/>
    <w:rPr>
      <w:rFonts w:ascii="Cambria" w:eastAsia="Times New Roman" w:hAnsi="Cambria" w:cs="Times New Roman"/>
      <w:b/>
      <w:bCs/>
      <w:color w:val="365F91"/>
      <w:sz w:val="28"/>
      <w:szCs w:val="28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8F1FDB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F1FD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F1FDB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customStyle="1" w:styleId="Default">
    <w:name w:val="Default"/>
    <w:rsid w:val="008F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1FDB"/>
    <w:pPr>
      <w:spacing w:beforeLines="1" w:afterLines="1"/>
    </w:pPr>
    <w:rPr>
      <w:rFonts w:ascii="Times" w:eastAsia="Calibri" w:hAnsi="Times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F1FDB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unhideWhenUsed/>
    <w:rsid w:val="008F1F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D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B"/>
    <w:rPr>
      <w:rFonts w:ascii="Tahoma" w:eastAsia="Calibri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FDB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1FDB"/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59"/>
    <w:rsid w:val="008F1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FD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FDB"/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uiPriority w:val="99"/>
    <w:semiHidden/>
    <w:unhideWhenUsed/>
    <w:rsid w:val="008F1FDB"/>
    <w:rPr>
      <w:vertAlign w:val="superscript"/>
    </w:rPr>
  </w:style>
  <w:style w:type="paragraph" w:customStyle="1" w:styleId="CharCharCharChar">
    <w:name w:val="Char Char Char Char"/>
    <w:basedOn w:val="Normal"/>
    <w:rsid w:val="008F1FDB"/>
    <w:pPr>
      <w:spacing w:after="160" w:line="240" w:lineRule="exact"/>
    </w:pPr>
    <w:rPr>
      <w:rFonts w:ascii="Verdana" w:hAnsi="Verdana"/>
      <w:i/>
      <w:lang w:val="en-US"/>
    </w:rPr>
  </w:style>
  <w:style w:type="character" w:styleId="CommentReference">
    <w:name w:val="annotation reference"/>
    <w:unhideWhenUsed/>
    <w:rsid w:val="008F1F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1FDB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rsid w:val="008F1FDB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DB"/>
    <w:rPr>
      <w:rFonts w:ascii="Calibri" w:eastAsia="Calibri" w:hAnsi="Calibri" w:cs="Times New Roman"/>
      <w:b/>
      <w:bCs/>
      <w:sz w:val="20"/>
      <w:szCs w:val="20"/>
      <w:lang w:val="sr-Cyrl-RS"/>
    </w:rPr>
  </w:style>
  <w:style w:type="character" w:styleId="IntenseEmphasis">
    <w:name w:val="Intense Emphasis"/>
    <w:uiPriority w:val="21"/>
    <w:qFormat/>
    <w:rsid w:val="00DD30B9"/>
    <w:rPr>
      <w:i/>
      <w:iCs/>
      <w:color w:val="5B9BD5"/>
    </w:rPr>
  </w:style>
  <w:style w:type="paragraph" w:customStyle="1" w:styleId="CharCharCharChar0">
    <w:name w:val="Char Char Char Char"/>
    <w:basedOn w:val="Normal"/>
    <w:rsid w:val="00E263C3"/>
    <w:pPr>
      <w:spacing w:after="160" w:line="240" w:lineRule="exact"/>
    </w:pPr>
    <w:rPr>
      <w:rFonts w:ascii="Verdana" w:hAnsi="Verdana"/>
      <w:i/>
    </w:rPr>
  </w:style>
  <w:style w:type="character" w:styleId="IntenseReference">
    <w:name w:val="Intense Reference"/>
    <w:uiPriority w:val="32"/>
    <w:qFormat/>
    <w:rsid w:val="00E263C3"/>
    <w:rPr>
      <w:b/>
      <w:bCs/>
      <w:smallCaps/>
      <w:color w:val="5B9BD5"/>
      <w:spacing w:val="5"/>
    </w:rPr>
  </w:style>
  <w:style w:type="paragraph" w:customStyle="1" w:styleId="CharCharCharChar1">
    <w:name w:val="Char Char Char Char"/>
    <w:basedOn w:val="Normal"/>
    <w:rsid w:val="00B05442"/>
    <w:pPr>
      <w:spacing w:after="160" w:line="240" w:lineRule="exact"/>
    </w:pPr>
    <w:rPr>
      <w:rFonts w:ascii="Verdana" w:hAnsi="Verdana"/>
      <w:i/>
    </w:rPr>
  </w:style>
  <w:style w:type="paragraph" w:customStyle="1" w:styleId="CharCharCharChar2">
    <w:name w:val="Char Char Char Char"/>
    <w:basedOn w:val="Normal"/>
    <w:rsid w:val="008C52F9"/>
    <w:pPr>
      <w:spacing w:after="160" w:line="240" w:lineRule="exact"/>
    </w:pPr>
    <w:rPr>
      <w:rFonts w:ascii="Verdana" w:hAnsi="Verdana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27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kacije.stat.gov.rs/G2018/Xls/G20181138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D5E2-572E-4F6B-92D1-F98BB537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Irena Dimic</cp:lastModifiedBy>
  <cp:revision>7</cp:revision>
  <cp:lastPrinted>2018-05-31T07:48:00Z</cp:lastPrinted>
  <dcterms:created xsi:type="dcterms:W3CDTF">2018-05-30T08:02:00Z</dcterms:created>
  <dcterms:modified xsi:type="dcterms:W3CDTF">2018-05-31T09:07:00Z</dcterms:modified>
</cp:coreProperties>
</file>