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8F1FDB" w:rsidRPr="005B0B7E" w:rsidTr="006A1222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5B0B7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0B8061B" wp14:editId="7ECEF9B8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4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B7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4F05B9" wp14:editId="239B6A0B">
                      <wp:extent cx="903605" cy="223520"/>
                      <wp:effectExtent l="0" t="0" r="0" b="508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C090A" id="Rectangle 13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BCc639twIAALk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Република Србија</w:t>
            </w:r>
          </w:p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lang w:val="en-US"/>
              </w:rPr>
            </w:pPr>
            <w:r w:rsidRPr="005B0B7E">
              <w:rPr>
                <w:rFonts w:cs="Arial"/>
                <w:lang w:val="sr-Cyrl-CS"/>
              </w:rPr>
              <w:t>ISSN 0353-9555</w:t>
            </w:r>
          </w:p>
        </w:tc>
      </w:tr>
      <w:tr w:rsidR="008F1FDB" w:rsidRPr="005B0B7E" w:rsidTr="006A1222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color w:val="808080"/>
                <w:lang w:val="sr-Cyrl-CS"/>
              </w:rPr>
            </w:pPr>
            <w:r w:rsidRPr="005B0B7E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sz w:val="12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8F1FDB" w:rsidRPr="005B0B7E" w:rsidTr="006A1222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DB" w:rsidRPr="005B0B7E" w:rsidRDefault="008F1FDB" w:rsidP="00FE417F">
            <w:pPr>
              <w:rPr>
                <w:rFonts w:cs="Arial"/>
                <w:lang w:val="en-US"/>
              </w:rPr>
            </w:pPr>
            <w:r w:rsidRPr="005B0B7E">
              <w:rPr>
                <w:rFonts w:cs="Arial"/>
                <w:lang w:val="ru-RU"/>
              </w:rPr>
              <w:t xml:space="preserve">број </w:t>
            </w:r>
            <w:r w:rsidR="00CE52BA">
              <w:rPr>
                <w:rFonts w:cs="Arial"/>
                <w:lang w:val="en-US"/>
              </w:rPr>
              <w:t>45</w:t>
            </w:r>
            <w:r w:rsidRPr="005B0B7E">
              <w:rPr>
                <w:rFonts w:cs="Arial"/>
                <w:lang w:val="ru-RU"/>
              </w:rPr>
              <w:t xml:space="preserve"> - год. </w:t>
            </w:r>
            <w:r w:rsidRPr="005B0B7E">
              <w:rPr>
                <w:rFonts w:cs="Arial"/>
                <w:lang w:val="en-US"/>
              </w:rPr>
              <w:t>LX</w:t>
            </w:r>
            <w:r w:rsidRPr="005B0B7E">
              <w:rPr>
                <w:rFonts w:cs="Arial"/>
              </w:rPr>
              <w:t>V</w:t>
            </w:r>
            <w:r w:rsidRPr="005B0B7E">
              <w:rPr>
                <w:rFonts w:cs="Arial"/>
                <w:lang w:val="en-US"/>
              </w:rPr>
              <w:t>I</w:t>
            </w:r>
            <w:r w:rsidR="00CE52BA">
              <w:rPr>
                <w:rFonts w:cs="Arial"/>
                <w:lang w:val="en-US"/>
              </w:rPr>
              <w:t>I</w:t>
            </w:r>
            <w:r w:rsidRPr="005B0B7E">
              <w:rPr>
                <w:rFonts w:cs="Arial"/>
              </w:rPr>
              <w:t>I</w:t>
            </w:r>
            <w:r w:rsidRPr="005B0B7E">
              <w:rPr>
                <w:rFonts w:cs="Arial"/>
                <w:lang w:val="sr-Cyrl-CS"/>
              </w:rPr>
              <w:t>,</w:t>
            </w:r>
            <w:r w:rsidRPr="005B0B7E">
              <w:rPr>
                <w:rFonts w:cs="Arial"/>
                <w:lang w:val="en-US"/>
              </w:rPr>
              <w:t xml:space="preserve"> </w:t>
            </w:r>
            <w:r w:rsidR="00FE417F">
              <w:rPr>
                <w:rFonts w:cs="Arial"/>
                <w:lang w:val="en-US"/>
              </w:rPr>
              <w:t>05</w:t>
            </w:r>
            <w:r w:rsidRPr="005B0B7E">
              <w:rPr>
                <w:rFonts w:cs="Arial"/>
              </w:rPr>
              <w:t>.</w:t>
            </w:r>
            <w:r w:rsidR="00FE417F">
              <w:rPr>
                <w:rFonts w:cs="Arial"/>
                <w:lang w:val="en-US"/>
              </w:rPr>
              <w:t>03</w:t>
            </w:r>
            <w:r w:rsidRPr="005B0B7E">
              <w:rPr>
                <w:rFonts w:cs="Arial"/>
                <w:lang w:val="en-US"/>
              </w:rPr>
              <w:t>.</w:t>
            </w:r>
            <w:r w:rsidRPr="005B0B7E">
              <w:rPr>
                <w:rFonts w:cs="Arial"/>
                <w:lang w:val="sr-Cyrl-CS"/>
              </w:rPr>
              <w:t>201</w:t>
            </w:r>
            <w:r w:rsidR="00FE417F">
              <w:rPr>
                <w:rFonts w:cs="Arial"/>
                <w:lang w:val="sr-Latn-RS"/>
              </w:rPr>
              <w:t>8</w:t>
            </w:r>
            <w:r w:rsidRPr="005B0B7E">
              <w:rPr>
                <w:rFonts w:cs="Arial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F1FDB" w:rsidRPr="005B0B7E" w:rsidTr="006A122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FE417F">
            <w:pPr>
              <w:jc w:val="right"/>
              <w:rPr>
                <w:rFonts w:cs="Arial"/>
                <w:b/>
                <w:lang w:val="en-US"/>
              </w:rPr>
            </w:pPr>
            <w:r w:rsidRPr="005B0B7E">
              <w:rPr>
                <w:rFonts w:cs="Arial"/>
                <w:lang w:val="sr-Cyrl-CS"/>
              </w:rPr>
              <w:t>СРБ</w:t>
            </w:r>
            <w:r w:rsidR="00CE52BA">
              <w:rPr>
                <w:rFonts w:cs="Arial"/>
                <w:lang w:val="sr-Latn-RS"/>
              </w:rPr>
              <w:t>45</w:t>
            </w:r>
            <w:r w:rsidRPr="005B0B7E">
              <w:rPr>
                <w:rFonts w:cs="Arial"/>
                <w:lang w:val="sr-Cyrl-CS"/>
              </w:rPr>
              <w:t xml:space="preserve"> РС10 </w:t>
            </w:r>
            <w:r w:rsidR="00FE417F">
              <w:rPr>
                <w:rFonts w:cs="Arial"/>
                <w:lang w:val="en-US"/>
              </w:rPr>
              <w:t>050318</w:t>
            </w:r>
          </w:p>
        </w:tc>
      </w:tr>
    </w:tbl>
    <w:p w:rsidR="008F1FDB" w:rsidRPr="00C63CDF" w:rsidRDefault="008F1FDB" w:rsidP="008F1FDB">
      <w:pPr>
        <w:rPr>
          <w:rFonts w:cs="Arial"/>
          <w:b/>
          <w:lang w:val="en-US"/>
        </w:rPr>
      </w:pPr>
    </w:p>
    <w:p w:rsidR="00CE52BA" w:rsidRDefault="00CE52BA" w:rsidP="008F1FDB">
      <w:pPr>
        <w:spacing w:before="80" w:after="120"/>
        <w:jc w:val="center"/>
        <w:rPr>
          <w:rFonts w:cs="Arial"/>
          <w:b/>
          <w:bCs/>
          <w:sz w:val="24"/>
          <w:szCs w:val="24"/>
          <w:lang w:val="sr-Cyrl-CS"/>
        </w:rPr>
      </w:pPr>
    </w:p>
    <w:p w:rsidR="008F1FDB" w:rsidRPr="005B0B7E" w:rsidRDefault="008F1FDB" w:rsidP="008F1FDB">
      <w:pPr>
        <w:spacing w:before="80" w:after="120"/>
        <w:jc w:val="center"/>
        <w:rPr>
          <w:rFonts w:cs="Arial"/>
          <w:b/>
          <w:noProof/>
          <w:sz w:val="24"/>
          <w:szCs w:val="24"/>
        </w:rPr>
      </w:pPr>
      <w:r w:rsidRPr="005B0B7E">
        <w:rPr>
          <w:rFonts w:cs="Arial"/>
          <w:b/>
          <w:bCs/>
          <w:sz w:val="24"/>
          <w:szCs w:val="24"/>
          <w:lang w:val="sr-Cyrl-CS"/>
        </w:rPr>
        <w:t>Анкета о радној снази, I</w:t>
      </w:r>
      <w:r w:rsidR="00D44D7D">
        <w:rPr>
          <w:rFonts w:cs="Arial"/>
          <w:b/>
          <w:bCs/>
          <w:sz w:val="24"/>
          <w:szCs w:val="24"/>
          <w:lang w:val="en-US"/>
        </w:rPr>
        <w:t>V</w:t>
      </w:r>
      <w:r w:rsidRPr="005B0B7E">
        <w:rPr>
          <w:rFonts w:cs="Arial"/>
          <w:b/>
          <w:bCs/>
          <w:sz w:val="24"/>
          <w:szCs w:val="24"/>
          <w:lang w:val="sr-Cyrl-CS"/>
        </w:rPr>
        <w:t xml:space="preserve"> квартал</w:t>
      </w:r>
      <w:r w:rsidRPr="005B0B7E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5B0B7E">
        <w:rPr>
          <w:rFonts w:cs="Arial"/>
          <w:b/>
          <w:bCs/>
          <w:sz w:val="24"/>
          <w:szCs w:val="24"/>
          <w:lang w:val="sr-Cyrl-CS"/>
        </w:rPr>
        <w:t>201</w:t>
      </w:r>
      <w:r w:rsidRPr="005B0B7E">
        <w:rPr>
          <w:rFonts w:cs="Arial"/>
          <w:b/>
          <w:bCs/>
          <w:sz w:val="24"/>
          <w:szCs w:val="24"/>
          <w:lang w:val="en-US"/>
        </w:rPr>
        <w:t>7</w:t>
      </w:r>
      <w:r w:rsidRPr="005B0B7E">
        <w:rPr>
          <w:rFonts w:cs="Arial"/>
          <w:b/>
          <w:bCs/>
          <w:sz w:val="24"/>
          <w:szCs w:val="24"/>
        </w:rPr>
        <w:t>.</w:t>
      </w:r>
    </w:p>
    <w:p w:rsidR="008F1FDB" w:rsidRPr="005B0B7E" w:rsidRDefault="008F1FDB" w:rsidP="00C63CDF">
      <w:pPr>
        <w:spacing w:before="120" w:after="240"/>
        <w:ind w:firstLine="403"/>
        <w:jc w:val="center"/>
        <w:rPr>
          <w:rFonts w:cs="Arial"/>
        </w:rPr>
      </w:pPr>
      <w:r w:rsidRPr="005B0B7E">
        <w:rPr>
          <w:rFonts w:cs="Arial"/>
        </w:rPr>
        <w:t>- Претходни резултати -</w:t>
      </w:r>
    </w:p>
    <w:p w:rsidR="008F1FDB" w:rsidRDefault="008F1FDB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5B0B7E">
        <w:rPr>
          <w:rFonts w:ascii="Arial" w:eastAsia="Times New Roman" w:hAnsi="Arial" w:cs="Arial"/>
          <w:lang w:val="sr-Cyrl-RS"/>
        </w:rPr>
        <w:t xml:space="preserve">Анкета о радној снази (Анкета) представља најобухватнији и једини међународно упоредиви инструмент за праћење кретања на тржишту рада. Њом се региструју демографске и социоекономске карактеристике становништва старијег од 15 година. Главни циљ </w:t>
      </w:r>
      <w:r w:rsidRPr="005B0B7E">
        <w:rPr>
          <w:rFonts w:ascii="Arial" w:eastAsia="Times New Roman" w:hAnsi="Arial" w:cs="Arial"/>
        </w:rPr>
        <w:t>A</w:t>
      </w:r>
      <w:r w:rsidRPr="005B0B7E">
        <w:rPr>
          <w:rFonts w:ascii="Arial" w:eastAsia="Times New Roman" w:hAnsi="Arial" w:cs="Arial"/>
          <w:lang w:val="sr-Cyrl-RS"/>
        </w:rPr>
        <w:t xml:space="preserve">нкете је оцењивање обима радне снаге, тј. запосленог и незапосленог становништва, при чему се под запосленошћу подразумева рад и у формалном и у неформалном сектору. Поред тога, ово истраживање бави се карактеристикама запослености (професионалним статусом запослених лица, њиховом делатношћу, занимањем, правима која остварују на послу) и незапослености (стеченим образовањем, дужином тражења посла, претходним радним искуством), као и карактеристикама неактивног становништва ‒ њиховим образовањем, старошћу, извором прихода и спремношћу да се укључе на тржиште рада. </w:t>
      </w:r>
    </w:p>
    <w:p w:rsidR="008F1FDB" w:rsidRPr="00DD30B9" w:rsidRDefault="000D69BB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0D69BB">
        <w:rPr>
          <w:rFonts w:ascii="Arial" w:eastAsia="Times New Roman" w:hAnsi="Arial" w:cs="Arial"/>
          <w:lang w:val="sr-Cyrl-RS"/>
        </w:rPr>
        <w:t>У четвртом кварталу 2017. године број запослених износи 2.763.600, а број незапослених 475.600. Стопа запослености популације старости 15 и више година износи 46,3%, стопа незапослености 14,7%, што даје стопу активности од 54,2%, док је стопа неактивности 45,8%.</w:t>
      </w:r>
    </w:p>
    <w:p w:rsidR="00CE52BA" w:rsidRDefault="00CE52BA" w:rsidP="008F1FDB">
      <w:pPr>
        <w:pStyle w:val="NormalWeb"/>
        <w:spacing w:before="2" w:afterLines="0" w:after="120"/>
        <w:jc w:val="center"/>
        <w:rPr>
          <w:rFonts w:ascii="Arial" w:eastAsia="Times New Roman" w:hAnsi="Arial" w:cs="Arial"/>
          <w:b/>
        </w:rPr>
      </w:pPr>
    </w:p>
    <w:p w:rsidR="008F1FDB" w:rsidRPr="005B0B7E" w:rsidRDefault="008F1FDB" w:rsidP="008F1FDB">
      <w:pPr>
        <w:pStyle w:val="NormalWeb"/>
        <w:spacing w:before="2" w:afterLines="0" w:after="120"/>
        <w:jc w:val="center"/>
        <w:rPr>
          <w:rFonts w:ascii="Arial" w:eastAsia="Times New Roman" w:hAnsi="Arial" w:cs="Arial"/>
        </w:rPr>
      </w:pPr>
      <w:r w:rsidRPr="005B0B7E">
        <w:rPr>
          <w:rFonts w:ascii="Arial" w:eastAsia="Times New Roman" w:hAnsi="Arial" w:cs="Arial"/>
          <w:b/>
        </w:rPr>
        <w:t>Граф</w:t>
      </w:r>
      <w:r w:rsidRPr="005B0B7E">
        <w:rPr>
          <w:rFonts w:ascii="Arial" w:eastAsia="Times New Roman" w:hAnsi="Arial" w:cs="Arial"/>
          <w:b/>
          <w:lang w:val="sr-Cyrl-RS"/>
        </w:rPr>
        <w:t>.</w:t>
      </w:r>
      <w:r w:rsidRPr="005B0B7E">
        <w:rPr>
          <w:rFonts w:ascii="Arial" w:eastAsia="Times New Roman" w:hAnsi="Arial" w:cs="Arial"/>
          <w:b/>
        </w:rPr>
        <w:t xml:space="preserve"> 1. </w:t>
      </w:r>
      <w:r w:rsidRPr="005B0B7E">
        <w:rPr>
          <w:rFonts w:ascii="Arial" w:eastAsia="Times New Roman" w:hAnsi="Arial" w:cs="Arial"/>
        </w:rPr>
        <w:t>Кретање стопе запослености/незапослености стан</w:t>
      </w:r>
      <w:r w:rsidR="00A5363E">
        <w:rPr>
          <w:rFonts w:ascii="Arial" w:eastAsia="Times New Roman" w:hAnsi="Arial" w:cs="Arial"/>
        </w:rPr>
        <w:t>овништва старости 15 и више год</w:t>
      </w:r>
      <w:r w:rsidR="00A5363E">
        <w:rPr>
          <w:rFonts w:ascii="Arial" w:eastAsia="Times New Roman" w:hAnsi="Arial" w:cs="Arial"/>
          <w:lang w:val="sr-Cyrl-RS"/>
        </w:rPr>
        <w:t>ина</w:t>
      </w:r>
      <w:r w:rsidRPr="005B0B7E">
        <w:rPr>
          <w:rFonts w:ascii="Arial" w:eastAsia="Times New Roman" w:hAnsi="Arial" w:cs="Arial"/>
        </w:rPr>
        <w:t xml:space="preserve"> </w:t>
      </w:r>
      <w:r w:rsidRPr="005B0B7E">
        <w:rPr>
          <w:rFonts w:ascii="Arial" w:eastAsia="Times New Roman" w:hAnsi="Arial" w:cs="Arial"/>
          <w:lang w:val="sr-Cyrl-RS"/>
        </w:rPr>
        <w:t xml:space="preserve">по кварталима, </w:t>
      </w:r>
      <w:r w:rsidRPr="005B0B7E">
        <w:rPr>
          <w:rFonts w:ascii="Arial" w:eastAsia="Times New Roman" w:hAnsi="Arial" w:cs="Arial"/>
        </w:rPr>
        <w:t>2014</w:t>
      </w:r>
      <w:r w:rsidRPr="005B0B7E">
        <w:rPr>
          <w:rFonts w:ascii="Arial Narrow" w:eastAsia="Times New Roman" w:hAnsi="Arial Narrow" w:cs="Arial"/>
        </w:rPr>
        <w:t>–</w:t>
      </w:r>
      <w:r w:rsidRPr="005B0B7E">
        <w:rPr>
          <w:rFonts w:ascii="Arial" w:eastAsia="Times New Roman" w:hAnsi="Arial" w:cs="Arial"/>
        </w:rPr>
        <w:t>2017.</w:t>
      </w:r>
      <w:r w:rsidRPr="005B0B7E">
        <w:rPr>
          <w:rFonts w:ascii="Arial" w:eastAsia="Times New Roman" w:hAnsi="Arial" w:cs="Arial"/>
          <w:lang w:val="sr-Cyrl-RS"/>
        </w:rPr>
        <w:t xml:space="preserve"> </w:t>
      </w:r>
      <w:r w:rsidRPr="005B0B7E">
        <w:rPr>
          <w:rFonts w:ascii="Arial" w:eastAsia="Times New Roman" w:hAnsi="Arial" w:cs="Arial"/>
        </w:rPr>
        <w:t>(</w:t>
      </w:r>
      <w:r w:rsidRPr="005B0B7E">
        <w:rPr>
          <w:rFonts w:ascii="Arial" w:eastAsia="Times New Roman" w:hAnsi="Arial" w:cs="Arial"/>
          <w:lang w:val="sr-Cyrl-RS"/>
        </w:rPr>
        <w:t>%</w:t>
      </w:r>
      <w:r w:rsidRPr="005B0B7E">
        <w:rPr>
          <w:rFonts w:ascii="Arial" w:eastAsia="Times New Roman" w:hAnsi="Arial" w:cs="Arial"/>
        </w:rPr>
        <w:t>)</w:t>
      </w:r>
    </w:p>
    <w:p w:rsidR="008F1FDB" w:rsidRDefault="00D44D7D" w:rsidP="008F1FDB">
      <w:pPr>
        <w:jc w:val="center"/>
        <w:rPr>
          <w:rFonts w:cs="Arial"/>
        </w:rPr>
      </w:pPr>
      <w:r w:rsidRPr="00D44D7D">
        <w:rPr>
          <w:rFonts w:cs="Arial"/>
          <w:noProof/>
          <w:lang w:val="en-US"/>
        </w:rPr>
        <w:drawing>
          <wp:inline distT="0" distB="0" distL="0" distR="0">
            <wp:extent cx="6479540" cy="223787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B9" w:rsidRPr="00DD30B9" w:rsidRDefault="00DD30B9" w:rsidP="00CE52BA">
      <w:pPr>
        <w:spacing w:before="360" w:after="120" w:line="288" w:lineRule="auto"/>
        <w:ind w:firstLine="403"/>
        <w:rPr>
          <w:rStyle w:val="IntenseEmphasis"/>
          <w:rFonts w:cs="Arial"/>
          <w:b/>
          <w:i w:val="0"/>
        </w:rPr>
      </w:pPr>
      <w:r w:rsidRPr="00DD30B9">
        <w:rPr>
          <w:rStyle w:val="IntenseEmphasis"/>
          <w:rFonts w:cs="Arial"/>
          <w:b/>
          <w:i w:val="0"/>
          <w:color w:val="auto"/>
        </w:rPr>
        <w:t>Поређење са претходним кварталом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У односу на трећи квартал 2017. године, запосленост је смањена за 118.300, при чему је 86% тог смањења сконцентрисано у секторима делатности Пољопривреда, шумарство и рибарствo и Домаћинства која производе робу и услуге због сезонског карактера тих послова. Смањење запослености одразило се на стопу запослености, која је за 1,9</w:t>
      </w:r>
      <w:r w:rsidR="00D655A4">
        <w:rPr>
          <w:rFonts w:ascii="Arial" w:eastAsia="Times New Roman" w:hAnsi="Arial" w:cs="Arial"/>
          <w:lang w:val="sr-Cyrl-RS"/>
        </w:rPr>
        <w:t xml:space="preserve"> процентних поена (</w:t>
      </w:r>
      <w:r w:rsidRPr="00DC35AC">
        <w:rPr>
          <w:rFonts w:ascii="Arial" w:eastAsia="Times New Roman" w:hAnsi="Arial" w:cs="Arial"/>
          <w:lang w:val="sr-Cyrl-RS"/>
        </w:rPr>
        <w:t>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</w:t>
      </w:r>
      <w:r w:rsidR="00D655A4">
        <w:rPr>
          <w:rFonts w:ascii="Arial" w:eastAsia="Times New Roman" w:hAnsi="Arial" w:cs="Arial"/>
          <w:lang w:val="sr-Cyrl-RS"/>
        </w:rPr>
        <w:t>)</w:t>
      </w:r>
      <w:r w:rsidRPr="00DC35AC">
        <w:rPr>
          <w:rFonts w:ascii="Arial" w:eastAsia="Times New Roman" w:hAnsi="Arial" w:cs="Arial"/>
          <w:lang w:val="sr-Cyrl-RS"/>
        </w:rPr>
        <w:t xml:space="preserve"> мања него у претходном кварталу. Услед смањења запослености дошло је до пораста броја незапослених (за 47.400) и неактивних лица (за 63.900), при чему су мушкарци статус запослених углавном заменили за статус незапослених, док су жене које су остале без посла у највећем броју случајева постале неактивне. Стопа незапослености већа је за 1,7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</w:t>
      </w:r>
      <w:r w:rsidR="00D655A4">
        <w:rPr>
          <w:rFonts w:ascii="Arial" w:eastAsia="Times New Roman" w:hAnsi="Arial" w:cs="Arial"/>
          <w:lang w:val="sr-Cyrl-RS"/>
        </w:rPr>
        <w:t>.</w:t>
      </w:r>
      <w:r w:rsidRPr="00DC35AC">
        <w:rPr>
          <w:rFonts w:ascii="Arial" w:eastAsia="Times New Roman" w:hAnsi="Arial" w:cs="Arial"/>
          <w:lang w:val="sr-Cyrl-RS"/>
        </w:rPr>
        <w:t xml:space="preserve"> а стопа неактивности за 1,1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lastRenderedPageBreak/>
        <w:t>Сличан тренд смањења запослености уз пораст незапослености и неактивности, који је забележен на нивоу целе популације, захватио је и младе, узраста од 15 до 24 година, код којих је стопа запослености смањена за 2,3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</w:t>
      </w:r>
      <w:r w:rsidR="00D655A4">
        <w:rPr>
          <w:rFonts w:ascii="Arial" w:eastAsia="Times New Roman" w:hAnsi="Arial" w:cs="Arial"/>
          <w:lang w:val="sr-Cyrl-RS"/>
        </w:rPr>
        <w:t>.</w:t>
      </w:r>
      <w:r w:rsidRPr="00DC35AC">
        <w:rPr>
          <w:rFonts w:ascii="Arial" w:eastAsia="Times New Roman" w:hAnsi="Arial" w:cs="Arial"/>
          <w:lang w:val="sr-Cyrl-RS"/>
        </w:rPr>
        <w:t xml:space="preserve"> уз повећање стопе незапослености за 4,5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 и стопе неактивности за 1,2 п.</w:t>
      </w:r>
      <w:r w:rsidR="00D655A4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</w:t>
      </w:r>
    </w:p>
    <w:p w:rsidR="00DD30B9" w:rsidRPr="00DD30B9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Београдски регион је, у поређењу са осталим регионима, „претрпео“ најмањи губитак послова, што не изненађује имајући у виду сезонски каракактер пољопривредних послова који су се „угасили“ током зимских месеци а који су најмање заступљени у овом региону. Стога Београдски регион има најбољ</w:t>
      </w:r>
      <w:r w:rsidR="00EE2BAA">
        <w:rPr>
          <w:rFonts w:ascii="Arial" w:eastAsia="Times New Roman" w:hAnsi="Arial" w:cs="Arial"/>
          <w:lang w:val="sr-Latn-RS"/>
        </w:rPr>
        <w:t>e</w:t>
      </w:r>
      <w:r w:rsidRPr="00DC35AC">
        <w:rPr>
          <w:rFonts w:ascii="Arial" w:eastAsia="Times New Roman" w:hAnsi="Arial" w:cs="Arial"/>
          <w:lang w:val="sr-Cyrl-RS"/>
        </w:rPr>
        <w:t xml:space="preserve"> резултат</w:t>
      </w:r>
      <w:r w:rsidR="00EE2BAA">
        <w:rPr>
          <w:rFonts w:ascii="Arial" w:eastAsia="Times New Roman" w:hAnsi="Arial" w:cs="Arial"/>
          <w:lang w:val="sr-Latn-RS"/>
        </w:rPr>
        <w:t>e</w:t>
      </w:r>
      <w:r w:rsidRPr="00DC35AC">
        <w:rPr>
          <w:rFonts w:ascii="Arial" w:eastAsia="Times New Roman" w:hAnsi="Arial" w:cs="Arial"/>
          <w:lang w:val="sr-Cyrl-RS"/>
        </w:rPr>
        <w:t xml:space="preserve"> на тржишту рада, за разлику од Региона Јужне и Источне Србије, где је стопа запослености најмања а стопе незапослености и неактивности највеће у поређењу са свим осталим регионима.</w:t>
      </w:r>
      <w:r w:rsidR="00DD30B9" w:rsidRPr="00DD30B9">
        <w:rPr>
          <w:rFonts w:ascii="Arial" w:eastAsia="Times New Roman" w:hAnsi="Arial" w:cs="Arial"/>
          <w:lang w:val="sr-Cyrl-RS"/>
        </w:rPr>
        <w:t xml:space="preserve"> </w:t>
      </w:r>
    </w:p>
    <w:p w:rsidR="00DD30B9" w:rsidRPr="00DD30B9" w:rsidRDefault="00DD30B9" w:rsidP="00CE52BA">
      <w:pPr>
        <w:spacing w:before="360" w:after="120" w:line="288" w:lineRule="auto"/>
        <w:ind w:firstLine="403"/>
        <w:rPr>
          <w:rStyle w:val="IntenseEmphasis"/>
          <w:rFonts w:cs="Arial"/>
          <w:b/>
          <w:i w:val="0"/>
          <w:color w:val="auto"/>
        </w:rPr>
      </w:pPr>
      <w:r w:rsidRPr="00DD30B9">
        <w:rPr>
          <w:rStyle w:val="IntenseEmphasis"/>
          <w:rFonts w:cs="Arial"/>
          <w:b/>
          <w:i w:val="0"/>
          <w:color w:val="auto"/>
        </w:rPr>
        <w:t>Поређење са истим периодом прошле године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У односу на четврти квартал 2016. године, повећана је и запосленост, за 32.200, и незапосленост, за 65.700 лица. Стопа запослености већа је за 0,8 п.</w:t>
      </w:r>
      <w:r w:rsidR="004C40C6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 а стопа незапослености за 1,6 п.</w:t>
      </w:r>
      <w:r w:rsidR="004C40C6">
        <w:rPr>
          <w:rFonts w:ascii="Arial" w:eastAsia="Times New Roman" w:hAnsi="Arial" w:cs="Arial"/>
          <w:lang w:val="sr-Cyrl-RS"/>
        </w:rPr>
        <w:t xml:space="preserve"> </w:t>
      </w:r>
      <w:r w:rsidRPr="00DC35AC">
        <w:rPr>
          <w:rFonts w:ascii="Arial" w:eastAsia="Times New Roman" w:hAnsi="Arial" w:cs="Arial"/>
          <w:lang w:val="sr-Cyrl-RS"/>
        </w:rPr>
        <w:t>п.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 xml:space="preserve">Унутар укупне запослености, која је већа за 32.200, дошло је до смањења неформалне запослености за 24.300, и повећања формалне запослености за 56.500. Раст формалне запослености је готово идентичан расту регистроване запослености, која је према евиденцији Централног регистра обавезног социјалног осигурања, у истом периоду повећана за 56.400. 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 xml:space="preserve">До запослења су дошла махом лица старости од 25 до 44 године, из Београдског региона и Региона Војводине, и то у секторима делатности Прерађивачка индустрија, Саобраћај и складиштење, Информисање  и комуникације. 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До смањења запослености, уз повећање незапослености, дошло је једино у Региону Јужне и Источне Србије.</w:t>
      </w:r>
    </w:p>
    <w:p w:rsidR="00DC35AC" w:rsidRPr="00DC35AC" w:rsidRDefault="00DC35AC" w:rsidP="00CE52BA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C35AC">
        <w:rPr>
          <w:rFonts w:ascii="Arial" w:eastAsia="Times New Roman" w:hAnsi="Arial" w:cs="Arial"/>
          <w:lang w:val="sr-Cyrl-RS"/>
        </w:rPr>
        <w:t>Стопа неформалне запослености је смањена и износи 19,8% а број неформално запослених лица је 546.400. Ако се томе дода још 172.800 формално запослених лица који не остварују право ни на здравствено ни на пензијско осигурање и који према строжој дефиницији формалне/неформалне запослености не припадају категорији формално запослених, број неформално запослених је 719.200 а стопа неформалне запослености износи 26%.</w:t>
      </w:r>
    </w:p>
    <w:p w:rsidR="00E03C68" w:rsidRDefault="002338AB" w:rsidP="00CE52BA">
      <w:pPr>
        <w:pStyle w:val="NormalWeb"/>
        <w:spacing w:before="2" w:after="2" w:line="288" w:lineRule="auto"/>
        <w:ind w:firstLine="403"/>
        <w:jc w:val="both"/>
        <w:rPr>
          <w:rFonts w:cs="Arial"/>
          <w:b/>
        </w:rPr>
      </w:pPr>
      <w:r>
        <w:rPr>
          <w:rFonts w:ascii="Arial" w:eastAsia="Times New Roman" w:hAnsi="Arial" w:cs="Arial"/>
          <w:lang w:val="sr-Cyrl-RS"/>
        </w:rPr>
        <w:t>На резултате на тржишту рада не утичу само кретања запослености и незапослености, већ и демографски трендови, који су нарочито неповољни када се ради о младима, узраста од 15 до 24 године. Број младих је у односу на исти период прошле године</w:t>
      </w:r>
      <w:r>
        <w:rPr>
          <w:rFonts w:ascii="Arial" w:eastAsia="Times New Roman" w:hAnsi="Arial" w:cs="Arial"/>
          <w:lang w:val="sr-Latn-RS"/>
        </w:rPr>
        <w:t xml:space="preserve"> je</w:t>
      </w:r>
      <w:r>
        <w:rPr>
          <w:rFonts w:ascii="Arial" w:eastAsia="Times New Roman" w:hAnsi="Arial" w:cs="Arial"/>
          <w:lang w:val="sr-Cyrl-RS"/>
        </w:rPr>
        <w:t xml:space="preserve"> мањи за 15.100</w:t>
      </w:r>
      <w:r>
        <w:rPr>
          <w:rFonts w:ascii="Arial" w:eastAsia="Times New Roman" w:hAnsi="Arial" w:cs="Arial"/>
          <w:lang w:val="sr-Latn-RS"/>
        </w:rPr>
        <w:t>,</w:t>
      </w:r>
      <w:r>
        <w:rPr>
          <w:rFonts w:ascii="Arial" w:eastAsia="Times New Roman" w:hAnsi="Arial" w:cs="Arial"/>
          <w:lang w:val="sr-Cyrl-RS"/>
        </w:rPr>
        <w:t xml:space="preserve">  што представља половину укупног смањења целе популације.  Поред тога, код младих није дошло ди битнијих промена у броју запослених, док је број незапослених већи за 8.600 а стопа незапослености већа за 2,1 п.п. Резултат таквих трендова је стопа запослености од 21,4% и стопа незапослености од 33,3%. Стопа NEET, која представља удео младих који нити раде нити се школују у укупној популацији младих од 15 до 24 године, је у односу на исти период претходне године већа за 1,1 п.п  и износи 17,6%.</w:t>
      </w:r>
    </w:p>
    <w:p w:rsidR="008F1FDB" w:rsidRPr="005B0B7E" w:rsidRDefault="008F1FDB" w:rsidP="00CE52BA">
      <w:pPr>
        <w:spacing w:before="480" w:after="360" w:line="288" w:lineRule="auto"/>
        <w:jc w:val="center"/>
        <w:rPr>
          <w:rFonts w:cs="Arial"/>
          <w:b/>
        </w:rPr>
      </w:pPr>
      <w:r w:rsidRPr="005B0B7E">
        <w:rPr>
          <w:rFonts w:cs="Arial"/>
          <w:b/>
        </w:rPr>
        <w:t>Радна снага</w:t>
      </w:r>
    </w:p>
    <w:p w:rsidR="008F1FDB" w:rsidRPr="005B0B7E" w:rsidRDefault="008F1FDB" w:rsidP="00CE52BA">
      <w:pPr>
        <w:spacing w:before="120" w:after="120" w:line="288" w:lineRule="auto"/>
        <w:ind w:firstLine="403"/>
        <w:jc w:val="both"/>
        <w:rPr>
          <w:rFonts w:cs="Arial"/>
        </w:rPr>
      </w:pPr>
      <w:r w:rsidRPr="005B0B7E">
        <w:rPr>
          <w:rFonts w:cs="Arial"/>
        </w:rPr>
        <w:t xml:space="preserve">У </w:t>
      </w:r>
      <w:r w:rsidR="003D4780">
        <w:rPr>
          <w:rFonts w:cs="Arial"/>
        </w:rPr>
        <w:t>четвртом</w:t>
      </w:r>
      <w:r w:rsidRPr="005B0B7E">
        <w:rPr>
          <w:rFonts w:cs="Arial"/>
        </w:rPr>
        <w:t xml:space="preserve"> кварталу 2017. године </w:t>
      </w:r>
      <w:r w:rsidRPr="006A1222">
        <w:rPr>
          <w:rFonts w:cs="Arial"/>
          <w:b/>
        </w:rPr>
        <w:t>број активних лица</w:t>
      </w:r>
      <w:r w:rsidRPr="005B0B7E">
        <w:rPr>
          <w:rFonts w:cs="Arial"/>
        </w:rPr>
        <w:t xml:space="preserve"> старости 15 и више година износи 3.</w:t>
      </w:r>
      <w:r w:rsidR="00D8352F">
        <w:rPr>
          <w:rFonts w:cs="Arial"/>
          <w:lang w:val="sr-Latn-RS"/>
        </w:rPr>
        <w:t>239</w:t>
      </w:r>
      <w:r w:rsidRPr="005B0B7E">
        <w:rPr>
          <w:rFonts w:cs="Arial"/>
        </w:rPr>
        <w:t>.</w:t>
      </w:r>
      <w:r w:rsidR="00D8352F">
        <w:rPr>
          <w:rFonts w:cs="Arial"/>
          <w:lang w:val="sr-Latn-RS"/>
        </w:rPr>
        <w:t>2</w:t>
      </w:r>
      <w:r w:rsidRPr="005B0B7E">
        <w:rPr>
          <w:rFonts w:cs="Arial"/>
        </w:rPr>
        <w:t>00, од чега је 2.</w:t>
      </w:r>
      <w:r w:rsidR="00D8352F">
        <w:rPr>
          <w:rFonts w:cs="Arial"/>
          <w:lang w:val="sr-Latn-RS"/>
        </w:rPr>
        <w:t>763</w:t>
      </w:r>
      <w:r w:rsidRPr="005B0B7E">
        <w:rPr>
          <w:rFonts w:cs="Arial"/>
        </w:rPr>
        <w:t>.</w:t>
      </w:r>
      <w:r w:rsidR="00D8352F">
        <w:rPr>
          <w:rFonts w:cs="Arial"/>
          <w:lang w:val="sr-Latn-RS"/>
        </w:rPr>
        <w:t>6</w:t>
      </w:r>
      <w:r w:rsidRPr="005B0B7E">
        <w:rPr>
          <w:rFonts w:cs="Arial"/>
        </w:rPr>
        <w:t xml:space="preserve">00 запослених, а </w:t>
      </w:r>
      <w:r w:rsidR="00D8352F">
        <w:rPr>
          <w:rFonts w:cs="Arial"/>
          <w:lang w:val="sr-Latn-RS"/>
        </w:rPr>
        <w:t>475</w:t>
      </w:r>
      <w:r w:rsidRPr="005B0B7E">
        <w:rPr>
          <w:rFonts w:cs="Arial"/>
        </w:rPr>
        <w:t>.</w:t>
      </w:r>
      <w:r w:rsidR="00D8352F">
        <w:rPr>
          <w:rFonts w:cs="Arial"/>
          <w:lang w:val="sr-Latn-RS"/>
        </w:rPr>
        <w:t>6</w:t>
      </w:r>
      <w:r w:rsidRPr="005B0B7E">
        <w:rPr>
          <w:rFonts w:cs="Arial"/>
        </w:rPr>
        <w:t xml:space="preserve">00 незапослених. </w:t>
      </w:r>
      <w:r w:rsidRPr="006A1222">
        <w:rPr>
          <w:rFonts w:cs="Arial"/>
          <w:b/>
        </w:rPr>
        <w:t>Стопа активности</w:t>
      </w:r>
      <w:r w:rsidRPr="005B0B7E">
        <w:rPr>
          <w:rFonts w:cs="Arial"/>
        </w:rPr>
        <w:t xml:space="preserve"> износи </w:t>
      </w:r>
      <w:r w:rsidR="00D8352F">
        <w:rPr>
          <w:rFonts w:cs="Arial"/>
          <w:lang w:val="sr-Latn-RS"/>
        </w:rPr>
        <w:t>54,2</w:t>
      </w:r>
      <w:r w:rsidRPr="005B0B7E">
        <w:rPr>
          <w:rFonts w:cs="Arial"/>
        </w:rPr>
        <w:t>%, што је</w:t>
      </w:r>
      <w:r>
        <w:rPr>
          <w:rFonts w:cs="Arial"/>
          <w:lang w:val="sr-Latn-RS"/>
        </w:rPr>
        <w:t xml:space="preserve"> </w:t>
      </w:r>
      <w:r w:rsidRPr="007A710F">
        <w:rPr>
          <w:rFonts w:cs="Arial"/>
        </w:rPr>
        <w:t>у односу на претходни квартал</w:t>
      </w:r>
      <w:r>
        <w:rPr>
          <w:rFonts w:cs="Arial"/>
        </w:rPr>
        <w:t xml:space="preserve"> </w:t>
      </w:r>
      <w:r w:rsidR="00D8352F">
        <w:rPr>
          <w:rFonts w:cs="Arial"/>
        </w:rPr>
        <w:t>смањење</w:t>
      </w:r>
      <w:r w:rsidR="00F575CD">
        <w:rPr>
          <w:rFonts w:cs="Arial"/>
        </w:rPr>
        <w:t xml:space="preserve"> од</w:t>
      </w:r>
      <w:r w:rsidRPr="005B0B7E">
        <w:rPr>
          <w:rFonts w:cs="Arial"/>
        </w:rPr>
        <w:t xml:space="preserve"> </w:t>
      </w:r>
      <w:r w:rsidR="00D8352F">
        <w:rPr>
          <w:rFonts w:cs="Arial"/>
        </w:rPr>
        <w:t>1,1</w:t>
      </w:r>
      <w:r w:rsidRPr="005B0B7E">
        <w:rPr>
          <w:rFonts w:cs="Arial"/>
        </w:rPr>
        <w:t xml:space="preserve"> п. п. </w:t>
      </w:r>
      <w:r w:rsidR="00A17D42" w:rsidRPr="007A710F">
        <w:rPr>
          <w:rFonts w:cs="Arial"/>
        </w:rPr>
        <w:t>У</w:t>
      </w:r>
      <w:r w:rsidR="00F575CD" w:rsidRPr="007A710F">
        <w:rPr>
          <w:rFonts w:cs="Arial"/>
        </w:rPr>
        <w:t xml:space="preserve"> односу на исти квартал </w:t>
      </w:r>
      <w:r w:rsidR="00F575CD" w:rsidRPr="007A710F">
        <w:rPr>
          <w:rFonts w:cs="Arial"/>
          <w:lang w:val="en-US"/>
        </w:rPr>
        <w:t xml:space="preserve">2016. </w:t>
      </w:r>
      <w:r w:rsidR="00A17D42" w:rsidRPr="007A710F">
        <w:rPr>
          <w:rFonts w:cs="Arial"/>
        </w:rPr>
        <w:t>г</w:t>
      </w:r>
      <w:r w:rsidR="00F575CD" w:rsidRPr="007A710F">
        <w:rPr>
          <w:rFonts w:cs="Arial"/>
        </w:rPr>
        <w:t>одине</w:t>
      </w:r>
      <w:r w:rsidR="00A17D42">
        <w:rPr>
          <w:rFonts w:cs="Arial"/>
        </w:rPr>
        <w:t>, стопа активности је</w:t>
      </w:r>
      <w:r w:rsidR="00F575CD">
        <w:rPr>
          <w:rFonts w:cs="Arial"/>
        </w:rPr>
        <w:t xml:space="preserve"> повећа</w:t>
      </w:r>
      <w:r w:rsidR="00A17D42">
        <w:rPr>
          <w:rFonts w:cs="Arial"/>
        </w:rPr>
        <w:t>на за</w:t>
      </w:r>
      <w:r w:rsidR="00F575CD">
        <w:rPr>
          <w:rFonts w:cs="Arial"/>
        </w:rPr>
        <w:t xml:space="preserve"> </w:t>
      </w:r>
      <w:r w:rsidRPr="005B0B7E">
        <w:rPr>
          <w:rFonts w:cs="Arial"/>
        </w:rPr>
        <w:t>1,</w:t>
      </w:r>
      <w:r w:rsidR="00D8352F">
        <w:rPr>
          <w:rFonts w:cs="Arial"/>
        </w:rPr>
        <w:t>9</w:t>
      </w:r>
      <w:r w:rsidRPr="005B0B7E">
        <w:rPr>
          <w:rFonts w:cs="Arial"/>
        </w:rPr>
        <w:t xml:space="preserve"> п. п. </w:t>
      </w:r>
    </w:p>
    <w:p w:rsidR="008F1FDB" w:rsidRPr="005B0B7E" w:rsidRDefault="008F1FDB" w:rsidP="00CE52BA">
      <w:pPr>
        <w:spacing w:before="120" w:after="120" w:line="288" w:lineRule="auto"/>
        <w:ind w:firstLine="708"/>
        <w:jc w:val="both"/>
        <w:rPr>
          <w:rFonts w:cs="Arial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A00D" wp14:editId="71351E03">
                <wp:simplePos x="0" y="0"/>
                <wp:positionH relativeFrom="margin">
                  <wp:posOffset>2540</wp:posOffset>
                </wp:positionH>
                <wp:positionV relativeFrom="line">
                  <wp:posOffset>17145</wp:posOffset>
                </wp:positionV>
                <wp:extent cx="6452870" cy="695325"/>
                <wp:effectExtent l="0" t="0" r="24130" b="2857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Default="00CE52BA" w:rsidP="008F1FDB">
                            <w:pPr>
                              <w:spacing w:before="120"/>
                              <w:ind w:left="115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Активно становништво (радну снагу) </w:t>
                            </w:r>
                            <w:r w:rsidRPr="00BA74B0">
                              <w:rPr>
                                <w:rFonts w:cs="Arial"/>
                                <w:sz w:val="18"/>
                                <w:szCs w:val="18"/>
                              </w:rPr>
                              <w:t>чине сва запослена и незапослена лица.</w:t>
                            </w:r>
                          </w:p>
                          <w:p w:rsidR="00CE52BA" w:rsidRPr="00BA74B0" w:rsidRDefault="00CE52BA" w:rsidP="008F1FDB">
                            <w:pPr>
                              <w:spacing w:before="120"/>
                              <w:ind w:left="115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Стопа активности (учешћа радне снаге) </w:t>
                            </w:r>
                            <w:r w:rsidRPr="00BA74B0">
                              <w:rPr>
                                <w:rFonts w:cs="Arial"/>
                                <w:sz w:val="18"/>
                                <w:szCs w:val="18"/>
                              </w:rPr>
                              <w:t>представља удео активног становништва у укупном становништву старом 15 и више година.</w:t>
                            </w:r>
                          </w:p>
                          <w:p w:rsidR="00CE52BA" w:rsidRPr="00B932EC" w:rsidRDefault="00CE52BA" w:rsidP="008F1FDB">
                            <w:pPr>
                              <w:spacing w:before="60"/>
                              <w:ind w:left="113"/>
                              <w:jc w:val="both"/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CA00D" id="Rounded Rectangle 27" o:spid="_x0000_s1026" style="position:absolute;left:0;text-align:left;margin-left:.2pt;margin-top:1.35pt;width:508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" fillcolor="#f2f2f2" strokecolor="#0c5498" strokeweight="1pt">
                <v:textbox inset="0,0,0,0">
                  <w:txbxContent>
                    <w:p w:rsidR="00CE52BA" w:rsidRDefault="00CE52BA" w:rsidP="008F1FDB">
                      <w:pPr>
                        <w:spacing w:before="120"/>
                        <w:ind w:left="115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Активно становништво (радну снагу) </w:t>
                      </w:r>
                      <w:r w:rsidRPr="00BA74B0">
                        <w:rPr>
                          <w:rFonts w:cs="Arial"/>
                          <w:sz w:val="18"/>
                          <w:szCs w:val="18"/>
                        </w:rPr>
                        <w:t>чине сва запослена и незапослена лица.</w:t>
                      </w:r>
                    </w:p>
                    <w:p w:rsidR="00CE52BA" w:rsidRPr="00BA74B0" w:rsidRDefault="00CE52BA" w:rsidP="008F1FDB">
                      <w:pPr>
                        <w:spacing w:before="120"/>
                        <w:ind w:left="115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Стопа активности (учешћа радне снаге) </w:t>
                      </w:r>
                      <w:r w:rsidRPr="00BA74B0">
                        <w:rPr>
                          <w:rFonts w:cs="Arial"/>
                          <w:sz w:val="18"/>
                          <w:szCs w:val="18"/>
                        </w:rPr>
                        <w:t>представља удео активног становништва у укупном становништву старом 15 и више година.</w:t>
                      </w:r>
                    </w:p>
                    <w:p w:rsidR="00CE52BA" w:rsidRPr="00B932EC" w:rsidRDefault="00CE52BA" w:rsidP="008F1FDB">
                      <w:pPr>
                        <w:spacing w:before="60"/>
                        <w:ind w:left="113"/>
                        <w:jc w:val="both"/>
                        <w:rPr>
                          <w:rFonts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8F1FDB" w:rsidRPr="005B0B7E" w:rsidRDefault="008F1FDB" w:rsidP="00CE52BA">
      <w:pPr>
        <w:spacing w:before="120" w:after="120" w:line="288" w:lineRule="auto"/>
        <w:ind w:firstLine="708"/>
        <w:jc w:val="both"/>
        <w:rPr>
          <w:rFonts w:cs="Arial"/>
        </w:rPr>
      </w:pPr>
    </w:p>
    <w:p w:rsidR="008F1FDB" w:rsidRPr="005B0B7E" w:rsidRDefault="008F1FDB" w:rsidP="00CE52BA">
      <w:pPr>
        <w:spacing w:before="120" w:after="120" w:line="288" w:lineRule="auto"/>
        <w:ind w:firstLine="708"/>
        <w:jc w:val="both"/>
        <w:rPr>
          <w:rFonts w:cs="Arial"/>
        </w:rPr>
      </w:pPr>
    </w:p>
    <w:p w:rsidR="00CE52BA" w:rsidRDefault="00CE52BA" w:rsidP="00CE52BA">
      <w:pPr>
        <w:ind w:firstLine="403"/>
        <w:jc w:val="both"/>
        <w:rPr>
          <w:rFonts w:cs="Arial"/>
        </w:rPr>
      </w:pPr>
    </w:p>
    <w:p w:rsidR="008F1FDB" w:rsidRPr="005B0B7E" w:rsidRDefault="008F1FDB" w:rsidP="00CE52BA">
      <w:pPr>
        <w:spacing w:before="120" w:after="120" w:line="288" w:lineRule="auto"/>
        <w:ind w:firstLine="403"/>
        <w:jc w:val="both"/>
        <w:rPr>
          <w:rFonts w:cs="Arial"/>
        </w:rPr>
      </w:pPr>
      <w:r w:rsidRPr="007A710F">
        <w:rPr>
          <w:rFonts w:cs="Arial"/>
        </w:rPr>
        <w:t>У односу на претходни квартал</w:t>
      </w:r>
      <w:r w:rsidRPr="005B0B7E">
        <w:rPr>
          <w:rFonts w:cs="Arial"/>
        </w:rPr>
        <w:t xml:space="preserve">, </w:t>
      </w:r>
      <w:r w:rsidR="00F575CD">
        <w:rPr>
          <w:rFonts w:cs="Arial"/>
        </w:rPr>
        <w:t>а</w:t>
      </w:r>
      <w:r w:rsidR="00F575CD" w:rsidRPr="005B0B7E">
        <w:rPr>
          <w:rFonts w:cs="Arial"/>
        </w:rPr>
        <w:t>ктивност</w:t>
      </w:r>
      <w:r w:rsidR="00F575CD">
        <w:rPr>
          <w:rFonts w:cs="Arial"/>
        </w:rPr>
        <w:t xml:space="preserve"> становниш</w:t>
      </w:r>
      <w:r w:rsidR="00A5363E">
        <w:rPr>
          <w:rFonts w:cs="Arial"/>
        </w:rPr>
        <w:t>т</w:t>
      </w:r>
      <w:r w:rsidR="00F575CD">
        <w:rPr>
          <w:rFonts w:cs="Arial"/>
        </w:rPr>
        <w:t>ва</w:t>
      </w:r>
      <w:r w:rsidR="00F575CD" w:rsidRPr="005B0B7E">
        <w:rPr>
          <w:rFonts w:cs="Arial"/>
        </w:rPr>
        <w:t xml:space="preserve"> је </w:t>
      </w:r>
      <w:r w:rsidR="00D8352F">
        <w:rPr>
          <w:rFonts w:cs="Arial"/>
        </w:rPr>
        <w:t>смањена</w:t>
      </w:r>
      <w:r w:rsidR="00F575CD" w:rsidRPr="005B0B7E">
        <w:rPr>
          <w:rFonts w:cs="Arial"/>
        </w:rPr>
        <w:t xml:space="preserve"> у свим регионима</w:t>
      </w:r>
      <w:r w:rsidR="00D8352F">
        <w:rPr>
          <w:rFonts w:cs="Arial"/>
        </w:rPr>
        <w:t xml:space="preserve"> највише у </w:t>
      </w:r>
      <w:r w:rsidR="00F575CD" w:rsidRPr="005B0B7E">
        <w:rPr>
          <w:rFonts w:cs="Arial"/>
        </w:rPr>
        <w:t xml:space="preserve">Региону </w:t>
      </w:r>
      <w:r w:rsidR="00D8352F">
        <w:rPr>
          <w:rFonts w:cs="Arial"/>
        </w:rPr>
        <w:t>Јужне</w:t>
      </w:r>
      <w:r w:rsidR="00F575CD" w:rsidRPr="005B0B7E">
        <w:rPr>
          <w:rFonts w:cs="Arial"/>
        </w:rPr>
        <w:t xml:space="preserve"> и </w:t>
      </w:r>
      <w:r w:rsidR="00D8352F">
        <w:rPr>
          <w:rFonts w:cs="Arial"/>
        </w:rPr>
        <w:t>Источне</w:t>
      </w:r>
      <w:r w:rsidR="00F575CD" w:rsidRPr="005B0B7E">
        <w:rPr>
          <w:rFonts w:cs="Arial"/>
        </w:rPr>
        <w:t xml:space="preserve"> Србије (за 2</w:t>
      </w:r>
      <w:r w:rsidR="00D8352F">
        <w:rPr>
          <w:rFonts w:cs="Arial"/>
        </w:rPr>
        <w:t>5</w:t>
      </w:r>
      <w:r w:rsidR="00F575CD" w:rsidRPr="005B0B7E">
        <w:rPr>
          <w:rFonts w:cs="Arial"/>
        </w:rPr>
        <w:t>.</w:t>
      </w:r>
      <w:r w:rsidR="00D8352F">
        <w:rPr>
          <w:rFonts w:cs="Arial"/>
        </w:rPr>
        <w:t>5</w:t>
      </w:r>
      <w:r w:rsidR="00F575CD" w:rsidRPr="005B0B7E">
        <w:rPr>
          <w:rFonts w:cs="Arial"/>
        </w:rPr>
        <w:t>00 лица)</w:t>
      </w:r>
      <w:r w:rsidR="00D8352F">
        <w:rPr>
          <w:rFonts w:cs="Arial"/>
        </w:rPr>
        <w:t xml:space="preserve"> и у Региону Војводине (за 24.300 лица)</w:t>
      </w:r>
      <w:r w:rsidR="00F575CD" w:rsidRPr="005B0B7E">
        <w:rPr>
          <w:rFonts w:cs="Arial"/>
        </w:rPr>
        <w:t xml:space="preserve">. </w:t>
      </w:r>
      <w:r w:rsidR="00F575CD">
        <w:rPr>
          <w:rFonts w:cs="Arial"/>
        </w:rPr>
        <w:t>Б</w:t>
      </w:r>
      <w:r w:rsidRPr="005B0B7E">
        <w:rPr>
          <w:rFonts w:cs="Arial"/>
        </w:rPr>
        <w:t xml:space="preserve">рој активних жена </w:t>
      </w:r>
      <w:r w:rsidR="00D8352F">
        <w:rPr>
          <w:rFonts w:cs="Arial"/>
        </w:rPr>
        <w:t>смањен је</w:t>
      </w:r>
      <w:r w:rsidRPr="005B0B7E">
        <w:rPr>
          <w:rFonts w:cs="Arial"/>
        </w:rPr>
        <w:t xml:space="preserve"> за </w:t>
      </w:r>
      <w:r w:rsidR="00D8352F">
        <w:rPr>
          <w:rFonts w:cs="Arial"/>
        </w:rPr>
        <w:t>4</w:t>
      </w:r>
      <w:r w:rsidRPr="005B0B7E">
        <w:rPr>
          <w:rFonts w:cs="Arial"/>
        </w:rPr>
        <w:t>9.</w:t>
      </w:r>
      <w:r w:rsidR="00D8352F">
        <w:rPr>
          <w:rFonts w:cs="Arial"/>
        </w:rPr>
        <w:t>7</w:t>
      </w:r>
      <w:r w:rsidRPr="005B0B7E">
        <w:rPr>
          <w:rFonts w:cs="Arial"/>
        </w:rPr>
        <w:t>00, а број активних мушкараца за 2</w:t>
      </w:r>
      <w:r w:rsidR="00D8352F">
        <w:rPr>
          <w:rFonts w:cs="Arial"/>
        </w:rPr>
        <w:t>1</w:t>
      </w:r>
      <w:r w:rsidRPr="005B0B7E">
        <w:rPr>
          <w:rFonts w:cs="Arial"/>
        </w:rPr>
        <w:t>.</w:t>
      </w:r>
      <w:r w:rsidR="00D8352F">
        <w:rPr>
          <w:rFonts w:cs="Arial"/>
        </w:rPr>
        <w:t>2</w:t>
      </w:r>
      <w:r w:rsidRPr="005B0B7E">
        <w:rPr>
          <w:rFonts w:cs="Arial"/>
        </w:rPr>
        <w:t xml:space="preserve">00. </w:t>
      </w:r>
    </w:p>
    <w:p w:rsidR="008F1FDB" w:rsidRPr="005B0B7E" w:rsidRDefault="00D8352F" w:rsidP="00CE52BA">
      <w:pPr>
        <w:spacing w:before="120" w:after="120" w:line="288" w:lineRule="auto"/>
        <w:ind w:firstLine="403"/>
        <w:jc w:val="both"/>
        <w:rPr>
          <w:rFonts w:cs="Arial"/>
        </w:rPr>
      </w:pPr>
      <w:r>
        <w:rPr>
          <w:rFonts w:cs="Arial"/>
        </w:rPr>
        <w:lastRenderedPageBreak/>
        <w:t>У</w:t>
      </w:r>
      <w:r w:rsidR="00F575CD" w:rsidRPr="007A710F">
        <w:rPr>
          <w:rFonts w:cs="Arial"/>
        </w:rPr>
        <w:t xml:space="preserve"> </w:t>
      </w:r>
      <w:r w:rsidR="008F1FDB" w:rsidRPr="007A710F">
        <w:rPr>
          <w:rFonts w:cs="Arial"/>
        </w:rPr>
        <w:t xml:space="preserve">односу на исти квартал </w:t>
      </w:r>
      <w:r w:rsidR="008F1FDB" w:rsidRPr="007A710F">
        <w:rPr>
          <w:rFonts w:cs="Arial"/>
          <w:lang w:val="sr-Latn-RS"/>
        </w:rPr>
        <w:t>2016.</w:t>
      </w:r>
      <w:r w:rsidR="008F1FDB" w:rsidRPr="007A710F">
        <w:rPr>
          <w:rFonts w:cs="Arial"/>
        </w:rPr>
        <w:t xml:space="preserve"> године</w:t>
      </w:r>
      <w:r w:rsidR="008F1FDB" w:rsidRPr="005B0B7E">
        <w:rPr>
          <w:rFonts w:cs="Arial"/>
        </w:rPr>
        <w:t xml:space="preserve">, </w:t>
      </w:r>
      <w:r w:rsidR="00F575CD">
        <w:rPr>
          <w:rFonts w:cs="Arial"/>
        </w:rPr>
        <w:t>а</w:t>
      </w:r>
      <w:r w:rsidR="00F575CD" w:rsidRPr="005B0B7E">
        <w:rPr>
          <w:rFonts w:cs="Arial"/>
        </w:rPr>
        <w:t>ктивност је повећана у свим регионима. Највеће повећање активности у овом периоду забележено</w:t>
      </w:r>
      <w:r w:rsidR="00F575CD">
        <w:rPr>
          <w:rFonts w:cs="Arial"/>
        </w:rPr>
        <w:t xml:space="preserve"> </w:t>
      </w:r>
      <w:r w:rsidR="00F575CD" w:rsidRPr="005B0B7E">
        <w:rPr>
          <w:rFonts w:cs="Arial"/>
        </w:rPr>
        <w:t>је у Београдском региону (</w:t>
      </w:r>
      <w:r>
        <w:rPr>
          <w:rFonts w:cs="Arial"/>
        </w:rPr>
        <w:t>41</w:t>
      </w:r>
      <w:r w:rsidR="00F575CD" w:rsidRPr="005B0B7E">
        <w:rPr>
          <w:rFonts w:cs="Arial"/>
        </w:rPr>
        <w:t>.</w:t>
      </w:r>
      <w:r>
        <w:rPr>
          <w:rFonts w:cs="Arial"/>
        </w:rPr>
        <w:t>0</w:t>
      </w:r>
      <w:r w:rsidR="00F575CD" w:rsidRPr="005B0B7E">
        <w:rPr>
          <w:rFonts w:cs="Arial"/>
        </w:rPr>
        <w:t>00).</w:t>
      </w:r>
      <w:r w:rsidR="00F575CD">
        <w:rPr>
          <w:rFonts w:cs="Arial"/>
        </w:rPr>
        <w:t xml:space="preserve"> Б</w:t>
      </w:r>
      <w:r w:rsidR="008F1FDB" w:rsidRPr="005B0B7E">
        <w:rPr>
          <w:rFonts w:cs="Arial"/>
        </w:rPr>
        <w:t>рој активних</w:t>
      </w:r>
      <w:r w:rsidR="00837FE1" w:rsidRPr="00837FE1">
        <w:rPr>
          <w:rFonts w:cs="Arial"/>
        </w:rPr>
        <w:t xml:space="preserve"> </w:t>
      </w:r>
      <w:r w:rsidR="00837FE1">
        <w:rPr>
          <w:rFonts w:cs="Arial"/>
        </w:rPr>
        <w:t>мушкараца</w:t>
      </w:r>
      <w:r w:rsidR="008F1FDB" w:rsidRPr="005B0B7E">
        <w:rPr>
          <w:rFonts w:cs="Arial"/>
        </w:rPr>
        <w:t xml:space="preserve"> већи је за </w:t>
      </w:r>
      <w:r w:rsidR="00837FE1">
        <w:rPr>
          <w:rFonts w:cs="Arial"/>
        </w:rPr>
        <w:t>52</w:t>
      </w:r>
      <w:r w:rsidR="008F1FDB" w:rsidRPr="005B0B7E">
        <w:rPr>
          <w:rFonts w:cs="Arial"/>
        </w:rPr>
        <w:t>.</w:t>
      </w:r>
      <w:r w:rsidR="00837FE1">
        <w:rPr>
          <w:rFonts w:cs="Arial"/>
        </w:rPr>
        <w:t>3</w:t>
      </w:r>
      <w:r w:rsidR="008F1FDB" w:rsidRPr="005B0B7E">
        <w:rPr>
          <w:rFonts w:cs="Arial"/>
        </w:rPr>
        <w:t>00</w:t>
      </w:r>
      <w:r w:rsidR="008F1FDB" w:rsidRPr="005B0B7E">
        <w:rPr>
          <w:rFonts w:cs="Arial"/>
          <w:lang w:val="en-US"/>
        </w:rPr>
        <w:t>,</w:t>
      </w:r>
      <w:r w:rsidR="008F1FDB" w:rsidRPr="005B0B7E">
        <w:rPr>
          <w:rFonts w:cs="Arial"/>
        </w:rPr>
        <w:t xml:space="preserve"> а број</w:t>
      </w:r>
      <w:r w:rsidR="00A5363E">
        <w:rPr>
          <w:rFonts w:cs="Arial"/>
        </w:rPr>
        <w:t xml:space="preserve"> активних </w:t>
      </w:r>
      <w:r w:rsidR="008F1FDB" w:rsidRPr="005B0B7E">
        <w:rPr>
          <w:rFonts w:cs="Arial"/>
        </w:rPr>
        <w:t xml:space="preserve">за </w:t>
      </w:r>
      <w:r w:rsidR="00837FE1" w:rsidRPr="005B0B7E">
        <w:rPr>
          <w:rFonts w:cs="Arial"/>
        </w:rPr>
        <w:t xml:space="preserve">жена </w:t>
      </w:r>
      <w:r w:rsidR="00837FE1">
        <w:rPr>
          <w:rFonts w:cs="Arial"/>
        </w:rPr>
        <w:t>45</w:t>
      </w:r>
      <w:r w:rsidR="008F1FDB" w:rsidRPr="005B0B7E">
        <w:rPr>
          <w:rFonts w:cs="Arial"/>
        </w:rPr>
        <w:t xml:space="preserve">.600. </w:t>
      </w:r>
    </w:p>
    <w:p w:rsidR="00196487" w:rsidRDefault="008F1FDB" w:rsidP="00CE52BA">
      <w:pPr>
        <w:spacing w:before="120" w:after="120" w:line="288" w:lineRule="auto"/>
        <w:ind w:firstLine="403"/>
        <w:jc w:val="both"/>
        <w:rPr>
          <w:rFonts w:cs="Arial"/>
          <w:b/>
        </w:rPr>
      </w:pPr>
      <w:r w:rsidRPr="00EB3111">
        <w:rPr>
          <w:rFonts w:cs="Arial"/>
        </w:rPr>
        <w:t xml:space="preserve">У структури становништва према </w:t>
      </w:r>
      <w:r w:rsidR="00837FE1">
        <w:rPr>
          <w:rFonts w:cs="Arial"/>
        </w:rPr>
        <w:t>активности</w:t>
      </w:r>
      <w:r w:rsidRPr="005B0B7E">
        <w:rPr>
          <w:rFonts w:cs="Arial"/>
        </w:rPr>
        <w:t>, региони имају сличну расподелу. Стопе активности и запослености су нешто веће у</w:t>
      </w:r>
      <w:r w:rsidR="00837FE1" w:rsidRPr="00837FE1">
        <w:rPr>
          <w:rFonts w:cs="Arial"/>
        </w:rPr>
        <w:t xml:space="preserve"> </w:t>
      </w:r>
      <w:r w:rsidR="00837FE1" w:rsidRPr="005B0B7E">
        <w:rPr>
          <w:rFonts w:cs="Arial"/>
        </w:rPr>
        <w:t>Београдском региону</w:t>
      </w:r>
      <w:r w:rsidRPr="005B0B7E">
        <w:rPr>
          <w:rFonts w:cs="Arial"/>
        </w:rPr>
        <w:t xml:space="preserve"> (</w:t>
      </w:r>
      <w:r w:rsidR="00837FE1">
        <w:rPr>
          <w:rFonts w:cs="Arial"/>
        </w:rPr>
        <w:t>56</w:t>
      </w:r>
      <w:r w:rsidRPr="005B0B7E">
        <w:rPr>
          <w:rFonts w:cs="Arial"/>
        </w:rPr>
        <w:t>,</w:t>
      </w:r>
      <w:r w:rsidR="00837FE1">
        <w:rPr>
          <w:rFonts w:cs="Arial"/>
        </w:rPr>
        <w:t>3</w:t>
      </w:r>
      <w:r w:rsidRPr="005B0B7E">
        <w:rPr>
          <w:rFonts w:cs="Arial"/>
        </w:rPr>
        <w:t>% и 4</w:t>
      </w:r>
      <w:r w:rsidR="00837FE1">
        <w:rPr>
          <w:rFonts w:cs="Arial"/>
        </w:rPr>
        <w:t>8</w:t>
      </w:r>
      <w:r w:rsidRPr="005B0B7E">
        <w:rPr>
          <w:rFonts w:cs="Arial"/>
        </w:rPr>
        <w:t>,</w:t>
      </w:r>
      <w:r w:rsidR="00837FE1">
        <w:rPr>
          <w:rFonts w:cs="Arial"/>
        </w:rPr>
        <w:t>3</w:t>
      </w:r>
      <w:r w:rsidRPr="005B0B7E">
        <w:rPr>
          <w:rFonts w:cs="Arial"/>
        </w:rPr>
        <w:t xml:space="preserve">%, респективно) и у </w:t>
      </w:r>
      <w:r w:rsidR="00837FE1" w:rsidRPr="005B0B7E">
        <w:rPr>
          <w:rFonts w:cs="Arial"/>
        </w:rPr>
        <w:t xml:space="preserve">Региону Шумадије и Западне Србије </w:t>
      </w:r>
      <w:r w:rsidRPr="005B0B7E">
        <w:rPr>
          <w:rFonts w:cs="Arial"/>
        </w:rPr>
        <w:t>(56,</w:t>
      </w:r>
      <w:r w:rsidR="00837FE1">
        <w:rPr>
          <w:rFonts w:cs="Arial"/>
        </w:rPr>
        <w:t>1</w:t>
      </w:r>
      <w:r w:rsidRPr="005B0B7E">
        <w:rPr>
          <w:rFonts w:cs="Arial"/>
        </w:rPr>
        <w:t>% и 4</w:t>
      </w:r>
      <w:r w:rsidR="00837FE1">
        <w:rPr>
          <w:rFonts w:cs="Arial"/>
        </w:rPr>
        <w:t>7</w:t>
      </w:r>
      <w:r w:rsidRPr="005B0B7E">
        <w:rPr>
          <w:rFonts w:cs="Arial"/>
        </w:rPr>
        <w:t>,</w:t>
      </w:r>
      <w:r w:rsidR="00837FE1">
        <w:rPr>
          <w:rFonts w:cs="Arial"/>
        </w:rPr>
        <w:t>6</w:t>
      </w:r>
      <w:r w:rsidRPr="005B0B7E">
        <w:rPr>
          <w:rFonts w:cs="Arial"/>
        </w:rPr>
        <w:t>%, респективно), док су нешто ниже у Региону Војводине (</w:t>
      </w:r>
      <w:r w:rsidR="00837FE1">
        <w:rPr>
          <w:rFonts w:cs="Arial"/>
        </w:rPr>
        <w:t>52</w:t>
      </w:r>
      <w:r w:rsidRPr="005B0B7E">
        <w:rPr>
          <w:rFonts w:cs="Arial"/>
        </w:rPr>
        <w:t>,</w:t>
      </w:r>
      <w:r w:rsidR="00837FE1">
        <w:rPr>
          <w:rFonts w:cs="Arial"/>
        </w:rPr>
        <w:t>5</w:t>
      </w:r>
      <w:r w:rsidRPr="005B0B7E">
        <w:rPr>
          <w:rFonts w:cs="Arial"/>
        </w:rPr>
        <w:t>% и 4</w:t>
      </w:r>
      <w:r w:rsidR="00837FE1">
        <w:rPr>
          <w:rFonts w:cs="Arial"/>
        </w:rPr>
        <w:t>5</w:t>
      </w:r>
      <w:r w:rsidRPr="005B0B7E">
        <w:rPr>
          <w:rFonts w:cs="Arial"/>
        </w:rPr>
        <w:t>,</w:t>
      </w:r>
      <w:r w:rsidR="00837FE1">
        <w:rPr>
          <w:rFonts w:cs="Arial"/>
        </w:rPr>
        <w:t>6</w:t>
      </w:r>
      <w:r w:rsidRPr="005B0B7E">
        <w:rPr>
          <w:rFonts w:cs="Arial"/>
        </w:rPr>
        <w:t>%, респективно) и у Региону Јужне и Источне Србије (5</w:t>
      </w:r>
      <w:r w:rsidR="00837FE1">
        <w:rPr>
          <w:rFonts w:cs="Arial"/>
        </w:rPr>
        <w:t>1</w:t>
      </w:r>
      <w:r w:rsidRPr="005B0B7E">
        <w:rPr>
          <w:rFonts w:cs="Arial"/>
        </w:rPr>
        <w:t>,</w:t>
      </w:r>
      <w:r w:rsidR="00837FE1">
        <w:rPr>
          <w:rFonts w:cs="Arial"/>
        </w:rPr>
        <w:t>5</w:t>
      </w:r>
      <w:r w:rsidRPr="005B0B7E">
        <w:rPr>
          <w:rFonts w:cs="Arial"/>
        </w:rPr>
        <w:t>% и 4</w:t>
      </w:r>
      <w:r w:rsidR="00837FE1">
        <w:rPr>
          <w:rFonts w:cs="Arial"/>
        </w:rPr>
        <w:t>3</w:t>
      </w:r>
      <w:r w:rsidRPr="005B0B7E">
        <w:rPr>
          <w:rFonts w:cs="Arial"/>
        </w:rPr>
        <w:t>,</w:t>
      </w:r>
      <w:r w:rsidR="00837FE1">
        <w:rPr>
          <w:rFonts w:cs="Arial"/>
        </w:rPr>
        <w:t>1</w:t>
      </w:r>
      <w:r w:rsidRPr="005B0B7E">
        <w:rPr>
          <w:rFonts w:cs="Arial"/>
        </w:rPr>
        <w:t xml:space="preserve">%, респективно). </w:t>
      </w:r>
      <w:r w:rsidRPr="00EB3111">
        <w:rPr>
          <w:rFonts w:cs="Arial"/>
        </w:rPr>
        <w:t>Удео незапослених</w:t>
      </w:r>
      <w:r w:rsidRPr="005B0B7E">
        <w:rPr>
          <w:rFonts w:cs="Arial"/>
        </w:rPr>
        <w:t xml:space="preserve"> у укупној популацији старости 15 и више </w:t>
      </w:r>
      <w:r w:rsidR="00837FE1">
        <w:rPr>
          <w:rFonts w:cs="Arial"/>
        </w:rPr>
        <w:t>је нешто нижи у Региону Војводине (6,9%) у односу на остале регионе</w:t>
      </w:r>
      <w:r w:rsidRPr="005B0B7E">
        <w:rPr>
          <w:rFonts w:cs="Arial"/>
        </w:rPr>
        <w:t xml:space="preserve"> (граф. 2).</w:t>
      </w:r>
      <w:r w:rsidRPr="005B0B7E">
        <w:rPr>
          <w:rFonts w:cs="Arial"/>
          <w:lang w:val="en-US"/>
        </w:rPr>
        <w:t xml:space="preserve"> </w:t>
      </w:r>
    </w:p>
    <w:p w:rsidR="00CE52BA" w:rsidRDefault="00CE52BA" w:rsidP="00CE52BA">
      <w:pPr>
        <w:spacing w:before="120" w:after="120" w:line="288" w:lineRule="auto"/>
        <w:jc w:val="center"/>
        <w:rPr>
          <w:rFonts w:cs="Arial"/>
          <w:b/>
        </w:rPr>
      </w:pPr>
    </w:p>
    <w:p w:rsidR="008F1FDB" w:rsidRPr="005B0B7E" w:rsidRDefault="008F1FDB" w:rsidP="00CE52BA">
      <w:pPr>
        <w:spacing w:before="120" w:after="120" w:line="288" w:lineRule="auto"/>
        <w:jc w:val="center"/>
        <w:rPr>
          <w:noProof/>
          <w:lang w:val="en-US"/>
        </w:rPr>
      </w:pPr>
      <w:r w:rsidRPr="005B0B7E">
        <w:rPr>
          <w:rFonts w:cs="Arial"/>
          <w:b/>
        </w:rPr>
        <w:t xml:space="preserve">Граф. </w:t>
      </w:r>
      <w:r w:rsidRPr="005B0B7E">
        <w:rPr>
          <w:rFonts w:cs="Arial"/>
          <w:b/>
          <w:lang w:val="en-US"/>
        </w:rPr>
        <w:t>2</w:t>
      </w:r>
      <w:r w:rsidRPr="005B0B7E">
        <w:rPr>
          <w:rFonts w:cs="Arial"/>
          <w:b/>
        </w:rPr>
        <w:t>.</w:t>
      </w:r>
      <w:r w:rsidRPr="005B0B7E">
        <w:rPr>
          <w:rFonts w:cs="Arial"/>
        </w:rPr>
        <w:t xml:space="preserve"> Структура стан</w:t>
      </w:r>
      <w:r w:rsidR="00A5363E">
        <w:rPr>
          <w:rFonts w:cs="Arial"/>
        </w:rPr>
        <w:t>овништва старости 15 и више година</w:t>
      </w:r>
      <w:r w:rsidRPr="005B0B7E">
        <w:rPr>
          <w:rFonts w:cs="Arial"/>
        </w:rPr>
        <w:t xml:space="preserve"> према активности, регионима и полу</w:t>
      </w:r>
      <w:proofErr w:type="gramStart"/>
      <w:r w:rsidRPr="005B0B7E">
        <w:rPr>
          <w:rFonts w:cs="Arial"/>
        </w:rPr>
        <w:t>,</w:t>
      </w:r>
      <w:proofErr w:type="gramEnd"/>
      <w:r w:rsidRPr="005B0B7E">
        <w:rPr>
          <w:rFonts w:cs="Arial"/>
        </w:rPr>
        <w:br/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</w:rPr>
        <w:t xml:space="preserve"> 201</w:t>
      </w:r>
      <w:r w:rsidRPr="005B0B7E">
        <w:rPr>
          <w:rFonts w:cs="Arial"/>
          <w:lang w:val="en-US"/>
        </w:rPr>
        <w:t>7</w:t>
      </w:r>
      <w:r w:rsidRPr="005B0B7E">
        <w:rPr>
          <w:rFonts w:cs="Arial"/>
        </w:rPr>
        <w:t>.</w:t>
      </w:r>
    </w:p>
    <w:p w:rsidR="008F1FDB" w:rsidRPr="005B0B7E" w:rsidRDefault="00D44D7D" w:rsidP="008F1FDB">
      <w:pPr>
        <w:spacing w:before="120" w:after="120" w:line="233" w:lineRule="auto"/>
        <w:jc w:val="center"/>
        <w:rPr>
          <w:noProof/>
        </w:rPr>
      </w:pPr>
      <w:r w:rsidRPr="00D44D7D">
        <w:rPr>
          <w:noProof/>
          <w:lang w:val="en-US"/>
        </w:rPr>
        <w:drawing>
          <wp:inline distT="0" distB="0" distL="0" distR="0">
            <wp:extent cx="6479540" cy="2741344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A17D42" w:rsidP="00CE52BA">
      <w:pPr>
        <w:spacing w:before="360" w:after="120" w:line="288" w:lineRule="auto"/>
        <w:ind w:firstLine="403"/>
        <w:jc w:val="both"/>
        <w:rPr>
          <w:rFonts w:cs="Arial"/>
          <w:b/>
        </w:rPr>
      </w:pPr>
      <w:r w:rsidRPr="006A1222">
        <w:rPr>
          <w:rFonts w:cs="Arial"/>
        </w:rPr>
        <w:t>Неравномерна заступљеност полова</w:t>
      </w:r>
      <w:r w:rsidR="008F1FDB" w:rsidRPr="006A1222">
        <w:rPr>
          <w:rFonts w:cs="Arial"/>
        </w:rPr>
        <w:t xml:space="preserve"> на тржишту рада</w:t>
      </w:r>
      <w:r w:rsidR="008F1FDB" w:rsidRPr="005B0B7E">
        <w:rPr>
          <w:rFonts w:cs="Arial"/>
        </w:rPr>
        <w:t xml:space="preserve"> је и даље присутна. Наиме, док стопа активности мушкараца старих 15 и више година износи 6</w:t>
      </w:r>
      <w:r w:rsidR="00BD4B17">
        <w:rPr>
          <w:rFonts w:cs="Arial"/>
        </w:rPr>
        <w:t>2</w:t>
      </w:r>
      <w:r w:rsidR="008F1FDB" w:rsidRPr="005B0B7E">
        <w:rPr>
          <w:rFonts w:cs="Arial"/>
        </w:rPr>
        <w:t>,</w:t>
      </w:r>
      <w:r w:rsidR="00BD4B17">
        <w:rPr>
          <w:rFonts w:cs="Arial"/>
        </w:rPr>
        <w:t>8</w:t>
      </w:r>
      <w:r w:rsidR="008F1FDB" w:rsidRPr="005B0B7E">
        <w:rPr>
          <w:rFonts w:cs="Arial"/>
        </w:rPr>
        <w:t>%, код жена је тај удео свега 4</w:t>
      </w:r>
      <w:r w:rsidR="00BD4B17">
        <w:rPr>
          <w:rFonts w:cs="Arial"/>
        </w:rPr>
        <w:t>6</w:t>
      </w:r>
      <w:r w:rsidR="008F1FDB" w:rsidRPr="005B0B7E">
        <w:rPr>
          <w:rFonts w:cs="Arial"/>
        </w:rPr>
        <w:t>,</w:t>
      </w:r>
      <w:r w:rsidR="00BD4B17">
        <w:rPr>
          <w:rFonts w:cs="Arial"/>
        </w:rPr>
        <w:t>2</w:t>
      </w:r>
      <w:r w:rsidR="008F1FDB" w:rsidRPr="005B0B7E">
        <w:rPr>
          <w:rFonts w:cs="Arial"/>
        </w:rPr>
        <w:t>%. Стопа запослености мушкараца је за чак 14,</w:t>
      </w:r>
      <w:r w:rsidR="00BD4B17">
        <w:rPr>
          <w:rFonts w:cs="Arial"/>
        </w:rPr>
        <w:t>9</w:t>
      </w:r>
      <w:r w:rsidR="008F1FDB" w:rsidRPr="005B0B7E">
        <w:rPr>
          <w:rFonts w:cs="Arial"/>
        </w:rPr>
        <w:t xml:space="preserve"> п. п. већа од стопе запослености жена (граф. 2).</w:t>
      </w:r>
    </w:p>
    <w:p w:rsidR="008F1FDB" w:rsidRPr="005B0B7E" w:rsidRDefault="008F1FDB" w:rsidP="00CE52BA">
      <w:pPr>
        <w:spacing w:before="480" w:after="360" w:line="288" w:lineRule="auto"/>
        <w:jc w:val="center"/>
        <w:rPr>
          <w:rFonts w:cs="Arial"/>
          <w:b/>
        </w:rPr>
      </w:pPr>
      <w:r w:rsidRPr="005B0B7E">
        <w:rPr>
          <w:rFonts w:cs="Arial"/>
          <w:b/>
        </w:rPr>
        <w:t>Запослена лица</w:t>
      </w:r>
    </w:p>
    <w:p w:rsidR="008F1FDB" w:rsidRPr="005B0B7E" w:rsidRDefault="00A17D42" w:rsidP="00CE52BA">
      <w:pPr>
        <w:spacing w:before="120" w:after="120" w:line="288" w:lineRule="auto"/>
        <w:ind w:firstLine="403"/>
        <w:jc w:val="both"/>
        <w:rPr>
          <w:rFonts w:cs="Arial"/>
          <w:lang w:val="en-US"/>
        </w:rPr>
      </w:pPr>
      <w:r w:rsidRPr="007A710F">
        <w:rPr>
          <w:rFonts w:cs="Arial"/>
        </w:rPr>
        <w:t>У односу на претходни квартал</w:t>
      </w:r>
      <w:r>
        <w:rPr>
          <w:rFonts w:cs="Arial"/>
          <w:b/>
        </w:rPr>
        <w:t>,</w:t>
      </w:r>
      <w:r w:rsidRPr="005B0B7E">
        <w:rPr>
          <w:rFonts w:cs="Arial"/>
        </w:rPr>
        <w:t xml:space="preserve"> </w:t>
      </w:r>
      <w:r w:rsidRPr="006A1222">
        <w:rPr>
          <w:rFonts w:cs="Arial"/>
          <w:b/>
        </w:rPr>
        <w:t>б</w:t>
      </w:r>
      <w:r w:rsidR="008F1FDB" w:rsidRPr="006A1222">
        <w:rPr>
          <w:rFonts w:cs="Arial"/>
          <w:b/>
        </w:rPr>
        <w:t>рој запослених лица</w:t>
      </w:r>
      <w:r w:rsidR="008F1FDB" w:rsidRPr="005B0B7E">
        <w:rPr>
          <w:rFonts w:cs="Arial"/>
        </w:rPr>
        <w:t xml:space="preserve"> у </w:t>
      </w:r>
      <w:r w:rsidR="003D4780">
        <w:rPr>
          <w:rFonts w:cs="Arial"/>
        </w:rPr>
        <w:t>четвртом</w:t>
      </w:r>
      <w:r w:rsidR="008F1FDB" w:rsidRPr="005B0B7E">
        <w:rPr>
          <w:rFonts w:cs="Arial"/>
        </w:rPr>
        <w:t xml:space="preserve"> кварталу 2017. године је </w:t>
      </w:r>
      <w:r w:rsidR="00903C4C">
        <w:rPr>
          <w:rFonts w:cs="Arial"/>
        </w:rPr>
        <w:t>мањи за 118.300</w:t>
      </w:r>
      <w:r w:rsidR="008F1FDB" w:rsidRPr="005B0B7E">
        <w:rPr>
          <w:rFonts w:cs="Arial"/>
        </w:rPr>
        <w:t xml:space="preserve">. </w:t>
      </w:r>
      <w:r w:rsidR="008F1FDB" w:rsidRPr="007A710F">
        <w:rPr>
          <w:rFonts w:cs="Arial"/>
        </w:rPr>
        <w:t>У односу на исти квартал претходне године</w:t>
      </w:r>
      <w:r w:rsidR="00BE4FEB">
        <w:rPr>
          <w:rFonts w:cs="Arial"/>
        </w:rPr>
        <w:t>,</w:t>
      </w:r>
      <w:r w:rsidR="008F1FDB" w:rsidRPr="005B0B7E">
        <w:rPr>
          <w:rFonts w:cs="Arial"/>
        </w:rPr>
        <w:t xml:space="preserve"> број запослених је повећан за </w:t>
      </w:r>
      <w:r w:rsidR="00903C4C">
        <w:rPr>
          <w:rFonts w:cs="Arial"/>
        </w:rPr>
        <w:t>32</w:t>
      </w:r>
      <w:r w:rsidR="008F1FDB" w:rsidRPr="005B0B7E">
        <w:rPr>
          <w:rFonts w:cs="Arial"/>
        </w:rPr>
        <w:t>.</w:t>
      </w:r>
      <w:r w:rsidR="00903C4C">
        <w:rPr>
          <w:rFonts w:cs="Arial"/>
        </w:rPr>
        <w:t>2</w:t>
      </w:r>
      <w:r w:rsidR="008F1FDB" w:rsidRPr="005B0B7E">
        <w:rPr>
          <w:rFonts w:cs="Arial"/>
        </w:rPr>
        <w:t xml:space="preserve">00. </w:t>
      </w:r>
      <w:r w:rsidR="008F1FDB" w:rsidRPr="006A1222">
        <w:rPr>
          <w:rFonts w:cs="Arial"/>
          <w:b/>
        </w:rPr>
        <w:t>Стопа запослености</w:t>
      </w:r>
      <w:r w:rsidR="008F1FDB" w:rsidRPr="005B0B7E">
        <w:rPr>
          <w:rFonts w:cs="Arial"/>
        </w:rPr>
        <w:t xml:space="preserve"> износи 4</w:t>
      </w:r>
      <w:r w:rsidR="00903C4C">
        <w:rPr>
          <w:rFonts w:cs="Arial"/>
        </w:rPr>
        <w:t>6</w:t>
      </w:r>
      <w:r w:rsidR="008F1FDB" w:rsidRPr="005B0B7E">
        <w:rPr>
          <w:rFonts w:cs="Arial"/>
        </w:rPr>
        <w:t>,</w:t>
      </w:r>
      <w:r w:rsidR="00903C4C">
        <w:rPr>
          <w:rFonts w:cs="Arial"/>
        </w:rPr>
        <w:t>3</w:t>
      </w:r>
      <w:r w:rsidR="008F1FDB" w:rsidRPr="005B0B7E">
        <w:rPr>
          <w:rFonts w:cs="Arial"/>
        </w:rPr>
        <w:t xml:space="preserve">%, што је </w:t>
      </w:r>
      <w:r w:rsidR="00903C4C">
        <w:rPr>
          <w:rFonts w:cs="Arial"/>
        </w:rPr>
        <w:t>смањење</w:t>
      </w:r>
      <w:r>
        <w:rPr>
          <w:rFonts w:cs="Arial"/>
        </w:rPr>
        <w:t xml:space="preserve"> </w:t>
      </w:r>
      <w:r w:rsidR="008F1FDB" w:rsidRPr="005B0B7E">
        <w:rPr>
          <w:rFonts w:cs="Arial"/>
        </w:rPr>
        <w:t xml:space="preserve">за </w:t>
      </w:r>
      <w:r w:rsidR="00903C4C">
        <w:rPr>
          <w:rFonts w:cs="Arial"/>
        </w:rPr>
        <w:t>1</w:t>
      </w:r>
      <w:r w:rsidR="008F1FDB" w:rsidRPr="005B0B7E">
        <w:rPr>
          <w:rFonts w:cs="Arial"/>
        </w:rPr>
        <w:t>,</w:t>
      </w:r>
      <w:r w:rsidR="006F3615">
        <w:rPr>
          <w:rFonts w:cs="Arial"/>
        </w:rPr>
        <w:t>9</w:t>
      </w:r>
      <w:r w:rsidR="008F1FDB" w:rsidRPr="005B0B7E">
        <w:rPr>
          <w:rFonts w:cs="Arial"/>
        </w:rPr>
        <w:t xml:space="preserve"> п. п. </w:t>
      </w:r>
      <w:r w:rsidRPr="005B0B7E">
        <w:rPr>
          <w:rFonts w:cs="Arial"/>
        </w:rPr>
        <w:t>у односу на претходни квартал</w:t>
      </w:r>
      <w:r w:rsidR="00903C4C">
        <w:rPr>
          <w:rFonts w:cs="Arial"/>
        </w:rPr>
        <w:t>,</w:t>
      </w:r>
      <w:r w:rsidR="008F1FDB" w:rsidRPr="005B0B7E">
        <w:rPr>
          <w:rFonts w:cs="Arial"/>
        </w:rPr>
        <w:t xml:space="preserve"> </w:t>
      </w:r>
      <w:r w:rsidR="00903C4C">
        <w:rPr>
          <w:rFonts w:cs="Arial"/>
        </w:rPr>
        <w:t>а</w:t>
      </w:r>
      <w:r w:rsidR="008F1FDB" w:rsidRPr="005B0B7E">
        <w:rPr>
          <w:rFonts w:cs="Arial"/>
        </w:rPr>
        <w:t xml:space="preserve"> </w:t>
      </w:r>
      <w:r>
        <w:rPr>
          <w:rFonts w:cs="Arial"/>
        </w:rPr>
        <w:t xml:space="preserve">повећање </w:t>
      </w:r>
      <w:r w:rsidR="008F1FDB" w:rsidRPr="005B0B7E">
        <w:rPr>
          <w:rFonts w:cs="Arial"/>
        </w:rPr>
        <w:t xml:space="preserve">за </w:t>
      </w:r>
      <w:r w:rsidR="006F3615">
        <w:rPr>
          <w:rFonts w:cs="Arial"/>
        </w:rPr>
        <w:t>0</w:t>
      </w:r>
      <w:r w:rsidR="008F1FDB" w:rsidRPr="005B0B7E">
        <w:rPr>
          <w:rFonts w:cs="Arial"/>
        </w:rPr>
        <w:t>,</w:t>
      </w:r>
      <w:r w:rsidR="006F3615">
        <w:rPr>
          <w:rFonts w:cs="Arial"/>
        </w:rPr>
        <w:t>8</w:t>
      </w:r>
      <w:r w:rsidR="008F1FDB" w:rsidRPr="005B0B7E">
        <w:rPr>
          <w:rFonts w:cs="Arial"/>
        </w:rPr>
        <w:t xml:space="preserve"> п. п. у </w:t>
      </w:r>
      <w:r w:rsidR="009B7E85">
        <w:rPr>
          <w:rFonts w:cs="Arial"/>
        </w:rPr>
        <w:t>поређењу са</w:t>
      </w:r>
      <w:r w:rsidR="008F1FDB" w:rsidRPr="005B0B7E">
        <w:rPr>
          <w:rFonts w:cs="Arial"/>
        </w:rPr>
        <w:t xml:space="preserve"> исти</w:t>
      </w:r>
      <w:r w:rsidR="009B7E85">
        <w:rPr>
          <w:rFonts w:cs="Arial"/>
        </w:rPr>
        <w:t>м</w:t>
      </w:r>
      <w:r w:rsidR="008F1FDB" w:rsidRPr="005B0B7E">
        <w:rPr>
          <w:rFonts w:cs="Arial"/>
        </w:rPr>
        <w:t xml:space="preserve"> квартал</w:t>
      </w:r>
      <w:r w:rsidR="009B7E85">
        <w:rPr>
          <w:rFonts w:cs="Arial"/>
        </w:rPr>
        <w:t>ом</w:t>
      </w:r>
      <w:r w:rsidR="008F1FDB" w:rsidRPr="005B0B7E">
        <w:rPr>
          <w:rFonts w:cs="Arial"/>
        </w:rPr>
        <w:t xml:space="preserve"> 2016. године. </w:t>
      </w: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E6A01" wp14:editId="39F559E4">
                <wp:simplePos x="0" y="0"/>
                <wp:positionH relativeFrom="margin">
                  <wp:posOffset>-7620</wp:posOffset>
                </wp:positionH>
                <wp:positionV relativeFrom="line">
                  <wp:posOffset>95250</wp:posOffset>
                </wp:positionV>
                <wp:extent cx="6452870" cy="1542415"/>
                <wp:effectExtent l="0" t="0" r="24130" b="1968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154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Pr="00A378CD" w:rsidRDefault="00CE52BA" w:rsidP="008F1FDB">
                            <w:pPr>
                              <w:ind w:left="115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378C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                      </w:r>
                            <w:r w:rsidRPr="00A378C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запосленим лицима</w:t>
                            </w:r>
                            <w:r w:rsidRPr="00A378CD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E52BA" w:rsidRPr="00BA74B0" w:rsidRDefault="00CE52BA" w:rsidP="008F1FDB">
                            <w:pPr>
                              <w:spacing w:before="120"/>
                              <w:ind w:left="113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Стопа запослености</w:t>
                            </w:r>
                            <w:r w:rsidRPr="00BA74B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представља удео запослених у укупном становништву старом 15 и више година.</w:t>
                            </w:r>
                          </w:p>
                          <w:p w:rsidR="00CE52BA" w:rsidRPr="00FF0957" w:rsidRDefault="00CE52BA" w:rsidP="008F1FDB">
                            <w:pPr>
                              <w:spacing w:before="120"/>
                              <w:ind w:left="113" w:right="113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Неформалном запосленошћу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сматра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се 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рад у нерегистрованим предузећима, рад у регистрованим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0771F">
                              <w:rPr>
                                <w:rFonts w:cs="Arial"/>
                                <w:sz w:val="18"/>
                                <w:szCs w:val="18"/>
                              </w:rPr>
                              <w:t>предузе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ћима без уговора о раду, као и рад помажућих чланова домаћинства. </w:t>
                            </w:r>
                          </w:p>
                          <w:p w:rsidR="00CE52BA" w:rsidRPr="00B932EC" w:rsidRDefault="00CE52BA" w:rsidP="008F1FDB">
                            <w:pPr>
                              <w:spacing w:before="120"/>
                              <w:ind w:left="113" w:right="115" w:firstLine="403"/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</w:pPr>
                            <w:r w:rsidRPr="00FF095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Стопа неформалне запослености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представља удео неформално запослених у укупној запослености.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E6A01" id="Rounded Rectangle 11" o:spid="_x0000_s1027" style="position:absolute;left:0;text-align:left;margin-left:-.6pt;margin-top:7.5pt;width:508.1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" fillcolor="#f2f2f2" strokecolor="#0c5498" strokeweight="1pt">
                <v:textbox inset="0,0,0,0">
                  <w:txbxContent>
                    <w:p w:rsidR="00CE52BA" w:rsidRPr="00A378CD" w:rsidRDefault="00CE52BA" w:rsidP="008F1FDB">
                      <w:pPr>
                        <w:ind w:left="115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378CD">
                        <w:rPr>
                          <w:rFonts w:cs="Arial"/>
                          <w:sz w:val="18"/>
                          <w:szCs w:val="18"/>
                        </w:rPr>
                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                </w:r>
                      <w:r w:rsidRPr="00A378CD">
                        <w:rPr>
                          <w:rFonts w:cs="Arial"/>
                          <w:b/>
                          <w:sz w:val="18"/>
                          <w:szCs w:val="18"/>
                        </w:rPr>
                        <w:t>запосленим лицима</w:t>
                      </w:r>
                      <w:r w:rsidRPr="00A378CD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CE52BA" w:rsidRPr="00BA74B0" w:rsidRDefault="00CE52BA" w:rsidP="008F1FDB">
                      <w:pPr>
                        <w:spacing w:before="120"/>
                        <w:ind w:left="113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cs="Arial"/>
                          <w:b/>
                          <w:sz w:val="18"/>
                          <w:szCs w:val="18"/>
                        </w:rPr>
                        <w:t>Стопа запослености</w:t>
                      </w:r>
                      <w:r w:rsidRPr="00BA74B0">
                        <w:rPr>
                          <w:rFonts w:cs="Arial"/>
                          <w:sz w:val="18"/>
                          <w:szCs w:val="18"/>
                        </w:rPr>
                        <w:t xml:space="preserve"> представља удео запослених у укупном становништву старом 15 и више година.</w:t>
                      </w:r>
                    </w:p>
                    <w:p w:rsidR="00CE52BA" w:rsidRPr="00FF0957" w:rsidRDefault="00CE52BA" w:rsidP="008F1FDB">
                      <w:pPr>
                        <w:spacing w:before="120"/>
                        <w:ind w:left="113" w:right="113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cs="Arial"/>
                          <w:b/>
                          <w:sz w:val="18"/>
                          <w:szCs w:val="18"/>
                        </w:rPr>
                        <w:t>Неформалном запосленошћу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 сматра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се 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рад у нерегистрованим предузећима, рад у регистрованим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</w:t>
                      </w:r>
                      <w:r w:rsidRPr="00F0771F">
                        <w:rPr>
                          <w:rFonts w:cs="Arial"/>
                          <w:sz w:val="18"/>
                          <w:szCs w:val="18"/>
                        </w:rPr>
                        <w:t>предузе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ћима без уговора о раду, као и рад помажућих чланова домаћинства. </w:t>
                      </w:r>
                    </w:p>
                    <w:p w:rsidR="00CE52BA" w:rsidRPr="00B932EC" w:rsidRDefault="00CE52BA" w:rsidP="008F1FDB">
                      <w:pPr>
                        <w:spacing w:before="120"/>
                        <w:ind w:left="113" w:right="115" w:firstLine="403"/>
                        <w:rPr>
                          <w:rFonts w:cs="Arial"/>
                          <w:b/>
                          <w:bCs/>
                          <w:iCs/>
                        </w:rPr>
                      </w:pPr>
                      <w:r w:rsidRPr="00FF0957">
                        <w:rPr>
                          <w:rFonts w:cs="Arial"/>
                          <w:b/>
                          <w:sz w:val="18"/>
                          <w:szCs w:val="18"/>
                        </w:rPr>
                        <w:t>Стопа неформалне запослености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 представља удео неформално запослених у укупној запослености.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CE52BA">
      <w:pPr>
        <w:spacing w:before="120" w:after="120" w:line="288" w:lineRule="auto"/>
        <w:ind w:firstLine="403"/>
        <w:jc w:val="both"/>
        <w:rPr>
          <w:rFonts w:cs="Arial"/>
        </w:rPr>
      </w:pPr>
      <w:r w:rsidRPr="006A1222">
        <w:rPr>
          <w:rFonts w:cs="Arial"/>
          <w:b/>
        </w:rPr>
        <w:lastRenderedPageBreak/>
        <w:t>Запосленост</w:t>
      </w:r>
      <w:r w:rsidRPr="005B0B7E">
        <w:rPr>
          <w:rFonts w:cs="Arial"/>
        </w:rPr>
        <w:t xml:space="preserve"> се током протекле године (од </w:t>
      </w:r>
      <w:r w:rsidR="006F3615">
        <w:rPr>
          <w:rFonts w:cs="Arial"/>
        </w:rPr>
        <w:t>четврто</w:t>
      </w:r>
      <w:r w:rsidRPr="005B0B7E">
        <w:rPr>
          <w:rFonts w:cs="Arial"/>
        </w:rPr>
        <w:t>г квартал</w:t>
      </w:r>
      <w:r w:rsidR="009B7E85">
        <w:rPr>
          <w:rFonts w:cs="Arial"/>
        </w:rPr>
        <w:t xml:space="preserve">а 2016. до </w:t>
      </w:r>
      <w:r w:rsidR="006F3615">
        <w:rPr>
          <w:rFonts w:cs="Arial"/>
        </w:rPr>
        <w:t>четврто</w:t>
      </w:r>
      <w:r w:rsidR="006F3615" w:rsidRPr="005B0B7E">
        <w:rPr>
          <w:rFonts w:cs="Arial"/>
        </w:rPr>
        <w:t xml:space="preserve">г </w:t>
      </w:r>
      <w:r w:rsidR="009B7E85">
        <w:rPr>
          <w:rFonts w:cs="Arial"/>
        </w:rPr>
        <w:t>квартала 2017</w:t>
      </w:r>
      <w:r w:rsidR="006F3615">
        <w:rPr>
          <w:rFonts w:cs="Arial"/>
        </w:rPr>
        <w:t>. године</w:t>
      </w:r>
      <w:r w:rsidRPr="005B0B7E">
        <w:rPr>
          <w:rFonts w:cs="Arial"/>
        </w:rPr>
        <w:t xml:space="preserve">) </w:t>
      </w:r>
      <w:r w:rsidRPr="006F3615">
        <w:rPr>
          <w:rFonts w:cs="Arial"/>
        </w:rPr>
        <w:t>у</w:t>
      </w:r>
      <w:r w:rsidRPr="005B0B7E">
        <w:rPr>
          <w:rFonts w:cs="Arial"/>
        </w:rPr>
        <w:t xml:space="preserve"> </w:t>
      </w:r>
      <w:r w:rsidRPr="006A1222">
        <w:rPr>
          <w:rFonts w:cs="Arial"/>
          <w:b/>
        </w:rPr>
        <w:t>формалном сектору</w:t>
      </w:r>
      <w:r w:rsidRPr="005B0B7E">
        <w:rPr>
          <w:rFonts w:cs="Arial"/>
        </w:rPr>
        <w:t xml:space="preserve"> повећала за </w:t>
      </w:r>
      <w:r w:rsidR="006F3615">
        <w:rPr>
          <w:rFonts w:cs="Arial"/>
        </w:rPr>
        <w:t>56</w:t>
      </w:r>
      <w:r w:rsidRPr="005B0B7E">
        <w:rPr>
          <w:rFonts w:cs="Arial"/>
        </w:rPr>
        <w:t>.</w:t>
      </w:r>
      <w:r w:rsidR="006F3615">
        <w:rPr>
          <w:rFonts w:cs="Arial"/>
        </w:rPr>
        <w:t>5</w:t>
      </w:r>
      <w:r w:rsidRPr="005B0B7E">
        <w:rPr>
          <w:rFonts w:cs="Arial"/>
        </w:rPr>
        <w:t xml:space="preserve">00 лица, док је </w:t>
      </w:r>
      <w:r w:rsidRPr="006F3615">
        <w:rPr>
          <w:rFonts w:cs="Arial"/>
        </w:rPr>
        <w:t xml:space="preserve">у </w:t>
      </w:r>
      <w:r w:rsidRPr="006A1222">
        <w:rPr>
          <w:rFonts w:cs="Arial"/>
          <w:b/>
        </w:rPr>
        <w:t>неформалном сектору</w:t>
      </w:r>
      <w:r w:rsidRPr="005B0B7E">
        <w:rPr>
          <w:rFonts w:cs="Arial"/>
        </w:rPr>
        <w:t xml:space="preserve"> забележен пад броја запослених од </w:t>
      </w:r>
      <w:r w:rsidR="006F3615">
        <w:rPr>
          <w:rFonts w:cs="Arial"/>
        </w:rPr>
        <w:t>24</w:t>
      </w:r>
      <w:r w:rsidRPr="005B0B7E">
        <w:rPr>
          <w:rFonts w:cs="Arial"/>
        </w:rPr>
        <w:t>.</w:t>
      </w:r>
      <w:r w:rsidR="006F3615">
        <w:rPr>
          <w:rFonts w:cs="Arial"/>
        </w:rPr>
        <w:t>3</w:t>
      </w:r>
      <w:r w:rsidRPr="005B0B7E">
        <w:rPr>
          <w:rFonts w:cs="Arial"/>
        </w:rPr>
        <w:t xml:space="preserve">00 лица. </w:t>
      </w:r>
    </w:p>
    <w:p w:rsidR="008F1FDB" w:rsidRPr="005B0B7E" w:rsidRDefault="008F1FDB" w:rsidP="00CE52BA">
      <w:pPr>
        <w:spacing w:before="120" w:after="120" w:line="288" w:lineRule="auto"/>
        <w:ind w:firstLine="403"/>
        <w:jc w:val="both"/>
        <w:rPr>
          <w:rFonts w:cs="Arial"/>
        </w:rPr>
      </w:pPr>
      <w:r w:rsidRPr="006A1222">
        <w:rPr>
          <w:rFonts w:cs="Arial"/>
          <w:b/>
        </w:rPr>
        <w:t>Стопа неформалне запослености</w:t>
      </w:r>
      <w:r w:rsidR="004D5448">
        <w:rPr>
          <w:rFonts w:cs="Arial"/>
        </w:rPr>
        <w:t>,</w:t>
      </w:r>
      <w:r w:rsidRPr="005B0B7E">
        <w:rPr>
          <w:rFonts w:cs="Arial"/>
        </w:rPr>
        <w:t xml:space="preserve"> </w:t>
      </w:r>
      <w:r w:rsidR="004D5448" w:rsidRPr="005B0B7E">
        <w:rPr>
          <w:rFonts w:cs="Arial"/>
        </w:rPr>
        <w:t>на нивоу свих делатности</w:t>
      </w:r>
      <w:r w:rsidR="004D5448">
        <w:rPr>
          <w:rFonts w:cs="Arial"/>
        </w:rPr>
        <w:t xml:space="preserve">, </w:t>
      </w:r>
      <w:r w:rsidRPr="005B0B7E">
        <w:rPr>
          <w:rFonts w:cs="Arial"/>
        </w:rPr>
        <w:t xml:space="preserve">у </w:t>
      </w:r>
      <w:r w:rsidR="003D4780">
        <w:rPr>
          <w:rFonts w:cs="Arial"/>
        </w:rPr>
        <w:t>четвртом</w:t>
      </w:r>
      <w:r w:rsidRPr="005B0B7E">
        <w:rPr>
          <w:rFonts w:cs="Arial"/>
        </w:rPr>
        <w:t xml:space="preserve"> кварталу 2017. године износи </w:t>
      </w:r>
      <w:r w:rsidR="006F3615">
        <w:rPr>
          <w:rFonts w:cs="Arial"/>
        </w:rPr>
        <w:t>19</w:t>
      </w:r>
      <w:r w:rsidRPr="005B0B7E">
        <w:rPr>
          <w:rFonts w:cs="Arial"/>
        </w:rPr>
        <w:t xml:space="preserve">,8% (граф. 3). </w:t>
      </w:r>
    </w:p>
    <w:p w:rsidR="007C233B" w:rsidRDefault="008F1FDB" w:rsidP="00CE52BA">
      <w:pPr>
        <w:spacing w:before="120" w:after="120" w:line="288" w:lineRule="auto"/>
        <w:ind w:firstLine="403"/>
        <w:jc w:val="both"/>
        <w:rPr>
          <w:rFonts w:cs="Arial"/>
          <w:b/>
          <w:noProof/>
          <w:lang w:eastAsia="sr-Latn-RS"/>
        </w:rPr>
      </w:pPr>
      <w:r w:rsidRPr="005B0B7E">
        <w:rPr>
          <w:rFonts w:cs="Arial"/>
        </w:rPr>
        <w:t xml:space="preserve">Стопа неформалне запослености </w:t>
      </w:r>
      <w:r w:rsidR="00BE4FEB">
        <w:rPr>
          <w:rFonts w:cs="Arial"/>
        </w:rPr>
        <w:t>ван</w:t>
      </w:r>
      <w:r w:rsidRPr="005B0B7E">
        <w:rPr>
          <w:rFonts w:cs="Arial"/>
        </w:rPr>
        <w:t xml:space="preserve"> пољопривреде је доста мања и износи </w:t>
      </w:r>
      <w:r w:rsidR="006F3615">
        <w:rPr>
          <w:rFonts w:cs="Arial"/>
        </w:rPr>
        <w:t>9</w:t>
      </w:r>
      <w:r w:rsidRPr="005B0B7E">
        <w:rPr>
          <w:rFonts w:cs="Arial"/>
        </w:rPr>
        <w:t>,</w:t>
      </w:r>
      <w:r w:rsidR="006F3615">
        <w:rPr>
          <w:rFonts w:cs="Arial"/>
        </w:rPr>
        <w:t>8</w:t>
      </w:r>
      <w:r w:rsidRPr="005B0B7E">
        <w:rPr>
          <w:rFonts w:cs="Arial"/>
        </w:rPr>
        <w:t>%.</w:t>
      </w:r>
    </w:p>
    <w:p w:rsidR="00CE52BA" w:rsidRDefault="00CE52BA" w:rsidP="00CE52BA">
      <w:pPr>
        <w:jc w:val="center"/>
        <w:rPr>
          <w:rFonts w:cs="Arial"/>
          <w:b/>
          <w:noProof/>
          <w:lang w:eastAsia="sr-Latn-RS"/>
        </w:rPr>
      </w:pPr>
    </w:p>
    <w:p w:rsidR="008F1FDB" w:rsidRPr="005B0B7E" w:rsidRDefault="008F1FDB" w:rsidP="008F1FDB">
      <w:pPr>
        <w:spacing w:before="240" w:after="240"/>
        <w:jc w:val="center"/>
        <w:rPr>
          <w:rFonts w:cs="Arial"/>
          <w:lang w:val="en-US"/>
        </w:rPr>
      </w:pPr>
      <w:r w:rsidRPr="005B0B7E">
        <w:rPr>
          <w:rFonts w:cs="Arial"/>
          <w:b/>
          <w:noProof/>
          <w:lang w:eastAsia="sr-Latn-RS"/>
        </w:rPr>
        <w:t xml:space="preserve">Граф. </w:t>
      </w:r>
      <w:r w:rsidRPr="005B0B7E">
        <w:rPr>
          <w:rFonts w:cs="Arial"/>
          <w:b/>
          <w:noProof/>
          <w:lang w:val="sr-Latn-RS" w:eastAsia="sr-Latn-RS"/>
        </w:rPr>
        <w:t>3</w:t>
      </w:r>
      <w:r w:rsidRPr="005B0B7E">
        <w:rPr>
          <w:rFonts w:cs="Arial"/>
          <w:b/>
          <w:noProof/>
          <w:lang w:eastAsia="sr-Latn-RS"/>
        </w:rPr>
        <w:t>.</w:t>
      </w:r>
      <w:r w:rsidRPr="005B0B7E">
        <w:rPr>
          <w:rFonts w:cs="Arial"/>
          <w:noProof/>
          <w:lang w:eastAsia="sr-Latn-RS"/>
        </w:rPr>
        <w:t xml:space="preserve"> Учешће формалне и неформалне запослености у укупној запослености становништва старости 15 и више год</w:t>
      </w:r>
      <w:r w:rsidR="009B7E85">
        <w:rPr>
          <w:rFonts w:cs="Arial"/>
          <w:noProof/>
          <w:lang w:eastAsia="sr-Latn-RS"/>
        </w:rPr>
        <w:t>ина</w:t>
      </w:r>
      <w:r w:rsidRPr="005B0B7E">
        <w:rPr>
          <w:rFonts w:cs="Arial"/>
        </w:rPr>
        <w:t xml:space="preserve">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</w:rPr>
        <w:t xml:space="preserve"> 201</w:t>
      </w:r>
      <w:r w:rsidRPr="005B0B7E">
        <w:rPr>
          <w:rFonts w:cs="Arial"/>
          <w:lang w:val="en-US"/>
        </w:rPr>
        <w:t>7</w:t>
      </w:r>
      <w:r w:rsidRPr="005B0B7E">
        <w:rPr>
          <w:rFonts w:cs="Arial"/>
        </w:rPr>
        <w:t>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194"/>
      </w:tblGrid>
      <w:tr w:rsidR="008F1FDB" w:rsidRPr="005B0B7E" w:rsidTr="006A1222">
        <w:trPr>
          <w:trHeight w:val="2108"/>
          <w:jc w:val="center"/>
        </w:trPr>
        <w:tc>
          <w:tcPr>
            <w:tcW w:w="10416" w:type="dxa"/>
            <w:shd w:val="clear" w:color="auto" w:fill="auto"/>
          </w:tcPr>
          <w:p w:rsidR="008F1FDB" w:rsidRPr="005B0B7E" w:rsidRDefault="00D44D7D" w:rsidP="006A1222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D44D7D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477000" cy="25812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FDB" w:rsidRPr="005B0B7E" w:rsidRDefault="008F1FDB" w:rsidP="00CE52BA">
      <w:pPr>
        <w:spacing w:before="120" w:after="120" w:line="288" w:lineRule="auto"/>
        <w:ind w:firstLine="403"/>
        <w:rPr>
          <w:rFonts w:cs="Arial"/>
          <w:lang w:val="en-US"/>
        </w:rPr>
      </w:pPr>
      <w:r w:rsidRPr="005B0B7E">
        <w:rPr>
          <w:rFonts w:cs="Arial"/>
          <w:b/>
          <w:noProof/>
          <w:lang w:eastAsia="sr-Latn-RS"/>
        </w:rPr>
        <w:t xml:space="preserve">Стопа неформалне запослености </w:t>
      </w:r>
      <w:r w:rsidR="00BE4FEB">
        <w:rPr>
          <w:rFonts w:cs="Arial"/>
          <w:b/>
          <w:noProof/>
          <w:lang w:eastAsia="sr-Latn-RS"/>
        </w:rPr>
        <w:t>ван</w:t>
      </w:r>
      <w:r w:rsidRPr="005B0B7E">
        <w:rPr>
          <w:rFonts w:cs="Arial"/>
          <w:b/>
          <w:noProof/>
          <w:lang w:eastAsia="sr-Latn-RS"/>
        </w:rPr>
        <w:t xml:space="preserve"> пољопривреде</w:t>
      </w:r>
      <w:r w:rsidRPr="005B0B7E">
        <w:rPr>
          <w:rFonts w:cs="Arial"/>
          <w:b/>
          <w:noProof/>
          <w:lang w:val="en-US" w:eastAsia="sr-Latn-RS"/>
        </w:rPr>
        <w:t>*</w:t>
      </w:r>
      <w:r w:rsidRPr="005B0B7E">
        <w:rPr>
          <w:rFonts w:cs="Arial"/>
          <w:noProof/>
          <w:lang w:eastAsia="sr-Latn-RS"/>
        </w:rPr>
        <w:t xml:space="preserve"> представља удео неформално запослених ван пољопривреде</w:t>
      </w:r>
      <w:r w:rsidRPr="005B0B7E">
        <w:rPr>
          <w:rFonts w:cs="Arial"/>
          <w:noProof/>
          <w:lang w:val="en-US" w:eastAsia="sr-Latn-RS"/>
        </w:rPr>
        <w:t xml:space="preserve"> </w:t>
      </w:r>
      <w:r w:rsidRPr="005B0B7E">
        <w:rPr>
          <w:rFonts w:cs="Arial"/>
          <w:noProof/>
          <w:lang w:eastAsia="sr-Latn-RS"/>
        </w:rPr>
        <w:t>у укупној</w:t>
      </w:r>
      <w:r w:rsidRPr="005B0B7E">
        <w:rPr>
          <w:rFonts w:cs="Arial"/>
          <w:noProof/>
          <w:lang w:val="en-US" w:eastAsia="sr-Latn-RS"/>
        </w:rPr>
        <w:t xml:space="preserve"> </w:t>
      </w:r>
      <w:r w:rsidRPr="005B0B7E">
        <w:rPr>
          <w:rFonts w:cs="Arial"/>
          <w:noProof/>
          <w:lang w:eastAsia="sr-Latn-RS"/>
        </w:rPr>
        <w:t>запослености ван пољопривреде.</w:t>
      </w:r>
    </w:p>
    <w:p w:rsidR="008F1FDB" w:rsidRPr="005B0B7E" w:rsidRDefault="008F1FDB" w:rsidP="00CE52BA">
      <w:pPr>
        <w:spacing w:before="120" w:after="120" w:line="288" w:lineRule="auto"/>
        <w:ind w:firstLine="397"/>
        <w:jc w:val="both"/>
        <w:rPr>
          <w:rFonts w:cs="Arial"/>
        </w:rPr>
      </w:pPr>
      <w:r w:rsidRPr="005B0B7E">
        <w:rPr>
          <w:rFonts w:cs="Arial"/>
        </w:rPr>
        <w:t xml:space="preserve">Кад је реч о </w:t>
      </w:r>
      <w:r w:rsidRPr="006A1222">
        <w:rPr>
          <w:rFonts w:cs="Arial"/>
          <w:b/>
        </w:rPr>
        <w:t>секторској подели запослености</w:t>
      </w:r>
      <w:r w:rsidRPr="005B0B7E">
        <w:rPr>
          <w:rFonts w:cs="Arial"/>
        </w:rPr>
        <w:t xml:space="preserve">, </w:t>
      </w:r>
      <w:r w:rsidR="004D5448" w:rsidRPr="005B0B7E">
        <w:rPr>
          <w:rFonts w:cs="Arial"/>
        </w:rPr>
        <w:t xml:space="preserve">у укупној запослености </w:t>
      </w:r>
      <w:r w:rsidR="004D5448">
        <w:rPr>
          <w:rFonts w:cs="Arial"/>
        </w:rPr>
        <w:t xml:space="preserve">су </w:t>
      </w:r>
      <w:r w:rsidRPr="005B0B7E">
        <w:rPr>
          <w:rFonts w:cs="Arial"/>
        </w:rPr>
        <w:t xml:space="preserve">најзаступљеније услужне делатности </w:t>
      </w:r>
      <w:r w:rsidR="004D5448" w:rsidRPr="005B0B7E">
        <w:rPr>
          <w:rFonts w:cs="Arial"/>
        </w:rPr>
        <w:t>са учешћем од</w:t>
      </w:r>
      <w:r w:rsidR="004D5448">
        <w:rPr>
          <w:rFonts w:cs="Arial"/>
        </w:rPr>
        <w:t xml:space="preserve"> </w:t>
      </w:r>
      <w:r w:rsidRPr="005B0B7E">
        <w:rPr>
          <w:rFonts w:cs="Arial"/>
        </w:rPr>
        <w:t>5</w:t>
      </w:r>
      <w:r w:rsidR="006F3615">
        <w:rPr>
          <w:rFonts w:cs="Arial"/>
        </w:rPr>
        <w:t>7</w:t>
      </w:r>
      <w:r w:rsidRPr="005B0B7E">
        <w:rPr>
          <w:rFonts w:cs="Arial"/>
        </w:rPr>
        <w:t>,</w:t>
      </w:r>
      <w:r w:rsidR="006F3615">
        <w:rPr>
          <w:rFonts w:cs="Arial"/>
        </w:rPr>
        <w:t>1</w:t>
      </w:r>
      <w:r w:rsidRPr="005B0B7E">
        <w:rPr>
          <w:rFonts w:cs="Arial"/>
        </w:rPr>
        <w:t xml:space="preserve">% </w:t>
      </w:r>
      <w:r w:rsidR="004D5448">
        <w:rPr>
          <w:rFonts w:cs="Arial"/>
        </w:rPr>
        <w:t>и</w:t>
      </w:r>
      <w:r w:rsidRPr="005B0B7E">
        <w:rPr>
          <w:rFonts w:cs="Arial"/>
        </w:rPr>
        <w:t xml:space="preserve"> индустрија </w:t>
      </w:r>
      <w:r w:rsidR="004D5448">
        <w:rPr>
          <w:rFonts w:cs="Arial"/>
        </w:rPr>
        <w:t xml:space="preserve">са </w:t>
      </w:r>
      <w:r w:rsidRPr="005B0B7E">
        <w:rPr>
          <w:rFonts w:cs="Arial"/>
        </w:rPr>
        <w:t>2</w:t>
      </w:r>
      <w:r w:rsidR="006F3615">
        <w:rPr>
          <w:rFonts w:cs="Arial"/>
        </w:rPr>
        <w:t>2</w:t>
      </w:r>
      <w:r w:rsidRPr="005B0B7E">
        <w:rPr>
          <w:rFonts w:cs="Arial"/>
        </w:rPr>
        <w:t>,</w:t>
      </w:r>
      <w:r w:rsidR="006F3615">
        <w:rPr>
          <w:rFonts w:cs="Arial"/>
        </w:rPr>
        <w:t>4</w:t>
      </w:r>
      <w:r w:rsidRPr="005B0B7E">
        <w:rPr>
          <w:rFonts w:cs="Arial"/>
        </w:rPr>
        <w:t>% (граф. 4).</w:t>
      </w:r>
    </w:p>
    <w:p w:rsidR="00CE52BA" w:rsidRDefault="00CE52BA" w:rsidP="00CE52BA">
      <w:pPr>
        <w:ind w:firstLine="397"/>
        <w:jc w:val="both"/>
        <w:rPr>
          <w:rFonts w:cs="Arial"/>
          <w:b/>
          <w:noProof/>
          <w:lang w:eastAsia="sr-Latn-RS"/>
        </w:rPr>
      </w:pPr>
    </w:p>
    <w:p w:rsidR="008F1FDB" w:rsidRPr="005B0B7E" w:rsidRDefault="008F1FDB" w:rsidP="007C233B">
      <w:pPr>
        <w:spacing w:before="120" w:after="120" w:line="300" w:lineRule="auto"/>
        <w:ind w:firstLine="397"/>
        <w:jc w:val="both"/>
        <w:rPr>
          <w:rFonts w:cs="Arial"/>
          <w:noProof/>
          <w:lang w:eastAsia="sr-Latn-RS"/>
        </w:rPr>
      </w:pPr>
      <w:r w:rsidRPr="005B0B7E">
        <w:rPr>
          <w:rFonts w:cs="Arial"/>
          <w:b/>
          <w:noProof/>
          <w:lang w:eastAsia="sr-Latn-RS"/>
        </w:rPr>
        <w:t xml:space="preserve">Граф. </w:t>
      </w:r>
      <w:r w:rsidRPr="005B0B7E">
        <w:rPr>
          <w:rFonts w:cs="Arial"/>
          <w:b/>
          <w:noProof/>
          <w:lang w:val="sr-Latn-RS" w:eastAsia="sr-Latn-RS"/>
        </w:rPr>
        <w:t>4</w:t>
      </w:r>
      <w:r w:rsidRPr="005B0B7E">
        <w:rPr>
          <w:rFonts w:cs="Arial"/>
          <w:b/>
          <w:noProof/>
          <w:lang w:eastAsia="sr-Latn-RS"/>
        </w:rPr>
        <w:t>.</w:t>
      </w:r>
      <w:r w:rsidRPr="005B0B7E">
        <w:rPr>
          <w:rFonts w:cs="Arial"/>
          <w:noProof/>
          <w:lang w:eastAsia="sr-Latn-RS"/>
        </w:rPr>
        <w:t xml:space="preserve"> Структура за</w:t>
      </w:r>
      <w:r w:rsidR="009B7E85">
        <w:rPr>
          <w:rFonts w:cs="Arial"/>
          <w:noProof/>
          <w:lang w:eastAsia="sr-Latn-RS"/>
        </w:rPr>
        <w:t>послених старости 15 и више година</w:t>
      </w:r>
      <w:r w:rsidRPr="005B0B7E">
        <w:rPr>
          <w:rFonts w:cs="Arial"/>
          <w:noProof/>
          <w:lang w:eastAsia="sr-Latn-RS"/>
        </w:rPr>
        <w:t xml:space="preserve"> по секторима делатности, </w:t>
      </w:r>
      <w:r w:rsidR="00D44D7D">
        <w:rPr>
          <w:rFonts w:cs="Arial"/>
          <w:noProof/>
          <w:lang w:val="en-US" w:eastAsia="sr-Latn-RS"/>
        </w:rPr>
        <w:t>IV</w:t>
      </w:r>
      <w:r w:rsidRPr="005B0B7E">
        <w:rPr>
          <w:rFonts w:cs="Arial"/>
          <w:noProof/>
          <w:lang w:val="en-US" w:eastAsia="sr-Latn-RS"/>
        </w:rPr>
        <w:t xml:space="preserve"> квартал</w:t>
      </w:r>
      <w:r w:rsidRPr="005B0B7E">
        <w:rPr>
          <w:rFonts w:cs="Arial"/>
          <w:noProof/>
          <w:lang w:eastAsia="sr-Latn-RS"/>
        </w:rPr>
        <w:t xml:space="preserve"> 201</w:t>
      </w:r>
      <w:r w:rsidRPr="005B0B7E">
        <w:rPr>
          <w:rFonts w:cs="Arial"/>
          <w:noProof/>
          <w:lang w:val="en-US" w:eastAsia="sr-Latn-RS"/>
        </w:rPr>
        <w:t>7</w:t>
      </w:r>
      <w:r w:rsidRPr="005B0B7E">
        <w:rPr>
          <w:rFonts w:cs="Arial"/>
          <w:noProof/>
          <w:lang w:eastAsia="sr-Latn-RS"/>
        </w:rPr>
        <w:t>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4"/>
        <w:gridCol w:w="5010"/>
      </w:tblGrid>
      <w:tr w:rsidR="008F1FDB" w:rsidRPr="005B0B7E" w:rsidTr="006A1222">
        <w:tc>
          <w:tcPr>
            <w:tcW w:w="5192" w:type="dxa"/>
            <w:shd w:val="clear" w:color="auto" w:fill="auto"/>
          </w:tcPr>
          <w:p w:rsidR="008F1FDB" w:rsidRPr="005B0B7E" w:rsidRDefault="00D44D7D" w:rsidP="006A1222">
            <w:pPr>
              <w:spacing w:before="120" w:after="120" w:line="252" w:lineRule="auto"/>
              <w:jc w:val="center"/>
              <w:rPr>
                <w:rFonts w:cs="Arial"/>
                <w:noProof/>
                <w:lang w:eastAsia="sr-Latn-RS"/>
              </w:rPr>
            </w:pPr>
            <w:r w:rsidRPr="00D44D7D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2981325" cy="21526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F1FDB" w:rsidRPr="005B0B7E" w:rsidRDefault="008F1FDB" w:rsidP="006A1222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B7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пољопривреде</w:t>
            </w:r>
            <w:r w:rsidRPr="005B0B7E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пољопривреду, шумарство и рибарство.</w:t>
            </w:r>
          </w:p>
          <w:p w:rsidR="008F1FDB" w:rsidRPr="005B0B7E" w:rsidRDefault="008F1FDB" w:rsidP="006A1222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B7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индустрије</w:t>
            </w:r>
            <w:r w:rsidRPr="005B0B7E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рударство, прерађивачку индустрију, снабдевање електричном енергијом, гасом и паром, снабдевање водом и управљање отпадним водама.</w:t>
            </w:r>
          </w:p>
          <w:p w:rsidR="008F1FDB" w:rsidRPr="005B0B7E" w:rsidRDefault="008F1FDB" w:rsidP="006A1222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B7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грађевине</w:t>
            </w:r>
            <w:r w:rsidRPr="005B0B7E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грађевинарство.</w:t>
            </w:r>
          </w:p>
          <w:p w:rsidR="008F1FDB" w:rsidRPr="005B0B7E" w:rsidRDefault="008F1FDB" w:rsidP="006A1222">
            <w:pPr>
              <w:spacing w:before="120" w:after="120" w:line="252" w:lineRule="auto"/>
              <w:ind w:left="170" w:right="170"/>
              <w:jc w:val="both"/>
              <w:rPr>
                <w:rFonts w:cs="Arial"/>
                <w:noProof/>
                <w:lang w:eastAsia="sr-Latn-RS"/>
              </w:rPr>
            </w:pPr>
            <w:r w:rsidRPr="005B0B7E">
              <w:rPr>
                <w:rFonts w:cs="Arial"/>
                <w:b/>
                <w:noProof/>
                <w:sz w:val="16"/>
                <w:szCs w:val="16"/>
                <w:lang w:eastAsia="sr-Latn-RS"/>
              </w:rPr>
              <w:t>Сектор услуга</w:t>
            </w:r>
            <w:r w:rsidRPr="005B0B7E">
              <w:rPr>
                <w:rFonts w:cs="Arial"/>
                <w:noProof/>
                <w:sz w:val="16"/>
                <w:szCs w:val="16"/>
                <w:lang w:eastAsia="sr-Latn-RS"/>
              </w:rPr>
              <w:t xml:space="preserve"> обухвата трговину на велико и мало, саобраћај и складиштење, услуге смештаја и исхране, информисање и комуникације, финансијске делатности и делатност осигурања, пословање некретнинама, стручне, научне, иновационе и техничке делатности, административне и помоћне услужне делатности, државну управу и обавезно социјално осигурање, образовање, здравствену и социјалну заштиту, уметност, забаву и рекреацију, остале услужне делатности, делатност домаћинства као послодавца, делатност екстериторијалних организација и тела.</w:t>
            </w:r>
          </w:p>
        </w:tc>
      </w:tr>
    </w:tbl>
    <w:p w:rsidR="00DC35AC" w:rsidRDefault="008F1FDB" w:rsidP="00CE52BA">
      <w:pPr>
        <w:spacing w:before="120" w:after="120" w:line="288" w:lineRule="auto"/>
        <w:ind w:firstLine="397"/>
        <w:jc w:val="both"/>
        <w:rPr>
          <w:rFonts w:cs="Arial"/>
        </w:rPr>
      </w:pPr>
      <w:r w:rsidRPr="007A710F">
        <w:rPr>
          <w:rFonts w:cs="Arial"/>
        </w:rPr>
        <w:t>У односу на претходни квартал</w:t>
      </w:r>
      <w:r w:rsidRPr="005B0B7E">
        <w:rPr>
          <w:rFonts w:cs="Arial"/>
        </w:rPr>
        <w:t xml:space="preserve">, </w:t>
      </w:r>
      <w:r w:rsidRPr="007A710F">
        <w:rPr>
          <w:rFonts w:cs="Arial"/>
        </w:rPr>
        <w:t>стопа запослености</w:t>
      </w:r>
      <w:r w:rsidRPr="005B0B7E">
        <w:rPr>
          <w:rFonts w:cs="Arial"/>
        </w:rPr>
        <w:t xml:space="preserve"> </w:t>
      </w:r>
      <w:r w:rsidR="006F3615">
        <w:rPr>
          <w:rFonts w:cs="Arial"/>
        </w:rPr>
        <w:t xml:space="preserve">смањена је у свим регионима, а највише у </w:t>
      </w:r>
      <w:r w:rsidR="006F3615" w:rsidRPr="005B0B7E">
        <w:rPr>
          <w:rFonts w:cs="Arial"/>
        </w:rPr>
        <w:t xml:space="preserve">Региону Јужне и Источне Србије </w:t>
      </w:r>
      <w:r w:rsidR="006F3615">
        <w:rPr>
          <w:rFonts w:cs="Arial"/>
        </w:rPr>
        <w:t>(2,8 п. п.</w:t>
      </w:r>
      <w:r w:rsidRPr="005B0B7E">
        <w:rPr>
          <w:rFonts w:cs="Arial"/>
        </w:rPr>
        <w:t>).</w:t>
      </w:r>
    </w:p>
    <w:p w:rsidR="00CE52BA" w:rsidRDefault="00CE52BA" w:rsidP="00CE52BA">
      <w:pPr>
        <w:ind w:left="142" w:hanging="142"/>
        <w:jc w:val="both"/>
        <w:rPr>
          <w:rFonts w:cs="Arial"/>
          <w:sz w:val="16"/>
          <w:szCs w:val="16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82CD988" wp14:editId="0BA1EAA3">
                <wp:simplePos x="0" y="0"/>
                <wp:positionH relativeFrom="margin">
                  <wp:posOffset>-17145</wp:posOffset>
                </wp:positionH>
                <wp:positionV relativeFrom="paragraph">
                  <wp:posOffset>63500</wp:posOffset>
                </wp:positionV>
                <wp:extent cx="1851660" cy="0"/>
                <wp:effectExtent l="0" t="0" r="3429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E2DE2" id="Straight Connector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35pt,5pt" to="144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" strokecolor="windowText" strokeweight=".25pt">
                <o:lock v:ext="edit" shapetype="f"/>
                <w10:wrap anchorx="margin"/>
              </v:line>
            </w:pict>
          </mc:Fallback>
        </mc:AlternateContent>
      </w:r>
    </w:p>
    <w:p w:rsidR="00DC35AC" w:rsidRPr="005B0B7E" w:rsidRDefault="00DC35AC" w:rsidP="00CE52BA">
      <w:pPr>
        <w:spacing w:before="120" w:after="120" w:line="300" w:lineRule="auto"/>
        <w:ind w:left="142" w:hanging="142"/>
        <w:jc w:val="both"/>
        <w:rPr>
          <w:rFonts w:cs="Arial"/>
        </w:rPr>
      </w:pPr>
      <w:r w:rsidRPr="00E03C68">
        <w:rPr>
          <w:rFonts w:cs="Arial"/>
          <w:sz w:val="16"/>
          <w:szCs w:val="16"/>
        </w:rPr>
        <w:t>* Под пољопривредном делатношћу подразумевају се делатности из сектора Пољопривреда, шумарство и рибарство, као и оне из сектора</w:t>
      </w:r>
      <w:r w:rsidRPr="00E03C68">
        <w:rPr>
          <w:rFonts w:cs="Arial"/>
          <w:sz w:val="16"/>
          <w:szCs w:val="16"/>
          <w:lang w:val="en-US"/>
        </w:rPr>
        <w:t xml:space="preserve"> </w:t>
      </w:r>
      <w:r w:rsidRPr="00E03C68">
        <w:rPr>
          <w:rFonts w:cs="Arial"/>
          <w:sz w:val="16"/>
          <w:szCs w:val="16"/>
        </w:rPr>
        <w:t>Делатност домаћинства као послодавца које се односе на послове у пољопривреди.</w:t>
      </w:r>
      <w:r>
        <w:rPr>
          <w:rFonts w:cs="Arial"/>
          <w:sz w:val="16"/>
          <w:szCs w:val="16"/>
        </w:rPr>
        <w:t xml:space="preserve"> </w:t>
      </w:r>
    </w:p>
    <w:p w:rsidR="007C233B" w:rsidRPr="005B0B7E" w:rsidRDefault="008F1FDB" w:rsidP="00DC35AC">
      <w:pPr>
        <w:spacing w:before="120" w:after="120" w:line="300" w:lineRule="auto"/>
        <w:ind w:firstLine="397"/>
        <w:jc w:val="both"/>
        <w:rPr>
          <w:rFonts w:cs="Arial"/>
          <w:b/>
          <w:noProof/>
          <w:lang w:eastAsia="sr-Latn-RS"/>
        </w:rPr>
      </w:pPr>
      <w:r w:rsidRPr="007A710F">
        <w:rPr>
          <w:rFonts w:cs="Arial"/>
        </w:rPr>
        <w:lastRenderedPageBreak/>
        <w:t>У поређењу са истим кварталом 2016. године</w:t>
      </w:r>
      <w:r w:rsidRPr="005B0B7E">
        <w:rPr>
          <w:rFonts w:cs="Arial"/>
        </w:rPr>
        <w:t xml:space="preserve">, </w:t>
      </w:r>
      <w:r w:rsidR="006F3615">
        <w:rPr>
          <w:rFonts w:cs="Arial"/>
        </w:rPr>
        <w:t xml:space="preserve">дошло је до повећања </w:t>
      </w:r>
      <w:r w:rsidRPr="005B0B7E">
        <w:rPr>
          <w:rFonts w:cs="Arial"/>
        </w:rPr>
        <w:t>стопа запослености у свим регионима</w:t>
      </w:r>
      <w:r w:rsidR="006F3615">
        <w:rPr>
          <w:rFonts w:cs="Arial"/>
        </w:rPr>
        <w:t xml:space="preserve"> осим у </w:t>
      </w:r>
      <w:r w:rsidR="006F3615" w:rsidRPr="006F3615">
        <w:rPr>
          <w:rFonts w:cs="Arial"/>
        </w:rPr>
        <w:t>Региону Јужне и Источне Србије</w:t>
      </w:r>
      <w:r w:rsidR="006F3615">
        <w:rPr>
          <w:rFonts w:cs="Arial"/>
        </w:rPr>
        <w:t xml:space="preserve"> где је забележен пад од 0,5 п. п.</w:t>
      </w:r>
      <w:r w:rsidRPr="005B0B7E">
        <w:rPr>
          <w:rFonts w:cs="Arial"/>
        </w:rPr>
        <w:t xml:space="preserve"> Највећи пораст стопе запослености забележен је у Београдском региону (</w:t>
      </w:r>
      <w:r w:rsidR="00BB018E">
        <w:rPr>
          <w:rFonts w:cs="Arial"/>
        </w:rPr>
        <w:t>1</w:t>
      </w:r>
      <w:r w:rsidRPr="005B0B7E">
        <w:rPr>
          <w:rFonts w:cs="Arial"/>
        </w:rPr>
        <w:t>,</w:t>
      </w:r>
      <w:r w:rsidR="00BB018E">
        <w:rPr>
          <w:rFonts w:cs="Arial"/>
        </w:rPr>
        <w:t>9</w:t>
      </w:r>
      <w:r w:rsidRPr="005B0B7E">
        <w:rPr>
          <w:rFonts w:cs="Arial"/>
        </w:rPr>
        <w:t> п.</w:t>
      </w:r>
      <w:r w:rsidRPr="005B0B7E">
        <w:rPr>
          <w:lang w:val="en-US"/>
        </w:rPr>
        <w:t> </w:t>
      </w:r>
      <w:r w:rsidRPr="005B0B7E">
        <w:rPr>
          <w:rFonts w:cs="Arial"/>
        </w:rPr>
        <w:t>п.) (граф. 5).</w:t>
      </w:r>
    </w:p>
    <w:p w:rsidR="008F1FDB" w:rsidRPr="005B0B7E" w:rsidRDefault="008F1FDB" w:rsidP="008F1FDB">
      <w:pPr>
        <w:spacing w:before="360" w:after="240"/>
        <w:jc w:val="center"/>
        <w:rPr>
          <w:rFonts w:cs="Arial"/>
        </w:rPr>
      </w:pPr>
      <w:r w:rsidRPr="005B0B7E">
        <w:rPr>
          <w:rFonts w:cs="Arial"/>
          <w:b/>
        </w:rPr>
        <w:t xml:space="preserve">Граф. </w:t>
      </w:r>
      <w:r w:rsidRPr="005B0B7E">
        <w:rPr>
          <w:rFonts w:cs="Arial"/>
          <w:b/>
          <w:lang w:val="en-US"/>
        </w:rPr>
        <w:t>5</w:t>
      </w:r>
      <w:r w:rsidRPr="005B0B7E">
        <w:rPr>
          <w:rFonts w:cs="Arial"/>
          <w:b/>
        </w:rPr>
        <w:t>.</w:t>
      </w:r>
      <w:r w:rsidRPr="005B0B7E">
        <w:rPr>
          <w:rFonts w:cs="Arial"/>
        </w:rPr>
        <w:t xml:space="preserve"> Промена стопе запослености стан</w:t>
      </w:r>
      <w:r w:rsidR="009B7E85">
        <w:rPr>
          <w:rFonts w:cs="Arial"/>
        </w:rPr>
        <w:t>овништва старости 15 и више година</w:t>
      </w:r>
      <w:r w:rsidRPr="005B0B7E">
        <w:rPr>
          <w:rFonts w:cs="Arial"/>
        </w:rPr>
        <w:t xml:space="preserve"> по регионима</w:t>
      </w:r>
      <w:proofErr w:type="gramStart"/>
      <w:r w:rsidRPr="005B0B7E">
        <w:rPr>
          <w:rFonts w:cs="Arial"/>
        </w:rPr>
        <w:t>,</w:t>
      </w:r>
      <w:proofErr w:type="gramEnd"/>
      <w:r w:rsidRPr="005B0B7E">
        <w:rPr>
          <w:rFonts w:cs="Arial"/>
        </w:rPr>
        <w:br/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</w:rPr>
        <w:t xml:space="preserve"> 201</w:t>
      </w:r>
      <w:r w:rsidRPr="005B0B7E">
        <w:rPr>
          <w:rFonts w:cs="Arial"/>
          <w:lang w:val="en-US"/>
        </w:rPr>
        <w:t>7</w:t>
      </w:r>
      <w:r w:rsidRPr="005B0B7E">
        <w:rPr>
          <w:rFonts w:cs="Arial"/>
        </w:rPr>
        <w:t>.</w:t>
      </w:r>
      <w:r w:rsidRPr="005B0B7E">
        <w:rPr>
          <w:rFonts w:cs="Arial"/>
          <w:lang w:val="sr-Latn-RS"/>
        </w:rPr>
        <w:t xml:space="preserve"> (</w:t>
      </w:r>
      <w:r w:rsidRPr="005B0B7E">
        <w:rPr>
          <w:rFonts w:cs="Arial"/>
        </w:rPr>
        <w:t>п. п.)</w:t>
      </w:r>
    </w:p>
    <w:p w:rsidR="008F1FDB" w:rsidRPr="005B0B7E" w:rsidRDefault="006F3615" w:rsidP="007C233B">
      <w:pPr>
        <w:jc w:val="center"/>
        <w:rPr>
          <w:rFonts w:cs="Arial"/>
          <w:b/>
        </w:rPr>
      </w:pPr>
      <w:r w:rsidRPr="006F3615">
        <w:rPr>
          <w:rFonts w:cs="Arial"/>
          <w:b/>
          <w:noProof/>
          <w:lang w:val="en-US"/>
        </w:rPr>
        <w:drawing>
          <wp:inline distT="0" distB="0" distL="0" distR="0">
            <wp:extent cx="550926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8F1FDB" w:rsidP="007C233B">
      <w:pPr>
        <w:spacing w:before="480" w:after="360"/>
        <w:jc w:val="center"/>
        <w:rPr>
          <w:rFonts w:cs="Arial"/>
          <w:b/>
        </w:rPr>
      </w:pPr>
      <w:r w:rsidRPr="005B0B7E">
        <w:rPr>
          <w:rFonts w:cs="Arial"/>
          <w:b/>
        </w:rPr>
        <w:t>Незапослена лица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5B0B7E">
        <w:rPr>
          <w:rFonts w:cs="Arial"/>
        </w:rPr>
        <w:t xml:space="preserve">У </w:t>
      </w:r>
      <w:r w:rsidR="003D4780">
        <w:rPr>
          <w:rFonts w:cs="Arial"/>
        </w:rPr>
        <w:t>четвртом</w:t>
      </w:r>
      <w:r w:rsidRPr="005B0B7E">
        <w:rPr>
          <w:rFonts w:cs="Arial"/>
        </w:rPr>
        <w:t xml:space="preserve"> кварталу 2017. </w:t>
      </w:r>
      <w:r w:rsidRPr="006A1222">
        <w:rPr>
          <w:rFonts w:cs="Arial"/>
          <w:b/>
        </w:rPr>
        <w:t>број незапослених лица</w:t>
      </w:r>
      <w:r w:rsidRPr="005B0B7E">
        <w:rPr>
          <w:rFonts w:cs="Arial"/>
        </w:rPr>
        <w:t xml:space="preserve"> старих 15 и више година износи </w:t>
      </w:r>
      <w:r w:rsidR="00E834F8">
        <w:rPr>
          <w:rFonts w:cs="Arial"/>
        </w:rPr>
        <w:t>475</w:t>
      </w:r>
      <w:r w:rsidRPr="005B0B7E">
        <w:rPr>
          <w:rFonts w:cs="Arial"/>
        </w:rPr>
        <w:t>.</w:t>
      </w:r>
      <w:r w:rsidR="00E834F8">
        <w:rPr>
          <w:rFonts w:cs="Arial"/>
        </w:rPr>
        <w:t>6</w:t>
      </w:r>
      <w:r w:rsidRPr="005B0B7E">
        <w:rPr>
          <w:rFonts w:cs="Arial"/>
        </w:rPr>
        <w:t>00</w:t>
      </w:r>
      <w:r w:rsidR="004D5448">
        <w:rPr>
          <w:rFonts w:cs="Arial"/>
        </w:rPr>
        <w:t xml:space="preserve">. </w:t>
      </w:r>
      <w:r w:rsidR="00E834F8">
        <w:rPr>
          <w:rFonts w:cs="Arial"/>
        </w:rPr>
        <w:t>Б</w:t>
      </w:r>
      <w:r w:rsidR="004D5448">
        <w:rPr>
          <w:rFonts w:cs="Arial"/>
        </w:rPr>
        <w:t>рој</w:t>
      </w:r>
      <w:r w:rsidR="00D36BF2">
        <w:rPr>
          <w:rFonts w:cs="Arial"/>
        </w:rPr>
        <w:t xml:space="preserve"> незапослених</w:t>
      </w:r>
      <w:r w:rsidR="004D5448">
        <w:rPr>
          <w:rFonts w:cs="Arial"/>
        </w:rPr>
        <w:t xml:space="preserve"> је</w:t>
      </w:r>
      <w:r w:rsidRPr="005B0B7E">
        <w:rPr>
          <w:rFonts w:cs="Arial"/>
        </w:rPr>
        <w:t xml:space="preserve"> повећа</w:t>
      </w:r>
      <w:r w:rsidR="004D5448">
        <w:rPr>
          <w:rFonts w:cs="Arial"/>
        </w:rPr>
        <w:t>н</w:t>
      </w:r>
      <w:r w:rsidR="00E834F8">
        <w:rPr>
          <w:rFonts w:cs="Arial"/>
        </w:rPr>
        <w:t xml:space="preserve"> у</w:t>
      </w:r>
      <w:r w:rsidR="00E834F8" w:rsidRPr="007A710F">
        <w:rPr>
          <w:rFonts w:cs="Arial"/>
        </w:rPr>
        <w:t xml:space="preserve"> односу на претходни</w:t>
      </w:r>
      <w:r w:rsidR="00E834F8" w:rsidRPr="007A710F">
        <w:rPr>
          <w:rFonts w:cs="Arial"/>
          <w:lang w:val="en-US"/>
        </w:rPr>
        <w:t xml:space="preserve"> </w:t>
      </w:r>
      <w:r w:rsidR="00E834F8" w:rsidRPr="007A710F">
        <w:rPr>
          <w:rFonts w:cs="Arial"/>
        </w:rPr>
        <w:t>квартал</w:t>
      </w:r>
      <w:r w:rsidR="004D5448">
        <w:rPr>
          <w:rFonts w:cs="Arial"/>
        </w:rPr>
        <w:t xml:space="preserve"> з</w:t>
      </w:r>
      <w:r w:rsidRPr="005B0B7E">
        <w:rPr>
          <w:rFonts w:cs="Arial"/>
        </w:rPr>
        <w:t>а 4</w:t>
      </w:r>
      <w:r w:rsidR="00E834F8">
        <w:rPr>
          <w:rFonts w:cs="Arial"/>
        </w:rPr>
        <w:t>7.4</w:t>
      </w:r>
      <w:r w:rsidRPr="005B0B7E">
        <w:rPr>
          <w:rFonts w:cs="Arial"/>
        </w:rPr>
        <w:t>00 лица</w:t>
      </w:r>
      <w:r w:rsidR="00E834F8">
        <w:rPr>
          <w:rFonts w:cs="Arial"/>
        </w:rPr>
        <w:t xml:space="preserve"> и за 65.700</w:t>
      </w:r>
      <w:r w:rsidRPr="005B0B7E">
        <w:rPr>
          <w:rFonts w:cs="Arial"/>
        </w:rPr>
        <w:t xml:space="preserve"> </w:t>
      </w:r>
      <w:r w:rsidR="00D36BF2" w:rsidRPr="007A710F">
        <w:rPr>
          <w:rFonts w:cs="Arial"/>
        </w:rPr>
        <w:t xml:space="preserve">у односу на </w:t>
      </w:r>
      <w:r w:rsidR="003D4780">
        <w:rPr>
          <w:rFonts w:cs="Arial"/>
        </w:rPr>
        <w:t>четврти</w:t>
      </w:r>
      <w:r w:rsidR="00D36BF2" w:rsidRPr="007A710F">
        <w:rPr>
          <w:rFonts w:cs="Arial"/>
        </w:rPr>
        <w:t xml:space="preserve"> квартал 2016</w:t>
      </w:r>
      <w:r w:rsidR="00D36BF2" w:rsidRPr="005B0B7E">
        <w:rPr>
          <w:rFonts w:cs="Arial"/>
        </w:rPr>
        <w:t xml:space="preserve">. </w:t>
      </w:r>
      <w:r w:rsidR="00E834F8">
        <w:rPr>
          <w:rFonts w:cs="Arial"/>
        </w:rPr>
        <w:t>године</w:t>
      </w:r>
      <w:r w:rsidRPr="005B0B7E">
        <w:rPr>
          <w:rFonts w:cs="Arial"/>
        </w:rPr>
        <w:t xml:space="preserve">. 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7A710F">
        <w:rPr>
          <w:rFonts w:cs="Arial"/>
        </w:rPr>
        <w:t>У поређењу са претходним кварталом</w:t>
      </w:r>
      <w:r w:rsidRPr="005B0B7E">
        <w:rPr>
          <w:rFonts w:cs="Arial"/>
        </w:rPr>
        <w:t xml:space="preserve">, незапосленост је већа </w:t>
      </w:r>
      <w:r w:rsidR="00D36BF2" w:rsidRPr="005B0B7E">
        <w:rPr>
          <w:rFonts w:cs="Arial"/>
        </w:rPr>
        <w:t>код оба пола</w:t>
      </w:r>
      <w:r w:rsidR="00D36BF2">
        <w:rPr>
          <w:rFonts w:cs="Arial"/>
        </w:rPr>
        <w:t>.</w:t>
      </w:r>
      <w:r w:rsidRPr="005B0B7E">
        <w:rPr>
          <w:rFonts w:cs="Arial"/>
        </w:rPr>
        <w:t xml:space="preserve"> Забележени пораст незапослености </w:t>
      </w:r>
      <w:r w:rsidR="00E834F8">
        <w:rPr>
          <w:rFonts w:cs="Arial"/>
        </w:rPr>
        <w:t>већи је код мушкараца (34.600) него код жена (12.800)</w:t>
      </w:r>
      <w:r w:rsidR="00D36BF2" w:rsidRPr="005B0B7E">
        <w:rPr>
          <w:rFonts w:cs="Arial"/>
        </w:rPr>
        <w:t>.</w:t>
      </w:r>
    </w:p>
    <w:p w:rsidR="0085728F" w:rsidRPr="005B0B7E" w:rsidRDefault="004A2B81" w:rsidP="008F1FDB">
      <w:pPr>
        <w:spacing w:before="120" w:line="300" w:lineRule="auto"/>
        <w:ind w:firstLine="403"/>
        <w:jc w:val="both"/>
        <w:rPr>
          <w:rFonts w:cs="Arial"/>
          <w:lang w:val="en-US"/>
        </w:rPr>
      </w:pPr>
      <w:r>
        <w:rPr>
          <w:rFonts w:cs="Arial"/>
        </w:rPr>
        <w:t>У</w:t>
      </w:r>
      <w:r w:rsidR="008F1FDB" w:rsidRPr="007A710F">
        <w:rPr>
          <w:rFonts w:cs="Arial"/>
        </w:rPr>
        <w:t xml:space="preserve"> односу на исти квартал претходне године</w:t>
      </w:r>
      <w:r w:rsidR="008F1FDB" w:rsidRPr="005B0B7E">
        <w:rPr>
          <w:rFonts w:cs="Arial"/>
          <w:lang w:val="sr-Latn-RS"/>
        </w:rPr>
        <w:t>,</w:t>
      </w:r>
      <w:r w:rsidR="008F1FDB" w:rsidRPr="005B0B7E">
        <w:rPr>
          <w:rFonts w:cs="Arial"/>
        </w:rPr>
        <w:t xml:space="preserve"> незапосленост је </w:t>
      </w:r>
      <w:r w:rsidR="00E834F8">
        <w:rPr>
          <w:rFonts w:cs="Arial"/>
        </w:rPr>
        <w:t>повећана</w:t>
      </w:r>
      <w:r w:rsidR="008F1FDB" w:rsidRPr="005B0B7E">
        <w:rPr>
          <w:rFonts w:cs="Arial"/>
        </w:rPr>
        <w:t xml:space="preserve"> код оба пола, </w:t>
      </w:r>
      <w:r w:rsidR="00D36BF2">
        <w:rPr>
          <w:rFonts w:cs="Arial"/>
        </w:rPr>
        <w:t xml:space="preserve">с тим што је </w:t>
      </w:r>
      <w:r w:rsidR="00E834F8">
        <w:rPr>
          <w:rFonts w:cs="Arial"/>
        </w:rPr>
        <w:t>повећање</w:t>
      </w:r>
      <w:r w:rsidR="008F1FDB" w:rsidRPr="005B0B7E">
        <w:rPr>
          <w:rFonts w:cs="Arial"/>
        </w:rPr>
        <w:t xml:space="preserve"> </w:t>
      </w:r>
      <w:r w:rsidR="00D36BF2">
        <w:rPr>
          <w:rFonts w:cs="Arial"/>
        </w:rPr>
        <w:t>веће</w:t>
      </w:r>
      <w:r w:rsidR="00D36BF2" w:rsidRPr="005B0B7E">
        <w:rPr>
          <w:rFonts w:cs="Arial"/>
        </w:rPr>
        <w:t xml:space="preserve"> </w:t>
      </w:r>
      <w:r w:rsidR="008F1FDB" w:rsidRPr="005B0B7E">
        <w:rPr>
          <w:rFonts w:cs="Arial"/>
        </w:rPr>
        <w:t>код жена (</w:t>
      </w:r>
      <w:r w:rsidR="00E834F8">
        <w:rPr>
          <w:rFonts w:cs="Arial"/>
        </w:rPr>
        <w:t>38.700</w:t>
      </w:r>
      <w:r w:rsidR="008F1FDB" w:rsidRPr="005B0B7E">
        <w:rPr>
          <w:rFonts w:cs="Arial"/>
        </w:rPr>
        <w:t>).</w:t>
      </w:r>
    </w:p>
    <w:p w:rsidR="008F1FDB" w:rsidRPr="005B0B7E" w:rsidRDefault="00D36BF2" w:rsidP="008F1FDB">
      <w:pPr>
        <w:spacing w:before="120" w:after="120"/>
        <w:jc w:val="center"/>
        <w:rPr>
          <w:rFonts w:cs="Arial"/>
          <w:b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05B86" wp14:editId="5E93E803">
                <wp:simplePos x="0" y="0"/>
                <wp:positionH relativeFrom="margin">
                  <wp:posOffset>-635</wp:posOffset>
                </wp:positionH>
                <wp:positionV relativeFrom="paragraph">
                  <wp:posOffset>198120</wp:posOffset>
                </wp:positionV>
                <wp:extent cx="6414770" cy="1902460"/>
                <wp:effectExtent l="0" t="0" r="24130" b="2159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Pr="00BA74B0" w:rsidRDefault="00CE52BA" w:rsidP="008F1FDB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Незапослена лица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су она лица која нису обављала ниједан плаћени посао у посматраној седмици, активно су тражила посао током </w:t>
                            </w:r>
                            <w:r w:rsidRPr="00E611F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      </w:r>
                          </w:p>
                          <w:p w:rsidR="00CE52BA" w:rsidRPr="00BA74B0" w:rsidRDefault="00CE52BA" w:rsidP="008F1FDB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незапослених у радној снази (запослени и незапослени) старости 15 и више година.</w:t>
                            </w:r>
                          </w:p>
                          <w:p w:rsidR="00CE52BA" w:rsidRPr="00BA74B0" w:rsidRDefault="00CE52BA" w:rsidP="008F1FDB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дугорочне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      </w:r>
                          </w:p>
                          <w:p w:rsidR="00CE52BA" w:rsidRPr="00B932EC" w:rsidRDefault="00CE52BA" w:rsidP="008F1FDB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</w:pP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Стопа 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NEET 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подразумева уч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ешће лица старости 15–24 године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која нису запослена, нису на школовању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, нити су на обуци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у укупној популацији тог узраста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05B86" id="Rounded Rectangle 19" o:spid="_x0000_s1028" style="position:absolute;left:0;text-align:left;margin-left:-.05pt;margin-top:15.6pt;width:505.1pt;height:14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" fillcolor="#f2f2f2" strokecolor="#0c5498" strokeweight="1pt">
                <v:textbox inset="0,0,0,0">
                  <w:txbxContent>
                    <w:p w:rsidR="00CE52BA" w:rsidRPr="00BA74B0" w:rsidRDefault="00CE52BA" w:rsidP="008F1FDB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Незапослена лица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су она лица која нису обављала ниједан плаћени посао у посматраној седмици, активно су тражила посао током </w:t>
                      </w:r>
                      <w:r w:rsidRPr="00E611FD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</w:r>
                    </w:p>
                    <w:p w:rsidR="00CE52BA" w:rsidRPr="00BA74B0" w:rsidRDefault="00CE52BA" w:rsidP="008F1FDB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незапослених у радној снази (запослени и незапослени) старости 15 и више година.</w:t>
                      </w:r>
                    </w:p>
                    <w:p w:rsidR="00CE52BA" w:rsidRPr="00BA74B0" w:rsidRDefault="00CE52BA" w:rsidP="008F1FDB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дугорочне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</w:r>
                    </w:p>
                    <w:p w:rsidR="00CE52BA" w:rsidRPr="00B932EC" w:rsidRDefault="00CE52BA" w:rsidP="008F1FDB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</w:pP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 xml:space="preserve">Стопа </w:t>
                      </w: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Latn-RS"/>
                        </w:rPr>
                        <w:t xml:space="preserve">NEET 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подразумева уч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ешће лица старости 15–24 године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која нису запослена, нису на школовању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, нити су на обуци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у укупној популацији тог узраста</w:t>
                      </w: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line="300" w:lineRule="auto"/>
        <w:jc w:val="both"/>
        <w:rPr>
          <w:rFonts w:cs="Arial"/>
        </w:rPr>
      </w:pPr>
    </w:p>
    <w:p w:rsidR="00D36BF2" w:rsidRDefault="00D36BF2" w:rsidP="006A1222">
      <w:pPr>
        <w:spacing w:after="120" w:line="300" w:lineRule="auto"/>
        <w:jc w:val="both"/>
        <w:rPr>
          <w:rFonts w:cs="Arial"/>
        </w:rPr>
      </w:pPr>
    </w:p>
    <w:p w:rsidR="00CE52BA" w:rsidRDefault="00CE52BA" w:rsidP="006A1222">
      <w:pPr>
        <w:spacing w:after="120" w:line="300" w:lineRule="auto"/>
        <w:ind w:firstLine="720"/>
        <w:jc w:val="both"/>
        <w:rPr>
          <w:rFonts w:cs="Arial"/>
          <w:b/>
        </w:rPr>
      </w:pPr>
    </w:p>
    <w:p w:rsidR="008F1FDB" w:rsidRPr="005B0B7E" w:rsidRDefault="008F1FDB" w:rsidP="006A1222">
      <w:pPr>
        <w:spacing w:after="120" w:line="300" w:lineRule="auto"/>
        <w:ind w:firstLine="720"/>
        <w:jc w:val="both"/>
        <w:rPr>
          <w:rFonts w:cs="Arial"/>
          <w:b/>
        </w:rPr>
      </w:pPr>
      <w:r w:rsidRPr="006A1222">
        <w:rPr>
          <w:rFonts w:cs="Arial"/>
          <w:b/>
        </w:rPr>
        <w:t>Стопа незапослености</w:t>
      </w:r>
      <w:r w:rsidRPr="005B0B7E">
        <w:rPr>
          <w:rFonts w:cs="Arial"/>
        </w:rPr>
        <w:t xml:space="preserve"> код популације старости 15 и више година износи 1</w:t>
      </w:r>
      <w:r w:rsidR="00953DCE">
        <w:rPr>
          <w:rFonts w:cs="Arial"/>
        </w:rPr>
        <w:t>4</w:t>
      </w:r>
      <w:r w:rsidRPr="005B0B7E">
        <w:rPr>
          <w:rFonts w:cs="Arial"/>
        </w:rPr>
        <w:t>,</w:t>
      </w:r>
      <w:r w:rsidR="00953DCE">
        <w:rPr>
          <w:rFonts w:cs="Arial"/>
        </w:rPr>
        <w:t>7</w:t>
      </w:r>
      <w:r w:rsidRPr="005B0B7E">
        <w:rPr>
          <w:rFonts w:cs="Arial"/>
        </w:rPr>
        <w:t>% на нивоу целе Србије, при чему је највиша у Региону Јужне и Источне Србије (1</w:t>
      </w:r>
      <w:r w:rsidR="00953DCE">
        <w:rPr>
          <w:rFonts w:cs="Arial"/>
        </w:rPr>
        <w:t>6</w:t>
      </w:r>
      <w:r w:rsidRPr="005B0B7E">
        <w:rPr>
          <w:rFonts w:cs="Arial"/>
        </w:rPr>
        <w:t>,</w:t>
      </w:r>
      <w:r w:rsidR="00953DCE">
        <w:rPr>
          <w:rFonts w:cs="Arial"/>
        </w:rPr>
        <w:t>4</w:t>
      </w:r>
      <w:r w:rsidRPr="005B0B7E">
        <w:rPr>
          <w:rFonts w:cs="Arial"/>
        </w:rPr>
        <w:t>%). Најнижу вредност ова стопа има у Региону Војводине (1</w:t>
      </w:r>
      <w:r w:rsidR="00953DCE">
        <w:rPr>
          <w:rFonts w:cs="Arial"/>
        </w:rPr>
        <w:t>3</w:t>
      </w:r>
      <w:r w:rsidRPr="005B0B7E">
        <w:rPr>
          <w:rFonts w:cs="Arial"/>
        </w:rPr>
        <w:t>,</w:t>
      </w:r>
      <w:r w:rsidR="00953DCE">
        <w:rPr>
          <w:rFonts w:cs="Arial"/>
        </w:rPr>
        <w:t>2</w:t>
      </w:r>
      <w:r w:rsidRPr="005B0B7E">
        <w:rPr>
          <w:rFonts w:cs="Arial"/>
        </w:rPr>
        <w:t>%) (граф. 6).</w:t>
      </w:r>
    </w:p>
    <w:p w:rsidR="007C233B" w:rsidRDefault="007C233B">
      <w:pPr>
        <w:spacing w:after="160" w:line="259" w:lineRule="auto"/>
        <w:rPr>
          <w:rFonts w:cs="Arial"/>
          <w:b/>
        </w:rPr>
      </w:pPr>
    </w:p>
    <w:p w:rsidR="00E03C68" w:rsidRDefault="00E03C68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F1FDB" w:rsidRPr="005B0B7E" w:rsidRDefault="008F1FDB" w:rsidP="008F1FDB">
      <w:pPr>
        <w:spacing w:before="360" w:after="60"/>
        <w:jc w:val="center"/>
        <w:rPr>
          <w:rFonts w:cs="Arial"/>
        </w:rPr>
      </w:pPr>
      <w:r w:rsidRPr="005B0B7E">
        <w:rPr>
          <w:rFonts w:cs="Arial"/>
          <w:b/>
        </w:rPr>
        <w:lastRenderedPageBreak/>
        <w:t xml:space="preserve">Граф. </w:t>
      </w:r>
      <w:r w:rsidRPr="005B0B7E">
        <w:rPr>
          <w:rFonts w:cs="Arial"/>
          <w:b/>
          <w:lang w:val="en-US"/>
        </w:rPr>
        <w:t>6</w:t>
      </w:r>
      <w:r w:rsidRPr="005B0B7E">
        <w:rPr>
          <w:rFonts w:cs="Arial"/>
          <w:b/>
        </w:rPr>
        <w:t xml:space="preserve">. </w:t>
      </w:r>
      <w:r w:rsidRPr="005B0B7E">
        <w:rPr>
          <w:rFonts w:cs="Arial"/>
        </w:rPr>
        <w:t>Стопа незапослено</w:t>
      </w:r>
      <w:r w:rsidR="009B7E85">
        <w:rPr>
          <w:rFonts w:cs="Arial"/>
        </w:rPr>
        <w:t>сти лица старости 15 и више г.</w:t>
      </w:r>
      <w:r w:rsidRPr="005B0B7E">
        <w:rPr>
          <w:rFonts w:cs="Arial"/>
        </w:rPr>
        <w:t xml:space="preserve"> и 15–24</w:t>
      </w:r>
      <w:r w:rsidR="009B7E85">
        <w:rPr>
          <w:rFonts w:cs="Arial"/>
        </w:rPr>
        <w:t xml:space="preserve"> г.</w:t>
      </w:r>
      <w:r w:rsidRPr="005B0B7E">
        <w:rPr>
          <w:rFonts w:cs="Arial"/>
        </w:rPr>
        <w:t xml:space="preserve"> по регионима,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 2017</w:t>
      </w:r>
      <w:r w:rsidRPr="005B0B7E">
        <w:rPr>
          <w:rFonts w:cs="Arial"/>
        </w:rPr>
        <w:t>.</w:t>
      </w:r>
    </w:p>
    <w:p w:rsidR="008F1FDB" w:rsidRPr="005B0B7E" w:rsidRDefault="00F05C5F" w:rsidP="008F1FDB">
      <w:pPr>
        <w:spacing w:before="120" w:after="60"/>
        <w:jc w:val="center"/>
        <w:rPr>
          <w:rFonts w:cs="Arial"/>
          <w:noProof/>
          <w:lang w:val="en-US" w:eastAsia="sr-Latn-RS"/>
        </w:rPr>
      </w:pPr>
      <w:r w:rsidRPr="00F05C5F">
        <w:rPr>
          <w:rFonts w:cs="Arial"/>
          <w:noProof/>
          <w:lang w:val="en-US"/>
        </w:rPr>
        <w:drawing>
          <wp:inline distT="0" distB="0" distL="0" distR="0">
            <wp:extent cx="5391150" cy="2047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7A710F">
        <w:rPr>
          <w:rFonts w:cs="Arial"/>
        </w:rPr>
        <w:t>У поређењу са претходним кварталом</w:t>
      </w:r>
      <w:r w:rsidR="00953DCE">
        <w:rPr>
          <w:rFonts w:cs="Arial"/>
        </w:rPr>
        <w:t xml:space="preserve"> ка</w:t>
      </w:r>
      <w:r w:rsidR="00CE4FF6">
        <w:rPr>
          <w:rFonts w:cs="Arial"/>
          <w:lang w:val="sr-Latn-RS"/>
        </w:rPr>
        <w:t>o</w:t>
      </w:r>
      <w:r w:rsidR="00953DCE">
        <w:rPr>
          <w:rFonts w:cs="Arial"/>
        </w:rPr>
        <w:t xml:space="preserve"> и са истим кварталом прошле године</w:t>
      </w:r>
      <w:r w:rsidRPr="005B0B7E">
        <w:rPr>
          <w:rFonts w:cs="Arial"/>
        </w:rPr>
        <w:t xml:space="preserve">, дошло је до раста незапослености у свим регионима – највише у  Региону </w:t>
      </w:r>
      <w:r w:rsidR="00953DCE">
        <w:rPr>
          <w:rFonts w:cs="Arial"/>
        </w:rPr>
        <w:t>Шумадије и Западне Србије</w:t>
      </w:r>
      <w:r w:rsidRPr="005B0B7E">
        <w:rPr>
          <w:rFonts w:cs="Arial"/>
        </w:rPr>
        <w:t xml:space="preserve"> (за </w:t>
      </w:r>
      <w:r w:rsidR="00953DCE">
        <w:rPr>
          <w:rFonts w:cs="Arial"/>
        </w:rPr>
        <w:t>20</w:t>
      </w:r>
      <w:r w:rsidRPr="005B0B7E">
        <w:rPr>
          <w:rFonts w:cs="Arial"/>
        </w:rPr>
        <w:t>.</w:t>
      </w:r>
      <w:r w:rsidR="00953DCE">
        <w:rPr>
          <w:rFonts w:cs="Arial"/>
        </w:rPr>
        <w:t>4</w:t>
      </w:r>
      <w:r w:rsidRPr="005B0B7E">
        <w:rPr>
          <w:rFonts w:cs="Arial"/>
        </w:rPr>
        <w:t>00 лица</w:t>
      </w:r>
      <w:r w:rsidR="00605676">
        <w:rPr>
          <w:rFonts w:cs="Arial"/>
          <w:lang w:val="sr-Latn-RS"/>
        </w:rPr>
        <w:t xml:space="preserve"> у односу на претходни квартал</w:t>
      </w:r>
      <w:r w:rsidR="00953DCE">
        <w:rPr>
          <w:rFonts w:cs="Arial"/>
        </w:rPr>
        <w:t xml:space="preserve"> и 20.000</w:t>
      </w:r>
      <w:r w:rsidR="00605676">
        <w:rPr>
          <w:rFonts w:cs="Arial"/>
        </w:rPr>
        <w:t xml:space="preserve"> у односу на исти квартал претходне године</w:t>
      </w:r>
      <w:r w:rsidRPr="005B0B7E">
        <w:rPr>
          <w:rFonts w:cs="Arial"/>
        </w:rPr>
        <w:t xml:space="preserve">), а најмање у </w:t>
      </w:r>
      <w:r w:rsidR="00953DCE">
        <w:rPr>
          <w:rFonts w:cs="Arial"/>
        </w:rPr>
        <w:t>Београдском р</w:t>
      </w:r>
      <w:r w:rsidRPr="005B0B7E">
        <w:rPr>
          <w:rFonts w:cs="Arial"/>
        </w:rPr>
        <w:t>е</w:t>
      </w:r>
      <w:r w:rsidR="00C3339D">
        <w:rPr>
          <w:rFonts w:cs="Arial"/>
        </w:rPr>
        <w:t>гиону (</w:t>
      </w:r>
      <w:r w:rsidR="00953DCE">
        <w:rPr>
          <w:rFonts w:cs="Arial"/>
        </w:rPr>
        <w:t xml:space="preserve">за </w:t>
      </w:r>
      <w:r w:rsidR="00C3339D">
        <w:rPr>
          <w:rFonts w:cs="Arial"/>
        </w:rPr>
        <w:t>5</w:t>
      </w:r>
      <w:r w:rsidR="00953DCE">
        <w:rPr>
          <w:rFonts w:cs="Arial"/>
        </w:rPr>
        <w:t>.4</w:t>
      </w:r>
      <w:r w:rsidRPr="005B0B7E">
        <w:rPr>
          <w:rFonts w:cs="Arial"/>
        </w:rPr>
        <w:t>00</w:t>
      </w:r>
      <w:r w:rsidR="00953DCE">
        <w:rPr>
          <w:rFonts w:cs="Arial"/>
        </w:rPr>
        <w:t xml:space="preserve"> лица</w:t>
      </w:r>
      <w:r w:rsidR="00605676">
        <w:rPr>
          <w:rFonts w:cs="Arial"/>
        </w:rPr>
        <w:t xml:space="preserve"> у односу на претходни квартал</w:t>
      </w:r>
      <w:r w:rsidR="00953DCE">
        <w:rPr>
          <w:rFonts w:cs="Arial"/>
        </w:rPr>
        <w:t xml:space="preserve"> и 12.800 лица</w:t>
      </w:r>
      <w:r w:rsidR="00605676">
        <w:rPr>
          <w:rFonts w:cs="Arial"/>
        </w:rPr>
        <w:t xml:space="preserve"> у односу на исти квартал претходне године)</w:t>
      </w:r>
      <w:r w:rsidRPr="005B0B7E">
        <w:rPr>
          <w:rFonts w:cs="Arial"/>
        </w:rPr>
        <w:t>.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6A1222">
        <w:rPr>
          <w:rFonts w:cs="Arial"/>
          <w:b/>
        </w:rPr>
        <w:t xml:space="preserve">Стопа дугорочне незапослености </w:t>
      </w:r>
      <w:r w:rsidR="006A1222">
        <w:rPr>
          <w:rFonts w:cs="Arial"/>
        </w:rPr>
        <w:t>износи</w:t>
      </w:r>
      <w:r w:rsidRPr="006A1222">
        <w:rPr>
          <w:rFonts w:cs="Arial"/>
        </w:rPr>
        <w:t xml:space="preserve"> </w:t>
      </w:r>
      <w:r w:rsidR="00953DCE">
        <w:rPr>
          <w:rFonts w:cs="Arial"/>
        </w:rPr>
        <w:t>8</w:t>
      </w:r>
      <w:r w:rsidRPr="006A1222">
        <w:rPr>
          <w:rFonts w:cs="Arial"/>
        </w:rPr>
        <w:t>,</w:t>
      </w:r>
      <w:r w:rsidR="00953DCE">
        <w:rPr>
          <w:rFonts w:cs="Arial"/>
        </w:rPr>
        <w:t>8</w:t>
      </w:r>
      <w:r w:rsidRPr="006A1222">
        <w:rPr>
          <w:rFonts w:cs="Arial"/>
        </w:rPr>
        <w:t>%,</w:t>
      </w:r>
      <w:r w:rsidRPr="005B0B7E">
        <w:rPr>
          <w:rFonts w:cs="Arial"/>
        </w:rPr>
        <w:t xml:space="preserve"> што је за </w:t>
      </w:r>
      <w:r w:rsidR="00953DCE">
        <w:rPr>
          <w:rFonts w:cs="Arial"/>
        </w:rPr>
        <w:t>1</w:t>
      </w:r>
      <w:r w:rsidRPr="005B0B7E">
        <w:rPr>
          <w:rFonts w:cs="Arial"/>
        </w:rPr>
        <w:t>,</w:t>
      </w:r>
      <w:r w:rsidR="00953DCE">
        <w:rPr>
          <w:rFonts w:cs="Arial"/>
        </w:rPr>
        <w:t>1</w:t>
      </w:r>
      <w:r w:rsidRPr="005B0B7E">
        <w:rPr>
          <w:rFonts w:cs="Arial"/>
        </w:rPr>
        <w:t xml:space="preserve"> п. п. више у односу на претходни квартал </w:t>
      </w:r>
      <w:r w:rsidR="00953DCE">
        <w:rPr>
          <w:rFonts w:cs="Arial"/>
        </w:rPr>
        <w:t>и</w:t>
      </w:r>
      <w:r w:rsidRPr="005B0B7E">
        <w:rPr>
          <w:rFonts w:cs="Arial"/>
        </w:rPr>
        <w:t xml:space="preserve"> за </w:t>
      </w:r>
      <w:r w:rsidR="00953DCE">
        <w:rPr>
          <w:rFonts w:cs="Arial"/>
        </w:rPr>
        <w:t>0</w:t>
      </w:r>
      <w:r w:rsidRPr="005B0B7E">
        <w:rPr>
          <w:rFonts w:cs="Arial"/>
        </w:rPr>
        <w:t>,</w:t>
      </w:r>
      <w:r w:rsidR="00953DCE">
        <w:rPr>
          <w:rFonts w:cs="Arial"/>
        </w:rPr>
        <w:t>5</w:t>
      </w:r>
      <w:r w:rsidRPr="005B0B7E">
        <w:rPr>
          <w:rFonts w:cs="Arial"/>
        </w:rPr>
        <w:t xml:space="preserve"> п. п. </w:t>
      </w:r>
      <w:r w:rsidR="00953DCE" w:rsidRPr="005B0B7E">
        <w:rPr>
          <w:rFonts w:cs="Arial"/>
        </w:rPr>
        <w:t xml:space="preserve">више </w:t>
      </w:r>
      <w:r w:rsidRPr="005B0B7E">
        <w:rPr>
          <w:rFonts w:cs="Arial"/>
        </w:rPr>
        <w:t>у односу на исти квартал 2016. године.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6A1222">
        <w:rPr>
          <w:rFonts w:cs="Arial"/>
          <w:b/>
        </w:rPr>
        <w:t>Стопа незапослености младих</w:t>
      </w:r>
      <w:r w:rsidRPr="005B0B7E">
        <w:rPr>
          <w:rFonts w:cs="Arial"/>
        </w:rPr>
        <w:t xml:space="preserve"> (15–24 године) износи </w:t>
      </w:r>
      <w:r w:rsidR="00953DCE">
        <w:rPr>
          <w:rFonts w:cs="Arial"/>
        </w:rPr>
        <w:t>33</w:t>
      </w:r>
      <w:r w:rsidRPr="005B0B7E">
        <w:rPr>
          <w:rFonts w:cs="Arial"/>
        </w:rPr>
        <w:t>,</w:t>
      </w:r>
      <w:r w:rsidR="00953DCE">
        <w:rPr>
          <w:rFonts w:cs="Arial"/>
        </w:rPr>
        <w:t>3</w:t>
      </w:r>
      <w:r w:rsidRPr="005B0B7E">
        <w:rPr>
          <w:rFonts w:cs="Arial"/>
        </w:rPr>
        <w:t xml:space="preserve">%. Највиша је у </w:t>
      </w:r>
      <w:r w:rsidR="00953DCE" w:rsidRPr="005B0B7E">
        <w:rPr>
          <w:rFonts w:cs="Arial"/>
        </w:rPr>
        <w:t xml:space="preserve">Региону Јужне и Источне Србије </w:t>
      </w:r>
      <w:r w:rsidRPr="005B0B7E">
        <w:rPr>
          <w:rFonts w:cs="Arial"/>
        </w:rPr>
        <w:t>(3</w:t>
      </w:r>
      <w:r w:rsidR="00953DCE">
        <w:rPr>
          <w:rFonts w:cs="Arial"/>
        </w:rPr>
        <w:t>7</w:t>
      </w:r>
      <w:r w:rsidRPr="005B0B7E">
        <w:rPr>
          <w:rFonts w:cs="Arial"/>
        </w:rPr>
        <w:t>,</w:t>
      </w:r>
      <w:r w:rsidR="00953DCE">
        <w:rPr>
          <w:rFonts w:cs="Arial"/>
        </w:rPr>
        <w:t>1</w:t>
      </w:r>
      <w:r w:rsidRPr="005B0B7E">
        <w:rPr>
          <w:rFonts w:cs="Arial"/>
        </w:rPr>
        <w:t xml:space="preserve">%), а најнижа </w:t>
      </w:r>
      <w:r w:rsidR="00C3339D">
        <w:rPr>
          <w:rFonts w:cs="Arial"/>
        </w:rPr>
        <w:t xml:space="preserve">је </w:t>
      </w:r>
      <w:r w:rsidRPr="005B0B7E">
        <w:rPr>
          <w:rFonts w:cs="Arial"/>
        </w:rPr>
        <w:t xml:space="preserve">у Региону </w:t>
      </w:r>
      <w:r w:rsidR="00953DCE">
        <w:rPr>
          <w:rFonts w:cs="Arial"/>
        </w:rPr>
        <w:t>Војводине</w:t>
      </w:r>
      <w:r w:rsidRPr="005B0B7E">
        <w:rPr>
          <w:rFonts w:cs="Arial"/>
        </w:rPr>
        <w:t xml:space="preserve"> (2</w:t>
      </w:r>
      <w:r w:rsidR="00953DCE">
        <w:rPr>
          <w:rFonts w:cs="Arial"/>
        </w:rPr>
        <w:t>9</w:t>
      </w:r>
      <w:r w:rsidRPr="005B0B7E">
        <w:rPr>
          <w:rFonts w:cs="Arial"/>
        </w:rPr>
        <w:t>,</w:t>
      </w:r>
      <w:r w:rsidR="00953DCE">
        <w:rPr>
          <w:rFonts w:cs="Arial"/>
        </w:rPr>
        <w:t>7</w:t>
      </w:r>
      <w:r w:rsidRPr="005B0B7E">
        <w:rPr>
          <w:rFonts w:cs="Arial"/>
        </w:rPr>
        <w:t>%).</w:t>
      </w:r>
    </w:p>
    <w:p w:rsidR="008F1FDB" w:rsidRPr="005B0B7E" w:rsidRDefault="00C3339D" w:rsidP="008F1FDB">
      <w:pPr>
        <w:spacing w:before="120" w:after="120" w:line="300" w:lineRule="auto"/>
        <w:ind w:firstLine="397"/>
        <w:jc w:val="both"/>
        <w:rPr>
          <w:rFonts w:cs="Arial"/>
        </w:rPr>
      </w:pPr>
      <w:r>
        <w:rPr>
          <w:rFonts w:cs="Arial"/>
          <w:b/>
        </w:rPr>
        <w:t xml:space="preserve">Стопа </w:t>
      </w:r>
      <w:r w:rsidR="006148C7" w:rsidRPr="006A1222">
        <w:rPr>
          <w:rFonts w:cs="Arial"/>
          <w:b/>
          <w:lang w:val="sr-Latn-RS"/>
        </w:rPr>
        <w:t>NEET</w:t>
      </w:r>
      <w:r w:rsidR="006148C7" w:rsidRPr="006A1222">
        <w:rPr>
          <w:rFonts w:cs="Arial"/>
          <w:b/>
        </w:rPr>
        <w:t xml:space="preserve"> </w:t>
      </w:r>
      <w:r w:rsidR="008F1FDB" w:rsidRPr="005B0B7E">
        <w:rPr>
          <w:rFonts w:cs="Arial"/>
        </w:rPr>
        <w:t>износи 17,</w:t>
      </w:r>
      <w:r w:rsidR="00953DCE">
        <w:rPr>
          <w:rFonts w:cs="Arial"/>
        </w:rPr>
        <w:t>6</w:t>
      </w:r>
      <w:r w:rsidR="008F1FDB" w:rsidRPr="005B0B7E">
        <w:rPr>
          <w:rFonts w:cs="Arial"/>
        </w:rPr>
        <w:t xml:space="preserve">%, што представља повећање од </w:t>
      </w:r>
      <w:r w:rsidR="00953DCE">
        <w:rPr>
          <w:rFonts w:cs="Arial"/>
        </w:rPr>
        <w:t>0</w:t>
      </w:r>
      <w:r w:rsidR="008F1FDB" w:rsidRPr="005B0B7E">
        <w:rPr>
          <w:rFonts w:cs="Arial"/>
        </w:rPr>
        <w:t>,</w:t>
      </w:r>
      <w:r w:rsidR="00953DCE">
        <w:rPr>
          <w:rFonts w:cs="Arial"/>
        </w:rPr>
        <w:t>5</w:t>
      </w:r>
      <w:r w:rsidR="008F1FDB" w:rsidRPr="005B0B7E">
        <w:rPr>
          <w:rFonts w:cs="Arial"/>
        </w:rPr>
        <w:t xml:space="preserve"> п. п. </w:t>
      </w:r>
      <w:r w:rsidR="008F1FDB" w:rsidRPr="00EB3111">
        <w:rPr>
          <w:rFonts w:cs="Arial"/>
        </w:rPr>
        <w:t>у односу на претходни квартал</w:t>
      </w:r>
      <w:r w:rsidR="00953DCE">
        <w:rPr>
          <w:rFonts w:cs="Arial"/>
        </w:rPr>
        <w:t xml:space="preserve"> и повећање у</w:t>
      </w:r>
      <w:r w:rsidR="006148C7" w:rsidRPr="005B0B7E">
        <w:rPr>
          <w:rFonts w:cs="Arial"/>
        </w:rPr>
        <w:t xml:space="preserve"> односу на </w:t>
      </w:r>
      <w:r w:rsidR="003D4780">
        <w:rPr>
          <w:rFonts w:cs="Arial"/>
        </w:rPr>
        <w:t>четврти</w:t>
      </w:r>
      <w:r w:rsidR="006148C7" w:rsidRPr="005B0B7E">
        <w:rPr>
          <w:rFonts w:cs="Arial"/>
        </w:rPr>
        <w:t xml:space="preserve"> квартал 2016. године</w:t>
      </w:r>
      <w:r w:rsidR="006148C7">
        <w:rPr>
          <w:rFonts w:cs="Arial"/>
        </w:rPr>
        <w:t xml:space="preserve"> </w:t>
      </w:r>
      <w:r w:rsidR="008F1FDB" w:rsidRPr="005B0B7E">
        <w:rPr>
          <w:rFonts w:cs="Arial"/>
        </w:rPr>
        <w:t>од 1,1 п. п.</w:t>
      </w:r>
    </w:p>
    <w:p w:rsidR="008F1FDB" w:rsidRPr="005B0B7E" w:rsidRDefault="008F1FDB" w:rsidP="007C233B">
      <w:pPr>
        <w:spacing w:before="480" w:after="360" w:line="264" w:lineRule="auto"/>
        <w:jc w:val="center"/>
        <w:rPr>
          <w:rFonts w:cs="Arial"/>
          <w:b/>
        </w:rPr>
      </w:pPr>
      <w:r w:rsidRPr="005B0B7E">
        <w:rPr>
          <w:rFonts w:cs="Arial"/>
          <w:b/>
        </w:rPr>
        <w:t>Неактивно становништво</w:t>
      </w:r>
    </w:p>
    <w:p w:rsidR="00225892" w:rsidRDefault="00225892" w:rsidP="008F1FDB">
      <w:pPr>
        <w:spacing w:before="120" w:after="120" w:line="300" w:lineRule="auto"/>
        <w:ind w:firstLine="397"/>
        <w:jc w:val="both"/>
        <w:rPr>
          <w:rFonts w:cs="Arial"/>
          <w:b/>
        </w:rPr>
      </w:pPr>
      <w:r w:rsidRPr="00225892">
        <w:rPr>
          <w:rFonts w:cs="Arial"/>
          <w:b/>
        </w:rPr>
        <w:t xml:space="preserve">Број неактивних лица </w:t>
      </w:r>
      <w:r w:rsidRPr="00225892">
        <w:rPr>
          <w:rFonts w:cs="Arial"/>
        </w:rPr>
        <w:t xml:space="preserve">у </w:t>
      </w:r>
      <w:r w:rsidR="003D4780">
        <w:rPr>
          <w:rFonts w:cs="Arial"/>
        </w:rPr>
        <w:t>четвртом</w:t>
      </w:r>
      <w:r w:rsidRPr="00225892">
        <w:rPr>
          <w:rFonts w:cs="Arial"/>
        </w:rPr>
        <w:t xml:space="preserve"> кварталу 2017. године износи 2.</w:t>
      </w:r>
      <w:r w:rsidR="00460D42">
        <w:rPr>
          <w:rFonts w:cs="Arial"/>
        </w:rPr>
        <w:t>735</w:t>
      </w:r>
      <w:r w:rsidRPr="00225892">
        <w:rPr>
          <w:rFonts w:cs="Arial"/>
        </w:rPr>
        <w:t>.</w:t>
      </w:r>
      <w:r w:rsidR="00460D42">
        <w:rPr>
          <w:rFonts w:cs="Arial"/>
        </w:rPr>
        <w:t>0</w:t>
      </w:r>
      <w:r w:rsidRPr="00225892">
        <w:rPr>
          <w:rFonts w:cs="Arial"/>
        </w:rPr>
        <w:t xml:space="preserve">00, што је за </w:t>
      </w:r>
      <w:r w:rsidR="00460D42">
        <w:rPr>
          <w:rFonts w:cs="Arial"/>
        </w:rPr>
        <w:t>63</w:t>
      </w:r>
      <w:r w:rsidRPr="00225892">
        <w:rPr>
          <w:rFonts w:cs="Arial"/>
        </w:rPr>
        <w:t>.</w:t>
      </w:r>
      <w:r w:rsidR="00460D42">
        <w:rPr>
          <w:rFonts w:cs="Arial"/>
        </w:rPr>
        <w:t>9</w:t>
      </w:r>
      <w:r w:rsidRPr="00225892">
        <w:rPr>
          <w:rFonts w:cs="Arial"/>
        </w:rPr>
        <w:t xml:space="preserve">00 </w:t>
      </w:r>
      <w:r w:rsidR="00460D42">
        <w:rPr>
          <w:rFonts w:cs="Arial"/>
        </w:rPr>
        <w:t>више</w:t>
      </w:r>
      <w:r w:rsidRPr="00225892">
        <w:rPr>
          <w:rFonts w:cs="Arial"/>
        </w:rPr>
        <w:t xml:space="preserve"> у односу на претходни квартал</w:t>
      </w:r>
      <w:r w:rsidR="00460D42">
        <w:rPr>
          <w:rFonts w:cs="Arial"/>
        </w:rPr>
        <w:t>,</w:t>
      </w:r>
      <w:r w:rsidRPr="00225892">
        <w:rPr>
          <w:rFonts w:cs="Arial"/>
        </w:rPr>
        <w:t xml:space="preserve"> </w:t>
      </w:r>
      <w:r w:rsidR="00460D42">
        <w:rPr>
          <w:rFonts w:cs="Arial"/>
        </w:rPr>
        <w:t>а</w:t>
      </w:r>
      <w:r w:rsidRPr="00225892">
        <w:rPr>
          <w:rFonts w:cs="Arial"/>
        </w:rPr>
        <w:t xml:space="preserve"> за </w:t>
      </w:r>
      <w:r w:rsidR="00460D42">
        <w:rPr>
          <w:rFonts w:cs="Arial"/>
        </w:rPr>
        <w:t>12</w:t>
      </w:r>
      <w:r w:rsidRPr="00225892">
        <w:rPr>
          <w:rFonts w:cs="Arial"/>
        </w:rPr>
        <w:t xml:space="preserve">8.000 мање у поређењу с </w:t>
      </w:r>
      <w:r w:rsidR="00460D42">
        <w:rPr>
          <w:rFonts w:cs="Arial"/>
        </w:rPr>
        <w:t>четвртим</w:t>
      </w:r>
      <w:r w:rsidRPr="00225892">
        <w:rPr>
          <w:rFonts w:cs="Arial"/>
        </w:rPr>
        <w:t xml:space="preserve"> кварталом 2016. године.</w:t>
      </w:r>
      <w:r w:rsidRPr="00225892">
        <w:rPr>
          <w:rFonts w:cs="Arial"/>
          <w:b/>
        </w:rPr>
        <w:t xml:space="preserve"> 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6A1222">
        <w:rPr>
          <w:rFonts w:cs="Arial"/>
          <w:b/>
        </w:rPr>
        <w:t>Стопа неактивности</w:t>
      </w:r>
      <w:r w:rsidRPr="005B0B7E">
        <w:rPr>
          <w:rFonts w:cs="Arial"/>
        </w:rPr>
        <w:t xml:space="preserve"> износи 4</w:t>
      </w:r>
      <w:r w:rsidR="00460D42">
        <w:rPr>
          <w:rFonts w:cs="Arial"/>
        </w:rPr>
        <w:t>5</w:t>
      </w:r>
      <w:r w:rsidRPr="005B0B7E">
        <w:rPr>
          <w:rFonts w:cs="Arial"/>
        </w:rPr>
        <w:t>,</w:t>
      </w:r>
      <w:r w:rsidR="00460D42">
        <w:rPr>
          <w:rFonts w:cs="Arial"/>
        </w:rPr>
        <w:t>8</w:t>
      </w:r>
      <w:r w:rsidRPr="005B0B7E">
        <w:rPr>
          <w:rFonts w:cs="Arial"/>
        </w:rPr>
        <w:t xml:space="preserve">%, што је за </w:t>
      </w:r>
      <w:r w:rsidR="00460D42">
        <w:rPr>
          <w:rFonts w:cs="Arial"/>
        </w:rPr>
        <w:t>1</w:t>
      </w:r>
      <w:r w:rsidRPr="005B0B7E">
        <w:rPr>
          <w:rFonts w:cs="Arial"/>
        </w:rPr>
        <w:t>,</w:t>
      </w:r>
      <w:r w:rsidR="00460D42">
        <w:rPr>
          <w:rFonts w:cs="Arial"/>
        </w:rPr>
        <w:t>1</w:t>
      </w:r>
      <w:r w:rsidRPr="005B0B7E">
        <w:rPr>
          <w:rFonts w:cs="Arial"/>
        </w:rPr>
        <w:t xml:space="preserve"> п. п. </w:t>
      </w:r>
      <w:r w:rsidR="00460D42">
        <w:rPr>
          <w:rFonts w:cs="Arial"/>
        </w:rPr>
        <w:t>више</w:t>
      </w:r>
      <w:r w:rsidRPr="005B0B7E">
        <w:rPr>
          <w:rFonts w:cs="Arial"/>
        </w:rPr>
        <w:t xml:space="preserve"> у односу на </w:t>
      </w:r>
      <w:r w:rsidR="00460D42">
        <w:rPr>
          <w:rFonts w:cs="Arial"/>
        </w:rPr>
        <w:t xml:space="preserve">трећи </w:t>
      </w:r>
      <w:r w:rsidRPr="005B0B7E">
        <w:rPr>
          <w:rFonts w:cs="Arial"/>
        </w:rPr>
        <w:t>квартал</w:t>
      </w:r>
      <w:r w:rsidR="00460D42">
        <w:rPr>
          <w:rFonts w:cs="Arial"/>
        </w:rPr>
        <w:t xml:space="preserve"> 2017. године</w:t>
      </w:r>
      <w:r w:rsidR="006148C7">
        <w:rPr>
          <w:rFonts w:cs="Arial"/>
        </w:rPr>
        <w:t>.</w:t>
      </w:r>
      <w:r w:rsidRPr="005B0B7E">
        <w:rPr>
          <w:rFonts w:cs="Arial"/>
        </w:rPr>
        <w:t xml:space="preserve"> </w:t>
      </w:r>
      <w:r w:rsidR="006148C7">
        <w:rPr>
          <w:rFonts w:cs="Arial"/>
        </w:rPr>
        <w:t>О</w:t>
      </w:r>
      <w:r w:rsidRPr="005B0B7E">
        <w:rPr>
          <w:rFonts w:cs="Arial"/>
        </w:rPr>
        <w:t>ва стопа</w:t>
      </w:r>
      <w:r w:rsidR="006148C7">
        <w:rPr>
          <w:rFonts w:cs="Arial"/>
        </w:rPr>
        <w:t xml:space="preserve"> је</w:t>
      </w:r>
      <w:r w:rsidRPr="005B0B7E">
        <w:rPr>
          <w:rFonts w:cs="Arial"/>
        </w:rPr>
        <w:t xml:space="preserve"> знатно већа код жена (5</w:t>
      </w:r>
      <w:r w:rsidR="00460D42">
        <w:rPr>
          <w:rFonts w:cs="Arial"/>
        </w:rPr>
        <w:t>3</w:t>
      </w:r>
      <w:r w:rsidRPr="005B0B7E">
        <w:rPr>
          <w:rFonts w:cs="Arial"/>
        </w:rPr>
        <w:t>,</w:t>
      </w:r>
      <w:r w:rsidR="00460D42">
        <w:rPr>
          <w:rFonts w:cs="Arial"/>
        </w:rPr>
        <w:t>8</w:t>
      </w:r>
      <w:r w:rsidRPr="005B0B7E">
        <w:rPr>
          <w:rFonts w:cs="Arial"/>
        </w:rPr>
        <w:t>%) него код мушкараца (3</w:t>
      </w:r>
      <w:r w:rsidR="00460D42">
        <w:rPr>
          <w:rFonts w:cs="Arial"/>
        </w:rPr>
        <w:t>7</w:t>
      </w:r>
      <w:r w:rsidRPr="005B0B7E">
        <w:rPr>
          <w:rFonts w:cs="Arial"/>
        </w:rPr>
        <w:t>,</w:t>
      </w:r>
      <w:r w:rsidR="00460D42">
        <w:rPr>
          <w:rFonts w:cs="Arial"/>
        </w:rPr>
        <w:t>2</w:t>
      </w:r>
      <w:r w:rsidRPr="005B0B7E">
        <w:rPr>
          <w:rFonts w:cs="Arial"/>
        </w:rPr>
        <w:t xml:space="preserve">%). </w:t>
      </w:r>
    </w:p>
    <w:p w:rsidR="008F1FDB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5B0B7E">
        <w:rPr>
          <w:rFonts w:cs="Arial"/>
        </w:rPr>
        <w:t xml:space="preserve">У односу на </w:t>
      </w:r>
      <w:r w:rsidR="003D4780">
        <w:rPr>
          <w:rFonts w:cs="Arial"/>
        </w:rPr>
        <w:t>четврти</w:t>
      </w:r>
      <w:r w:rsidRPr="005B0B7E">
        <w:rPr>
          <w:rFonts w:cs="Arial"/>
        </w:rPr>
        <w:t xml:space="preserve"> квартал 2016. године, стопа неактивности</w:t>
      </w:r>
      <w:r w:rsidR="006148C7">
        <w:rPr>
          <w:rFonts w:cs="Arial"/>
        </w:rPr>
        <w:t xml:space="preserve"> је</w:t>
      </w:r>
      <w:r w:rsidRPr="005B0B7E">
        <w:rPr>
          <w:rFonts w:cs="Arial"/>
        </w:rPr>
        <w:t xml:space="preserve"> мања</w:t>
      </w:r>
      <w:r w:rsidR="006148C7">
        <w:rPr>
          <w:rFonts w:cs="Arial"/>
        </w:rPr>
        <w:t xml:space="preserve"> </w:t>
      </w:r>
      <w:r w:rsidRPr="005B0B7E">
        <w:rPr>
          <w:rFonts w:cs="Arial"/>
        </w:rPr>
        <w:t>за 1,</w:t>
      </w:r>
      <w:r w:rsidR="00460D42">
        <w:rPr>
          <w:rFonts w:cs="Arial"/>
        </w:rPr>
        <w:t>9</w:t>
      </w:r>
      <w:r w:rsidRPr="005B0B7E">
        <w:rPr>
          <w:rFonts w:cs="Arial"/>
        </w:rPr>
        <w:t xml:space="preserve"> п. п.</w:t>
      </w:r>
    </w:p>
    <w:p w:rsidR="0085728F" w:rsidRPr="005B0B7E" w:rsidRDefault="0085728F" w:rsidP="008F1FDB">
      <w:pPr>
        <w:spacing w:before="120" w:after="120" w:line="300" w:lineRule="auto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5DED4" wp14:editId="6D122A0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414770" cy="1104900"/>
                <wp:effectExtent l="0" t="0" r="2413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Pr="00723C57" w:rsidRDefault="00CE52BA" w:rsidP="008F1FDB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Неактивно становништво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      </w:r>
                          </w:p>
                          <w:p w:rsidR="00CE52BA" w:rsidRPr="00723C57" w:rsidRDefault="00CE52BA" w:rsidP="008F1FDB">
                            <w:pPr>
                              <w:spacing w:before="120"/>
                              <w:ind w:left="115" w:firstLine="403"/>
                              <w:jc w:val="both"/>
                              <w:rPr>
                                <w:rFonts w:ascii="Arial IS" w:hAnsi="Arial IS" w:cs="Arial I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Стопа неактивности</w:t>
                            </w:r>
                            <w:r w:rsidRPr="00723C57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представља удео неактивног становништва у укупном становништву старом 15 и више година.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5DED4" id="Rounded Rectangle 10" o:spid="_x0000_s1029" style="position:absolute;left:0;text-align:left;margin-left:0;margin-top:.85pt;width:505.1pt;height:8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" fillcolor="#f2f2f2" strokecolor="#0c5498" strokeweight="1pt">
                <v:textbox inset="0,0,0,0">
                  <w:txbxContent>
                    <w:p w:rsidR="00CE52BA" w:rsidRPr="00723C57" w:rsidRDefault="00CE52BA" w:rsidP="008F1FDB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Неактивно становништво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</w:r>
                    </w:p>
                    <w:p w:rsidR="00CE52BA" w:rsidRPr="00723C57" w:rsidRDefault="00CE52BA" w:rsidP="008F1FDB">
                      <w:pPr>
                        <w:spacing w:before="120"/>
                        <w:ind w:left="115" w:firstLine="403"/>
                        <w:jc w:val="both"/>
                        <w:rPr>
                          <w:rFonts w:ascii="Arial IS" w:hAnsi="Arial IS" w:cs="Arial IS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3C57">
                        <w:rPr>
                          <w:rFonts w:cs="Arial"/>
                          <w:b/>
                          <w:bCs/>
                          <w:iCs/>
                          <w:sz w:val="18"/>
                          <w:szCs w:val="18"/>
                        </w:rPr>
                        <w:t>Стопа неактивности</w:t>
                      </w:r>
                      <w:r w:rsidRPr="00723C57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представља удео неактивног становништва у укупном становништву старом 15 и више година.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7C233B" w:rsidRDefault="007C233B">
      <w:pPr>
        <w:spacing w:after="160" w:line="259" w:lineRule="auto"/>
        <w:rPr>
          <w:rFonts w:cs="Arial"/>
          <w:b/>
        </w:rPr>
      </w:pPr>
    </w:p>
    <w:p w:rsidR="00E03C68" w:rsidRDefault="00E03C68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F1FDB" w:rsidRPr="005B0B7E" w:rsidRDefault="008F1FDB" w:rsidP="008F1FDB">
      <w:pPr>
        <w:spacing w:before="240" w:after="240"/>
        <w:jc w:val="center"/>
        <w:rPr>
          <w:rFonts w:cs="Arial"/>
        </w:rPr>
      </w:pPr>
      <w:r w:rsidRPr="005B0B7E">
        <w:rPr>
          <w:rFonts w:cs="Arial"/>
          <w:b/>
        </w:rPr>
        <w:lastRenderedPageBreak/>
        <w:t xml:space="preserve">Граф. </w:t>
      </w:r>
      <w:r w:rsidRPr="005B0B7E">
        <w:rPr>
          <w:rFonts w:cs="Arial"/>
          <w:b/>
          <w:lang w:val="en-US"/>
        </w:rPr>
        <w:t>7</w:t>
      </w:r>
      <w:r w:rsidRPr="005B0B7E">
        <w:rPr>
          <w:rFonts w:cs="Arial"/>
          <w:b/>
        </w:rPr>
        <w:t xml:space="preserve">. </w:t>
      </w:r>
      <w:r w:rsidRPr="005B0B7E">
        <w:rPr>
          <w:rFonts w:cs="Arial"/>
        </w:rPr>
        <w:t xml:space="preserve">Неактивно </w:t>
      </w:r>
      <w:r w:rsidR="001F19B7">
        <w:rPr>
          <w:rFonts w:cs="Arial"/>
        </w:rPr>
        <w:t>становништво старости 15–74 године</w:t>
      </w:r>
      <w:r w:rsidRPr="005B0B7E">
        <w:rPr>
          <w:rFonts w:cs="Arial"/>
        </w:rPr>
        <w:t xml:space="preserve"> према могућности запослења</w:t>
      </w:r>
      <w:r w:rsidRPr="005B0B7E">
        <w:rPr>
          <w:rFonts w:cs="Arial"/>
        </w:rPr>
        <w:br/>
        <w:t xml:space="preserve">и старосним групама,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</w:rPr>
        <w:t xml:space="preserve"> 2017. (у хиљ.)</w:t>
      </w:r>
    </w:p>
    <w:p w:rsidR="008F1FDB" w:rsidRPr="005B0B7E" w:rsidRDefault="008F1FDB" w:rsidP="008F1FDB">
      <w:pPr>
        <w:spacing w:after="240"/>
        <w:jc w:val="center"/>
        <w:rPr>
          <w:rFonts w:cs="Arial"/>
          <w:lang w:val="en-US"/>
        </w:rPr>
      </w:pPr>
      <w:r w:rsidRPr="005B0B7E">
        <w:rPr>
          <w:rFonts w:cs="Arial"/>
          <w:lang w:val="en-US"/>
        </w:rPr>
        <w:t xml:space="preserve"> </w:t>
      </w:r>
      <w:r w:rsidR="00F05C5F" w:rsidRPr="00F05C5F">
        <w:rPr>
          <w:rFonts w:cs="Arial"/>
          <w:noProof/>
          <w:lang w:val="en-US"/>
        </w:rPr>
        <w:drawing>
          <wp:inline distT="0" distB="0" distL="0" distR="0">
            <wp:extent cx="5362575" cy="33147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7C233B" w:rsidP="008F1FDB">
      <w:pPr>
        <w:ind w:left="144" w:hanging="144"/>
        <w:jc w:val="both"/>
        <w:rPr>
          <w:rFonts w:cs="Arial"/>
          <w:sz w:val="16"/>
          <w:szCs w:val="16"/>
          <w:vertAlign w:val="superscript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E34587" wp14:editId="65EF36F7">
                <wp:simplePos x="0" y="0"/>
                <wp:positionH relativeFrom="column">
                  <wp:posOffset>21589</wp:posOffset>
                </wp:positionH>
                <wp:positionV relativeFrom="paragraph">
                  <wp:posOffset>27305</wp:posOffset>
                </wp:positionV>
                <wp:extent cx="1704975" cy="0"/>
                <wp:effectExtent l="0" t="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C1374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2.15pt" to="135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" strokecolor="windowText" strokeweight=".25pt">
                <o:lock v:ext="edit" shapetype="f"/>
              </v:line>
            </w:pict>
          </mc:Fallback>
        </mc:AlternateContent>
      </w:r>
    </w:p>
    <w:p w:rsidR="008F1FDB" w:rsidRPr="005B0B7E" w:rsidRDefault="008F1FDB" w:rsidP="008F1FDB">
      <w:pPr>
        <w:ind w:left="144" w:hanging="144"/>
        <w:jc w:val="both"/>
        <w:rPr>
          <w:rFonts w:cs="Arial"/>
          <w:sz w:val="16"/>
          <w:szCs w:val="16"/>
        </w:rPr>
      </w:pPr>
      <w:r w:rsidRPr="005B0B7E">
        <w:rPr>
          <w:rFonts w:cs="Arial"/>
          <w:sz w:val="16"/>
          <w:szCs w:val="16"/>
          <w:vertAlign w:val="superscript"/>
        </w:rPr>
        <w:t>1)</w:t>
      </w:r>
      <w:r w:rsidRPr="005B0B7E">
        <w:rPr>
          <w:rFonts w:cs="Arial"/>
          <w:sz w:val="16"/>
          <w:szCs w:val="16"/>
        </w:rPr>
        <w:t xml:space="preserve"> Разлози због којих лица не желе да раде могу бити: школовање или обука, болест или неспособност, пензија, брига о деци или одраслим неспособним лицима, изгубљена нада у могућност налажења посла и други лични или породични разлози.</w:t>
      </w:r>
    </w:p>
    <w:p w:rsidR="008F1FDB" w:rsidRPr="005B0B7E" w:rsidRDefault="008F1FDB" w:rsidP="008F1FDB">
      <w:pPr>
        <w:spacing w:before="120"/>
        <w:ind w:left="142" w:hanging="142"/>
        <w:jc w:val="both"/>
        <w:rPr>
          <w:rFonts w:cs="Arial"/>
          <w:sz w:val="16"/>
          <w:szCs w:val="16"/>
        </w:rPr>
      </w:pPr>
      <w:r w:rsidRPr="005B0B7E">
        <w:rPr>
          <w:rFonts w:cs="Arial"/>
          <w:sz w:val="16"/>
          <w:szCs w:val="16"/>
          <w:vertAlign w:val="superscript"/>
        </w:rPr>
        <w:t>2)</w:t>
      </w:r>
      <w:r w:rsidRPr="005B0B7E">
        <w:rPr>
          <w:rFonts w:cs="Arial"/>
          <w:sz w:val="16"/>
          <w:szCs w:val="16"/>
        </w:rPr>
        <w:t xml:space="preserve"> Лица желе али не могу да раде због школовања, болести или неспособности, обавезног друштвено корисног рада или личних разлога.</w:t>
      </w:r>
    </w:p>
    <w:p w:rsidR="008F1FDB" w:rsidRPr="005B0B7E" w:rsidRDefault="008F1FDB" w:rsidP="008F1FDB">
      <w:pPr>
        <w:spacing w:before="120" w:after="120"/>
        <w:ind w:left="144" w:hanging="144"/>
        <w:jc w:val="both"/>
        <w:rPr>
          <w:rFonts w:cs="Arial"/>
        </w:rPr>
      </w:pPr>
      <w:r w:rsidRPr="005B0B7E">
        <w:rPr>
          <w:rFonts w:cs="Arial"/>
          <w:sz w:val="16"/>
          <w:szCs w:val="16"/>
          <w:vertAlign w:val="superscript"/>
        </w:rPr>
        <w:t>3)</w:t>
      </w:r>
      <w:r w:rsidRPr="005B0B7E">
        <w:rPr>
          <w:rFonts w:cs="Arial"/>
          <w:sz w:val="16"/>
          <w:szCs w:val="16"/>
        </w:rPr>
        <w:t xml:space="preserve"> Лица која желе да раде (прихватила би посао уколико би им био понуђен) и у могућности су да почну да раде, али се не баве активним тражењем посла.</w:t>
      </w:r>
    </w:p>
    <w:p w:rsidR="008F1FDB" w:rsidRDefault="008F1FDB" w:rsidP="008F1FDB">
      <w:pPr>
        <w:spacing w:before="120" w:line="300" w:lineRule="auto"/>
        <w:ind w:firstLine="403"/>
        <w:jc w:val="both"/>
        <w:rPr>
          <w:rFonts w:cs="Arial"/>
          <w:lang w:val="en-US"/>
        </w:rPr>
      </w:pPr>
      <w:r w:rsidRPr="005B0B7E">
        <w:rPr>
          <w:rFonts w:cs="Arial"/>
        </w:rPr>
        <w:t>За детаљнији опис Анкете и свих дефиниција у вези са радном снагом видети методологију Анкете о радној снази на:</w:t>
      </w:r>
      <w:r w:rsidRPr="005B0B7E">
        <w:rPr>
          <w:rFonts w:cs="Arial"/>
          <w:lang w:val="en-US"/>
        </w:rPr>
        <w:t xml:space="preserve"> </w:t>
      </w:r>
      <w:hyperlink r:id="rId16" w:history="1">
        <w:r w:rsidRPr="005B0B7E">
          <w:rPr>
            <w:rStyle w:val="Hyperlink"/>
            <w:rFonts w:cs="Arial"/>
            <w:color w:val="365F91"/>
            <w:lang w:val="en-US"/>
          </w:rPr>
          <w:t>www.stat.gov.rs</w:t>
        </w:r>
      </w:hyperlink>
      <w:r w:rsidRPr="005B0B7E">
        <w:rPr>
          <w:rFonts w:cs="Arial"/>
          <w:lang w:val="en-US"/>
        </w:rPr>
        <w:t>.</w:t>
      </w:r>
    </w:p>
    <w:p w:rsidR="00CE52BA" w:rsidRPr="005B0B7E" w:rsidRDefault="00CE52BA" w:rsidP="008F1FDB">
      <w:pPr>
        <w:spacing w:before="120" w:line="300" w:lineRule="auto"/>
        <w:ind w:firstLine="403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ind w:firstLine="403"/>
        <w:jc w:val="both"/>
        <w:rPr>
          <w:rFonts w:cs="Arial"/>
          <w:lang w:val="en-US"/>
        </w:rPr>
      </w:pPr>
    </w:p>
    <w:p w:rsidR="008F1FDB" w:rsidRPr="005B0B7E" w:rsidRDefault="006148C7" w:rsidP="008F1FDB">
      <w:pPr>
        <w:ind w:firstLine="403"/>
        <w:jc w:val="both"/>
        <w:rPr>
          <w:rFonts w:cs="Arial"/>
          <w:lang w:val="en-US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04BE8" wp14:editId="120CD0C3">
                <wp:simplePos x="0" y="0"/>
                <wp:positionH relativeFrom="margin">
                  <wp:posOffset>54839</wp:posOffset>
                </wp:positionH>
                <wp:positionV relativeFrom="paragraph">
                  <wp:posOffset>5140</wp:posOffset>
                </wp:positionV>
                <wp:extent cx="6288656" cy="1259457"/>
                <wp:effectExtent l="0" t="0" r="17145" b="1714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656" cy="12594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2BA" w:rsidRPr="00723C57" w:rsidRDefault="00CE52BA" w:rsidP="008F1FDB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23C57">
                              <w:rPr>
                                <w:rFonts w:cs="Arial"/>
                                <w:b/>
                              </w:rPr>
                              <w:t>Правила заокруживања</w:t>
                            </w:r>
                          </w:p>
                          <w:p w:rsidR="00CE52BA" w:rsidRDefault="00CE52BA" w:rsidP="008F1FDB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>Резултати Анкете о радној снази публи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кују се заокружени на хиљаде, с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једним децималним местом. </w:t>
                            </w:r>
                          </w:p>
                          <w:p w:rsidR="00CE52BA" w:rsidRDefault="00CE52BA" w:rsidP="008F1FDB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Укупне вредности (сумари) не слажу се увек са збиром појединачних података, с обзиром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на то 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да се дате оцене у статистичким публикацијама </w:t>
                            </w:r>
                            <w:r w:rsidRPr="00F5751F">
                              <w:rPr>
                                <w:rFonts w:cs="Arial"/>
                                <w:sz w:val="18"/>
                                <w:szCs w:val="18"/>
                              </w:rPr>
                              <w:t>израчунавају коришћењем незаокружених бројева (што даје прецизније податке).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52BA" w:rsidRPr="00723C57" w:rsidRDefault="00CE52BA" w:rsidP="008F1FDB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Графикони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у публикацијама такође се формирају на основу незаокружених података.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04BE8" id="Rounded Rectangle 9" o:spid="_x0000_s1030" style="position:absolute;left:0;text-align:left;margin-left:4.3pt;margin-top:.4pt;width:495.15pt;height: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" fillcolor="#f2f2f2" strokecolor="#0c5498" strokeweight="1pt">
                <v:textbox inset="0,0,0,0">
                  <w:txbxContent>
                    <w:p w:rsidR="00CE52BA" w:rsidRPr="00723C57" w:rsidRDefault="00CE52BA" w:rsidP="008F1FDB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 w:rsidRPr="00723C57">
                        <w:rPr>
                          <w:rFonts w:cs="Arial"/>
                          <w:b/>
                        </w:rPr>
                        <w:t>Правила заокруживања</w:t>
                      </w:r>
                    </w:p>
                    <w:p w:rsidR="00CE52BA" w:rsidRDefault="00CE52BA" w:rsidP="008F1FDB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>Резултати Анкете о радној снази публи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кују се заокружени на хиљаде, с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 једним децималним местом. </w:t>
                      </w:r>
                    </w:p>
                    <w:p w:rsidR="00CE52BA" w:rsidRDefault="00CE52BA" w:rsidP="008F1FDB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Укупне вредности (сумари) не слажу се увек са збиром појединачних података, с обзиром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на то 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да се дате оцене у статистичким публикацијама </w:t>
                      </w:r>
                      <w:r w:rsidRPr="00F5751F">
                        <w:rPr>
                          <w:rFonts w:cs="Arial"/>
                          <w:sz w:val="18"/>
                          <w:szCs w:val="18"/>
                        </w:rPr>
                        <w:t>израчунавају коришћењем незаокружених бројева (што даје прецизније податке).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E52BA" w:rsidRPr="00723C57" w:rsidRDefault="00CE52BA" w:rsidP="008F1FDB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Графикони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 у публикацијама такође се формирају на основу незаокружених података.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1FDB" w:rsidRPr="005B0B7E" w:rsidRDefault="008F1FDB" w:rsidP="008F1FDB">
      <w:pPr>
        <w:ind w:firstLine="708"/>
        <w:rPr>
          <w:rFonts w:cs="Arial"/>
        </w:rPr>
      </w:pPr>
    </w:p>
    <w:p w:rsidR="008F1FDB" w:rsidRPr="005B0B7E" w:rsidRDefault="008F1FDB" w:rsidP="008F1FDB">
      <w:pPr>
        <w:ind w:firstLine="708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jc w:val="both"/>
        <w:rPr>
          <w:rFonts w:cs="Arial"/>
        </w:rPr>
      </w:pPr>
    </w:p>
    <w:p w:rsidR="008F1FDB" w:rsidRPr="005B0B7E" w:rsidRDefault="008F1FDB" w:rsidP="008F1FDB">
      <w:pPr>
        <w:jc w:val="center"/>
        <w:rPr>
          <w:rFonts w:cs="Arial"/>
          <w:b/>
        </w:rPr>
      </w:pPr>
      <w:r w:rsidRPr="005B0B7E">
        <w:rPr>
          <w:rFonts w:cs="Arial"/>
          <w:b/>
        </w:rPr>
        <w:br w:type="page"/>
      </w:r>
      <w:r w:rsidRPr="005B0B7E">
        <w:rPr>
          <w:rFonts w:cs="Arial"/>
          <w:b/>
        </w:rPr>
        <w:lastRenderedPageBreak/>
        <w:t>РЕЗУЛТАТИ</w:t>
      </w: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lang w:val="en-US"/>
        </w:rPr>
      </w:pP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t xml:space="preserve">Табела 1. </w:t>
      </w:r>
      <w:r w:rsidRPr="005B0B7E">
        <w:rPr>
          <w:rFonts w:cs="Arial"/>
          <w:lang w:val="sr-Cyrl-CS"/>
        </w:rPr>
        <w:t xml:space="preserve">Основни контингенти радне снаге </w:t>
      </w:r>
      <w:r w:rsidRPr="005B0B7E">
        <w:rPr>
          <w:rFonts w:cs="Arial"/>
        </w:rPr>
        <w:t xml:space="preserve">старости </w:t>
      </w:r>
      <w:r w:rsidR="001F19B7">
        <w:rPr>
          <w:rFonts w:cs="Arial"/>
          <w:lang w:val="sr-Cyrl-CS"/>
        </w:rPr>
        <w:t>15 и више година</w:t>
      </w:r>
      <w:r w:rsidRPr="005B0B7E">
        <w:rPr>
          <w:rFonts w:cs="Arial"/>
          <w:lang w:val="sr-Cyrl-CS"/>
        </w:rPr>
        <w:t xml:space="preserve"> по полу,</w:t>
      </w:r>
      <w:r w:rsidRPr="005B0B7E">
        <w:rPr>
          <w:rFonts w:cs="Arial"/>
          <w:lang w:val="en-US"/>
        </w:rPr>
        <w:t xml:space="preserve">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  <w:lang w:val="sr-Cyrl-CS"/>
        </w:rPr>
        <w:t xml:space="preserve"> 201</w:t>
      </w:r>
      <w:r w:rsidRPr="005B0B7E">
        <w:rPr>
          <w:rFonts w:cs="Arial"/>
          <w:lang w:val="en-US"/>
        </w:rPr>
        <w:t>7.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718"/>
        <w:gridCol w:w="1718"/>
        <w:gridCol w:w="1719"/>
        <w:gridCol w:w="1718"/>
        <w:gridCol w:w="1719"/>
      </w:tblGrid>
      <w:tr w:rsidR="008F1FDB" w:rsidRPr="005B0B7E" w:rsidTr="006A1222">
        <w:trPr>
          <w:trHeight w:val="711"/>
          <w:jc w:val="center"/>
        </w:trPr>
        <w:tc>
          <w:tcPr>
            <w:tcW w:w="1614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37"/>
          <w:jc w:val="center"/>
        </w:trPr>
        <w:tc>
          <w:tcPr>
            <w:tcW w:w="1614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(у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5974,2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-7,0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-30,1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-0,5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3239,2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-70,9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-2,1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3,1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2763,6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-118,3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-4,1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32,2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1,2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475,6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47,4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65,7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16,0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2735,0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63,9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-128,0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-4,5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2881,4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-3,3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-14,3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-0,5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1809,9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-21,2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-1,2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52,3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3,0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1554,7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-55,9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-3,5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25,3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1,7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255,2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34,6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11,8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1071,5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-66,6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-5,9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3092,7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-3,7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-15,8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547F5">
              <w:rPr>
                <w:rFonts w:cs="Arial"/>
                <w:b/>
                <w:sz w:val="16"/>
                <w:szCs w:val="16"/>
              </w:rPr>
              <w:t>-0,5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1429,2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-49,7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-3,4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45,6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3,3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1208,9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-62,4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-4,9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0,6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220,4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38,7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21,3</w:t>
            </w:r>
          </w:p>
        </w:tc>
      </w:tr>
      <w:tr w:rsidR="00B547F5" w:rsidRPr="005B0B7E" w:rsidTr="00B547F5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547F5" w:rsidRPr="005B0B7E" w:rsidRDefault="00B547F5" w:rsidP="00B547F5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1663,5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-61,4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547F5" w:rsidRPr="00B547F5" w:rsidRDefault="00B547F5" w:rsidP="00B547F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547F5">
              <w:rPr>
                <w:rFonts w:cs="Arial"/>
                <w:sz w:val="16"/>
                <w:szCs w:val="16"/>
              </w:rPr>
              <w:t>-3,6</w:t>
            </w:r>
          </w:p>
        </w:tc>
      </w:tr>
    </w:tbl>
    <w:p w:rsidR="008F1FDB" w:rsidRPr="005B0B7E" w:rsidRDefault="008F1FDB" w:rsidP="008F1FDB">
      <w:pPr>
        <w:spacing w:line="288" w:lineRule="auto"/>
        <w:rPr>
          <w:rFonts w:cs="Arial"/>
          <w:b/>
          <w:lang w:val="sr-Cyrl-CS"/>
        </w:rPr>
      </w:pPr>
    </w:p>
    <w:p w:rsidR="008F1FDB" w:rsidRPr="005B0B7E" w:rsidRDefault="008F1FDB" w:rsidP="008F1FDB">
      <w:pPr>
        <w:spacing w:line="288" w:lineRule="auto"/>
        <w:rPr>
          <w:rFonts w:cs="Arial"/>
          <w:b/>
          <w:lang w:val="sr-Cyrl-CS"/>
        </w:rPr>
      </w:pP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t xml:space="preserve">Табела 1а. </w:t>
      </w:r>
      <w:r w:rsidRPr="005B0B7E">
        <w:rPr>
          <w:rFonts w:cs="Arial"/>
          <w:lang w:val="en-US"/>
        </w:rPr>
        <w:t>Стопе активности, запослености, незапослености и неактивности</w:t>
      </w:r>
      <w:r w:rsidRPr="005B0B7E">
        <w:rPr>
          <w:rFonts w:cs="Arial"/>
          <w:lang w:val="en-US"/>
        </w:rPr>
        <w:br/>
      </w:r>
      <w:r w:rsidRPr="005B0B7E">
        <w:rPr>
          <w:rFonts w:cs="Arial"/>
        </w:rPr>
        <w:t>становништва</w:t>
      </w:r>
      <w:r w:rsidRPr="005B0B7E">
        <w:rPr>
          <w:rFonts w:cs="Arial"/>
          <w:lang w:val="en-US"/>
        </w:rPr>
        <w:t xml:space="preserve"> старости 15</w:t>
      </w:r>
      <w:r w:rsidR="001F19B7">
        <w:rPr>
          <w:rFonts w:cs="Arial"/>
        </w:rPr>
        <w:t xml:space="preserve"> и више година</w:t>
      </w:r>
      <w:r w:rsidRPr="005B0B7E">
        <w:rPr>
          <w:rFonts w:cs="Arial"/>
          <w:lang w:val="en-US"/>
        </w:rPr>
        <w:t xml:space="preserve"> по полу</w:t>
      </w:r>
      <w:r w:rsidRPr="005B0B7E">
        <w:rPr>
          <w:rFonts w:cs="Arial"/>
        </w:rPr>
        <w:t xml:space="preserve">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 2017.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1608"/>
        <w:gridCol w:w="2112"/>
        <w:gridCol w:w="2112"/>
      </w:tblGrid>
      <w:tr w:rsidR="008F1FDB" w:rsidRPr="005B0B7E" w:rsidTr="006A1222">
        <w:trPr>
          <w:trHeight w:val="765"/>
          <w:jc w:val="center"/>
        </w:trPr>
        <w:tc>
          <w:tcPr>
            <w:tcW w:w="324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4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22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4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54,2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1,9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46,3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-1,9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0,8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14,7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1,6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45,8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-1,9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62,8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-0,7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2,1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54,0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-1,9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14,1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2,1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37,2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0,7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-2,1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46,2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1,7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39,1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-2,0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0,4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bottom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15,4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bottom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1,4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2,3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53,8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1,5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sz w:val="16"/>
                <w:szCs w:val="16"/>
              </w:rPr>
            </w:pPr>
            <w:r w:rsidRPr="00CD1661">
              <w:rPr>
                <w:sz w:val="16"/>
                <w:szCs w:val="16"/>
              </w:rPr>
              <w:t>-1,7</w:t>
            </w:r>
          </w:p>
        </w:tc>
      </w:tr>
    </w:tbl>
    <w:p w:rsidR="008F1FDB" w:rsidRPr="005B0B7E" w:rsidRDefault="008F1FDB" w:rsidP="008F1FDB">
      <w:pPr>
        <w:jc w:val="center"/>
        <w:rPr>
          <w:rFonts w:cs="Arial"/>
          <w:lang w:val="en-US"/>
        </w:rPr>
      </w:pPr>
    </w:p>
    <w:p w:rsidR="008F1FDB" w:rsidRPr="005B0B7E" w:rsidRDefault="008F1FDB" w:rsidP="008F1FDB">
      <w:pPr>
        <w:jc w:val="center"/>
        <w:rPr>
          <w:rFonts w:cs="Arial"/>
          <w:b/>
          <w:lang w:val="sr-Cyrl-CS"/>
        </w:rPr>
      </w:pPr>
    </w:p>
    <w:p w:rsidR="008F1FDB" w:rsidRPr="005B0B7E" w:rsidRDefault="008F1FDB" w:rsidP="008F1FDB">
      <w:pPr>
        <w:rPr>
          <w:rFonts w:cs="Arial"/>
          <w:b/>
          <w:lang w:val="sr-Cyrl-CS"/>
        </w:rPr>
      </w:pPr>
      <w:r w:rsidRPr="005B0B7E">
        <w:rPr>
          <w:rFonts w:cs="Arial"/>
          <w:b/>
          <w:lang w:val="sr-Cyrl-CS"/>
        </w:rPr>
        <w:br w:type="page"/>
      </w:r>
    </w:p>
    <w:p w:rsidR="008F1FDB" w:rsidRPr="005B0B7E" w:rsidRDefault="008F1FDB" w:rsidP="008F1FDB">
      <w:pPr>
        <w:spacing w:after="60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lastRenderedPageBreak/>
        <w:t xml:space="preserve">Табела 2. </w:t>
      </w:r>
      <w:r w:rsidRPr="005B0B7E">
        <w:rPr>
          <w:rFonts w:cs="Arial"/>
          <w:lang w:val="sr-Cyrl-CS"/>
        </w:rPr>
        <w:t>Основни контингенти радне снаге старости 15</w:t>
      </w:r>
      <w:r w:rsidRPr="005B0B7E">
        <w:rPr>
          <w:rFonts w:ascii="Arial Narrow" w:hAnsi="Arial Narrow" w:cs="Arial"/>
          <w:lang w:val="sr-Cyrl-CS"/>
        </w:rPr>
        <w:t>–</w:t>
      </w:r>
      <w:r w:rsidR="001F19B7">
        <w:rPr>
          <w:rFonts w:cs="Arial"/>
          <w:lang w:val="sr-Cyrl-CS"/>
        </w:rPr>
        <w:t>24 године</w:t>
      </w:r>
      <w:r w:rsidRPr="005B0B7E">
        <w:rPr>
          <w:rFonts w:cs="Arial"/>
          <w:lang w:val="sr-Cyrl-CS"/>
        </w:rPr>
        <w:t xml:space="preserve"> по полу,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</w:t>
      </w:r>
      <w:r w:rsidRPr="005B0B7E">
        <w:rPr>
          <w:rFonts w:cs="Arial"/>
          <w:lang w:val="sr-Cyrl-CS"/>
        </w:rPr>
        <w:t xml:space="preserve"> 201</w:t>
      </w:r>
      <w:r w:rsidRPr="005B0B7E">
        <w:rPr>
          <w:rFonts w:cs="Arial"/>
          <w:lang w:val="en-US"/>
        </w:rPr>
        <w:t>7.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746"/>
        <w:gridCol w:w="1747"/>
        <w:gridCol w:w="1747"/>
        <w:gridCol w:w="1747"/>
        <w:gridCol w:w="1747"/>
      </w:tblGrid>
      <w:tr w:rsidR="008F1FDB" w:rsidRPr="005B0B7E" w:rsidTr="006A1222">
        <w:trPr>
          <w:trHeight w:val="706"/>
          <w:jc w:val="center"/>
        </w:trPr>
        <w:tc>
          <w:tcPr>
            <w:tcW w:w="1472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Промене у односу на исти квартал 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1472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1472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734,8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-3,5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-15,1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-2,0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235,9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-9,8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-4,0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5,0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157,4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-17,5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-10,0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1,8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78,5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12,2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498,9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-26,5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-5,0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378,3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-1,7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-7,6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-2,0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149,3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-1,1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-0,7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7,0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100,5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-14,0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-12,2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5,6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48,8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35,9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10,1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228,9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-0,6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-0,3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-17,4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-7,1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356,5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-1,8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-7,5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D1661">
              <w:rPr>
                <w:rFonts w:cs="Arial"/>
                <w:b/>
                <w:sz w:val="16"/>
                <w:szCs w:val="16"/>
              </w:rPr>
              <w:t>-2,1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86,6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-8,7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-9,1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1,8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56,9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-3,5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-5,8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-2,6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-4,3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-5,2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-14,9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16,0</w:t>
            </w:r>
          </w:p>
        </w:tc>
      </w:tr>
      <w:tr w:rsidR="00CD1661" w:rsidRPr="005B0B7E" w:rsidTr="00CD1661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D1661" w:rsidRPr="005B0B7E" w:rsidRDefault="00CD1661" w:rsidP="00CD1661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269,9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-9,1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D1661" w:rsidRPr="00CD1661" w:rsidRDefault="00CD1661" w:rsidP="00CD1661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D1661">
              <w:rPr>
                <w:rFonts w:cs="Arial"/>
                <w:sz w:val="16"/>
                <w:szCs w:val="16"/>
              </w:rPr>
              <w:t>-3,3</w:t>
            </w:r>
          </w:p>
        </w:tc>
      </w:tr>
    </w:tbl>
    <w:p w:rsidR="008F1FDB" w:rsidRPr="005B0B7E" w:rsidRDefault="008F1FDB" w:rsidP="008F1FDB">
      <w:pPr>
        <w:rPr>
          <w:rFonts w:cs="Arial"/>
          <w:lang w:val="en-US"/>
        </w:rPr>
      </w:pPr>
    </w:p>
    <w:p w:rsidR="008F1FDB" w:rsidRPr="005B0B7E" w:rsidRDefault="008F1FDB" w:rsidP="008F1FDB">
      <w:pPr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t xml:space="preserve">Табела </w:t>
      </w:r>
      <w:r w:rsidRPr="005B0B7E">
        <w:rPr>
          <w:rFonts w:cs="Arial"/>
          <w:b/>
          <w:bCs/>
          <w:color w:val="000000"/>
          <w:lang w:val="sr-Latn-RS" w:eastAsia="sr-Latn-RS"/>
        </w:rPr>
        <w:t xml:space="preserve">2а. </w:t>
      </w:r>
      <w:r w:rsidRPr="005B0B7E">
        <w:rPr>
          <w:rFonts w:cs="Arial"/>
          <w:bCs/>
          <w:color w:val="000000"/>
          <w:lang w:val="en-US" w:eastAsia="sr-Latn-RS"/>
        </w:rPr>
        <w:t>Стопе активности, запослености, незапослености и неактивности</w:t>
      </w:r>
      <w:r w:rsidRPr="005B0B7E">
        <w:rPr>
          <w:rFonts w:cs="Arial"/>
          <w:bCs/>
          <w:color w:val="000000"/>
          <w:lang w:eastAsia="sr-Latn-RS"/>
        </w:rPr>
        <w:t xml:space="preserve"> становништва</w:t>
      </w:r>
      <w:r w:rsidRPr="005B0B7E">
        <w:rPr>
          <w:rFonts w:cs="Arial"/>
          <w:bCs/>
          <w:color w:val="000000"/>
          <w:lang w:val="en-US" w:eastAsia="sr-Latn-RS"/>
        </w:rPr>
        <w:t xml:space="preserve"> старости</w:t>
      </w:r>
      <w:r w:rsidRPr="005B0B7E">
        <w:rPr>
          <w:rFonts w:cs="Arial"/>
          <w:bCs/>
          <w:color w:val="000000"/>
          <w:lang w:val="en-US" w:eastAsia="sr-Latn-RS"/>
        </w:rPr>
        <w:br/>
        <w:t>15</w:t>
      </w:r>
      <w:r w:rsidRPr="005B0B7E">
        <w:rPr>
          <w:rFonts w:ascii="Arial Narrow" w:hAnsi="Arial Narrow" w:cs="Arial"/>
          <w:bCs/>
          <w:color w:val="000000"/>
          <w:lang w:val="en-US" w:eastAsia="sr-Latn-RS"/>
        </w:rPr>
        <w:t>–</w:t>
      </w:r>
      <w:r w:rsidRPr="005B0B7E">
        <w:rPr>
          <w:rFonts w:cs="Arial"/>
          <w:bCs/>
          <w:color w:val="000000"/>
          <w:lang w:val="en-US" w:eastAsia="sr-Latn-RS"/>
        </w:rPr>
        <w:t>24</w:t>
      </w:r>
      <w:r w:rsidR="001F19B7">
        <w:rPr>
          <w:rFonts w:cs="Arial"/>
          <w:bCs/>
          <w:color w:val="000000"/>
          <w:lang w:eastAsia="sr-Latn-RS"/>
        </w:rPr>
        <w:t xml:space="preserve"> године</w:t>
      </w:r>
      <w:r w:rsidRPr="005B0B7E">
        <w:rPr>
          <w:rFonts w:cs="Arial"/>
          <w:bCs/>
          <w:color w:val="000000"/>
          <w:lang w:eastAsia="sr-Latn-RS"/>
        </w:rPr>
        <w:t xml:space="preserve"> </w:t>
      </w:r>
      <w:r w:rsidRPr="005B0B7E">
        <w:rPr>
          <w:rFonts w:cs="Arial"/>
          <w:bCs/>
          <w:color w:val="000000"/>
          <w:lang w:val="en-US" w:eastAsia="sr-Latn-RS"/>
        </w:rPr>
        <w:t>по полу</w:t>
      </w:r>
      <w:r w:rsidRPr="005B0B7E">
        <w:rPr>
          <w:rFonts w:cs="Arial"/>
          <w:bCs/>
          <w:color w:val="000000"/>
          <w:lang w:eastAsia="sr-Latn-RS"/>
        </w:rPr>
        <w:t>,</w:t>
      </w:r>
      <w:r w:rsidRPr="005B0B7E">
        <w:rPr>
          <w:rFonts w:cs="Arial"/>
          <w:bCs/>
          <w:color w:val="000000"/>
          <w:lang w:val="en-US" w:eastAsia="sr-Latn-RS"/>
        </w:rPr>
        <w:t xml:space="preserve"> </w:t>
      </w:r>
      <w:r w:rsidR="00D44D7D">
        <w:rPr>
          <w:rFonts w:cs="Arial"/>
          <w:bCs/>
          <w:color w:val="000000"/>
          <w:lang w:val="en-US" w:eastAsia="sr-Latn-RS"/>
        </w:rPr>
        <w:t>IV</w:t>
      </w:r>
      <w:r w:rsidRPr="005B0B7E">
        <w:rPr>
          <w:rFonts w:cs="Arial"/>
          <w:bCs/>
          <w:color w:val="000000"/>
          <w:lang w:val="en-US" w:eastAsia="sr-Latn-RS"/>
        </w:rPr>
        <w:t xml:space="preserve"> квартал 2017.</w:t>
      </w:r>
    </w:p>
    <w:tbl>
      <w:tblPr>
        <w:tblW w:w="92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1"/>
        <w:gridCol w:w="1660"/>
        <w:gridCol w:w="2180"/>
        <w:gridCol w:w="2180"/>
      </w:tblGrid>
      <w:tr w:rsidR="008F1FDB" w:rsidRPr="005B0B7E" w:rsidTr="006A1222">
        <w:trPr>
          <w:trHeight w:val="765"/>
          <w:jc w:val="center"/>
        </w:trPr>
        <w:tc>
          <w:tcPr>
            <w:tcW w:w="3231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2017 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31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36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-1,2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2,2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-2,3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0,8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2,1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67,9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-2,2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39,5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-0,1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3,3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-3,6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1,9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32,7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0,9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60,5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-3,3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24,3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-2,3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0,9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-0,9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-0,4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34,3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-2,3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4,2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75,7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-0,9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NEETs (15</w:t>
            </w:r>
            <w:r w:rsidRPr="005B0B7E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24)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1,1</w:t>
            </w:r>
          </w:p>
        </w:tc>
      </w:tr>
      <w:tr w:rsidR="00FA316C" w:rsidRPr="005B0B7E" w:rsidTr="00C766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FA316C" w:rsidRPr="005B0B7E" w:rsidRDefault="00FA316C" w:rsidP="00FA316C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Рано напуштање школовања (18</w:t>
            </w:r>
            <w:r w:rsidRPr="005B0B7E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24)</w:t>
            </w:r>
            <w:r w:rsidRPr="005B0B7E">
              <w:rPr>
                <w:rStyle w:val="FootnoteReference"/>
                <w:rFonts w:cs="Arial"/>
                <w:color w:val="000000"/>
                <w:sz w:val="16"/>
                <w:szCs w:val="16"/>
                <w:lang w:val="en-US"/>
              </w:rPr>
              <w:footnoteReference w:id="1"/>
            </w:r>
            <w:r w:rsidRPr="005B0B7E">
              <w:rPr>
                <w:rFonts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A316C" w:rsidRPr="00FA316C" w:rsidRDefault="00FA316C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FA316C">
              <w:rPr>
                <w:rFonts w:cs="Arial"/>
                <w:sz w:val="16"/>
                <w:szCs w:val="16"/>
              </w:rPr>
              <w:t>0,6</w:t>
            </w:r>
          </w:p>
        </w:tc>
      </w:tr>
    </w:tbl>
    <w:p w:rsidR="008F1FDB" w:rsidRPr="005B0B7E" w:rsidRDefault="008F1FDB" w:rsidP="008F1FDB">
      <w:pPr>
        <w:jc w:val="center"/>
        <w:rPr>
          <w:rFonts w:cs="Arial"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br w:type="page"/>
      </w: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lastRenderedPageBreak/>
        <w:t xml:space="preserve">Табела 3. </w:t>
      </w:r>
      <w:r w:rsidRPr="005B0B7E">
        <w:rPr>
          <w:rFonts w:cs="Arial"/>
          <w:bCs/>
          <w:color w:val="000000"/>
          <w:lang w:eastAsia="sr-Latn-RS"/>
        </w:rPr>
        <w:t xml:space="preserve">Aктивно становништво старости 15 </w:t>
      </w:r>
      <w:r w:rsidR="001F19B7">
        <w:rPr>
          <w:rFonts w:cs="Arial"/>
          <w:bCs/>
          <w:color w:val="000000"/>
          <w:lang w:eastAsia="sr-Latn-RS"/>
        </w:rPr>
        <w:t>и више година</w:t>
      </w:r>
      <w:r w:rsidRPr="005B0B7E">
        <w:rPr>
          <w:rFonts w:cs="Arial"/>
          <w:bCs/>
          <w:color w:val="000000"/>
          <w:lang w:eastAsia="sr-Latn-RS"/>
        </w:rPr>
        <w:t xml:space="preserve"> према полу и региону, </w:t>
      </w:r>
      <w:r w:rsidR="00D44D7D">
        <w:rPr>
          <w:rFonts w:cs="Arial"/>
          <w:bCs/>
          <w:color w:val="000000"/>
          <w:lang w:eastAsia="sr-Latn-RS"/>
        </w:rPr>
        <w:t>IV</w:t>
      </w:r>
      <w:r w:rsidRPr="005B0B7E">
        <w:rPr>
          <w:rFonts w:cs="Arial"/>
          <w:bCs/>
          <w:color w:val="000000"/>
          <w:lang w:eastAsia="sr-Latn-RS"/>
        </w:rPr>
        <w:t xml:space="preserve"> квартал 2017.</w:t>
      </w:r>
    </w:p>
    <w:tbl>
      <w:tblPr>
        <w:tblW w:w="102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1350"/>
        <w:gridCol w:w="1567"/>
        <w:gridCol w:w="1313"/>
        <w:gridCol w:w="1449"/>
        <w:gridCol w:w="1381"/>
      </w:tblGrid>
      <w:tr w:rsidR="008F1FDB" w:rsidRPr="005B0B7E" w:rsidTr="006A1222">
        <w:trPr>
          <w:trHeight w:val="20"/>
          <w:jc w:val="center"/>
        </w:trPr>
        <w:tc>
          <w:tcPr>
            <w:tcW w:w="315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before="80" w:after="8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288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80" w:after="8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80" w:after="8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1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F1FDB" w:rsidRPr="005B0B7E" w:rsidTr="00C7661B">
        <w:trPr>
          <w:trHeight w:val="190"/>
          <w:jc w:val="center"/>
        </w:trPr>
        <w:tc>
          <w:tcPr>
            <w:tcW w:w="31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Aктивни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3239,2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-70,9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-2,1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97,9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3,1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1809,9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-21,2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-1,2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52,3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3,0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1429,2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-49,7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-3,4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45,6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3,3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809,1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-5,2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-0,6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41,0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5,3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839,9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-24,3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-2,8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27,4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3,4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931,8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-15,9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-1,7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2,4</w:t>
            </w:r>
          </w:p>
        </w:tc>
      </w:tr>
      <w:tr w:rsidR="00C7661B" w:rsidRPr="005B0B7E" w:rsidTr="00D8352F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658,4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-25,5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-3,7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  <w:lang w:val="en-US"/>
              </w:rPr>
            </w:pPr>
            <w:r w:rsidRPr="005B0B7E">
              <w:rPr>
                <w:sz w:val="16"/>
                <w:lang w:val="en-US"/>
              </w:rPr>
              <w:t>…</w:t>
            </w:r>
          </w:p>
        </w:tc>
      </w:tr>
    </w:tbl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t xml:space="preserve">Табела 4. </w:t>
      </w:r>
      <w:r w:rsidRPr="005B0B7E">
        <w:rPr>
          <w:rFonts w:cs="Arial"/>
          <w:bCs/>
          <w:color w:val="000000"/>
          <w:lang w:eastAsia="sr-Latn-RS"/>
        </w:rPr>
        <w:t>Запосл</w:t>
      </w:r>
      <w:r w:rsidR="001F19B7">
        <w:rPr>
          <w:rFonts w:cs="Arial"/>
          <w:bCs/>
          <w:color w:val="000000"/>
          <w:lang w:eastAsia="sr-Latn-RS"/>
        </w:rPr>
        <w:t>ена лица старости 15 и више година</w:t>
      </w:r>
      <w:r w:rsidRPr="005B0B7E">
        <w:rPr>
          <w:rFonts w:cs="Arial"/>
          <w:bCs/>
          <w:color w:val="000000"/>
          <w:lang w:eastAsia="sr-Latn-RS"/>
        </w:rPr>
        <w:t xml:space="preserve"> према полу и региону, </w:t>
      </w:r>
      <w:r w:rsidR="00D44D7D">
        <w:rPr>
          <w:rFonts w:cs="Arial"/>
          <w:bCs/>
          <w:color w:val="000000"/>
          <w:lang w:val="en-US" w:eastAsia="sr-Latn-RS"/>
        </w:rPr>
        <w:t>IV</w:t>
      </w:r>
      <w:r w:rsidRPr="005B0B7E">
        <w:rPr>
          <w:rFonts w:cs="Arial"/>
          <w:bCs/>
          <w:color w:val="000000"/>
          <w:lang w:val="en-US" w:eastAsia="sr-Latn-RS"/>
        </w:rPr>
        <w:t xml:space="preserve"> квартал</w:t>
      </w:r>
      <w:r w:rsidRPr="005B0B7E">
        <w:rPr>
          <w:rFonts w:cs="Arial"/>
          <w:bCs/>
          <w:color w:val="000000"/>
          <w:lang w:eastAsia="sr-Latn-RS"/>
        </w:rPr>
        <w:t xml:space="preserve"> 2017.</w:t>
      </w:r>
    </w:p>
    <w:tbl>
      <w:tblPr>
        <w:tblW w:w="102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8F1FDB" w:rsidRPr="005B0B7E" w:rsidTr="006A1222">
        <w:trPr>
          <w:trHeight w:val="706"/>
          <w:jc w:val="center"/>
        </w:trPr>
        <w:tc>
          <w:tcPr>
            <w:tcW w:w="3119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D44D7D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119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1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Запослени ‒ укупно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2763,6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-118,3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-4,1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32,2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C7661B">
              <w:rPr>
                <w:rFonts w:cs="Arial"/>
                <w:b/>
                <w:sz w:val="16"/>
                <w:szCs w:val="16"/>
              </w:rPr>
              <w:t>1,2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1554,7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-55,9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1,7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1208,9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-62,4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-4,9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0,6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693,0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-10,7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4,2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728,9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-34,3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-4,5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1,9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791,1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-36,2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-4,4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0,3</w:t>
            </w:r>
          </w:p>
        </w:tc>
      </w:tr>
      <w:tr w:rsidR="00C7661B" w:rsidRPr="005B0B7E" w:rsidTr="00C766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C7661B" w:rsidRPr="005B0B7E" w:rsidRDefault="00C7661B" w:rsidP="00C7661B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550,6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-37,1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-6,3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-11,5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661B" w:rsidRPr="00C7661B" w:rsidRDefault="00C7661B" w:rsidP="00C7661B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C7661B">
              <w:rPr>
                <w:rFonts w:cs="Arial"/>
                <w:sz w:val="16"/>
                <w:szCs w:val="16"/>
              </w:rPr>
              <w:t>-2,0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</w:tr>
    </w:tbl>
    <w:p w:rsidR="008F1FDB" w:rsidRDefault="008F1FDB" w:rsidP="008F1FDB">
      <w:pPr>
        <w:jc w:val="center"/>
        <w:rPr>
          <w:rFonts w:cs="Arial"/>
          <w:b/>
          <w:color w:val="000000"/>
          <w:lang w:eastAsia="sr-Latn-RS"/>
        </w:rPr>
      </w:pPr>
    </w:p>
    <w:p w:rsidR="00CE52BA" w:rsidRPr="005B0B7E" w:rsidRDefault="00CE52BA" w:rsidP="008F1FDB">
      <w:pPr>
        <w:jc w:val="center"/>
        <w:rPr>
          <w:rFonts w:cs="Arial"/>
          <w:b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</w:rPr>
      </w:pPr>
      <w:r w:rsidRPr="005B0B7E">
        <w:rPr>
          <w:rFonts w:cs="Arial"/>
          <w:b/>
          <w:color w:val="000000"/>
          <w:lang w:eastAsia="sr-Latn-RS"/>
        </w:rPr>
        <w:t xml:space="preserve">Табела 5. </w:t>
      </w:r>
      <w:r w:rsidRPr="005B0B7E">
        <w:rPr>
          <w:rFonts w:cs="Arial"/>
          <w:color w:val="000000"/>
          <w:lang w:eastAsia="sr-Latn-RS"/>
        </w:rPr>
        <w:t>Формално/неформално запосл</w:t>
      </w:r>
      <w:r w:rsidR="001F19B7">
        <w:rPr>
          <w:rFonts w:cs="Arial"/>
          <w:color w:val="000000"/>
          <w:lang w:eastAsia="sr-Latn-RS"/>
        </w:rPr>
        <w:t>ена лица старости 15 и више година</w:t>
      </w:r>
      <w:r w:rsidRPr="005B0B7E">
        <w:rPr>
          <w:rFonts w:cs="Arial"/>
          <w:color w:val="000000"/>
          <w:lang w:eastAsia="sr-Latn-RS"/>
        </w:rPr>
        <w:t xml:space="preserve">, </w:t>
      </w:r>
      <w:r w:rsidR="00D44D7D">
        <w:rPr>
          <w:rFonts w:cs="Arial"/>
          <w:color w:val="000000"/>
          <w:lang w:val="en-US" w:eastAsia="sr-Latn-RS"/>
        </w:rPr>
        <w:t>IV</w:t>
      </w:r>
      <w:r w:rsidRPr="005B0B7E">
        <w:rPr>
          <w:rFonts w:cs="Arial"/>
          <w:color w:val="000000"/>
          <w:lang w:val="en-US" w:eastAsia="sr-Latn-RS"/>
        </w:rPr>
        <w:t xml:space="preserve"> квартал 2017</w:t>
      </w:r>
      <w:r w:rsidRPr="005B0B7E">
        <w:rPr>
          <w:rFonts w:cs="Arial"/>
          <w:bCs/>
          <w:color w:val="000000"/>
          <w:lang w:val="sr-Latn-RS" w:eastAsia="sr-Latn-RS"/>
        </w:rPr>
        <w:t>.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4365"/>
        <w:gridCol w:w="1333"/>
        <w:gridCol w:w="1137"/>
        <w:gridCol w:w="949"/>
        <w:gridCol w:w="1301"/>
        <w:gridCol w:w="1109"/>
      </w:tblGrid>
      <w:tr w:rsidR="008F1FDB" w:rsidRPr="005B0B7E" w:rsidTr="006A1222">
        <w:trPr>
          <w:trHeight w:val="611"/>
          <w:jc w:val="center"/>
        </w:trPr>
        <w:tc>
          <w:tcPr>
            <w:tcW w:w="436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  <w:hideMark/>
          </w:tcPr>
          <w:p w:rsidR="008F1FDB" w:rsidRPr="005B0B7E" w:rsidRDefault="00D44D7D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квартал 2017 </w:t>
            </w:r>
          </w:p>
        </w:tc>
        <w:tc>
          <w:tcPr>
            <w:tcW w:w="208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16"/>
          <w:jc w:val="center"/>
        </w:trPr>
        <w:tc>
          <w:tcPr>
            <w:tcW w:w="436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9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0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86E35" w:rsidRPr="005B0B7E" w:rsidTr="00381229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86E35" w:rsidRPr="005B0B7E" w:rsidRDefault="00E86E35" w:rsidP="00E86E35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Запослена лица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E86E35" w:rsidRPr="00E86E35" w:rsidRDefault="00E86E35" w:rsidP="00381229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2763,6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E86E35" w:rsidRPr="00E86E35" w:rsidRDefault="00E86E35" w:rsidP="00381229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-118,3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E86E35" w:rsidRPr="00E86E35" w:rsidRDefault="00E86E35" w:rsidP="00381229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-4,1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E86E35" w:rsidRPr="00E86E35" w:rsidRDefault="00E86E35" w:rsidP="00381229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32,2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E86E35" w:rsidRPr="00E86E35" w:rsidRDefault="00E86E35" w:rsidP="00381229">
            <w:pPr>
              <w:ind w:right="144"/>
              <w:jc w:val="right"/>
              <w:rPr>
                <w:b/>
                <w:sz w:val="16"/>
                <w:szCs w:val="16"/>
              </w:rPr>
            </w:pPr>
            <w:r w:rsidRPr="00E86E35">
              <w:rPr>
                <w:b/>
                <w:sz w:val="16"/>
                <w:szCs w:val="16"/>
              </w:rPr>
              <w:t>1,2</w:t>
            </w:r>
          </w:p>
        </w:tc>
      </w:tr>
      <w:tr w:rsidR="00E86E35" w:rsidRPr="005B0B7E" w:rsidTr="00381229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2217,2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-36,3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-1,6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56,5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2,6</w:t>
            </w:r>
          </w:p>
        </w:tc>
      </w:tr>
      <w:tr w:rsidR="00E86E35" w:rsidRPr="005B0B7E" w:rsidTr="00381229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    ‒ формално запослени</w:t>
            </w:r>
            <w:r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ван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пољопривреде</w:t>
            </w:r>
            <w:r w:rsidRPr="005B0B7E">
              <w:rPr>
                <w:rStyle w:val="FootnoteReference"/>
                <w:rFonts w:cs="Arial"/>
                <w:color w:val="000000"/>
                <w:sz w:val="16"/>
                <w:szCs w:val="16"/>
                <w:lang w:val="sr-Latn-RS" w:eastAsia="sr-Latn-RS"/>
              </w:rPr>
              <w:footnoteReference w:id="2"/>
            </w:r>
            <w:r w:rsidRPr="005B0B7E">
              <w:rPr>
                <w:rFonts w:cs="Arial"/>
                <w:color w:val="000000"/>
                <w:sz w:val="16"/>
                <w:szCs w:val="16"/>
                <w:vertAlign w:val="superscript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1984,2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6,1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0,3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52,6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2,7</w:t>
            </w:r>
          </w:p>
        </w:tc>
      </w:tr>
      <w:tr w:rsidR="00381229" w:rsidRPr="005B0B7E" w:rsidTr="00381229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381229" w:rsidRPr="00984797" w:rsidRDefault="00381229" w:rsidP="00381229">
            <w:pPr>
              <w:rPr>
                <w:rFonts w:cs="Arial"/>
                <w:color w:val="000000"/>
                <w:sz w:val="16"/>
                <w:szCs w:val="16"/>
                <w:lang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    ‒ формално запослени у пољопривреди</w:t>
            </w:r>
            <w:r w:rsidR="00984797">
              <w:rPr>
                <w:rFonts w:cs="Arial"/>
                <w:color w:val="000000"/>
                <w:sz w:val="16"/>
                <w:szCs w:val="16"/>
                <w:lang w:eastAsia="sr-Latn-RS"/>
              </w:rPr>
              <w:t>*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81229" w:rsidRPr="00984797" w:rsidRDefault="00381229" w:rsidP="00381229">
            <w:pPr>
              <w:ind w:right="142"/>
              <w:jc w:val="right"/>
              <w:rPr>
                <w:sz w:val="16"/>
                <w:szCs w:val="16"/>
              </w:rPr>
            </w:pPr>
            <w:r w:rsidRPr="00381229">
              <w:rPr>
                <w:sz w:val="16"/>
                <w:szCs w:val="16"/>
              </w:rPr>
              <w:t>233</w:t>
            </w:r>
            <w:r>
              <w:rPr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81229" w:rsidRPr="00381229" w:rsidRDefault="00381229" w:rsidP="00381229">
            <w:pPr>
              <w:ind w:right="142"/>
              <w:jc w:val="right"/>
              <w:rPr>
                <w:sz w:val="16"/>
                <w:szCs w:val="16"/>
              </w:rPr>
            </w:pPr>
            <w:r w:rsidRPr="00381229">
              <w:rPr>
                <w:sz w:val="16"/>
                <w:szCs w:val="16"/>
              </w:rPr>
              <w:t>-42,4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81229" w:rsidRPr="00381229" w:rsidRDefault="00381229" w:rsidP="00381229">
            <w:pPr>
              <w:ind w:right="142"/>
              <w:jc w:val="right"/>
              <w:rPr>
                <w:sz w:val="16"/>
                <w:szCs w:val="16"/>
              </w:rPr>
            </w:pPr>
            <w:r w:rsidRPr="00381229">
              <w:rPr>
                <w:sz w:val="16"/>
                <w:szCs w:val="16"/>
              </w:rPr>
              <w:t>-15,4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381229" w:rsidRPr="00381229" w:rsidRDefault="00381229" w:rsidP="00381229">
            <w:pPr>
              <w:ind w:right="142"/>
              <w:jc w:val="right"/>
              <w:rPr>
                <w:sz w:val="16"/>
                <w:szCs w:val="16"/>
              </w:rPr>
            </w:pPr>
            <w:r w:rsidRPr="00381229">
              <w:rPr>
                <w:sz w:val="16"/>
                <w:szCs w:val="16"/>
              </w:rPr>
              <w:t>3,8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381229" w:rsidRPr="00381229" w:rsidRDefault="00381229" w:rsidP="00381229">
            <w:pPr>
              <w:ind w:right="142"/>
              <w:jc w:val="right"/>
              <w:rPr>
                <w:sz w:val="16"/>
                <w:szCs w:val="16"/>
              </w:rPr>
            </w:pPr>
            <w:r w:rsidRPr="00381229">
              <w:rPr>
                <w:sz w:val="16"/>
                <w:szCs w:val="16"/>
              </w:rPr>
              <w:t>1,7</w:t>
            </w:r>
          </w:p>
        </w:tc>
      </w:tr>
      <w:tr w:rsidR="00E86E35" w:rsidRPr="005B0B7E" w:rsidTr="00381229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Неформално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546,4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-81,9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-13,0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-24,3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-4,2</w:t>
            </w:r>
          </w:p>
        </w:tc>
      </w:tr>
      <w:tr w:rsidR="00E86E35" w:rsidRPr="005B0B7E" w:rsidTr="00381229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</w:t>
            </w: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‒ неформално запослени</w:t>
            </w:r>
            <w:r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ван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  <w:lang w:val="en-US"/>
              </w:rPr>
            </w:pPr>
            <w:r w:rsidRPr="00E86E35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-23,1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-9,7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19,2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9,8</w:t>
            </w:r>
          </w:p>
        </w:tc>
      </w:tr>
      <w:tr w:rsidR="00E86E35" w:rsidRPr="005B0B7E" w:rsidTr="00381229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    ‒ неформално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331,4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-58,9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-15,1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-43,5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381229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-11,6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96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(п.</w:t>
            </w:r>
            <w:r w:rsidR="00C3339D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п.)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Стопа неформалне запослености ‒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19,8</w:t>
            </w:r>
          </w:p>
        </w:tc>
        <w:tc>
          <w:tcPr>
            <w:tcW w:w="1137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</w:p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-2,0</w:t>
            </w:r>
          </w:p>
        </w:tc>
        <w:tc>
          <w:tcPr>
            <w:tcW w:w="1301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</w:p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-1,1</w:t>
            </w:r>
          </w:p>
        </w:tc>
      </w:tr>
      <w:tr w:rsidR="00E86E35" w:rsidRPr="005B0B7E" w:rsidTr="00E86E35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86E35" w:rsidRPr="00C3339D" w:rsidRDefault="00E86E35" w:rsidP="00E86E35">
            <w:pPr>
              <w:rPr>
                <w:rFonts w:cs="Arial"/>
                <w:color w:val="000000"/>
                <w:sz w:val="16"/>
                <w:szCs w:val="16"/>
                <w:lang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Стопа неформалне запослености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sr-Latn-RS"/>
              </w:rPr>
              <w:t>ван</w:t>
            </w:r>
          </w:p>
          <w:p w:rsidR="00E86E35" w:rsidRPr="005B0B7E" w:rsidRDefault="00E86E35" w:rsidP="00E86E35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9,8</w:t>
            </w:r>
          </w:p>
        </w:tc>
        <w:tc>
          <w:tcPr>
            <w:tcW w:w="1137" w:type="dxa"/>
            <w:vMerge/>
            <w:tcBorders>
              <w:left w:val="single" w:sz="4" w:space="0" w:color="0C5498"/>
            </w:tcBorders>
            <w:shd w:val="clear" w:color="auto" w:fill="AABAD7"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-1,0</w:t>
            </w:r>
          </w:p>
        </w:tc>
        <w:tc>
          <w:tcPr>
            <w:tcW w:w="1301" w:type="dxa"/>
            <w:vMerge/>
            <w:tcBorders>
              <w:left w:val="single" w:sz="4" w:space="0" w:color="0C5498"/>
            </w:tcBorders>
            <w:shd w:val="clear" w:color="auto" w:fill="AABAD7"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86E35" w:rsidRPr="00E86E35" w:rsidRDefault="00E86E35" w:rsidP="00E86E3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E86E35">
              <w:rPr>
                <w:sz w:val="16"/>
                <w:szCs w:val="16"/>
              </w:rPr>
              <w:t>0,6</w:t>
            </w:r>
          </w:p>
        </w:tc>
      </w:tr>
    </w:tbl>
    <w:p w:rsidR="008F1FDB" w:rsidRPr="005B0B7E" w:rsidRDefault="008F1FDB" w:rsidP="008F1FDB">
      <w:pPr>
        <w:ind w:left="113" w:hanging="113"/>
        <w:rPr>
          <w:rFonts w:cs="Arial"/>
          <w:sz w:val="16"/>
          <w:szCs w:val="16"/>
        </w:rPr>
      </w:pPr>
    </w:p>
    <w:p w:rsidR="008F1FDB" w:rsidRPr="005B0B7E" w:rsidRDefault="008F1FDB" w:rsidP="008F1FDB">
      <w:pPr>
        <w:jc w:val="center"/>
        <w:rPr>
          <w:rFonts w:cs="Arial"/>
          <w:bCs/>
          <w:color w:val="000000"/>
          <w:sz w:val="30"/>
          <w:szCs w:val="30"/>
          <w:lang w:eastAsia="sr-Latn-RS"/>
        </w:rPr>
      </w:pPr>
    </w:p>
    <w:p w:rsidR="008F1FDB" w:rsidRPr="005B0B7E" w:rsidRDefault="008F1FDB" w:rsidP="008F1FDB">
      <w:pPr>
        <w:rPr>
          <w:rFonts w:cs="Arial"/>
          <w:b/>
          <w:bCs/>
          <w:color w:val="000000"/>
          <w:lang w:val="sr-Latn-RS" w:eastAsia="sr-Latn-RS"/>
        </w:rPr>
      </w:pPr>
      <w:r w:rsidRPr="005B0B7E">
        <w:rPr>
          <w:rFonts w:cs="Arial"/>
          <w:b/>
          <w:bCs/>
          <w:color w:val="000000"/>
          <w:lang w:val="sr-Latn-RS" w:eastAsia="sr-Latn-RS"/>
        </w:rPr>
        <w:br w:type="page"/>
      </w: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val="sr-Latn-RS" w:eastAsia="sr-Latn-RS"/>
        </w:rPr>
        <w:lastRenderedPageBreak/>
        <w:t xml:space="preserve">Табела </w:t>
      </w:r>
      <w:r w:rsidRPr="005B0B7E">
        <w:rPr>
          <w:rFonts w:cs="Arial"/>
          <w:b/>
          <w:bCs/>
          <w:color w:val="000000"/>
          <w:lang w:eastAsia="sr-Latn-RS"/>
        </w:rPr>
        <w:t>6</w:t>
      </w:r>
      <w:r w:rsidRPr="005B0B7E">
        <w:rPr>
          <w:rFonts w:cs="Arial"/>
          <w:b/>
          <w:bCs/>
          <w:color w:val="000000"/>
          <w:lang w:val="sr-Latn-RS" w:eastAsia="sr-Latn-RS"/>
        </w:rPr>
        <w:t xml:space="preserve">. </w:t>
      </w:r>
      <w:r w:rsidRPr="005B0B7E">
        <w:rPr>
          <w:rFonts w:cs="Arial"/>
          <w:bCs/>
          <w:color w:val="000000"/>
          <w:lang w:val="sr-Latn-RS" w:eastAsia="sr-Latn-RS"/>
        </w:rPr>
        <w:t>Незапослена лица</w:t>
      </w:r>
      <w:r w:rsidR="00415AE4">
        <w:rPr>
          <w:rFonts w:cs="Arial"/>
          <w:bCs/>
          <w:color w:val="000000"/>
          <w:lang w:eastAsia="sr-Latn-RS"/>
        </w:rPr>
        <w:t xml:space="preserve"> старости 15 и више година</w:t>
      </w:r>
      <w:r w:rsidRPr="005B0B7E">
        <w:rPr>
          <w:rFonts w:cs="Arial"/>
          <w:bCs/>
          <w:color w:val="000000"/>
          <w:lang w:val="sr-Latn-RS" w:eastAsia="sr-Latn-RS"/>
        </w:rPr>
        <w:t xml:space="preserve"> по полу и региону,</w:t>
      </w:r>
      <w:r w:rsidRPr="005B0B7E">
        <w:rPr>
          <w:rFonts w:cs="Arial"/>
          <w:bCs/>
          <w:color w:val="000000"/>
          <w:lang w:eastAsia="sr-Latn-RS"/>
        </w:rPr>
        <w:t xml:space="preserve"> </w:t>
      </w:r>
      <w:r w:rsidR="00D44D7D">
        <w:rPr>
          <w:rFonts w:cs="Arial"/>
          <w:bCs/>
          <w:color w:val="000000"/>
          <w:lang w:val="en-US" w:eastAsia="sr-Latn-RS"/>
        </w:rPr>
        <w:t>IV</w:t>
      </w:r>
      <w:r w:rsidRPr="005B0B7E">
        <w:rPr>
          <w:rFonts w:cs="Arial"/>
          <w:bCs/>
          <w:color w:val="000000"/>
          <w:lang w:val="en-US" w:eastAsia="sr-Latn-RS"/>
        </w:rPr>
        <w:t xml:space="preserve"> квартал 2017</w:t>
      </w:r>
      <w:r w:rsidRPr="005B0B7E">
        <w:rPr>
          <w:rFonts w:cs="Arial"/>
          <w:bCs/>
          <w:color w:val="000000"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1431"/>
        <w:gridCol w:w="1430"/>
        <w:gridCol w:w="1431"/>
        <w:gridCol w:w="1430"/>
        <w:gridCol w:w="1431"/>
      </w:tblGrid>
      <w:tr w:rsidR="008F1FDB" w:rsidRPr="005B0B7E" w:rsidTr="006A1222">
        <w:trPr>
          <w:trHeight w:val="436"/>
          <w:jc w:val="center"/>
        </w:trPr>
        <w:tc>
          <w:tcPr>
            <w:tcW w:w="3053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2017 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186"/>
          <w:jc w:val="center"/>
        </w:trPr>
        <w:tc>
          <w:tcPr>
            <w:tcW w:w="3053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AABAD7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Незапослени ‒ укупно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475,6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47,4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11,1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65,7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16,0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255,2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34,6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27,0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11,8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220,4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38,7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21,3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116,1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12,4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111,0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14,5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140,7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16,6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107,8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21,2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5722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(п.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п.)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  <w:t>Стопа дугорочне незапослености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  <w:r w:rsidRPr="002518BC">
              <w:rPr>
                <w:sz w:val="16"/>
                <w:szCs w:val="16"/>
              </w:rPr>
              <w:t>8,8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  <w:r w:rsidRPr="002518BC">
              <w:rPr>
                <w:sz w:val="16"/>
                <w:szCs w:val="16"/>
              </w:rPr>
              <w:t>1,1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sz w:val="16"/>
                <w:szCs w:val="16"/>
              </w:rPr>
            </w:pPr>
            <w:r w:rsidRPr="002518BC">
              <w:rPr>
                <w:sz w:val="16"/>
                <w:szCs w:val="16"/>
              </w:rPr>
              <w:t>0,5</w:t>
            </w:r>
          </w:p>
        </w:tc>
      </w:tr>
    </w:tbl>
    <w:p w:rsidR="008F1FDB" w:rsidRPr="005B0B7E" w:rsidRDefault="008F1FDB" w:rsidP="008F1FDB">
      <w:pPr>
        <w:spacing w:line="288" w:lineRule="auto"/>
        <w:jc w:val="center"/>
        <w:rPr>
          <w:rFonts w:cs="Arial"/>
          <w:bCs/>
          <w:sz w:val="30"/>
          <w:szCs w:val="30"/>
          <w:lang w:eastAsia="sr-Latn-RS"/>
        </w:rPr>
      </w:pPr>
    </w:p>
    <w:p w:rsidR="008F1FDB" w:rsidRPr="005B0B7E" w:rsidRDefault="008F1FDB" w:rsidP="008F1FDB">
      <w:pPr>
        <w:spacing w:line="288" w:lineRule="auto"/>
        <w:jc w:val="center"/>
        <w:rPr>
          <w:rFonts w:cs="Arial"/>
          <w:bCs/>
          <w:sz w:val="30"/>
          <w:szCs w:val="30"/>
          <w:lang w:eastAsia="sr-Latn-RS"/>
        </w:rPr>
      </w:pPr>
    </w:p>
    <w:p w:rsidR="008F1FDB" w:rsidRPr="005B0B7E" w:rsidRDefault="008F1FDB" w:rsidP="008F1FDB">
      <w:pPr>
        <w:spacing w:line="288" w:lineRule="auto"/>
        <w:jc w:val="center"/>
        <w:rPr>
          <w:rFonts w:cs="Arial"/>
          <w:bCs/>
          <w:sz w:val="30"/>
          <w:szCs w:val="30"/>
          <w:lang w:eastAsia="sr-Latn-RS"/>
        </w:rPr>
      </w:pPr>
    </w:p>
    <w:p w:rsidR="008F1FDB" w:rsidRPr="005B0B7E" w:rsidRDefault="008F1FDB" w:rsidP="008F1FDB">
      <w:pPr>
        <w:spacing w:after="60" w:line="288" w:lineRule="auto"/>
        <w:jc w:val="center"/>
        <w:rPr>
          <w:b/>
        </w:rPr>
      </w:pPr>
      <w:r w:rsidRPr="005B0B7E">
        <w:rPr>
          <w:rFonts w:cs="Arial"/>
          <w:b/>
          <w:bCs/>
          <w:lang w:val="sr-Latn-RS" w:eastAsia="sr-Latn-RS"/>
        </w:rPr>
        <w:t>Табела 7.</w:t>
      </w:r>
      <w:r w:rsidRPr="005B0B7E">
        <w:rPr>
          <w:rFonts w:cs="Arial"/>
          <w:b/>
          <w:bCs/>
          <w:lang w:eastAsia="sr-Latn-RS"/>
        </w:rPr>
        <w:t xml:space="preserve"> </w:t>
      </w:r>
      <w:r w:rsidRPr="005B0B7E">
        <w:rPr>
          <w:rFonts w:cs="Arial"/>
          <w:bCs/>
          <w:lang w:val="sr-Latn-RS" w:eastAsia="sr-Latn-RS"/>
        </w:rPr>
        <w:t>Неактивно становништво</w:t>
      </w:r>
      <w:r w:rsidRPr="005B0B7E">
        <w:rPr>
          <w:rFonts w:cs="Arial"/>
          <w:bCs/>
          <w:lang w:eastAsia="sr-Latn-RS"/>
        </w:rPr>
        <w:t xml:space="preserve"> старости 15 и више г</w:t>
      </w:r>
      <w:r w:rsidR="00415AE4">
        <w:rPr>
          <w:rFonts w:cs="Arial"/>
          <w:bCs/>
          <w:lang w:eastAsia="sr-Latn-RS"/>
        </w:rPr>
        <w:t>одина</w:t>
      </w:r>
      <w:r w:rsidRPr="005B0B7E">
        <w:rPr>
          <w:rFonts w:cs="Arial"/>
          <w:bCs/>
          <w:lang w:val="sr-Latn-RS" w:eastAsia="sr-Latn-RS"/>
        </w:rPr>
        <w:t xml:space="preserve"> по полу и региону,</w:t>
      </w:r>
      <w:r w:rsidRPr="005B0B7E">
        <w:rPr>
          <w:rFonts w:cs="Arial"/>
          <w:bCs/>
          <w:lang w:eastAsia="sr-Latn-RS"/>
        </w:rPr>
        <w:t xml:space="preserve"> </w:t>
      </w:r>
      <w:r w:rsidR="00D44D7D">
        <w:rPr>
          <w:rFonts w:cs="Arial"/>
          <w:bCs/>
          <w:lang w:val="en-US" w:eastAsia="sr-Latn-RS"/>
        </w:rPr>
        <w:t>IV</w:t>
      </w:r>
      <w:r w:rsidRPr="005B0B7E">
        <w:rPr>
          <w:rFonts w:cs="Arial"/>
          <w:bCs/>
          <w:lang w:val="en-US" w:eastAsia="sr-Latn-RS"/>
        </w:rPr>
        <w:t xml:space="preserve"> квартал 2017</w:t>
      </w:r>
      <w:r w:rsidRPr="005B0B7E">
        <w:rPr>
          <w:rFonts w:cs="Arial"/>
          <w:bCs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439"/>
        <w:gridCol w:w="1351"/>
        <w:gridCol w:w="1476"/>
      </w:tblGrid>
      <w:tr w:rsidR="008F1FDB" w:rsidRPr="005B0B7E" w:rsidTr="006A1222">
        <w:trPr>
          <w:trHeight w:val="510"/>
          <w:jc w:val="center"/>
        </w:trPr>
        <w:tc>
          <w:tcPr>
            <w:tcW w:w="306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D44D7D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IV</w:t>
            </w:r>
            <w:r w:rsidR="008F1FDB"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2017 </w:t>
            </w:r>
          </w:p>
        </w:tc>
        <w:tc>
          <w:tcPr>
            <w:tcW w:w="2879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2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17"/>
          <w:jc w:val="center"/>
        </w:trPr>
        <w:tc>
          <w:tcPr>
            <w:tcW w:w="306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7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306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6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Неактивни ‒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2735,0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63,9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2,4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-128,0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2518BC">
              <w:rPr>
                <w:rFonts w:cs="Arial"/>
                <w:b/>
                <w:sz w:val="16"/>
                <w:szCs w:val="16"/>
              </w:rPr>
              <w:t>-4,5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1071,5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-66,6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-5,9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1663,5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-61,4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-3,6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626,9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-39,7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-6,0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759,7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22,3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-35,9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-4,5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728,8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-33,8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-4,4</w:t>
            </w:r>
          </w:p>
        </w:tc>
      </w:tr>
      <w:tr w:rsidR="002518BC" w:rsidRPr="005B0B7E" w:rsidTr="002518B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619,6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-18,6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2518BC" w:rsidRPr="002518BC" w:rsidRDefault="002518BC" w:rsidP="002518BC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2518BC">
              <w:rPr>
                <w:rFonts w:cs="Arial"/>
                <w:sz w:val="16"/>
                <w:szCs w:val="16"/>
              </w:rPr>
              <w:t>-2,9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8F1FDB" w:rsidRPr="005B0B7E" w:rsidRDefault="008F1FDB" w:rsidP="008F1FDB">
      <w:pPr>
        <w:jc w:val="center"/>
        <w:rPr>
          <w:rFonts w:cs="Arial"/>
          <w:b/>
          <w:lang w:val="en-US"/>
        </w:rPr>
      </w:pPr>
    </w:p>
    <w:p w:rsidR="008F1FDB" w:rsidRPr="005B0B7E" w:rsidRDefault="008F1FDB" w:rsidP="008F1FDB">
      <w:pPr>
        <w:rPr>
          <w:rFonts w:cs="Arial"/>
          <w:b/>
          <w:lang w:val="sr-Cyrl-CS"/>
        </w:rPr>
      </w:pPr>
      <w:r w:rsidRPr="005B0B7E">
        <w:rPr>
          <w:rFonts w:cs="Arial"/>
          <w:b/>
          <w:lang w:val="sr-Cyrl-CS"/>
        </w:rPr>
        <w:br w:type="page"/>
      </w:r>
    </w:p>
    <w:p w:rsidR="008F1FDB" w:rsidRPr="005B0B7E" w:rsidRDefault="008F1FDB" w:rsidP="008F1FDB">
      <w:pPr>
        <w:spacing w:after="60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lastRenderedPageBreak/>
        <w:t xml:space="preserve">Табела </w:t>
      </w:r>
      <w:r w:rsidRPr="005B0B7E">
        <w:rPr>
          <w:rFonts w:cs="Arial"/>
          <w:b/>
          <w:lang w:val="en-US"/>
        </w:rPr>
        <w:t>8</w:t>
      </w:r>
      <w:r w:rsidRPr="005B0B7E">
        <w:rPr>
          <w:rFonts w:cs="Arial"/>
          <w:b/>
          <w:lang w:val="sr-Cyrl-CS"/>
        </w:rPr>
        <w:t xml:space="preserve">. </w:t>
      </w:r>
      <w:r w:rsidRPr="005B0B7E">
        <w:rPr>
          <w:rFonts w:cs="Arial"/>
          <w:lang w:val="sr-Cyrl-CS"/>
        </w:rPr>
        <w:t xml:space="preserve">Основни контингенти радне снаге по региону и старосним групама, </w:t>
      </w:r>
      <w:r w:rsidR="00D44D7D">
        <w:rPr>
          <w:rFonts w:cs="Arial"/>
          <w:lang w:val="en-US"/>
        </w:rPr>
        <w:t>IV</w:t>
      </w:r>
      <w:r w:rsidRPr="005B0B7E">
        <w:rPr>
          <w:rFonts w:cs="Arial"/>
          <w:lang w:val="en-US"/>
        </w:rPr>
        <w:t xml:space="preserve"> квартал 2017.</w:t>
      </w:r>
    </w:p>
    <w:tbl>
      <w:tblPr>
        <w:tblW w:w="103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1311"/>
        <w:gridCol w:w="1311"/>
        <w:gridCol w:w="1314"/>
        <w:gridCol w:w="1311"/>
        <w:gridCol w:w="1311"/>
        <w:gridCol w:w="1317"/>
      </w:tblGrid>
      <w:tr w:rsidR="008F1FDB" w:rsidRPr="005B0B7E" w:rsidTr="006A1222">
        <w:trPr>
          <w:trHeight w:val="184"/>
          <w:jc w:val="center"/>
        </w:trPr>
        <w:tc>
          <w:tcPr>
            <w:tcW w:w="245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Србија – север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Србија – југ</w:t>
            </w:r>
          </w:p>
        </w:tc>
      </w:tr>
      <w:tr w:rsidR="008F1FDB" w:rsidRPr="005B0B7E" w:rsidTr="006A1222">
        <w:trPr>
          <w:trHeight w:val="509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314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31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Становништво старо 15</w:t>
            </w:r>
            <w:r w:rsidRPr="005B0B7E">
              <w:rPr>
                <w:rFonts w:cs="Arial"/>
                <w:b/>
                <w:bCs/>
                <w:sz w:val="16"/>
                <w:szCs w:val="16"/>
              </w:rPr>
              <w:t xml:space="preserve"> и више год</w:t>
            </w:r>
            <w:r>
              <w:rPr>
                <w:rFonts w:cs="Arial"/>
                <w:b/>
                <w:bCs/>
                <w:sz w:val="16"/>
                <w:szCs w:val="16"/>
              </w:rPr>
              <w:t>ина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5974,2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1436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1599,6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1660,6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1278</w:t>
            </w:r>
            <w:r w:rsidR="00BD6BE5">
              <w:rPr>
                <w:rFonts w:cs="Arial"/>
                <w:b/>
                <w:sz w:val="16"/>
                <w:szCs w:val="16"/>
                <w:lang w:val="en-US"/>
              </w:rPr>
              <w:t>,0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3239,2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809,1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839,9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931,8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658,4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5B0B7E">
              <w:rPr>
                <w:rFonts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2763,6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693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728,9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791,1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550,6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475,6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116,1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111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140,7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107,8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2735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626,9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759,7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728,8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619,6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54,2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56,3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52,5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56,1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51,5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46,3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48,3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45,6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47,6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43,1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5B0B7E">
              <w:rPr>
                <w:rFonts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45,8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47,5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43,9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48,5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Младо становништво (15–24)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734,8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161,7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199,1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211,9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162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235,9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46,5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70,6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67,2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51,6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157,4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49,7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44,1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78,5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21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498,9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115,3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128,5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144,7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110,4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 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31,7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31,9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29,7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34,4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37,1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71,3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64,5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68,3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68,1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Становништво радног узраста (15–64)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4600,8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1120</w:t>
            </w:r>
            <w:r w:rsidR="00BD6BE5">
              <w:rPr>
                <w:rFonts w:cs="Arial"/>
                <w:b/>
                <w:sz w:val="16"/>
                <w:szCs w:val="16"/>
                <w:lang w:val="en-US"/>
              </w:rPr>
              <w:t>,0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1249</w:t>
            </w:r>
            <w:r w:rsidR="00BD6BE5">
              <w:rPr>
                <w:rFonts w:cs="Arial"/>
                <w:b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1273,3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BD6BE5">
              <w:rPr>
                <w:rFonts w:cs="Arial"/>
                <w:b/>
                <w:sz w:val="16"/>
                <w:szCs w:val="16"/>
              </w:rPr>
              <w:t>958,5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 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3102,5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791,6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822,1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864,3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624,5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2628,9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676,9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711,2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724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516,9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473,5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114,7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110,9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140,3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107,7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1498,3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328,4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426,9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409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BE5">
              <w:rPr>
                <w:rFonts w:cs="Arial"/>
                <w:sz w:val="16"/>
                <w:szCs w:val="16"/>
              </w:rPr>
              <w:t>334</w:t>
            </w:r>
            <w:r w:rsidR="00BD6BE5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67,4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70,7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65,8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67,9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65,2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57,1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60,4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56,9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56,9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53,9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2518BC" w:rsidRPr="005B0B7E" w:rsidTr="00BD6BE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518BC" w:rsidRPr="005B0B7E" w:rsidRDefault="002518BC" w:rsidP="002518BC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34,2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18BC" w:rsidRPr="00BD6BE5" w:rsidRDefault="002518BC" w:rsidP="00BD6BE5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BD6BE5">
              <w:rPr>
                <w:rFonts w:cs="Arial"/>
                <w:sz w:val="16"/>
                <w:szCs w:val="16"/>
              </w:rPr>
              <w:t>34,8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18BC" w:rsidRPr="005B0B7E" w:rsidRDefault="002518BC" w:rsidP="002518BC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</w:tbl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</w:p>
    <w:p w:rsidR="008F1FDB" w:rsidRPr="005B0B7E" w:rsidRDefault="008F1FDB" w:rsidP="008F1FDB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</w:p>
    <w:p w:rsidR="008F1FDB" w:rsidRPr="005B0B7E" w:rsidRDefault="008F1FDB" w:rsidP="008F1FDB">
      <w:pPr>
        <w:pStyle w:val="FootnoteText"/>
        <w:spacing w:before="120" w:after="120" w:line="30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5B0B7E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E46D44" wp14:editId="1C40C171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952A0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Pnbn&#10;W9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:rsidR="008F1FDB" w:rsidRPr="005B0B7E" w:rsidRDefault="008F1FDB" w:rsidP="008F1FDB">
      <w:pPr>
        <w:jc w:val="center"/>
        <w:rPr>
          <w:rFonts w:cs="Arial"/>
          <w:sz w:val="18"/>
          <w:szCs w:val="18"/>
        </w:rPr>
      </w:pPr>
      <w:r w:rsidRPr="005B0B7E">
        <w:rPr>
          <w:rFonts w:cs="Arial"/>
          <w:sz w:val="18"/>
          <w:szCs w:val="18"/>
        </w:rPr>
        <w:t xml:space="preserve">Контакт: </w:t>
      </w:r>
      <w:hyperlink r:id="rId17" w:history="1">
        <w:r w:rsidRPr="005B0B7E">
          <w:rPr>
            <w:rStyle w:val="Hyperlink"/>
            <w:rFonts w:eastAsia="Calibri" w:cs="Arial"/>
            <w:sz w:val="18"/>
            <w:szCs w:val="18"/>
            <w:lang w:val="sr-Latn-RS"/>
          </w:rPr>
          <w:t>ars</w:t>
        </w:r>
        <w:r w:rsidRPr="005B0B7E">
          <w:rPr>
            <w:rStyle w:val="Hyperlink"/>
            <w:rFonts w:eastAsia="Calibri" w:cs="Arial"/>
            <w:sz w:val="18"/>
            <w:szCs w:val="18"/>
          </w:rPr>
          <w:t>@stat.gov.rs</w:t>
        </w:r>
      </w:hyperlink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тел</w:t>
      </w:r>
      <w:r w:rsidRPr="005B0B7E">
        <w:rPr>
          <w:rFonts w:cs="Arial"/>
          <w:sz w:val="18"/>
          <w:szCs w:val="18"/>
          <w:lang w:val="sr-Cyrl-CS"/>
        </w:rPr>
        <w:t>.</w:t>
      </w:r>
      <w:r w:rsidRPr="005B0B7E">
        <w:rPr>
          <w:rFonts w:cs="Arial"/>
          <w:sz w:val="18"/>
          <w:szCs w:val="18"/>
          <w:lang w:val="sr-Latn-RS"/>
        </w:rPr>
        <w:t>: 011 2412 922</w:t>
      </w:r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локал </w:t>
      </w:r>
      <w:r w:rsidRPr="005B0B7E">
        <w:rPr>
          <w:rFonts w:cs="Arial"/>
          <w:sz w:val="18"/>
          <w:szCs w:val="18"/>
        </w:rPr>
        <w:t>372</w:t>
      </w:r>
    </w:p>
    <w:p w:rsidR="008F1FDB" w:rsidRPr="00AA4F66" w:rsidRDefault="008F1FDB" w:rsidP="008F1FDB">
      <w:pPr>
        <w:jc w:val="center"/>
        <w:rPr>
          <w:rFonts w:cs="Arial"/>
          <w:sz w:val="18"/>
          <w:szCs w:val="18"/>
          <w:lang w:val="en-US"/>
        </w:rPr>
      </w:pPr>
      <w:r w:rsidRPr="005B0B7E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5B0B7E">
        <w:rPr>
          <w:rFonts w:cs="Arial"/>
          <w:sz w:val="18"/>
          <w:szCs w:val="18"/>
        </w:rPr>
        <w:t xml:space="preserve">11 050 </w:t>
      </w:r>
      <w:r w:rsidRPr="005B0B7E">
        <w:rPr>
          <w:rFonts w:cs="Arial"/>
          <w:sz w:val="18"/>
          <w:szCs w:val="18"/>
          <w:lang w:val="ru-RU"/>
        </w:rPr>
        <w:t>Београд, Милана</w:t>
      </w:r>
      <w:r w:rsidRPr="005B0B7E">
        <w:rPr>
          <w:rFonts w:cs="Arial"/>
          <w:sz w:val="18"/>
          <w:szCs w:val="18"/>
          <w:lang w:val="sr-Cyrl-CS"/>
        </w:rPr>
        <w:t xml:space="preserve"> Р</w:t>
      </w:r>
      <w:r w:rsidRPr="005B0B7E">
        <w:rPr>
          <w:rFonts w:cs="Arial"/>
          <w:sz w:val="18"/>
          <w:szCs w:val="18"/>
          <w:lang w:val="ru-RU"/>
        </w:rPr>
        <w:t xml:space="preserve">акића 5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елефон: 011 </w:t>
      </w:r>
      <w:r w:rsidRPr="005B0B7E">
        <w:rPr>
          <w:rFonts w:cs="Arial"/>
          <w:sz w:val="18"/>
          <w:szCs w:val="18"/>
          <w:lang w:val="sr-Cyrl-CS"/>
        </w:rPr>
        <w:t>2</w:t>
      </w:r>
      <w:r w:rsidRPr="005B0B7E">
        <w:rPr>
          <w:rFonts w:cs="Arial"/>
          <w:sz w:val="18"/>
          <w:szCs w:val="18"/>
          <w:lang w:val="ru-RU"/>
        </w:rPr>
        <w:t>412</w:t>
      </w:r>
      <w:r w:rsidRPr="005B0B7E">
        <w:rPr>
          <w:rFonts w:cs="Arial"/>
          <w:sz w:val="18"/>
          <w:szCs w:val="18"/>
          <w:lang w:val="en-GB"/>
        </w:rPr>
        <w:t xml:space="preserve"> 9</w:t>
      </w:r>
      <w:r w:rsidRPr="005B0B7E">
        <w:rPr>
          <w:rFonts w:cs="Arial"/>
          <w:sz w:val="18"/>
          <w:szCs w:val="18"/>
          <w:lang w:val="ru-RU"/>
        </w:rPr>
        <w:t xml:space="preserve">22 (централа) • </w:t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>елефакс: 011 2411</w:t>
      </w:r>
      <w:r w:rsidRPr="005B0B7E">
        <w:rPr>
          <w:rFonts w:cs="Arial"/>
          <w:sz w:val="18"/>
          <w:szCs w:val="18"/>
          <w:lang w:val="sr-Cyrl-CS"/>
        </w:rPr>
        <w:t>-</w:t>
      </w:r>
      <w:r w:rsidRPr="005B0B7E">
        <w:rPr>
          <w:rFonts w:cs="Arial"/>
          <w:sz w:val="18"/>
          <w:szCs w:val="18"/>
          <w:lang w:val="ru-RU"/>
        </w:rPr>
        <w:t>260 •</w:t>
      </w:r>
      <w:r w:rsidRPr="005B0B7E">
        <w:rPr>
          <w:rFonts w:cs="Arial"/>
          <w:sz w:val="18"/>
          <w:szCs w:val="18"/>
          <w:lang w:val="sr-Cyrl-CS"/>
        </w:rPr>
        <w:t xml:space="preserve"> </w:t>
      </w:r>
      <w:r w:rsidRPr="005B0B7E">
        <w:rPr>
          <w:rFonts w:cs="Arial"/>
          <w:sz w:val="18"/>
          <w:szCs w:val="18"/>
        </w:rPr>
        <w:t>www.stat.gov.rs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  <w:lang w:val="ru-RU"/>
        </w:rPr>
        <w:t xml:space="preserve">Одговара: </w:t>
      </w:r>
      <w:r w:rsidRPr="005B0B7E">
        <w:rPr>
          <w:rFonts w:cs="Arial"/>
          <w:sz w:val="18"/>
          <w:szCs w:val="18"/>
          <w:lang w:val="sr-Cyrl-CS"/>
        </w:rPr>
        <w:t>др Миладин Ковачевић</w:t>
      </w:r>
      <w:r w:rsidRPr="005B0B7E">
        <w:rPr>
          <w:rFonts w:cs="Arial"/>
          <w:sz w:val="18"/>
          <w:szCs w:val="18"/>
          <w:lang w:val="ru-RU"/>
        </w:rPr>
        <w:t xml:space="preserve">, директор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ираж: </w:t>
      </w:r>
      <w:r w:rsidRPr="005B0B7E">
        <w:rPr>
          <w:rFonts w:cs="Arial"/>
          <w:sz w:val="18"/>
          <w:szCs w:val="18"/>
        </w:rPr>
        <w:t>20</w:t>
      </w:r>
      <w:r w:rsidRPr="005B0B7E">
        <w:rPr>
          <w:rFonts w:cs="Arial"/>
          <w:sz w:val="18"/>
          <w:szCs w:val="18"/>
          <w:lang w:val="ru-RU"/>
        </w:rPr>
        <w:t xml:space="preserve"> ● Периодика излажења: </w:t>
      </w:r>
      <w:r w:rsidRPr="005B0B7E">
        <w:rPr>
          <w:rFonts w:cs="Arial"/>
          <w:sz w:val="18"/>
          <w:szCs w:val="18"/>
          <w:lang w:val="sr-Cyrl-CS"/>
        </w:rPr>
        <w:t>квартална</w:t>
      </w:r>
    </w:p>
    <w:p w:rsidR="008F1FDB" w:rsidRPr="00A8027C" w:rsidRDefault="008F1FDB" w:rsidP="008F1FDB"/>
    <w:p w:rsidR="005B2627" w:rsidRDefault="005B2627"/>
    <w:sectPr w:rsidR="005B2627" w:rsidSect="00CE52BA">
      <w:footerReference w:type="even" r:id="rId18"/>
      <w:footerReference w:type="default" r:id="rId19"/>
      <w:footerReference w:type="first" r:id="rId20"/>
      <w:footnotePr>
        <w:numRestart w:val="eachPage"/>
      </w:footnotePr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1B" w:rsidRDefault="00156C1B" w:rsidP="008F1FDB">
      <w:r>
        <w:separator/>
      </w:r>
    </w:p>
  </w:endnote>
  <w:endnote w:type="continuationSeparator" w:id="0">
    <w:p w:rsidR="00156C1B" w:rsidRDefault="00156C1B" w:rsidP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A" w:rsidRPr="00CE52BA" w:rsidRDefault="00CE52BA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984797">
      <w:rPr>
        <w:rFonts w:ascii="Arial" w:hAnsi="Arial" w:cs="Arial"/>
        <w:noProof/>
        <w:sz w:val="16"/>
        <w:szCs w:val="16"/>
      </w:rPr>
      <w:t>12</w:t>
    </w:r>
    <w:r w:rsidRPr="00D44751">
      <w:rPr>
        <w:rFonts w:ascii="Arial" w:hAnsi="Arial" w:cs="Arial"/>
        <w:noProof/>
        <w:sz w:val="16"/>
        <w:szCs w:val="16"/>
      </w:rPr>
      <w:fldChar w:fldCharType="end"/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</w:t>
    </w:r>
    <w:r w:rsidRPr="00D44751">
      <w:rPr>
        <w:rFonts w:ascii="Arial" w:eastAsia="Times New Roman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D44751">
      <w:rPr>
        <w:rFonts w:ascii="Arial" w:eastAsia="Times New Roman" w:hAnsi="Arial" w:cs="Arial"/>
        <w:sz w:val="16"/>
        <w:szCs w:val="16"/>
        <w:lang w:val="sr-Cyrl-CS"/>
      </w:rPr>
      <w:t>СРБ</w:t>
    </w:r>
    <w:r>
      <w:rPr>
        <w:rFonts w:ascii="Arial" w:eastAsia="Times New Roman" w:hAnsi="Arial" w:cs="Arial"/>
        <w:sz w:val="16"/>
        <w:szCs w:val="16"/>
        <w:lang w:val="sr-Latn-RS"/>
      </w:rPr>
      <w:t>45</w:t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РС10 </w:t>
    </w:r>
    <w:r w:rsidR="00FE417F">
      <w:rPr>
        <w:rFonts w:ascii="Arial" w:eastAsia="Times New Roman" w:hAnsi="Arial" w:cs="Arial"/>
        <w:sz w:val="16"/>
        <w:szCs w:val="16"/>
        <w:lang w:val="sr-Latn-RS"/>
      </w:rPr>
      <w:t>050318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A" w:rsidRPr="00D44751" w:rsidRDefault="00CE52BA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D44751">
      <w:rPr>
        <w:rFonts w:ascii="Arial" w:eastAsia="Times New Roman" w:hAnsi="Arial" w:cs="Arial"/>
        <w:sz w:val="16"/>
        <w:szCs w:val="16"/>
        <w:lang w:val="sr-Cyrl-CS"/>
      </w:rPr>
      <w:t>СРБ</w:t>
    </w:r>
    <w:r>
      <w:rPr>
        <w:rFonts w:ascii="Arial" w:eastAsia="Times New Roman" w:hAnsi="Arial" w:cs="Arial"/>
        <w:sz w:val="16"/>
        <w:szCs w:val="16"/>
        <w:lang w:val="sr-Latn-RS"/>
      </w:rPr>
      <w:t>45</w:t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РС10 </w:t>
    </w:r>
    <w:r w:rsidR="00FE417F">
      <w:rPr>
        <w:rFonts w:ascii="Arial" w:eastAsia="Times New Roman" w:hAnsi="Arial" w:cs="Arial"/>
        <w:sz w:val="16"/>
        <w:szCs w:val="16"/>
        <w:lang w:val="sr-Latn-RS"/>
      </w:rPr>
      <w:t>050318</w:t>
    </w:r>
    <w:r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16"/>
        <w:szCs w:val="16"/>
        <w:lang w:val="sr-Latn-RS"/>
      </w:rPr>
      <w:t xml:space="preserve">    </w:t>
    </w:r>
    <w:r w:rsidRPr="00D44751">
      <w:rPr>
        <w:rFonts w:ascii="Arial" w:eastAsia="Times New Roman" w:hAnsi="Arial" w:cs="Arial"/>
        <w:sz w:val="16"/>
        <w:szCs w:val="16"/>
      </w:rPr>
      <w:t xml:space="preserve">           </w:t>
    </w: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984797">
      <w:rPr>
        <w:rFonts w:ascii="Arial" w:hAnsi="Arial" w:cs="Arial"/>
        <w:noProof/>
        <w:sz w:val="16"/>
        <w:szCs w:val="16"/>
      </w:rPr>
      <w:t>11</w:t>
    </w:r>
    <w:r w:rsidRPr="00D44751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A" w:rsidRDefault="00CE52BA">
    <w:pPr>
      <w:pStyle w:val="Footer"/>
    </w:pPr>
  </w:p>
  <w:p w:rsidR="00CE52BA" w:rsidRDefault="00CE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1B" w:rsidRDefault="00156C1B" w:rsidP="008F1FDB">
      <w:r>
        <w:separator/>
      </w:r>
    </w:p>
  </w:footnote>
  <w:footnote w:type="continuationSeparator" w:id="0">
    <w:p w:rsidR="00156C1B" w:rsidRDefault="00156C1B" w:rsidP="008F1FDB">
      <w:r>
        <w:continuationSeparator/>
      </w:r>
    </w:p>
  </w:footnote>
  <w:footnote w:id="1">
    <w:p w:rsidR="00CE52BA" w:rsidRPr="00812D86" w:rsidRDefault="00CE52BA" w:rsidP="00FA316C">
      <w:pPr>
        <w:pStyle w:val="FootnoteText"/>
        <w:spacing w:after="120"/>
        <w:ind w:left="170" w:hanging="170"/>
        <w:rPr>
          <w:rFonts w:ascii="Arial" w:hAnsi="Arial" w:cs="Arial"/>
          <w:sz w:val="16"/>
          <w:szCs w:val="16"/>
        </w:rPr>
      </w:pPr>
      <w:r w:rsidRPr="00812D86">
        <w:rPr>
          <w:rStyle w:val="FootnoteReference"/>
          <w:rFonts w:ascii="Arial" w:hAnsi="Arial" w:cs="Arial"/>
          <w:sz w:val="16"/>
          <w:szCs w:val="16"/>
        </w:rPr>
        <w:footnoteRef/>
      </w:r>
      <w:r w:rsidRPr="00812D86">
        <w:rPr>
          <w:rFonts w:ascii="Arial" w:hAnsi="Arial" w:cs="Arial"/>
          <w:sz w:val="16"/>
          <w:szCs w:val="16"/>
          <w:vertAlign w:val="superscript"/>
        </w:rPr>
        <w:t>)</w:t>
      </w:r>
      <w:r w:rsidRPr="00812D86">
        <w:rPr>
          <w:rFonts w:ascii="Arial" w:hAnsi="Arial" w:cs="Arial"/>
          <w:sz w:val="16"/>
          <w:szCs w:val="16"/>
        </w:rPr>
        <w:t xml:space="preserve"> Овим индикатором представљена </w:t>
      </w:r>
      <w:r>
        <w:rPr>
          <w:rFonts w:ascii="Arial" w:hAnsi="Arial" w:cs="Arial"/>
          <w:sz w:val="16"/>
          <w:szCs w:val="16"/>
        </w:rPr>
        <w:t xml:space="preserve">су </w:t>
      </w:r>
      <w:r w:rsidRPr="00812D86">
        <w:rPr>
          <w:rFonts w:ascii="Arial" w:hAnsi="Arial" w:cs="Arial"/>
          <w:sz w:val="16"/>
          <w:szCs w:val="16"/>
        </w:rPr>
        <w:t>лиц</w:t>
      </w:r>
      <w:r>
        <w:rPr>
          <w:rFonts w:ascii="Arial" w:hAnsi="Arial" w:cs="Arial"/>
          <w:sz w:val="16"/>
          <w:szCs w:val="16"/>
        </w:rPr>
        <w:t>а старости 18–24 године с</w:t>
      </w:r>
      <w:r w:rsidRPr="00812D86">
        <w:rPr>
          <w:rFonts w:ascii="Arial" w:hAnsi="Arial" w:cs="Arial"/>
          <w:sz w:val="16"/>
          <w:szCs w:val="16"/>
        </w:rPr>
        <w:t xml:space="preserve"> највише завршеном основном школом, која у последње ч</w:t>
      </w:r>
      <w:r>
        <w:rPr>
          <w:rFonts w:ascii="Arial" w:hAnsi="Arial" w:cs="Arial"/>
          <w:sz w:val="16"/>
          <w:szCs w:val="16"/>
        </w:rPr>
        <w:t>етири седмице</w:t>
      </w:r>
      <w:r w:rsidRPr="00812D86">
        <w:rPr>
          <w:rFonts w:ascii="Arial" w:hAnsi="Arial" w:cs="Arial"/>
          <w:sz w:val="16"/>
          <w:szCs w:val="16"/>
        </w:rPr>
        <w:t xml:space="preserve"> нису била на школовању или обуци.</w:t>
      </w:r>
    </w:p>
  </w:footnote>
  <w:footnote w:id="2">
    <w:p w:rsidR="00984797" w:rsidRPr="00984797" w:rsidRDefault="00984797" w:rsidP="00984797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9847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Исправљени подаци (стајало  232,8; </w:t>
      </w:r>
      <w:r w:rsidRPr="00984797">
        <w:rPr>
          <w:rFonts w:ascii="Arial" w:hAnsi="Arial" w:cs="Arial"/>
          <w:sz w:val="16"/>
          <w:szCs w:val="16"/>
        </w:rPr>
        <w:sym w:font="Symbol" w:char="F02D"/>
      </w:r>
      <w:r>
        <w:rPr>
          <w:rFonts w:ascii="Arial" w:hAnsi="Arial" w:cs="Arial"/>
          <w:sz w:val="16"/>
          <w:szCs w:val="16"/>
        </w:rPr>
        <w:t xml:space="preserve">42,6; </w:t>
      </w:r>
      <w:r w:rsidRPr="00984797">
        <w:rPr>
          <w:rFonts w:ascii="Arial" w:hAnsi="Arial" w:cs="Arial"/>
          <w:sz w:val="16"/>
          <w:szCs w:val="16"/>
        </w:rPr>
        <w:sym w:font="Symbol" w:char="F02D"/>
      </w:r>
      <w:r>
        <w:rPr>
          <w:rFonts w:ascii="Arial" w:hAnsi="Arial" w:cs="Arial"/>
          <w:sz w:val="16"/>
          <w:szCs w:val="16"/>
        </w:rPr>
        <w:t>15,5; 3,7; 1,6).</w:t>
      </w:r>
    </w:p>
    <w:p w:rsidR="00CE52BA" w:rsidRPr="00D8083C" w:rsidRDefault="00CE52BA" w:rsidP="00E86E35">
      <w:pPr>
        <w:pStyle w:val="FootnoteText"/>
        <w:spacing w:after="120"/>
        <w:ind w:left="142" w:hanging="142"/>
        <w:rPr>
          <w:rFonts w:ascii="Arial" w:hAnsi="Arial" w:cs="Arial"/>
          <w:sz w:val="16"/>
          <w:szCs w:val="16"/>
          <w:lang w:val="en-US"/>
        </w:rPr>
      </w:pPr>
      <w:r w:rsidRPr="00F5751F">
        <w:rPr>
          <w:rStyle w:val="FootnoteReference"/>
          <w:rFonts w:ascii="Arial" w:hAnsi="Arial" w:cs="Arial"/>
          <w:sz w:val="16"/>
          <w:szCs w:val="16"/>
        </w:rPr>
        <w:footnoteRef/>
      </w:r>
      <w:r w:rsidRPr="00F5751F">
        <w:rPr>
          <w:rFonts w:ascii="Arial" w:hAnsi="Arial" w:cs="Arial"/>
          <w:sz w:val="16"/>
          <w:szCs w:val="16"/>
          <w:vertAlign w:val="superscript"/>
          <w:lang w:val="en-US"/>
        </w:rPr>
        <w:t>)</w:t>
      </w:r>
      <w:r w:rsidRPr="00F5751F">
        <w:rPr>
          <w:rFonts w:ascii="Arial" w:hAnsi="Arial" w:cs="Arial"/>
          <w:sz w:val="16"/>
          <w:szCs w:val="16"/>
        </w:rPr>
        <w:t xml:space="preserve"> Под пољопривредном делатношћу подразумевају се делатности из сектора Пољоприв</w:t>
      </w:r>
      <w:bookmarkStart w:id="0" w:name="_GoBack"/>
      <w:bookmarkEnd w:id="0"/>
      <w:r w:rsidRPr="00F5751F">
        <w:rPr>
          <w:rFonts w:ascii="Arial" w:hAnsi="Arial" w:cs="Arial"/>
          <w:sz w:val="16"/>
          <w:szCs w:val="16"/>
        </w:rPr>
        <w:t>реда, шумарство и рибарство, као и оне из сектора Делатност домаћинства као послодавца које се односе на послове у пољопривреди.</w:t>
      </w:r>
      <w:r w:rsidRPr="00F7161D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3DD0"/>
    <w:multiLevelType w:val="hybridMultilevel"/>
    <w:tmpl w:val="088EAC62"/>
    <w:lvl w:ilvl="0" w:tplc="A904A20A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C6C79"/>
    <w:multiLevelType w:val="hybridMultilevel"/>
    <w:tmpl w:val="4A8C3F08"/>
    <w:lvl w:ilvl="0" w:tplc="20CA65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5"/>
  </w:num>
  <w:num w:numId="6">
    <w:abstractNumId w:val="20"/>
  </w:num>
  <w:num w:numId="7">
    <w:abstractNumId w:val="0"/>
  </w:num>
  <w:num w:numId="8">
    <w:abstractNumId w:val="7"/>
  </w:num>
  <w:num w:numId="9">
    <w:abstractNumId w:val="1"/>
  </w:num>
  <w:num w:numId="10">
    <w:abstractNumId w:val="17"/>
  </w:num>
  <w:num w:numId="11">
    <w:abstractNumId w:val="14"/>
  </w:num>
  <w:num w:numId="12">
    <w:abstractNumId w:val="4"/>
  </w:num>
  <w:num w:numId="13">
    <w:abstractNumId w:val="18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2"/>
  </w:num>
  <w:num w:numId="19">
    <w:abstractNumId w:val="6"/>
  </w:num>
  <w:num w:numId="20">
    <w:abstractNumId w:val="9"/>
  </w:num>
  <w:num w:numId="21">
    <w:abstractNumId w:val="16"/>
  </w:num>
  <w:num w:numId="22">
    <w:abstractNumId w:val="24"/>
  </w:num>
  <w:num w:numId="23">
    <w:abstractNumId w:val="19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13093"/>
    <w:rsid w:val="00046DB9"/>
    <w:rsid w:val="000C6D73"/>
    <w:rsid w:val="000D69BB"/>
    <w:rsid w:val="00103A54"/>
    <w:rsid w:val="00156C1B"/>
    <w:rsid w:val="00196487"/>
    <w:rsid w:val="001F19B7"/>
    <w:rsid w:val="00225892"/>
    <w:rsid w:val="002338AB"/>
    <w:rsid w:val="002518BC"/>
    <w:rsid w:val="002A5206"/>
    <w:rsid w:val="002E68C6"/>
    <w:rsid w:val="0030252E"/>
    <w:rsid w:val="0032019D"/>
    <w:rsid w:val="00381229"/>
    <w:rsid w:val="003D4780"/>
    <w:rsid w:val="00415AE4"/>
    <w:rsid w:val="004568F6"/>
    <w:rsid w:val="00460D42"/>
    <w:rsid w:val="004A2B81"/>
    <w:rsid w:val="004C40C6"/>
    <w:rsid w:val="004D5448"/>
    <w:rsid w:val="00545B7A"/>
    <w:rsid w:val="00565286"/>
    <w:rsid w:val="005B2627"/>
    <w:rsid w:val="005D3F8D"/>
    <w:rsid w:val="005E65AF"/>
    <w:rsid w:val="00605676"/>
    <w:rsid w:val="006148C7"/>
    <w:rsid w:val="006A1222"/>
    <w:rsid w:val="006F3615"/>
    <w:rsid w:val="0078275A"/>
    <w:rsid w:val="007972AA"/>
    <w:rsid w:val="007973C9"/>
    <w:rsid w:val="007A710F"/>
    <w:rsid w:val="007C233B"/>
    <w:rsid w:val="008220FF"/>
    <w:rsid w:val="00837FE1"/>
    <w:rsid w:val="0085728F"/>
    <w:rsid w:val="008C52BC"/>
    <w:rsid w:val="008F1FDB"/>
    <w:rsid w:val="00903C4C"/>
    <w:rsid w:val="00953DCE"/>
    <w:rsid w:val="00984797"/>
    <w:rsid w:val="009927E5"/>
    <w:rsid w:val="009B1EAA"/>
    <w:rsid w:val="009B7E85"/>
    <w:rsid w:val="00A01539"/>
    <w:rsid w:val="00A17D42"/>
    <w:rsid w:val="00A5363E"/>
    <w:rsid w:val="00AB7A3B"/>
    <w:rsid w:val="00B336CD"/>
    <w:rsid w:val="00B547F5"/>
    <w:rsid w:val="00BA4AF7"/>
    <w:rsid w:val="00BB018E"/>
    <w:rsid w:val="00BD08A0"/>
    <w:rsid w:val="00BD4B17"/>
    <w:rsid w:val="00BD6BE5"/>
    <w:rsid w:val="00BE4FEB"/>
    <w:rsid w:val="00C3339D"/>
    <w:rsid w:val="00C63CDF"/>
    <w:rsid w:val="00C67681"/>
    <w:rsid w:val="00C73815"/>
    <w:rsid w:val="00C7661B"/>
    <w:rsid w:val="00C9494C"/>
    <w:rsid w:val="00CD1661"/>
    <w:rsid w:val="00CE4FF6"/>
    <w:rsid w:val="00CE52BA"/>
    <w:rsid w:val="00D3111B"/>
    <w:rsid w:val="00D36BF2"/>
    <w:rsid w:val="00D44D7D"/>
    <w:rsid w:val="00D465E1"/>
    <w:rsid w:val="00D5113B"/>
    <w:rsid w:val="00D655A4"/>
    <w:rsid w:val="00D8352F"/>
    <w:rsid w:val="00DC35AC"/>
    <w:rsid w:val="00DD30B9"/>
    <w:rsid w:val="00DE4F1D"/>
    <w:rsid w:val="00E03C68"/>
    <w:rsid w:val="00E834F8"/>
    <w:rsid w:val="00E86E35"/>
    <w:rsid w:val="00EB3111"/>
    <w:rsid w:val="00EE000E"/>
    <w:rsid w:val="00EE2BAA"/>
    <w:rsid w:val="00EF25FA"/>
    <w:rsid w:val="00F05C5F"/>
    <w:rsid w:val="00F200F5"/>
    <w:rsid w:val="00F54219"/>
    <w:rsid w:val="00F575CD"/>
    <w:rsid w:val="00FA316C"/>
    <w:rsid w:val="00FB1802"/>
    <w:rsid w:val="00FE417F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8F01"/>
  <w15:docId w15:val="{2C100BBE-B44A-4D30-97EF-E39A104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F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DB"/>
    <w:rPr>
      <w:rFonts w:ascii="Cambria" w:eastAsia="Times New Roman" w:hAnsi="Cambria" w:cs="Times New Roman"/>
      <w:b/>
      <w:bCs/>
      <w:color w:val="365F91"/>
      <w:sz w:val="28"/>
      <w:szCs w:val="28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8F1FD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F1FD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F1FDB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customStyle="1" w:styleId="Default">
    <w:name w:val="Default"/>
    <w:rsid w:val="008F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1FDB"/>
    <w:pPr>
      <w:spacing w:beforeLines="1" w:afterLines="1"/>
    </w:pPr>
    <w:rPr>
      <w:rFonts w:ascii="Times" w:eastAsia="Calibri" w:hAnsi="Times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FD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unhideWhenUsed/>
    <w:rsid w:val="008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B"/>
    <w:rPr>
      <w:rFonts w:ascii="Tahoma" w:eastAsia="Calibri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FDB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FDB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8F1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FD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FDB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uiPriority w:val="99"/>
    <w:semiHidden/>
    <w:unhideWhenUsed/>
    <w:rsid w:val="008F1FDB"/>
    <w:rPr>
      <w:vertAlign w:val="superscript"/>
    </w:rPr>
  </w:style>
  <w:style w:type="paragraph" w:customStyle="1" w:styleId="CharCharCharChar">
    <w:name w:val="Char Char Char Char"/>
    <w:basedOn w:val="Normal"/>
    <w:rsid w:val="008F1FDB"/>
    <w:pPr>
      <w:spacing w:after="160" w:line="240" w:lineRule="exact"/>
    </w:pPr>
    <w:rPr>
      <w:rFonts w:ascii="Verdana" w:hAnsi="Verdana"/>
      <w:i/>
      <w:lang w:val="en-US"/>
    </w:rPr>
  </w:style>
  <w:style w:type="character" w:styleId="CommentReference">
    <w:name w:val="annotation reference"/>
    <w:uiPriority w:val="99"/>
    <w:semiHidden/>
    <w:unhideWhenUsed/>
    <w:rsid w:val="008F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D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DB"/>
    <w:rPr>
      <w:rFonts w:ascii="Calibri" w:eastAsia="Calibri" w:hAnsi="Calibri" w:cs="Times New Roman"/>
      <w:b/>
      <w:bCs/>
      <w:sz w:val="20"/>
      <w:szCs w:val="20"/>
      <w:lang w:val="sr-Cyrl-RS"/>
    </w:rPr>
  </w:style>
  <w:style w:type="character" w:styleId="IntenseEmphasis">
    <w:name w:val="Intense Emphasis"/>
    <w:uiPriority w:val="21"/>
    <w:qFormat/>
    <w:rsid w:val="00DD30B9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ars@stat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.gov.rs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20A0-FFC8-493D-91FB-142FF4DE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Irena Dimic</cp:lastModifiedBy>
  <cp:revision>6</cp:revision>
  <cp:lastPrinted>2018-03-12T13:07:00Z</cp:lastPrinted>
  <dcterms:created xsi:type="dcterms:W3CDTF">2018-02-28T08:48:00Z</dcterms:created>
  <dcterms:modified xsi:type="dcterms:W3CDTF">2018-03-12T13:21:00Z</dcterms:modified>
</cp:coreProperties>
</file>