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24"/>
        <w:gridCol w:w="3116"/>
      </w:tblGrid>
      <w:tr w:rsidR="001071C1" w:rsidRPr="000E1F1C">
        <w:trPr>
          <w:cantSplit/>
          <w:trHeight w:hRule="exact" w:val="113"/>
        </w:trPr>
        <w:tc>
          <w:tcPr>
            <w:tcW w:w="1743" w:type="dxa"/>
            <w:vMerge w:val="restart"/>
            <w:tcBorders>
              <w:top w:val="single" w:sz="18" w:space="0" w:color="808080"/>
              <w:left w:val="nil"/>
              <w:bottom w:val="nil"/>
            </w:tcBorders>
            <w:vAlign w:val="center"/>
          </w:tcPr>
          <w:p w:rsidR="001071C1" w:rsidRPr="000E1F1C" w:rsidRDefault="00EA4B76" w:rsidP="00FF0FFA">
            <w:pPr>
              <w:rPr>
                <w:rFonts w:ascii="Arial Narrow" w:hAnsi="Arial Narrow" w:cs="Arial"/>
                <w:color w:val="808080"/>
                <w:sz w:val="20"/>
                <w:szCs w:val="20"/>
              </w:rPr>
            </w:pPr>
            <w:r w:rsidRPr="000E1F1C">
              <w:rPr>
                <w:rFonts w:ascii="Arial Narrow" w:hAnsi="Arial Narrow" w:cs="Arial"/>
                <w:noProof/>
                <w:color w:val="808080"/>
                <w:lang w:val="en-US"/>
              </w:rPr>
              <w:drawing>
                <wp:inline distT="0" distB="0" distL="0" distR="0">
                  <wp:extent cx="904875" cy="219075"/>
                  <wp:effectExtent l="0" t="0" r="0" b="0"/>
                  <wp:docPr id="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1071C1" w:rsidRPr="000E1F1C" w:rsidRDefault="001071C1" w:rsidP="00FF0FFA">
            <w:pPr>
              <w:rPr>
                <w:rFonts w:ascii="Arial Narrow" w:hAnsi="Arial Narrow" w:cs="Arial"/>
                <w:sz w:val="20"/>
                <w:szCs w:val="20"/>
              </w:rPr>
            </w:pPr>
            <w:r w:rsidRPr="000E1F1C">
              <w:rPr>
                <w:rFonts w:ascii="Arial Narrow" w:hAnsi="Arial Narrow" w:cs="Arial"/>
                <w:sz w:val="20"/>
                <w:szCs w:val="20"/>
              </w:rPr>
              <w:t>Statistical Office of the Republic of Serbia</w:t>
            </w:r>
          </w:p>
        </w:tc>
        <w:tc>
          <w:tcPr>
            <w:tcW w:w="3119" w:type="dxa"/>
            <w:tcBorders>
              <w:top w:val="single" w:sz="18" w:space="0" w:color="808080"/>
              <w:bottom w:val="nil"/>
              <w:right w:val="nil"/>
            </w:tcBorders>
            <w:vAlign w:val="center"/>
          </w:tcPr>
          <w:p w:rsidR="001071C1" w:rsidRPr="000E1F1C" w:rsidRDefault="001071C1" w:rsidP="00FF0FFA">
            <w:pPr>
              <w:rPr>
                <w:rFonts w:ascii="Arial Narrow" w:hAnsi="Arial Narrow" w:cs="Arial"/>
                <w:b/>
                <w:color w:val="808080"/>
              </w:rPr>
            </w:pPr>
          </w:p>
        </w:tc>
      </w:tr>
      <w:tr w:rsidR="001071C1" w:rsidRPr="000E1F1C">
        <w:trPr>
          <w:cantSplit/>
          <w:trHeight w:val="494"/>
        </w:trPr>
        <w:tc>
          <w:tcPr>
            <w:tcW w:w="1743" w:type="dxa"/>
            <w:vMerge/>
            <w:tcBorders>
              <w:top w:val="nil"/>
              <w:left w:val="nil"/>
              <w:bottom w:val="nil"/>
            </w:tcBorders>
          </w:tcPr>
          <w:p w:rsidR="001071C1" w:rsidRPr="000E1F1C" w:rsidRDefault="001071C1" w:rsidP="00FF0FFA">
            <w:pPr>
              <w:pStyle w:val="FR3"/>
              <w:ind w:left="144"/>
              <w:rPr>
                <w:rFonts w:ascii="Arial Narrow" w:hAnsi="Arial Narrow" w:cs="Arial"/>
                <w:b/>
                <w:color w:val="808080"/>
              </w:rPr>
            </w:pPr>
          </w:p>
        </w:tc>
        <w:tc>
          <w:tcPr>
            <w:tcW w:w="5231" w:type="dxa"/>
            <w:vMerge/>
            <w:tcBorders>
              <w:top w:val="nil"/>
              <w:left w:val="nil"/>
              <w:bottom w:val="nil"/>
            </w:tcBorders>
            <w:vAlign w:val="center"/>
          </w:tcPr>
          <w:p w:rsidR="001071C1" w:rsidRPr="000E1F1C" w:rsidRDefault="001071C1" w:rsidP="00FF0FFA">
            <w:pPr>
              <w:pStyle w:val="FR3"/>
              <w:ind w:left="144"/>
              <w:rPr>
                <w:rFonts w:ascii="Arial Narrow" w:hAnsi="Arial Narrow" w:cs="Arial"/>
                <w:b/>
                <w:color w:val="808080"/>
              </w:rPr>
            </w:pPr>
          </w:p>
        </w:tc>
        <w:tc>
          <w:tcPr>
            <w:tcW w:w="3119" w:type="dxa"/>
            <w:tcBorders>
              <w:top w:val="nil"/>
              <w:bottom w:val="nil"/>
              <w:right w:val="nil"/>
            </w:tcBorders>
            <w:vAlign w:val="center"/>
          </w:tcPr>
          <w:p w:rsidR="001071C1" w:rsidRPr="000E1F1C" w:rsidRDefault="001071C1" w:rsidP="00FF0FFA">
            <w:pPr>
              <w:pStyle w:val="Heading5"/>
              <w:jc w:val="right"/>
              <w:rPr>
                <w:rFonts w:ascii="Arial Narrow" w:hAnsi="Arial Narrow"/>
                <w:b w:val="0"/>
                <w:bCs w:val="0"/>
                <w:lang w:val="en-GB"/>
              </w:rPr>
            </w:pPr>
            <w:r w:rsidRPr="000E1F1C">
              <w:rPr>
                <w:rFonts w:ascii="Arial Narrow" w:hAnsi="Arial Narrow"/>
                <w:b w:val="0"/>
                <w:bCs w:val="0"/>
                <w:lang w:val="en-GB"/>
              </w:rPr>
              <w:t>ISSN 0353-9555</w:t>
            </w:r>
          </w:p>
        </w:tc>
      </w:tr>
      <w:tr w:rsidR="001071C1" w:rsidRPr="000E1F1C">
        <w:trPr>
          <w:cantSplit/>
          <w:trHeight w:val="855"/>
        </w:trPr>
        <w:tc>
          <w:tcPr>
            <w:tcW w:w="6974" w:type="dxa"/>
            <w:gridSpan w:val="2"/>
            <w:tcBorders>
              <w:top w:val="nil"/>
              <w:left w:val="nil"/>
              <w:right w:val="nil"/>
            </w:tcBorders>
            <w:vAlign w:val="center"/>
          </w:tcPr>
          <w:p w:rsidR="001071C1" w:rsidRPr="000E1F1C" w:rsidRDefault="001071C1" w:rsidP="00FF0FFA">
            <w:pPr>
              <w:rPr>
                <w:rFonts w:ascii="Arial Narrow" w:hAnsi="Arial Narrow" w:cs="Arial"/>
                <w:color w:val="808080"/>
                <w:sz w:val="20"/>
                <w:szCs w:val="20"/>
              </w:rPr>
            </w:pPr>
            <w:r w:rsidRPr="000E1F1C">
              <w:rPr>
                <w:rFonts w:ascii="Arial Narrow" w:hAnsi="Arial Narrow" w:cs="Arial"/>
                <w:b/>
                <w:color w:val="808080"/>
                <w:sz w:val="48"/>
                <w:szCs w:val="48"/>
              </w:rPr>
              <w:t>STATISTICAL RELEASE</w:t>
            </w:r>
          </w:p>
        </w:tc>
        <w:tc>
          <w:tcPr>
            <w:tcW w:w="3119" w:type="dxa"/>
            <w:vMerge w:val="restart"/>
            <w:tcBorders>
              <w:top w:val="nil"/>
              <w:left w:val="nil"/>
              <w:right w:val="nil"/>
            </w:tcBorders>
            <w:vAlign w:val="center"/>
          </w:tcPr>
          <w:p w:rsidR="001071C1" w:rsidRPr="000E1F1C" w:rsidRDefault="001071C1" w:rsidP="00FF0FFA">
            <w:pPr>
              <w:jc w:val="right"/>
              <w:rPr>
                <w:rFonts w:ascii="Arial Narrow" w:hAnsi="Arial Narrow" w:cs="Arial"/>
                <w:b/>
                <w:color w:val="808080"/>
                <w:sz w:val="12"/>
              </w:rPr>
            </w:pPr>
            <w:r w:rsidRPr="000E1F1C">
              <w:rPr>
                <w:rFonts w:ascii="Arial Narrow" w:hAnsi="Arial Narrow" w:cs="Arial"/>
                <w:b/>
                <w:bCs/>
                <w:color w:val="808080"/>
                <w:sz w:val="48"/>
                <w:szCs w:val="48"/>
              </w:rPr>
              <w:t>ZS20</w:t>
            </w:r>
          </w:p>
        </w:tc>
      </w:tr>
      <w:tr w:rsidR="001071C1" w:rsidRPr="000E1F1C">
        <w:trPr>
          <w:cantSplit/>
          <w:trHeight w:hRule="exact" w:val="285"/>
        </w:trPr>
        <w:tc>
          <w:tcPr>
            <w:tcW w:w="6974" w:type="dxa"/>
            <w:gridSpan w:val="2"/>
            <w:tcBorders>
              <w:top w:val="nil"/>
              <w:left w:val="nil"/>
              <w:bottom w:val="nil"/>
              <w:right w:val="nil"/>
            </w:tcBorders>
            <w:vAlign w:val="bottom"/>
          </w:tcPr>
          <w:p w:rsidR="001071C1" w:rsidRPr="00F9156E" w:rsidRDefault="001071C1" w:rsidP="00F9156E">
            <w:pPr>
              <w:rPr>
                <w:rFonts w:ascii="Arial Narrow" w:hAnsi="Arial Narrow" w:cs="Arial"/>
                <w:sz w:val="20"/>
                <w:szCs w:val="20"/>
              </w:rPr>
            </w:pPr>
            <w:r w:rsidRPr="00F9156E">
              <w:rPr>
                <w:rFonts w:ascii="Arial Narrow" w:hAnsi="Arial Narrow" w:cs="Arial"/>
                <w:sz w:val="20"/>
                <w:szCs w:val="20"/>
              </w:rPr>
              <w:t xml:space="preserve">Number </w:t>
            </w:r>
            <w:r w:rsidR="00E10611" w:rsidRPr="00F9156E">
              <w:rPr>
                <w:rFonts w:ascii="Arial Narrow" w:hAnsi="Arial Narrow" w:cs="Arial"/>
                <w:sz w:val="20"/>
                <w:szCs w:val="20"/>
              </w:rPr>
              <w:t>3</w:t>
            </w:r>
            <w:r w:rsidR="00F9156E" w:rsidRPr="00F9156E">
              <w:rPr>
                <w:rFonts w:ascii="Arial Narrow" w:hAnsi="Arial Narrow" w:cs="Arial"/>
                <w:sz w:val="20"/>
                <w:szCs w:val="20"/>
              </w:rPr>
              <w:t>40</w:t>
            </w:r>
            <w:r w:rsidRPr="00F9156E">
              <w:rPr>
                <w:rFonts w:ascii="Arial Narrow" w:hAnsi="Arial Narrow" w:cs="Arial"/>
                <w:sz w:val="20"/>
                <w:szCs w:val="20"/>
              </w:rPr>
              <w:t xml:space="preserve"> - Year LX</w:t>
            </w:r>
            <w:r w:rsidR="00B764ED" w:rsidRPr="00F9156E">
              <w:rPr>
                <w:rFonts w:ascii="Arial Narrow" w:hAnsi="Arial Narrow" w:cs="Arial"/>
                <w:sz w:val="20"/>
                <w:szCs w:val="20"/>
              </w:rPr>
              <w:t>V</w:t>
            </w:r>
            <w:r w:rsidR="00A366CA">
              <w:rPr>
                <w:rFonts w:ascii="Arial Narrow" w:hAnsi="Arial Narrow" w:cs="Arial"/>
                <w:sz w:val="20"/>
                <w:szCs w:val="20"/>
              </w:rPr>
              <w:t>I</w:t>
            </w:r>
            <w:bookmarkStart w:id="0" w:name="_GoBack"/>
            <w:bookmarkEnd w:id="0"/>
            <w:r w:rsidR="00423D80" w:rsidRPr="00F9156E">
              <w:rPr>
                <w:rFonts w:ascii="Arial Narrow" w:hAnsi="Arial Narrow" w:cs="Arial"/>
                <w:sz w:val="20"/>
                <w:szCs w:val="20"/>
              </w:rPr>
              <w:t>I</w:t>
            </w:r>
            <w:r w:rsidRPr="00F9156E">
              <w:rPr>
                <w:rFonts w:ascii="Arial Narrow" w:hAnsi="Arial Narrow" w:cs="Arial"/>
                <w:sz w:val="20"/>
                <w:szCs w:val="20"/>
              </w:rPr>
              <w:t xml:space="preserve">, </w:t>
            </w:r>
            <w:r w:rsidR="006873CA" w:rsidRPr="00F9156E">
              <w:rPr>
                <w:rFonts w:ascii="Arial Narrow" w:hAnsi="Arial Narrow" w:cs="Arial"/>
                <w:sz w:val="20"/>
                <w:szCs w:val="20"/>
              </w:rPr>
              <w:t>1</w:t>
            </w:r>
            <w:r w:rsidR="00AC317C" w:rsidRPr="00F9156E">
              <w:rPr>
                <w:rFonts w:ascii="Arial Narrow" w:hAnsi="Arial Narrow" w:cs="Arial"/>
                <w:sz w:val="20"/>
                <w:szCs w:val="20"/>
              </w:rPr>
              <w:t>5</w:t>
            </w:r>
            <w:r w:rsidRPr="00F9156E">
              <w:rPr>
                <w:rFonts w:ascii="Arial Narrow" w:hAnsi="Arial Narrow" w:cs="Arial"/>
                <w:sz w:val="20"/>
                <w:szCs w:val="20"/>
              </w:rPr>
              <w:t>.</w:t>
            </w:r>
            <w:r w:rsidR="00E10611" w:rsidRPr="00F9156E">
              <w:rPr>
                <w:rFonts w:ascii="Arial Narrow" w:hAnsi="Arial Narrow" w:cs="Arial"/>
                <w:sz w:val="20"/>
                <w:szCs w:val="20"/>
              </w:rPr>
              <w:t>12</w:t>
            </w:r>
            <w:r w:rsidRPr="00F9156E">
              <w:rPr>
                <w:rFonts w:ascii="Arial Narrow" w:hAnsi="Arial Narrow" w:cs="Arial"/>
                <w:sz w:val="20"/>
                <w:szCs w:val="20"/>
              </w:rPr>
              <w:t>.201</w:t>
            </w:r>
            <w:r w:rsidR="00F9156E" w:rsidRPr="00F9156E">
              <w:rPr>
                <w:rFonts w:ascii="Arial Narrow" w:hAnsi="Arial Narrow" w:cs="Arial"/>
                <w:sz w:val="20"/>
                <w:szCs w:val="20"/>
              </w:rPr>
              <w:t>7</w:t>
            </w:r>
          </w:p>
        </w:tc>
        <w:tc>
          <w:tcPr>
            <w:tcW w:w="3119" w:type="dxa"/>
            <w:vMerge/>
            <w:tcBorders>
              <w:left w:val="nil"/>
              <w:bottom w:val="nil"/>
              <w:right w:val="nil"/>
            </w:tcBorders>
            <w:vAlign w:val="center"/>
          </w:tcPr>
          <w:p w:rsidR="001071C1" w:rsidRPr="00F9156E" w:rsidRDefault="001071C1" w:rsidP="00FF0FFA">
            <w:pPr>
              <w:jc w:val="right"/>
              <w:rPr>
                <w:rFonts w:ascii="Arial Narrow" w:hAnsi="Arial Narrow" w:cs="Arial"/>
                <w:b/>
                <w:sz w:val="48"/>
                <w:szCs w:val="48"/>
              </w:rPr>
            </w:pPr>
          </w:p>
        </w:tc>
      </w:tr>
      <w:tr w:rsidR="001071C1" w:rsidRPr="000E1F1C">
        <w:trPr>
          <w:cantSplit/>
          <w:trHeight w:hRule="exact" w:val="305"/>
        </w:trPr>
        <w:tc>
          <w:tcPr>
            <w:tcW w:w="6974" w:type="dxa"/>
            <w:gridSpan w:val="2"/>
            <w:tcBorders>
              <w:top w:val="nil"/>
              <w:left w:val="nil"/>
              <w:bottom w:val="single" w:sz="18" w:space="0" w:color="808080"/>
              <w:right w:val="nil"/>
            </w:tcBorders>
            <w:vAlign w:val="center"/>
          </w:tcPr>
          <w:p w:rsidR="001071C1" w:rsidRPr="00F9156E" w:rsidRDefault="001071C1" w:rsidP="00FF0FFA">
            <w:pPr>
              <w:rPr>
                <w:rFonts w:ascii="Arial Narrow" w:hAnsi="Arial Narrow" w:cs="Arial"/>
                <w:b/>
                <w:bCs/>
              </w:rPr>
            </w:pPr>
            <w:r w:rsidRPr="00F9156E">
              <w:rPr>
                <w:rFonts w:ascii="Arial Narrow" w:hAnsi="Arial Narrow" w:cs="Arial"/>
                <w:b/>
              </w:rPr>
              <w:t>Environmental statistics</w:t>
            </w:r>
          </w:p>
        </w:tc>
        <w:tc>
          <w:tcPr>
            <w:tcW w:w="3119" w:type="dxa"/>
            <w:tcBorders>
              <w:top w:val="nil"/>
              <w:left w:val="nil"/>
              <w:bottom w:val="single" w:sz="18" w:space="0" w:color="808080"/>
              <w:right w:val="nil"/>
            </w:tcBorders>
            <w:vAlign w:val="center"/>
          </w:tcPr>
          <w:p w:rsidR="001071C1" w:rsidRPr="00F9156E" w:rsidRDefault="001071C1" w:rsidP="00423D80">
            <w:pPr>
              <w:pStyle w:val="Heading6"/>
              <w:jc w:val="right"/>
              <w:rPr>
                <w:rFonts w:ascii="Arial Narrow" w:hAnsi="Arial Narrow"/>
                <w:b w:val="0"/>
                <w:noProof w:val="0"/>
                <w:lang w:val="en-GB"/>
              </w:rPr>
            </w:pPr>
            <w:r w:rsidRPr="00F9156E">
              <w:rPr>
                <w:rFonts w:ascii="Arial Narrow" w:hAnsi="Arial Narrow"/>
                <w:b w:val="0"/>
                <w:noProof w:val="0"/>
                <w:sz w:val="20"/>
                <w:lang w:val="en-GB"/>
              </w:rPr>
              <w:t>SERB</w:t>
            </w:r>
            <w:r w:rsidR="00E10611" w:rsidRPr="00F9156E">
              <w:rPr>
                <w:rFonts w:ascii="Arial Narrow" w:hAnsi="Arial Narrow"/>
                <w:b w:val="0"/>
                <w:noProof w:val="0"/>
                <w:sz w:val="20"/>
                <w:lang w:val="en-GB"/>
              </w:rPr>
              <w:t>3</w:t>
            </w:r>
            <w:r w:rsidR="00F9156E" w:rsidRPr="00F9156E">
              <w:rPr>
                <w:rFonts w:ascii="Arial Narrow" w:hAnsi="Arial Narrow"/>
                <w:b w:val="0"/>
                <w:noProof w:val="0"/>
                <w:sz w:val="20"/>
                <w:lang w:val="en-GB"/>
              </w:rPr>
              <w:t>40</w:t>
            </w:r>
            <w:r w:rsidRPr="00F9156E">
              <w:rPr>
                <w:rFonts w:ascii="Arial Narrow" w:hAnsi="Arial Narrow"/>
                <w:b w:val="0"/>
                <w:noProof w:val="0"/>
                <w:sz w:val="20"/>
                <w:lang w:val="en-GB"/>
              </w:rPr>
              <w:t xml:space="preserve"> ZS20 </w:t>
            </w:r>
            <w:r w:rsidR="006873CA" w:rsidRPr="00F9156E">
              <w:rPr>
                <w:rFonts w:ascii="Arial Narrow" w:hAnsi="Arial Narrow"/>
                <w:b w:val="0"/>
                <w:noProof w:val="0"/>
                <w:sz w:val="20"/>
                <w:lang w:val="en-GB"/>
              </w:rPr>
              <w:t>1</w:t>
            </w:r>
            <w:r w:rsidR="00F9156E" w:rsidRPr="00F9156E">
              <w:rPr>
                <w:rFonts w:ascii="Arial Narrow" w:hAnsi="Arial Narrow"/>
                <w:b w:val="0"/>
                <w:noProof w:val="0"/>
                <w:sz w:val="20"/>
                <w:lang w:val="en-GB"/>
              </w:rPr>
              <w:t>5</w:t>
            </w:r>
            <w:r w:rsidR="00E10611" w:rsidRPr="00F9156E">
              <w:rPr>
                <w:rFonts w:ascii="Arial Narrow" w:hAnsi="Arial Narrow"/>
                <w:b w:val="0"/>
                <w:noProof w:val="0"/>
                <w:sz w:val="20"/>
                <w:lang w:val="en-GB"/>
              </w:rPr>
              <w:t>12</w:t>
            </w:r>
            <w:r w:rsidRPr="00F9156E">
              <w:rPr>
                <w:rFonts w:ascii="Arial Narrow" w:hAnsi="Arial Narrow"/>
                <w:b w:val="0"/>
                <w:noProof w:val="0"/>
                <w:sz w:val="20"/>
                <w:lang w:val="en-GB"/>
              </w:rPr>
              <w:t>1</w:t>
            </w:r>
            <w:r w:rsidR="00F9156E" w:rsidRPr="00F9156E">
              <w:rPr>
                <w:rFonts w:ascii="Arial Narrow" w:hAnsi="Arial Narrow"/>
                <w:b w:val="0"/>
                <w:noProof w:val="0"/>
                <w:sz w:val="20"/>
                <w:lang w:val="en-GB"/>
              </w:rPr>
              <w:t>7</w:t>
            </w:r>
          </w:p>
        </w:tc>
      </w:tr>
    </w:tbl>
    <w:p w:rsidR="00EC3BC3" w:rsidRPr="000E1F1C" w:rsidRDefault="00EC3BC3" w:rsidP="00852D39">
      <w:pPr>
        <w:jc w:val="center"/>
        <w:rPr>
          <w:rFonts w:ascii="Arial Narrow" w:hAnsi="Arial Narrow" w:cs="Arial"/>
          <w:b/>
          <w:bCs/>
        </w:rPr>
      </w:pPr>
    </w:p>
    <w:p w:rsidR="00852D39" w:rsidRPr="000E1F1C" w:rsidRDefault="00852D39" w:rsidP="00EC3BC3">
      <w:pPr>
        <w:spacing w:before="600" w:after="120"/>
        <w:jc w:val="center"/>
        <w:rPr>
          <w:rFonts w:ascii="Arial Narrow" w:hAnsi="Arial Narrow" w:cs="Arial"/>
          <w:b/>
          <w:bCs/>
        </w:rPr>
      </w:pPr>
      <w:r w:rsidRPr="000E1F1C">
        <w:rPr>
          <w:rFonts w:ascii="Arial Narrow" w:hAnsi="Arial Narrow" w:cs="Arial"/>
          <w:b/>
          <w:bCs/>
        </w:rPr>
        <w:t xml:space="preserve">Irrigation </w:t>
      </w:r>
      <w:r w:rsidR="001071C1" w:rsidRPr="000E1F1C">
        <w:rPr>
          <w:rFonts w:ascii="Arial Narrow" w:hAnsi="Arial Narrow" w:cs="Arial"/>
          <w:b/>
          <w:bCs/>
        </w:rPr>
        <w:t>in Republic of Serbia, 201</w:t>
      </w:r>
      <w:r w:rsidR="00AC317C">
        <w:rPr>
          <w:rFonts w:ascii="Arial Narrow" w:hAnsi="Arial Narrow" w:cs="Arial"/>
          <w:b/>
          <w:bCs/>
        </w:rPr>
        <w:t>7</w:t>
      </w:r>
    </w:p>
    <w:p w:rsidR="006C51E6" w:rsidRPr="000E1F1C" w:rsidRDefault="00816FC0" w:rsidP="00EC3BC3">
      <w:pPr>
        <w:spacing w:after="240"/>
        <w:jc w:val="center"/>
        <w:rPr>
          <w:rFonts w:ascii="Arial Narrow" w:hAnsi="Arial Narrow" w:cs="Arial"/>
          <w:b/>
          <w:sz w:val="22"/>
          <w:szCs w:val="22"/>
        </w:rPr>
      </w:pPr>
      <w:r w:rsidRPr="000E1F1C">
        <w:rPr>
          <w:rFonts w:ascii="Arial" w:hAnsi="Arial" w:cs="Arial"/>
          <w:b/>
          <w:sz w:val="22"/>
          <w:szCs w:val="22"/>
        </w:rPr>
        <w:t>‒</w:t>
      </w:r>
      <w:r w:rsidR="006C51E6" w:rsidRPr="000E1F1C">
        <w:rPr>
          <w:rFonts w:ascii="Arial Narrow" w:hAnsi="Arial Narrow" w:cs="Arial"/>
          <w:b/>
          <w:sz w:val="22"/>
          <w:szCs w:val="22"/>
        </w:rPr>
        <w:t xml:space="preserve"> Preliminary data </w:t>
      </w:r>
      <w:r w:rsidRPr="000E1F1C">
        <w:rPr>
          <w:rFonts w:ascii="Arial" w:hAnsi="Arial" w:cs="Arial"/>
          <w:b/>
          <w:sz w:val="22"/>
          <w:szCs w:val="22"/>
        </w:rPr>
        <w:t>‒</w:t>
      </w:r>
    </w:p>
    <w:p w:rsidR="007E22C4" w:rsidRPr="000E1F1C" w:rsidRDefault="007E22C4" w:rsidP="00816FC0">
      <w:pPr>
        <w:spacing w:before="240" w:after="120"/>
        <w:ind w:firstLine="397"/>
        <w:jc w:val="both"/>
        <w:rPr>
          <w:rFonts w:ascii="Arial Narrow" w:hAnsi="Arial Narrow" w:cs="Arial"/>
          <w:sz w:val="20"/>
          <w:szCs w:val="20"/>
        </w:rPr>
      </w:pPr>
    </w:p>
    <w:p w:rsidR="00852D39" w:rsidRPr="000E1F1C" w:rsidRDefault="001E1AAF" w:rsidP="00816FC0">
      <w:pPr>
        <w:spacing w:before="240" w:after="120"/>
        <w:ind w:firstLine="397"/>
        <w:jc w:val="both"/>
        <w:rPr>
          <w:rStyle w:val="hps"/>
          <w:rFonts w:ascii="Arial Narrow" w:hAnsi="Arial Narrow" w:cs="Arial"/>
          <w:sz w:val="20"/>
          <w:szCs w:val="20"/>
        </w:rPr>
      </w:pPr>
      <w:r w:rsidRPr="000E1F1C">
        <w:rPr>
          <w:rFonts w:ascii="Arial Narrow" w:hAnsi="Arial Narrow" w:cs="Arial"/>
          <w:sz w:val="20"/>
          <w:szCs w:val="20"/>
        </w:rPr>
        <w:t>During 201</w:t>
      </w:r>
      <w:r w:rsidR="00AC317C">
        <w:rPr>
          <w:rFonts w:ascii="Arial Narrow" w:hAnsi="Arial Narrow" w:cs="Arial"/>
          <w:sz w:val="20"/>
          <w:szCs w:val="20"/>
        </w:rPr>
        <w:t>7</w:t>
      </w:r>
      <w:r w:rsidRPr="000E1F1C">
        <w:rPr>
          <w:rFonts w:ascii="Arial Narrow" w:hAnsi="Arial Narrow" w:cs="Arial"/>
          <w:sz w:val="20"/>
          <w:szCs w:val="20"/>
        </w:rPr>
        <w:t>, t</w:t>
      </w:r>
      <w:r w:rsidR="00852D39" w:rsidRPr="000E1F1C">
        <w:rPr>
          <w:rFonts w:ascii="Arial Narrow" w:hAnsi="Arial Narrow" w:cs="Arial"/>
          <w:sz w:val="20"/>
          <w:szCs w:val="20"/>
        </w:rPr>
        <w:t xml:space="preserve">otal water </w:t>
      </w:r>
      <w:r w:rsidR="00167F7B" w:rsidRPr="000E1F1C">
        <w:rPr>
          <w:rFonts w:ascii="Arial Narrow" w:hAnsi="Arial Narrow" w:cs="Arial"/>
          <w:sz w:val="20"/>
          <w:szCs w:val="20"/>
        </w:rPr>
        <w:t>abstracted</w:t>
      </w:r>
      <w:r w:rsidR="00852D39" w:rsidRPr="000E1F1C">
        <w:rPr>
          <w:rFonts w:ascii="Arial Narrow" w:hAnsi="Arial Narrow" w:cs="Arial"/>
          <w:sz w:val="20"/>
          <w:szCs w:val="20"/>
        </w:rPr>
        <w:t xml:space="preserve"> for irrigation </w:t>
      </w:r>
      <w:r w:rsidR="00167F7B" w:rsidRPr="000E1F1C">
        <w:rPr>
          <w:rFonts w:ascii="Arial Narrow" w:hAnsi="Arial Narrow" w:cs="Arial"/>
          <w:sz w:val="20"/>
          <w:szCs w:val="20"/>
        </w:rPr>
        <w:t xml:space="preserve">was </w:t>
      </w:r>
      <w:r w:rsidR="00AC317C">
        <w:rPr>
          <w:rFonts w:ascii="Arial Narrow" w:hAnsi="Arial Narrow" w:cs="Arial"/>
          <w:sz w:val="20"/>
          <w:szCs w:val="20"/>
        </w:rPr>
        <w:t>75</w:t>
      </w:r>
      <w:r w:rsidR="00FC0001">
        <w:rPr>
          <w:rFonts w:ascii="Arial Narrow" w:hAnsi="Arial Narrow" w:cs="Arial"/>
          <w:sz w:val="20"/>
          <w:szCs w:val="20"/>
        </w:rPr>
        <w:t xml:space="preserve"> </w:t>
      </w:r>
      <w:r w:rsidR="00AC317C">
        <w:rPr>
          <w:rFonts w:ascii="Arial Narrow" w:hAnsi="Arial Narrow" w:cs="Arial"/>
          <w:sz w:val="20"/>
          <w:szCs w:val="20"/>
        </w:rPr>
        <w:t>265</w:t>
      </w:r>
      <w:r w:rsidR="00423D80" w:rsidRPr="000E1F1C">
        <w:rPr>
          <w:rFonts w:ascii="Arial Narrow" w:hAnsi="Arial Narrow" w:cs="Arial"/>
          <w:sz w:val="20"/>
          <w:szCs w:val="20"/>
        </w:rPr>
        <w:t xml:space="preserve"> </w:t>
      </w:r>
      <w:r w:rsidR="00167F7B" w:rsidRPr="000E1F1C">
        <w:rPr>
          <w:rFonts w:ascii="Arial Narrow" w:hAnsi="Arial Narrow" w:cs="Arial"/>
          <w:sz w:val="20"/>
          <w:szCs w:val="20"/>
        </w:rPr>
        <w:t>thous. m</w:t>
      </w:r>
      <w:r w:rsidR="00167F7B" w:rsidRPr="000E1F1C">
        <w:rPr>
          <w:rFonts w:ascii="Arial Narrow" w:hAnsi="Arial Narrow" w:cs="Arial"/>
          <w:sz w:val="20"/>
          <w:szCs w:val="20"/>
          <w:vertAlign w:val="superscript"/>
        </w:rPr>
        <w:t>3</w:t>
      </w:r>
      <w:r w:rsidR="00852D39" w:rsidRPr="000E1F1C">
        <w:rPr>
          <w:rFonts w:ascii="Arial Narrow" w:hAnsi="Arial Narrow" w:cs="Arial"/>
          <w:sz w:val="20"/>
          <w:szCs w:val="20"/>
        </w:rPr>
        <w:t xml:space="preserve">, of which most </w:t>
      </w:r>
      <w:r w:rsidR="00D30587" w:rsidRPr="000E1F1C">
        <w:rPr>
          <w:rFonts w:ascii="Arial Narrow" w:hAnsi="Arial Narrow" w:cs="Arial"/>
          <w:sz w:val="20"/>
          <w:szCs w:val="20"/>
        </w:rPr>
        <w:t>was</w:t>
      </w:r>
      <w:r w:rsidR="00852D39" w:rsidRPr="000E1F1C">
        <w:rPr>
          <w:rFonts w:ascii="Arial Narrow" w:hAnsi="Arial Narrow" w:cs="Arial"/>
          <w:sz w:val="20"/>
          <w:szCs w:val="20"/>
        </w:rPr>
        <w:t xml:space="preserve"> </w:t>
      </w:r>
      <w:r w:rsidR="00FA0942" w:rsidRPr="000E1F1C">
        <w:rPr>
          <w:rStyle w:val="hps"/>
          <w:rFonts w:ascii="Arial Narrow" w:hAnsi="Arial Narrow" w:cs="Arial"/>
          <w:sz w:val="20"/>
          <w:szCs w:val="20"/>
        </w:rPr>
        <w:t>pumped</w:t>
      </w:r>
      <w:r w:rsidR="00852D39" w:rsidRPr="000E1F1C">
        <w:rPr>
          <w:rFonts w:ascii="Arial Narrow" w:hAnsi="Arial Narrow" w:cs="Arial"/>
          <w:sz w:val="20"/>
          <w:szCs w:val="20"/>
        </w:rPr>
        <w:t xml:space="preserve"> from </w:t>
      </w:r>
      <w:r w:rsidR="00CA5488" w:rsidRPr="000E1F1C">
        <w:rPr>
          <w:rFonts w:ascii="Arial Narrow" w:hAnsi="Arial Narrow" w:cs="Arial"/>
          <w:sz w:val="20"/>
          <w:szCs w:val="20"/>
        </w:rPr>
        <w:t>rivers</w:t>
      </w:r>
      <w:r w:rsidR="00852D39" w:rsidRPr="000E1F1C">
        <w:rPr>
          <w:rFonts w:ascii="Arial Narrow" w:hAnsi="Arial Narrow" w:cs="Arial"/>
          <w:sz w:val="20"/>
          <w:szCs w:val="20"/>
        </w:rPr>
        <w:t xml:space="preserve"> </w:t>
      </w:r>
      <w:r w:rsidRPr="000E1F1C">
        <w:rPr>
          <w:rFonts w:ascii="Arial Narrow" w:hAnsi="Arial Narrow" w:cs="Arial"/>
          <w:sz w:val="20"/>
          <w:szCs w:val="20"/>
        </w:rPr>
        <w:t>(</w:t>
      </w:r>
      <w:r w:rsidR="00423D80" w:rsidRPr="000E1F1C">
        <w:rPr>
          <w:rFonts w:ascii="Arial Narrow" w:hAnsi="Arial Narrow" w:cs="Arial"/>
          <w:sz w:val="20"/>
          <w:szCs w:val="20"/>
        </w:rPr>
        <w:t>89.</w:t>
      </w:r>
      <w:r w:rsidR="00AC317C">
        <w:rPr>
          <w:rFonts w:ascii="Arial Narrow" w:hAnsi="Arial Narrow" w:cs="Arial"/>
          <w:sz w:val="20"/>
          <w:szCs w:val="20"/>
        </w:rPr>
        <w:t>5</w:t>
      </w:r>
      <w:r w:rsidR="00852D39" w:rsidRPr="000E1F1C">
        <w:rPr>
          <w:rFonts w:ascii="Arial Narrow" w:hAnsi="Arial Narrow" w:cs="Arial"/>
          <w:sz w:val="20"/>
          <w:szCs w:val="20"/>
        </w:rPr>
        <w:t>%</w:t>
      </w:r>
      <w:r w:rsidRPr="000E1F1C">
        <w:rPr>
          <w:rFonts w:ascii="Arial Narrow" w:hAnsi="Arial Narrow" w:cs="Arial"/>
          <w:sz w:val="20"/>
          <w:szCs w:val="20"/>
        </w:rPr>
        <w:t>)</w:t>
      </w:r>
      <w:r w:rsidR="00167F7B" w:rsidRPr="000E1F1C">
        <w:rPr>
          <w:rFonts w:ascii="Arial Narrow" w:hAnsi="Arial Narrow" w:cs="Arial"/>
          <w:sz w:val="20"/>
          <w:szCs w:val="20"/>
        </w:rPr>
        <w:t>, while the rest w</w:t>
      </w:r>
      <w:r w:rsidR="00D30587" w:rsidRPr="000E1F1C">
        <w:rPr>
          <w:rFonts w:ascii="Arial Narrow" w:hAnsi="Arial Narrow" w:cs="Arial"/>
          <w:sz w:val="20"/>
          <w:szCs w:val="20"/>
        </w:rPr>
        <w:t>as</w:t>
      </w:r>
      <w:r w:rsidR="00167F7B" w:rsidRPr="000E1F1C">
        <w:rPr>
          <w:rFonts w:ascii="Arial Narrow" w:hAnsi="Arial Narrow" w:cs="Arial"/>
          <w:sz w:val="20"/>
          <w:szCs w:val="20"/>
        </w:rPr>
        <w:t xml:space="preserve"> abstracted from </w:t>
      </w:r>
      <w:r w:rsidR="00167F7B" w:rsidRPr="000E1F1C">
        <w:rPr>
          <w:rStyle w:val="hps"/>
          <w:rFonts w:ascii="Arial Narrow" w:hAnsi="Arial Narrow" w:cs="Arial"/>
          <w:sz w:val="20"/>
          <w:szCs w:val="20"/>
        </w:rPr>
        <w:t>the</w:t>
      </w:r>
      <w:r w:rsidRPr="000E1F1C">
        <w:rPr>
          <w:rStyle w:val="apple-converted-space"/>
          <w:rFonts w:ascii="Arial Narrow" w:hAnsi="Arial Narrow" w:cs="Arial"/>
          <w:sz w:val="20"/>
          <w:szCs w:val="20"/>
        </w:rPr>
        <w:t xml:space="preserve"> </w:t>
      </w:r>
      <w:r w:rsidR="00167F7B" w:rsidRPr="000E1F1C">
        <w:rPr>
          <w:rStyle w:val="hps"/>
          <w:rFonts w:ascii="Arial Narrow" w:hAnsi="Arial Narrow" w:cs="Arial"/>
          <w:sz w:val="20"/>
          <w:szCs w:val="20"/>
        </w:rPr>
        <w:t>groundwater</w:t>
      </w:r>
      <w:r w:rsidR="00167F7B" w:rsidRPr="000E1F1C">
        <w:rPr>
          <w:rStyle w:val="apple-style-span"/>
          <w:rFonts w:ascii="Arial Narrow" w:hAnsi="Arial Narrow" w:cs="Arial"/>
          <w:sz w:val="20"/>
          <w:szCs w:val="20"/>
        </w:rPr>
        <w:t>, lakes</w:t>
      </w:r>
      <w:r w:rsidRPr="000E1F1C">
        <w:rPr>
          <w:rStyle w:val="apple-style-span"/>
          <w:rFonts w:ascii="Arial Narrow" w:hAnsi="Arial Narrow" w:cs="Arial"/>
          <w:sz w:val="20"/>
          <w:szCs w:val="20"/>
        </w:rPr>
        <w:t xml:space="preserve"> and</w:t>
      </w:r>
      <w:r w:rsidRPr="000E1F1C">
        <w:rPr>
          <w:rStyle w:val="apple-converted-space"/>
          <w:rFonts w:ascii="Arial Narrow" w:hAnsi="Arial Narrow" w:cs="Arial"/>
          <w:sz w:val="20"/>
          <w:szCs w:val="20"/>
        </w:rPr>
        <w:t xml:space="preserve"> </w:t>
      </w:r>
      <w:r w:rsidR="00167F7B" w:rsidRPr="000E1F1C">
        <w:rPr>
          <w:rStyle w:val="hps"/>
          <w:rFonts w:ascii="Arial Narrow" w:hAnsi="Arial Narrow" w:cs="Arial"/>
          <w:sz w:val="20"/>
          <w:szCs w:val="20"/>
        </w:rPr>
        <w:t>reservoirs</w:t>
      </w:r>
      <w:r w:rsidRPr="000E1F1C">
        <w:rPr>
          <w:rStyle w:val="hps"/>
          <w:rFonts w:ascii="Arial Narrow" w:hAnsi="Arial Narrow" w:cs="Arial"/>
          <w:sz w:val="20"/>
          <w:szCs w:val="20"/>
        </w:rPr>
        <w:t xml:space="preserve"> and from </w:t>
      </w:r>
      <w:r w:rsidR="00CF2EFC" w:rsidRPr="000E1F1C">
        <w:rPr>
          <w:rStyle w:val="hps"/>
          <w:rFonts w:ascii="Arial Narrow" w:hAnsi="Arial Narrow" w:cs="Arial"/>
          <w:sz w:val="20"/>
          <w:szCs w:val="20"/>
        </w:rPr>
        <w:t xml:space="preserve">public </w:t>
      </w:r>
      <w:r w:rsidRPr="000E1F1C">
        <w:rPr>
          <w:rStyle w:val="hps"/>
          <w:rFonts w:ascii="Arial Narrow" w:hAnsi="Arial Narrow" w:cs="Arial"/>
          <w:sz w:val="20"/>
          <w:szCs w:val="20"/>
        </w:rPr>
        <w:t>water supply network</w:t>
      </w:r>
      <w:r w:rsidR="00167F7B" w:rsidRPr="000E1F1C">
        <w:rPr>
          <w:rStyle w:val="hps"/>
          <w:rFonts w:ascii="Arial Narrow" w:hAnsi="Arial Narrow" w:cs="Arial"/>
          <w:sz w:val="20"/>
          <w:szCs w:val="20"/>
        </w:rPr>
        <w:t>.</w:t>
      </w:r>
    </w:p>
    <w:p w:rsidR="00BC1067" w:rsidRPr="000E1F1C" w:rsidRDefault="00BC1067" w:rsidP="00BC1067">
      <w:pPr>
        <w:spacing w:before="240" w:after="120"/>
        <w:ind w:firstLine="397"/>
        <w:jc w:val="both"/>
        <w:rPr>
          <w:rFonts w:ascii="Arial Narrow" w:hAnsi="Arial Narrow" w:cs="Arial"/>
          <w:sz w:val="20"/>
          <w:szCs w:val="20"/>
        </w:rPr>
      </w:pPr>
      <w:r w:rsidRPr="000E1F1C">
        <w:rPr>
          <w:rFonts w:ascii="Arial Narrow" w:hAnsi="Arial Narrow" w:cs="Arial"/>
          <w:sz w:val="20"/>
          <w:szCs w:val="20"/>
        </w:rPr>
        <w:t>The Survey on irrigation includes reporting units (business entities and farm cooperatives) dealing with agricultural production and rendering agricultural services and/or managing irrigation systems.</w:t>
      </w:r>
    </w:p>
    <w:p w:rsidR="00EC3BC3" w:rsidRPr="000E1F1C" w:rsidRDefault="00D30587" w:rsidP="00816FC0">
      <w:pPr>
        <w:spacing w:before="240" w:after="120"/>
        <w:ind w:firstLine="397"/>
        <w:jc w:val="both"/>
        <w:rPr>
          <w:rFonts w:ascii="Arial Narrow" w:hAnsi="Arial Narrow" w:cs="Arial"/>
          <w:b/>
          <w:bCs/>
          <w:sz w:val="20"/>
          <w:szCs w:val="20"/>
        </w:rPr>
      </w:pPr>
      <w:r w:rsidRPr="000E1F1C">
        <w:rPr>
          <w:rFonts w:ascii="Arial Narrow" w:hAnsi="Arial Narrow" w:cs="Arial"/>
          <w:sz w:val="20"/>
          <w:szCs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C3BC3" w:rsidRPr="000E1F1C" w:rsidRDefault="00EC3BC3" w:rsidP="00EC3BC3">
      <w:pPr>
        <w:jc w:val="center"/>
        <w:rPr>
          <w:rFonts w:ascii="Arial Narrow" w:hAnsi="Arial Narrow" w:cs="Arial"/>
          <w:b/>
          <w:bCs/>
          <w:sz w:val="20"/>
          <w:szCs w:val="20"/>
        </w:rPr>
      </w:pPr>
    </w:p>
    <w:p w:rsidR="00EC3BC3" w:rsidRPr="000E1F1C" w:rsidRDefault="00EC3BC3" w:rsidP="00EC3BC3">
      <w:pPr>
        <w:jc w:val="center"/>
        <w:rPr>
          <w:rFonts w:ascii="Arial Narrow" w:hAnsi="Arial Narrow" w:cs="Arial"/>
          <w:b/>
          <w:bCs/>
          <w:sz w:val="18"/>
          <w:szCs w:val="18"/>
        </w:rPr>
      </w:pPr>
    </w:p>
    <w:p w:rsidR="00212101" w:rsidRPr="000E1F1C" w:rsidRDefault="00212101" w:rsidP="00EC3BC3">
      <w:pPr>
        <w:jc w:val="center"/>
        <w:rPr>
          <w:rFonts w:ascii="Arial Narrow" w:hAnsi="Arial Narrow" w:cs="Arial"/>
          <w:b/>
          <w:bCs/>
          <w:sz w:val="18"/>
          <w:szCs w:val="18"/>
        </w:rPr>
      </w:pPr>
    </w:p>
    <w:p w:rsidR="00EC3BC3" w:rsidRPr="000E1F1C" w:rsidRDefault="00EC3BC3" w:rsidP="00EC3BC3">
      <w:pPr>
        <w:jc w:val="center"/>
        <w:rPr>
          <w:rFonts w:ascii="Arial Narrow" w:hAnsi="Arial Narrow" w:cs="Arial"/>
          <w:b/>
          <w:bCs/>
          <w:sz w:val="18"/>
          <w:szCs w:val="18"/>
        </w:rPr>
      </w:pPr>
    </w:p>
    <w:p w:rsidR="009E72C2" w:rsidRDefault="009E72C2" w:rsidP="009E72C2">
      <w:pPr>
        <w:jc w:val="center"/>
        <w:rPr>
          <w:rFonts w:ascii="Arial Narrow" w:hAnsi="Arial Narrow" w:cs="Arial"/>
          <w:b/>
          <w:bCs/>
          <w:sz w:val="18"/>
          <w:szCs w:val="18"/>
        </w:rPr>
      </w:pPr>
      <w:r w:rsidRPr="000E1F1C">
        <w:rPr>
          <w:rFonts w:ascii="Arial Narrow" w:hAnsi="Arial Narrow" w:cs="Arial"/>
          <w:b/>
          <w:bCs/>
          <w:sz w:val="18"/>
          <w:szCs w:val="18"/>
        </w:rPr>
        <w:t>Graph 1</w:t>
      </w:r>
      <w:r w:rsidR="001108EC" w:rsidRPr="000E1F1C">
        <w:rPr>
          <w:rFonts w:ascii="Arial Narrow" w:hAnsi="Arial Narrow" w:cs="Arial"/>
          <w:b/>
          <w:bCs/>
          <w:sz w:val="18"/>
          <w:szCs w:val="18"/>
        </w:rPr>
        <w:t>.</w:t>
      </w:r>
      <w:r w:rsidR="00816FC0" w:rsidRPr="000E1F1C">
        <w:rPr>
          <w:rFonts w:ascii="Arial Narrow" w:hAnsi="Arial Narrow" w:cs="Arial"/>
          <w:b/>
          <w:bCs/>
          <w:sz w:val="18"/>
          <w:szCs w:val="18"/>
        </w:rPr>
        <w:t xml:space="preserve"> </w:t>
      </w:r>
      <w:r w:rsidR="00D90750" w:rsidRPr="000E1F1C">
        <w:rPr>
          <w:rFonts w:ascii="Arial Narrow" w:hAnsi="Arial Narrow" w:cs="Arial"/>
          <w:b/>
          <w:bCs/>
          <w:sz w:val="18"/>
          <w:szCs w:val="18"/>
        </w:rPr>
        <w:t>Abstracted</w:t>
      </w:r>
      <w:r w:rsidRPr="000E1F1C">
        <w:rPr>
          <w:rFonts w:ascii="Arial Narrow" w:hAnsi="Arial Narrow" w:cs="Arial"/>
          <w:b/>
          <w:bCs/>
          <w:sz w:val="18"/>
          <w:szCs w:val="18"/>
        </w:rPr>
        <w:t xml:space="preserve"> irrigation</w:t>
      </w:r>
      <w:r w:rsidR="00020FB8" w:rsidRPr="000E1F1C">
        <w:rPr>
          <w:rFonts w:ascii="Arial Narrow" w:hAnsi="Arial Narrow" w:cs="Arial"/>
          <w:b/>
          <w:bCs/>
          <w:sz w:val="18"/>
          <w:szCs w:val="18"/>
        </w:rPr>
        <w:t xml:space="preserve"> water</w:t>
      </w:r>
      <w:r w:rsidRPr="000E1F1C">
        <w:rPr>
          <w:rFonts w:ascii="Arial Narrow" w:hAnsi="Arial Narrow" w:cs="Arial"/>
          <w:b/>
          <w:bCs/>
          <w:sz w:val="18"/>
          <w:szCs w:val="18"/>
        </w:rPr>
        <w:t xml:space="preserve"> by abstraction source in the Republic of Serbia, 201</w:t>
      </w:r>
      <w:r w:rsidR="002F6D23">
        <w:rPr>
          <w:rFonts w:ascii="Arial Narrow" w:hAnsi="Arial Narrow" w:cs="Arial"/>
          <w:b/>
          <w:bCs/>
          <w:sz w:val="18"/>
          <w:szCs w:val="18"/>
        </w:rPr>
        <w:t>7</w:t>
      </w:r>
    </w:p>
    <w:p w:rsidR="002F6D23" w:rsidRDefault="002F6D23" w:rsidP="009E72C2">
      <w:pPr>
        <w:jc w:val="center"/>
        <w:rPr>
          <w:rFonts w:ascii="Arial Narrow" w:hAnsi="Arial Narrow" w:cs="Arial"/>
          <w:b/>
          <w:bCs/>
          <w:sz w:val="18"/>
          <w:szCs w:val="18"/>
        </w:rPr>
      </w:pPr>
    </w:p>
    <w:p w:rsidR="00DD56E5" w:rsidRDefault="00DD56E5" w:rsidP="009E72C2">
      <w:pPr>
        <w:jc w:val="center"/>
        <w:rPr>
          <w:rFonts w:ascii="Arial Narrow" w:hAnsi="Arial Narrow" w:cs="Arial"/>
          <w:b/>
          <w:bCs/>
          <w:sz w:val="18"/>
          <w:szCs w:val="18"/>
        </w:rPr>
      </w:pPr>
      <w:r>
        <w:rPr>
          <w:rFonts w:ascii="Arial Narrow" w:hAnsi="Arial Narrow" w:cs="Arial"/>
          <w:b/>
          <w:bCs/>
          <w:noProof/>
          <w:sz w:val="18"/>
          <w:szCs w:val="18"/>
          <w:lang w:val="en-US"/>
        </w:rPr>
        <w:drawing>
          <wp:inline distT="0" distB="0" distL="0" distR="0" wp14:anchorId="4B21968A">
            <wp:extent cx="5157470" cy="299974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7470" cy="2999740"/>
                    </a:xfrm>
                    <a:prstGeom prst="rect">
                      <a:avLst/>
                    </a:prstGeom>
                    <a:noFill/>
                  </pic:spPr>
                </pic:pic>
              </a:graphicData>
            </a:graphic>
          </wp:inline>
        </w:drawing>
      </w:r>
    </w:p>
    <w:p w:rsidR="00DD56E5" w:rsidRDefault="00DD56E5" w:rsidP="009E72C2">
      <w:pPr>
        <w:jc w:val="center"/>
        <w:rPr>
          <w:rFonts w:ascii="Arial Narrow" w:hAnsi="Arial Narrow" w:cs="Arial"/>
          <w:b/>
          <w:bCs/>
          <w:sz w:val="18"/>
          <w:szCs w:val="18"/>
        </w:rPr>
      </w:pPr>
    </w:p>
    <w:p w:rsidR="00DD56E5" w:rsidRDefault="00DD56E5" w:rsidP="009E72C2">
      <w:pPr>
        <w:jc w:val="center"/>
        <w:rPr>
          <w:rFonts w:ascii="Arial Narrow" w:hAnsi="Arial Narrow" w:cs="Arial"/>
          <w:b/>
          <w:bCs/>
          <w:sz w:val="18"/>
          <w:szCs w:val="18"/>
        </w:rPr>
      </w:pPr>
    </w:p>
    <w:p w:rsidR="00DD56E5" w:rsidRDefault="00DD56E5" w:rsidP="009E72C2">
      <w:pPr>
        <w:jc w:val="center"/>
        <w:rPr>
          <w:rFonts w:ascii="Arial Narrow" w:hAnsi="Arial Narrow" w:cs="Arial"/>
          <w:b/>
          <w:bCs/>
          <w:sz w:val="18"/>
          <w:szCs w:val="18"/>
        </w:rPr>
      </w:pPr>
    </w:p>
    <w:p w:rsidR="002C7BEC" w:rsidRPr="000E1F1C" w:rsidRDefault="002C7BEC" w:rsidP="002F6D23">
      <w:pPr>
        <w:jc w:val="center"/>
        <w:rPr>
          <w:rFonts w:ascii="Arial Narrow" w:hAnsi="Arial Narrow" w:cs="Arial"/>
          <w:bCs/>
          <w:sz w:val="20"/>
        </w:rPr>
      </w:pPr>
    </w:p>
    <w:p w:rsidR="002C7BEC" w:rsidRPr="000E1F1C" w:rsidRDefault="002C7BEC" w:rsidP="002C7BEC">
      <w:pPr>
        <w:jc w:val="both"/>
        <w:rPr>
          <w:rFonts w:ascii="Arial Narrow" w:hAnsi="Arial Narrow" w:cs="Arial"/>
          <w:bCs/>
          <w:sz w:val="20"/>
        </w:rPr>
      </w:pPr>
    </w:p>
    <w:p w:rsidR="002C7BEC" w:rsidRPr="000E1F1C" w:rsidRDefault="002C7BEC" w:rsidP="002C7BEC">
      <w:pPr>
        <w:jc w:val="both"/>
        <w:rPr>
          <w:rFonts w:ascii="Arial Narrow" w:hAnsi="Arial Narrow" w:cs="Arial"/>
          <w:bCs/>
          <w:sz w:val="20"/>
        </w:rPr>
      </w:pPr>
    </w:p>
    <w:p w:rsidR="002C7BEC" w:rsidRPr="000E1F1C" w:rsidRDefault="002C7BEC" w:rsidP="002C7BEC">
      <w:pPr>
        <w:jc w:val="both"/>
        <w:rPr>
          <w:rFonts w:ascii="Arial Narrow" w:hAnsi="Arial Narrow" w:cs="Arial"/>
          <w:bCs/>
          <w:sz w:val="20"/>
        </w:rPr>
      </w:pPr>
    </w:p>
    <w:p w:rsidR="002C7BEC" w:rsidRPr="000E1F1C" w:rsidRDefault="002C7BEC" w:rsidP="002C7BEC">
      <w:pPr>
        <w:jc w:val="both"/>
        <w:rPr>
          <w:rFonts w:ascii="Arial Narrow" w:hAnsi="Arial Narrow" w:cs="Arial"/>
          <w:bCs/>
          <w:sz w:val="20"/>
        </w:rPr>
      </w:pPr>
    </w:p>
    <w:p w:rsidR="002C7BEC" w:rsidRPr="000E1F1C" w:rsidRDefault="002C7BEC" w:rsidP="002C7BEC">
      <w:pPr>
        <w:jc w:val="both"/>
        <w:rPr>
          <w:rFonts w:ascii="Arial Narrow" w:hAnsi="Arial Narrow" w:cs="Arial"/>
          <w:bCs/>
          <w:sz w:val="20"/>
        </w:rPr>
      </w:pPr>
    </w:p>
    <w:p w:rsidR="002C7BEC" w:rsidRPr="000E1F1C" w:rsidRDefault="002C7BEC" w:rsidP="002C7BEC">
      <w:pPr>
        <w:rPr>
          <w:rFonts w:ascii="Arial Narrow" w:hAnsi="Arial Narrow" w:cs="Arial"/>
          <w:sz w:val="20"/>
          <w:szCs w:val="20"/>
        </w:rPr>
      </w:pPr>
    </w:p>
    <w:p w:rsidR="002C7BEC" w:rsidRPr="000E1F1C" w:rsidRDefault="002C7BEC" w:rsidP="002C7BEC">
      <w:pPr>
        <w:rPr>
          <w:rFonts w:ascii="Arial Narrow" w:hAnsi="Arial Narrow" w:cs="Arial"/>
          <w:sz w:val="20"/>
          <w:szCs w:val="20"/>
        </w:rPr>
      </w:pPr>
    </w:p>
    <w:p w:rsidR="002C7BEC" w:rsidRPr="000E1F1C" w:rsidRDefault="002C7BEC" w:rsidP="002C7BEC">
      <w:pPr>
        <w:rPr>
          <w:rFonts w:ascii="Arial Narrow" w:hAnsi="Arial Narrow" w:cs="Arial"/>
          <w:sz w:val="20"/>
          <w:szCs w:val="20"/>
        </w:rPr>
      </w:pPr>
    </w:p>
    <w:p w:rsidR="00140027" w:rsidRPr="000E1F1C" w:rsidRDefault="00140027" w:rsidP="00140027">
      <w:pPr>
        <w:jc w:val="center"/>
        <w:rPr>
          <w:rFonts w:ascii="Arial Narrow" w:hAnsi="Arial Narrow" w:cs="Arial"/>
          <w:b/>
          <w:bCs/>
          <w:sz w:val="18"/>
          <w:szCs w:val="18"/>
        </w:rPr>
      </w:pPr>
      <w:r w:rsidRPr="000E1F1C">
        <w:rPr>
          <w:rFonts w:ascii="Arial Narrow" w:hAnsi="Arial Narrow" w:cs="Arial"/>
          <w:b/>
          <w:bCs/>
          <w:sz w:val="18"/>
          <w:szCs w:val="18"/>
        </w:rPr>
        <w:lastRenderedPageBreak/>
        <w:t>Graph 2</w:t>
      </w:r>
      <w:r w:rsidR="001108EC" w:rsidRPr="000E1F1C">
        <w:rPr>
          <w:rFonts w:ascii="Arial Narrow" w:hAnsi="Arial Narrow" w:cs="Arial"/>
          <w:b/>
          <w:bCs/>
          <w:sz w:val="18"/>
          <w:szCs w:val="18"/>
        </w:rPr>
        <w:t>.</w:t>
      </w:r>
      <w:r w:rsidR="00816FC0" w:rsidRPr="000E1F1C">
        <w:rPr>
          <w:rFonts w:ascii="Arial Narrow" w:hAnsi="Arial Narrow" w:cs="Arial"/>
          <w:b/>
          <w:bCs/>
          <w:sz w:val="18"/>
          <w:szCs w:val="18"/>
        </w:rPr>
        <w:t xml:space="preserve"> </w:t>
      </w:r>
      <w:r w:rsidR="00AD2950" w:rsidRPr="000E1F1C">
        <w:rPr>
          <w:rFonts w:ascii="Arial Narrow" w:hAnsi="Arial Narrow" w:cs="Arial"/>
          <w:b/>
          <w:bCs/>
          <w:sz w:val="18"/>
          <w:szCs w:val="18"/>
        </w:rPr>
        <w:t>Water used for irrigation</w:t>
      </w:r>
      <w:r w:rsidRPr="000E1F1C">
        <w:rPr>
          <w:rFonts w:ascii="Arial Narrow" w:hAnsi="Arial Narrow" w:cs="Arial"/>
          <w:b/>
          <w:bCs/>
          <w:sz w:val="18"/>
          <w:szCs w:val="18"/>
        </w:rPr>
        <w:t xml:space="preserve"> in the Republic of Serbia</w:t>
      </w:r>
      <w:r w:rsidR="00385BA4">
        <w:rPr>
          <w:rFonts w:ascii="Arial Narrow" w:hAnsi="Arial Narrow" w:cs="Arial"/>
          <w:b/>
          <w:bCs/>
          <w:sz w:val="18"/>
          <w:szCs w:val="18"/>
        </w:rPr>
        <w:t>, mill. m</w:t>
      </w:r>
      <w:r w:rsidR="00385BA4" w:rsidRPr="00385BA4">
        <w:rPr>
          <w:rFonts w:ascii="Arial Narrow" w:hAnsi="Arial Narrow" w:cs="Arial"/>
          <w:b/>
          <w:bCs/>
          <w:sz w:val="18"/>
          <w:szCs w:val="18"/>
          <w:vertAlign w:val="superscript"/>
        </w:rPr>
        <w:t>3</w:t>
      </w:r>
      <w:r w:rsidRPr="000E1F1C">
        <w:rPr>
          <w:rFonts w:ascii="Arial Narrow" w:hAnsi="Arial Narrow" w:cs="Arial"/>
          <w:b/>
          <w:bCs/>
          <w:sz w:val="18"/>
          <w:szCs w:val="18"/>
        </w:rPr>
        <w:t>, 20</w:t>
      </w:r>
      <w:r w:rsidR="006873CA" w:rsidRPr="000E1F1C">
        <w:rPr>
          <w:rFonts w:ascii="Arial Narrow" w:hAnsi="Arial Narrow" w:cs="Arial"/>
          <w:b/>
          <w:bCs/>
          <w:sz w:val="18"/>
          <w:szCs w:val="18"/>
        </w:rPr>
        <w:t>1</w:t>
      </w:r>
      <w:r w:rsidR="002F6D23">
        <w:rPr>
          <w:rFonts w:ascii="Arial Narrow" w:hAnsi="Arial Narrow" w:cs="Arial"/>
          <w:b/>
          <w:bCs/>
          <w:sz w:val="18"/>
          <w:szCs w:val="18"/>
        </w:rPr>
        <w:t>2</w:t>
      </w:r>
      <w:r w:rsidR="008300E1" w:rsidRPr="000E1F1C">
        <w:rPr>
          <w:rFonts w:ascii="Arial Narrow" w:hAnsi="Arial Narrow" w:cs="Arial"/>
          <w:b/>
          <w:bCs/>
          <w:sz w:val="18"/>
          <w:szCs w:val="18"/>
        </w:rPr>
        <w:t>-201</w:t>
      </w:r>
      <w:r w:rsidR="002F6D23">
        <w:rPr>
          <w:rFonts w:ascii="Arial Narrow" w:hAnsi="Arial Narrow" w:cs="Arial"/>
          <w:b/>
          <w:bCs/>
          <w:sz w:val="18"/>
          <w:szCs w:val="18"/>
        </w:rPr>
        <w:t>7</w:t>
      </w:r>
    </w:p>
    <w:p w:rsidR="00140027" w:rsidRDefault="00140027" w:rsidP="00140027">
      <w:pPr>
        <w:ind w:left="1638"/>
        <w:jc w:val="both"/>
        <w:rPr>
          <w:rFonts w:ascii="Arial Narrow" w:hAnsi="Arial Narrow" w:cs="Arial"/>
          <w:bCs/>
          <w:i/>
          <w:sz w:val="18"/>
          <w:szCs w:val="18"/>
        </w:rPr>
      </w:pPr>
    </w:p>
    <w:p w:rsidR="00DD56E5" w:rsidRDefault="00DD56E5" w:rsidP="00DD56E5">
      <w:pPr>
        <w:jc w:val="center"/>
        <w:rPr>
          <w:rFonts w:ascii="Arial Narrow" w:hAnsi="Arial Narrow" w:cs="Arial"/>
          <w:bCs/>
          <w:i/>
          <w:sz w:val="18"/>
          <w:szCs w:val="18"/>
        </w:rPr>
      </w:pPr>
      <w:r>
        <w:rPr>
          <w:rFonts w:ascii="Arial Narrow" w:hAnsi="Arial Narrow" w:cs="Arial"/>
          <w:bCs/>
          <w:i/>
          <w:noProof/>
          <w:sz w:val="18"/>
          <w:szCs w:val="18"/>
          <w:lang w:val="en-US"/>
        </w:rPr>
        <w:drawing>
          <wp:inline distT="0" distB="0" distL="0" distR="0" wp14:anchorId="2C8D243C">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D56E5" w:rsidRPr="000E1F1C" w:rsidRDefault="00DD56E5" w:rsidP="00140027">
      <w:pPr>
        <w:ind w:left="1638"/>
        <w:jc w:val="both"/>
        <w:rPr>
          <w:rFonts w:ascii="Arial Narrow" w:hAnsi="Arial Narrow" w:cs="Arial"/>
          <w:bCs/>
          <w:i/>
          <w:sz w:val="18"/>
          <w:szCs w:val="18"/>
        </w:rPr>
      </w:pPr>
    </w:p>
    <w:p w:rsidR="00140027" w:rsidRPr="000E1F1C" w:rsidRDefault="00140027" w:rsidP="002F6D23">
      <w:pPr>
        <w:jc w:val="center"/>
        <w:rPr>
          <w:rFonts w:ascii="Arial Narrow" w:hAnsi="Arial Narrow" w:cs="Arial"/>
          <w:bCs/>
          <w:sz w:val="20"/>
        </w:rPr>
      </w:pPr>
    </w:p>
    <w:p w:rsidR="0089346A" w:rsidRPr="000E1F1C" w:rsidRDefault="0089346A" w:rsidP="008A0F18">
      <w:pPr>
        <w:jc w:val="center"/>
        <w:rPr>
          <w:rFonts w:ascii="Arial Narrow" w:hAnsi="Arial Narrow" w:cs="Arial"/>
          <w:b/>
          <w:bCs/>
          <w:sz w:val="20"/>
          <w:szCs w:val="20"/>
        </w:rPr>
      </w:pPr>
    </w:p>
    <w:p w:rsidR="008A0F18" w:rsidRPr="000E1F1C" w:rsidRDefault="008A0F18" w:rsidP="008A0F18">
      <w:pPr>
        <w:jc w:val="center"/>
        <w:rPr>
          <w:rFonts w:ascii="Arial Narrow" w:hAnsi="Arial Narrow" w:cs="Arial"/>
          <w:bCs/>
          <w:sz w:val="18"/>
          <w:szCs w:val="18"/>
        </w:rPr>
      </w:pPr>
      <w:r w:rsidRPr="000E1F1C">
        <w:rPr>
          <w:rFonts w:ascii="Arial Narrow" w:hAnsi="Arial Narrow" w:cs="Arial"/>
          <w:b/>
          <w:bCs/>
          <w:sz w:val="20"/>
          <w:szCs w:val="20"/>
        </w:rPr>
        <w:t xml:space="preserve">1. </w:t>
      </w:r>
      <w:r w:rsidR="003812AA" w:rsidRPr="000E1F1C">
        <w:rPr>
          <w:rFonts w:ascii="Arial Narrow" w:hAnsi="Arial Narrow" w:cs="Arial"/>
          <w:b/>
          <w:bCs/>
          <w:sz w:val="20"/>
          <w:szCs w:val="20"/>
        </w:rPr>
        <w:t>Abstracted and u</w:t>
      </w:r>
      <w:r w:rsidRPr="000E1F1C">
        <w:rPr>
          <w:rFonts w:ascii="Arial Narrow" w:hAnsi="Arial Narrow" w:cs="Arial"/>
          <w:b/>
          <w:bCs/>
          <w:sz w:val="20"/>
          <w:szCs w:val="20"/>
        </w:rPr>
        <w:t>sed irrigation water, 201</w:t>
      </w:r>
      <w:r w:rsidR="00A504EC">
        <w:rPr>
          <w:rFonts w:ascii="Arial Narrow" w:hAnsi="Arial Narrow" w:cs="Arial"/>
          <w:b/>
          <w:bCs/>
          <w:sz w:val="20"/>
          <w:szCs w:val="20"/>
        </w:rPr>
        <w:t>7</w:t>
      </w:r>
    </w:p>
    <w:p w:rsidR="008A0F18" w:rsidRPr="000E1F1C" w:rsidRDefault="008A0F18" w:rsidP="008A0F18">
      <w:pPr>
        <w:jc w:val="right"/>
        <w:rPr>
          <w:rFonts w:ascii="Arial Narrow" w:hAnsi="Arial Narrow" w:cs="Arial"/>
          <w:bCs/>
          <w:sz w:val="16"/>
          <w:szCs w:val="16"/>
          <w:vertAlign w:val="superscript"/>
        </w:rPr>
      </w:pPr>
      <w:r w:rsidRPr="000E1F1C">
        <w:rPr>
          <w:rFonts w:ascii="Arial Narrow" w:hAnsi="Arial Narrow" w:cs="Arial"/>
          <w:b/>
          <w:bCs/>
          <w:sz w:val="16"/>
          <w:szCs w:val="16"/>
        </w:rPr>
        <w:t xml:space="preserve">                                                                                                                                                                                                </w:t>
      </w:r>
      <w:r w:rsidRPr="000E1F1C">
        <w:rPr>
          <w:rFonts w:ascii="Arial Narrow" w:hAnsi="Arial Narrow" w:cs="Arial"/>
          <w:bCs/>
          <w:sz w:val="16"/>
          <w:szCs w:val="16"/>
        </w:rPr>
        <w:t>thous. m</w:t>
      </w:r>
      <w:r w:rsidRPr="000E1F1C">
        <w:rPr>
          <w:rFonts w:ascii="Arial Narrow" w:hAnsi="Arial Narrow" w:cs="Arial"/>
          <w:bCs/>
          <w:sz w:val="16"/>
          <w:szCs w:val="16"/>
          <w:vertAlign w:val="superscript"/>
        </w:rPr>
        <w:t>3</w:t>
      </w:r>
    </w:p>
    <w:tbl>
      <w:tblPr>
        <w:tblW w:w="0" w:type="auto"/>
        <w:jc w:val="center"/>
        <w:tblCellMar>
          <w:left w:w="28" w:type="dxa"/>
          <w:right w:w="28" w:type="dxa"/>
        </w:tblCellMar>
        <w:tblLook w:val="0000" w:firstRow="0" w:lastRow="0" w:firstColumn="0" w:lastColumn="0" w:noHBand="0" w:noVBand="0"/>
      </w:tblPr>
      <w:tblGrid>
        <w:gridCol w:w="2251"/>
        <w:gridCol w:w="1304"/>
        <w:gridCol w:w="1304"/>
        <w:gridCol w:w="1304"/>
        <w:gridCol w:w="1304"/>
        <w:gridCol w:w="1304"/>
        <w:gridCol w:w="1304"/>
      </w:tblGrid>
      <w:tr w:rsidR="00AE5553" w:rsidRPr="000E1F1C">
        <w:trPr>
          <w:trHeight w:val="20"/>
          <w:jc w:val="center"/>
        </w:trPr>
        <w:tc>
          <w:tcPr>
            <w:tcW w:w="2251" w:type="dxa"/>
            <w:vMerge w:val="restart"/>
            <w:tcBorders>
              <w:top w:val="single" w:sz="4" w:space="0" w:color="auto"/>
              <w:right w:val="single" w:sz="4" w:space="0" w:color="auto"/>
            </w:tcBorders>
            <w:shd w:val="clear" w:color="auto" w:fill="auto"/>
            <w:noWrap/>
            <w:vAlign w:val="center"/>
          </w:tcPr>
          <w:p w:rsidR="00AE5553" w:rsidRPr="000E1F1C" w:rsidRDefault="00AE5553" w:rsidP="00773E92">
            <w:pPr>
              <w:spacing w:before="60" w:after="60"/>
              <w:rPr>
                <w:rFonts w:ascii="Arial Narrow" w:hAnsi="Arial Narrow" w:cs="Arial"/>
                <w:sz w:val="16"/>
                <w:szCs w:val="16"/>
                <w:highlight w:val="red"/>
              </w:rPr>
            </w:pPr>
          </w:p>
        </w:tc>
        <w:tc>
          <w:tcPr>
            <w:tcW w:w="7824" w:type="dxa"/>
            <w:gridSpan w:val="6"/>
            <w:tcBorders>
              <w:top w:val="single" w:sz="4" w:space="0" w:color="auto"/>
              <w:left w:val="single" w:sz="4" w:space="0" w:color="auto"/>
              <w:bottom w:val="single" w:sz="4" w:space="0" w:color="auto"/>
            </w:tcBorders>
            <w:shd w:val="clear" w:color="auto" w:fill="auto"/>
            <w:noWrap/>
            <w:vAlign w:val="center"/>
          </w:tcPr>
          <w:p w:rsidR="00AE5553" w:rsidRPr="000E1F1C" w:rsidRDefault="00AE5553" w:rsidP="00773E92">
            <w:pPr>
              <w:spacing w:before="60" w:after="60"/>
              <w:jc w:val="center"/>
              <w:rPr>
                <w:rFonts w:ascii="Arial Narrow" w:hAnsi="Arial Narrow" w:cs="Arial"/>
                <w:bCs/>
                <w:sz w:val="16"/>
                <w:szCs w:val="16"/>
              </w:rPr>
            </w:pPr>
            <w:r w:rsidRPr="000E1F1C">
              <w:rPr>
                <w:rFonts w:ascii="Arial Narrow" w:hAnsi="Arial Narrow" w:cs="Arial"/>
                <w:bCs/>
                <w:sz w:val="16"/>
                <w:szCs w:val="16"/>
              </w:rPr>
              <w:t>Republic of Serbia</w:t>
            </w:r>
          </w:p>
        </w:tc>
      </w:tr>
      <w:tr w:rsidR="00AE5553" w:rsidRPr="000E1F1C">
        <w:trPr>
          <w:trHeight w:val="536"/>
          <w:jc w:val="center"/>
        </w:trPr>
        <w:tc>
          <w:tcPr>
            <w:tcW w:w="2251" w:type="dxa"/>
            <w:vMerge/>
            <w:tcBorders>
              <w:bottom w:val="single" w:sz="4" w:space="0" w:color="auto"/>
              <w:right w:val="single" w:sz="4" w:space="0" w:color="auto"/>
            </w:tcBorders>
            <w:shd w:val="clear" w:color="auto" w:fill="auto"/>
            <w:noWrap/>
            <w:vAlign w:val="center"/>
          </w:tcPr>
          <w:p w:rsidR="00AE5553" w:rsidRPr="000E1F1C" w:rsidRDefault="00AE5553" w:rsidP="00773E92">
            <w:pPr>
              <w:rPr>
                <w:rFonts w:ascii="Arial Narrow" w:hAnsi="Arial Narrow" w:cs="Arial"/>
                <w:sz w:val="16"/>
                <w:szCs w:val="16"/>
                <w:highlight w:val="red"/>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553" w:rsidRPr="000E1F1C" w:rsidRDefault="00AE5553" w:rsidP="00773E92">
            <w:pPr>
              <w:jc w:val="center"/>
              <w:rPr>
                <w:rFonts w:ascii="Arial Narrow" w:hAnsi="Arial Narrow" w:cs="Arial"/>
                <w:sz w:val="16"/>
                <w:szCs w:val="16"/>
              </w:rPr>
            </w:pPr>
            <w:r w:rsidRPr="000E1F1C">
              <w:rPr>
                <w:rFonts w:ascii="Arial Narrow" w:hAnsi="Arial Narrow" w:cs="Arial"/>
                <w:sz w:val="16"/>
                <w:szCs w:val="16"/>
              </w:rPr>
              <w:t>Total</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553" w:rsidRPr="000E1F1C" w:rsidRDefault="009A767F" w:rsidP="00773E92">
            <w:pPr>
              <w:spacing w:line="233" w:lineRule="auto"/>
              <w:jc w:val="center"/>
              <w:rPr>
                <w:rFonts w:ascii="Arial Narrow" w:hAnsi="Arial Narrow" w:cs="Arial"/>
                <w:sz w:val="16"/>
                <w:szCs w:val="16"/>
              </w:rPr>
            </w:pPr>
            <w:r w:rsidRPr="000E1F1C">
              <w:rPr>
                <w:rFonts w:ascii="Arial Narrow" w:hAnsi="Arial Narrow" w:cs="Arial"/>
                <w:sz w:val="16"/>
                <w:szCs w:val="16"/>
              </w:rPr>
              <w:t>Beogradski region</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553" w:rsidRPr="000E1F1C" w:rsidRDefault="009A767F" w:rsidP="00773E92">
            <w:pPr>
              <w:spacing w:line="233" w:lineRule="auto"/>
              <w:jc w:val="center"/>
              <w:rPr>
                <w:rFonts w:ascii="Arial Narrow" w:hAnsi="Arial Narrow" w:cs="Arial"/>
                <w:sz w:val="16"/>
                <w:szCs w:val="16"/>
              </w:rPr>
            </w:pPr>
            <w:r w:rsidRPr="000E1F1C">
              <w:rPr>
                <w:rFonts w:ascii="Arial Narrow" w:hAnsi="Arial Narrow" w:cs="Arial"/>
                <w:sz w:val="16"/>
                <w:szCs w:val="16"/>
              </w:rPr>
              <w:t xml:space="preserve">Region </w:t>
            </w:r>
            <w:r w:rsidR="00AE5553" w:rsidRPr="000E1F1C">
              <w:rPr>
                <w:rFonts w:ascii="Arial Narrow" w:hAnsi="Arial Narrow" w:cs="Arial"/>
                <w:sz w:val="16"/>
                <w:szCs w:val="16"/>
              </w:rPr>
              <w:t>Vojvodin</w:t>
            </w:r>
            <w:r w:rsidRPr="000E1F1C">
              <w:rPr>
                <w:rFonts w:ascii="Arial Narrow" w:hAnsi="Arial Narrow" w:cs="Arial"/>
                <w:sz w:val="16"/>
                <w:szCs w:val="16"/>
              </w:rPr>
              <w:t>e</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553" w:rsidRPr="000E1F1C" w:rsidRDefault="009A767F" w:rsidP="00773E92">
            <w:pPr>
              <w:spacing w:line="233" w:lineRule="auto"/>
              <w:jc w:val="center"/>
              <w:rPr>
                <w:rFonts w:ascii="Arial Narrow" w:hAnsi="Arial Narrow" w:cs="Arial"/>
                <w:sz w:val="16"/>
                <w:szCs w:val="16"/>
              </w:rPr>
            </w:pPr>
            <w:r w:rsidRPr="000E1F1C">
              <w:rPr>
                <w:rFonts w:ascii="Arial Narrow" w:hAnsi="Arial Narrow" w:cs="Arial"/>
                <w:sz w:val="16"/>
                <w:szCs w:val="16"/>
              </w:rPr>
              <w:t>Region Šumadije</w:t>
            </w:r>
            <w:r w:rsidR="00AE5553" w:rsidRPr="000E1F1C">
              <w:rPr>
                <w:rFonts w:ascii="Arial Narrow" w:hAnsi="Arial Narrow" w:cs="Arial"/>
                <w:sz w:val="16"/>
                <w:szCs w:val="16"/>
              </w:rPr>
              <w:t xml:space="preserve"> </w:t>
            </w:r>
            <w:r w:rsidRPr="000E1F1C">
              <w:rPr>
                <w:rFonts w:ascii="Arial Narrow" w:hAnsi="Arial Narrow" w:cs="Arial"/>
                <w:sz w:val="16"/>
                <w:szCs w:val="16"/>
              </w:rPr>
              <w:t>i</w:t>
            </w:r>
            <w:r w:rsidR="00AE5553" w:rsidRPr="000E1F1C">
              <w:rPr>
                <w:rFonts w:ascii="Arial Narrow" w:hAnsi="Arial Narrow" w:cs="Arial"/>
                <w:sz w:val="16"/>
                <w:szCs w:val="16"/>
              </w:rPr>
              <w:t xml:space="preserve"> </w:t>
            </w:r>
            <w:r w:rsidRPr="000E1F1C">
              <w:rPr>
                <w:rFonts w:ascii="Arial Narrow" w:hAnsi="Arial Narrow" w:cs="Arial"/>
                <w:sz w:val="16"/>
                <w:szCs w:val="16"/>
              </w:rPr>
              <w:t>Zapadne S</w:t>
            </w:r>
            <w:r w:rsidR="00AE5553" w:rsidRPr="000E1F1C">
              <w:rPr>
                <w:rFonts w:ascii="Arial Narrow" w:hAnsi="Arial Narrow" w:cs="Arial"/>
                <w:sz w:val="16"/>
                <w:szCs w:val="16"/>
              </w:rPr>
              <w:t>rbi</w:t>
            </w:r>
            <w:r w:rsidRPr="000E1F1C">
              <w:rPr>
                <w:rFonts w:ascii="Arial Narrow" w:hAnsi="Arial Narrow" w:cs="Arial"/>
                <w:sz w:val="16"/>
                <w:szCs w:val="16"/>
              </w:rPr>
              <w:t>je</w:t>
            </w:r>
            <w:r w:rsidR="00AE5553" w:rsidRPr="000E1F1C">
              <w:rPr>
                <w:rFonts w:ascii="Arial Narrow" w:hAnsi="Arial Narrow" w:cs="Arial"/>
                <w:sz w:val="16"/>
                <w:szCs w:val="16"/>
              </w:rPr>
              <w:t xml:space="preserve"> </w:t>
            </w:r>
          </w:p>
        </w:tc>
        <w:tc>
          <w:tcPr>
            <w:tcW w:w="1304" w:type="dxa"/>
            <w:tcBorders>
              <w:top w:val="single" w:sz="4" w:space="0" w:color="auto"/>
              <w:left w:val="single" w:sz="4" w:space="0" w:color="auto"/>
              <w:bottom w:val="single" w:sz="4" w:space="0" w:color="auto"/>
            </w:tcBorders>
            <w:shd w:val="clear" w:color="auto" w:fill="auto"/>
            <w:noWrap/>
            <w:vAlign w:val="center"/>
          </w:tcPr>
          <w:p w:rsidR="00AE5553" w:rsidRPr="000E1F1C" w:rsidRDefault="009A767F" w:rsidP="00773E92">
            <w:pPr>
              <w:spacing w:line="233" w:lineRule="auto"/>
              <w:jc w:val="center"/>
              <w:rPr>
                <w:rFonts w:ascii="Arial Narrow" w:hAnsi="Arial Narrow" w:cs="Arial"/>
                <w:sz w:val="16"/>
                <w:szCs w:val="16"/>
              </w:rPr>
            </w:pPr>
            <w:r w:rsidRPr="000E1F1C">
              <w:rPr>
                <w:rFonts w:ascii="Arial Narrow" w:hAnsi="Arial Narrow" w:cs="Arial"/>
                <w:sz w:val="16"/>
                <w:szCs w:val="16"/>
              </w:rPr>
              <w:t>Region Ju</w:t>
            </w:r>
            <w:r w:rsidR="00D9009D" w:rsidRPr="000E1F1C">
              <w:rPr>
                <w:rFonts w:ascii="Arial Narrow" w:hAnsi="Arial Narrow" w:cs="Arial"/>
                <w:sz w:val="16"/>
                <w:szCs w:val="16"/>
              </w:rPr>
              <w:t>ž</w:t>
            </w:r>
            <w:r w:rsidRPr="000E1F1C">
              <w:rPr>
                <w:rFonts w:ascii="Arial Narrow" w:hAnsi="Arial Narrow" w:cs="Arial"/>
                <w:sz w:val="16"/>
                <w:szCs w:val="16"/>
              </w:rPr>
              <w:t>ne i</w:t>
            </w:r>
            <w:r w:rsidR="00AE5553" w:rsidRPr="000E1F1C">
              <w:rPr>
                <w:rFonts w:ascii="Arial Narrow" w:hAnsi="Arial Narrow" w:cs="Arial"/>
                <w:sz w:val="16"/>
                <w:szCs w:val="16"/>
              </w:rPr>
              <w:t xml:space="preserve"> </w:t>
            </w:r>
            <w:r w:rsidR="00D9009D" w:rsidRPr="000E1F1C">
              <w:rPr>
                <w:rFonts w:ascii="Arial Narrow" w:hAnsi="Arial Narrow" w:cs="Arial"/>
                <w:sz w:val="16"/>
                <w:szCs w:val="16"/>
              </w:rPr>
              <w:t>Istoč</w:t>
            </w:r>
            <w:r w:rsidRPr="000E1F1C">
              <w:rPr>
                <w:rFonts w:ascii="Arial Narrow" w:hAnsi="Arial Narrow" w:cs="Arial"/>
                <w:sz w:val="16"/>
                <w:szCs w:val="16"/>
              </w:rPr>
              <w:t>ne</w:t>
            </w:r>
            <w:r w:rsidR="00AE5553" w:rsidRPr="000E1F1C">
              <w:rPr>
                <w:rFonts w:ascii="Arial Narrow" w:hAnsi="Arial Narrow" w:cs="Arial"/>
                <w:sz w:val="16"/>
                <w:szCs w:val="16"/>
              </w:rPr>
              <w:t xml:space="preserve"> Srbi</w:t>
            </w:r>
            <w:r w:rsidRPr="000E1F1C">
              <w:rPr>
                <w:rFonts w:ascii="Arial Narrow" w:hAnsi="Arial Narrow" w:cs="Arial"/>
                <w:sz w:val="16"/>
                <w:szCs w:val="16"/>
              </w:rPr>
              <w:t>je</w:t>
            </w:r>
            <w:r w:rsidR="00AE5553" w:rsidRPr="000E1F1C">
              <w:rPr>
                <w:rFonts w:ascii="Arial Narrow" w:hAnsi="Arial Narrow" w:cs="Arial"/>
                <w:sz w:val="16"/>
                <w:szCs w:val="16"/>
              </w:rPr>
              <w:t xml:space="preserve"> </w:t>
            </w:r>
          </w:p>
        </w:tc>
        <w:tc>
          <w:tcPr>
            <w:tcW w:w="1304" w:type="dxa"/>
            <w:tcBorders>
              <w:top w:val="single" w:sz="4" w:space="0" w:color="auto"/>
              <w:left w:val="single" w:sz="4" w:space="0" w:color="auto"/>
              <w:bottom w:val="single" w:sz="4" w:space="0" w:color="auto"/>
            </w:tcBorders>
            <w:vAlign w:val="center"/>
          </w:tcPr>
          <w:p w:rsidR="00AE5553" w:rsidRPr="000E1F1C" w:rsidRDefault="009A767F" w:rsidP="00773E92">
            <w:pPr>
              <w:spacing w:line="233" w:lineRule="auto"/>
              <w:jc w:val="center"/>
              <w:rPr>
                <w:rFonts w:ascii="Arial Narrow" w:hAnsi="Arial Narrow" w:cs="Arial"/>
                <w:sz w:val="16"/>
                <w:szCs w:val="16"/>
              </w:rPr>
            </w:pPr>
            <w:r w:rsidRPr="000E1F1C">
              <w:rPr>
                <w:rFonts w:ascii="Arial Narrow" w:hAnsi="Arial Narrow" w:cs="Arial"/>
                <w:sz w:val="16"/>
                <w:szCs w:val="16"/>
              </w:rPr>
              <w:t xml:space="preserve">Region </w:t>
            </w:r>
            <w:r w:rsidR="00AE5553" w:rsidRPr="000E1F1C">
              <w:rPr>
                <w:rFonts w:ascii="Arial Narrow" w:hAnsi="Arial Narrow" w:cs="Arial"/>
                <w:sz w:val="16"/>
                <w:szCs w:val="16"/>
              </w:rPr>
              <w:t xml:space="preserve">Kosovo </w:t>
            </w:r>
            <w:r w:rsidRPr="000E1F1C">
              <w:rPr>
                <w:rFonts w:ascii="Arial Narrow" w:hAnsi="Arial Narrow" w:cs="Arial"/>
                <w:sz w:val="16"/>
                <w:szCs w:val="16"/>
              </w:rPr>
              <w:t>i</w:t>
            </w:r>
            <w:r w:rsidR="00AE5553" w:rsidRPr="000E1F1C">
              <w:rPr>
                <w:rFonts w:ascii="Arial Narrow" w:hAnsi="Arial Narrow" w:cs="Arial"/>
                <w:sz w:val="16"/>
                <w:szCs w:val="16"/>
              </w:rPr>
              <w:t xml:space="preserve"> Metohija</w:t>
            </w:r>
          </w:p>
        </w:tc>
      </w:tr>
      <w:tr w:rsidR="00AE5553" w:rsidRPr="000E1F1C">
        <w:trPr>
          <w:trHeight w:val="143"/>
          <w:jc w:val="center"/>
        </w:trPr>
        <w:tc>
          <w:tcPr>
            <w:tcW w:w="2251" w:type="dxa"/>
            <w:tcBorders>
              <w:top w:val="single" w:sz="4" w:space="0" w:color="auto"/>
              <w:right w:val="single" w:sz="4" w:space="0" w:color="auto"/>
            </w:tcBorders>
            <w:shd w:val="clear" w:color="auto" w:fill="auto"/>
            <w:noWrap/>
            <w:vAlign w:val="bottom"/>
          </w:tcPr>
          <w:p w:rsidR="00AE5553" w:rsidRPr="000E1F1C" w:rsidRDefault="00AE5553" w:rsidP="00773E92">
            <w:pPr>
              <w:rPr>
                <w:rFonts w:ascii="Arial Narrow" w:hAnsi="Arial Narrow" w:cs="Arial"/>
                <w:sz w:val="16"/>
                <w:szCs w:val="16"/>
              </w:rPr>
            </w:pPr>
          </w:p>
        </w:tc>
        <w:tc>
          <w:tcPr>
            <w:tcW w:w="1304" w:type="dxa"/>
            <w:tcBorders>
              <w:top w:val="single" w:sz="4" w:space="0" w:color="auto"/>
              <w:left w:val="single" w:sz="4" w:space="0" w:color="auto"/>
            </w:tcBorders>
            <w:shd w:val="clear" w:color="auto" w:fill="auto"/>
            <w:noWrap/>
            <w:vAlign w:val="bottom"/>
          </w:tcPr>
          <w:p w:rsidR="00AE5553" w:rsidRPr="000E1F1C" w:rsidRDefault="00AE5553" w:rsidP="00773E92">
            <w:pPr>
              <w:jc w:val="right"/>
              <w:rPr>
                <w:rFonts w:ascii="Arial Narrow" w:hAnsi="Arial Narrow" w:cs="Arial"/>
                <w:sz w:val="16"/>
                <w:szCs w:val="16"/>
              </w:rPr>
            </w:pPr>
          </w:p>
        </w:tc>
        <w:tc>
          <w:tcPr>
            <w:tcW w:w="1304" w:type="dxa"/>
            <w:tcBorders>
              <w:top w:val="single" w:sz="4" w:space="0" w:color="auto"/>
            </w:tcBorders>
            <w:shd w:val="clear" w:color="auto" w:fill="auto"/>
            <w:noWrap/>
            <w:vAlign w:val="bottom"/>
          </w:tcPr>
          <w:p w:rsidR="00AE5553" w:rsidRPr="000E1F1C" w:rsidRDefault="00AE5553" w:rsidP="00773E92">
            <w:pPr>
              <w:jc w:val="right"/>
              <w:rPr>
                <w:rFonts w:ascii="Arial Narrow" w:hAnsi="Arial Narrow" w:cs="Arial"/>
                <w:sz w:val="16"/>
                <w:szCs w:val="16"/>
              </w:rPr>
            </w:pPr>
          </w:p>
        </w:tc>
        <w:tc>
          <w:tcPr>
            <w:tcW w:w="1304" w:type="dxa"/>
            <w:tcBorders>
              <w:top w:val="single" w:sz="4" w:space="0" w:color="auto"/>
            </w:tcBorders>
            <w:shd w:val="clear" w:color="auto" w:fill="auto"/>
            <w:noWrap/>
            <w:vAlign w:val="bottom"/>
          </w:tcPr>
          <w:p w:rsidR="00AE5553" w:rsidRPr="000E1F1C" w:rsidRDefault="00AE5553" w:rsidP="00773E92">
            <w:pPr>
              <w:jc w:val="right"/>
              <w:rPr>
                <w:rFonts w:ascii="Arial Narrow" w:hAnsi="Arial Narrow" w:cs="Arial"/>
                <w:sz w:val="16"/>
                <w:szCs w:val="16"/>
              </w:rPr>
            </w:pPr>
          </w:p>
        </w:tc>
        <w:tc>
          <w:tcPr>
            <w:tcW w:w="1304" w:type="dxa"/>
            <w:tcBorders>
              <w:top w:val="single" w:sz="4" w:space="0" w:color="auto"/>
            </w:tcBorders>
            <w:shd w:val="clear" w:color="auto" w:fill="auto"/>
            <w:noWrap/>
            <w:vAlign w:val="bottom"/>
          </w:tcPr>
          <w:p w:rsidR="00AE5553" w:rsidRPr="000E1F1C" w:rsidRDefault="00AE5553" w:rsidP="00773E92">
            <w:pPr>
              <w:jc w:val="right"/>
              <w:rPr>
                <w:rFonts w:ascii="Arial Narrow" w:hAnsi="Arial Narrow" w:cs="Arial"/>
                <w:sz w:val="16"/>
                <w:szCs w:val="16"/>
              </w:rPr>
            </w:pPr>
          </w:p>
        </w:tc>
        <w:tc>
          <w:tcPr>
            <w:tcW w:w="1304" w:type="dxa"/>
            <w:tcBorders>
              <w:top w:val="single" w:sz="4" w:space="0" w:color="auto"/>
            </w:tcBorders>
            <w:shd w:val="clear" w:color="auto" w:fill="auto"/>
            <w:noWrap/>
            <w:vAlign w:val="bottom"/>
          </w:tcPr>
          <w:p w:rsidR="00AE5553" w:rsidRPr="000E1F1C" w:rsidRDefault="00AE5553" w:rsidP="00773E92">
            <w:pPr>
              <w:jc w:val="right"/>
              <w:rPr>
                <w:rFonts w:ascii="Arial Narrow" w:hAnsi="Arial Narrow" w:cs="Arial"/>
                <w:sz w:val="16"/>
                <w:szCs w:val="16"/>
              </w:rPr>
            </w:pPr>
          </w:p>
        </w:tc>
        <w:tc>
          <w:tcPr>
            <w:tcW w:w="1304" w:type="dxa"/>
            <w:tcBorders>
              <w:top w:val="single" w:sz="4" w:space="0" w:color="auto"/>
            </w:tcBorders>
          </w:tcPr>
          <w:p w:rsidR="00AE5553" w:rsidRPr="000E1F1C" w:rsidRDefault="00AE5553" w:rsidP="00773E92">
            <w:pPr>
              <w:jc w:val="right"/>
              <w:rPr>
                <w:rFonts w:ascii="Arial Narrow" w:hAnsi="Arial Narrow" w:cs="Arial"/>
                <w:sz w:val="16"/>
                <w:szCs w:val="16"/>
              </w:rPr>
            </w:pPr>
          </w:p>
        </w:tc>
      </w:tr>
      <w:tr w:rsidR="00A504EC" w:rsidRPr="000E1F1C" w:rsidTr="00E02957">
        <w:trPr>
          <w:jc w:val="center"/>
        </w:trPr>
        <w:tc>
          <w:tcPr>
            <w:tcW w:w="2251" w:type="dxa"/>
            <w:tcBorders>
              <w:right w:val="single" w:sz="4" w:space="0" w:color="auto"/>
            </w:tcBorders>
            <w:shd w:val="clear" w:color="auto" w:fill="auto"/>
            <w:noWrap/>
            <w:vAlign w:val="bottom"/>
          </w:tcPr>
          <w:p w:rsidR="00A504EC" w:rsidRPr="000E1F1C" w:rsidRDefault="00A504EC" w:rsidP="00A504EC">
            <w:pPr>
              <w:rPr>
                <w:rFonts w:ascii="Arial Narrow" w:hAnsi="Arial Narrow" w:cs="Arial"/>
                <w:sz w:val="16"/>
                <w:szCs w:val="16"/>
              </w:rPr>
            </w:pPr>
            <w:r w:rsidRPr="000E1F1C">
              <w:rPr>
                <w:rFonts w:ascii="Arial Narrow" w:hAnsi="Arial Narrow" w:cs="Arial"/>
                <w:sz w:val="16"/>
                <w:szCs w:val="16"/>
              </w:rPr>
              <w:t>Abstracted irrigation waters</w:t>
            </w:r>
          </w:p>
        </w:tc>
        <w:tc>
          <w:tcPr>
            <w:tcW w:w="1304" w:type="dxa"/>
            <w:tcBorders>
              <w:left w:val="single" w:sz="4" w:space="0" w:color="auto"/>
            </w:tcBorders>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75 265</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1 832</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58 319</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208</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14 90</w:t>
            </w:r>
            <w:r w:rsidR="00AF5ACC">
              <w:rPr>
                <w:rFonts w:ascii="Arial Narrow" w:hAnsi="Arial Narrow" w:cs="Arial Narrow"/>
                <w:color w:val="000000"/>
                <w:sz w:val="16"/>
                <w:szCs w:val="16"/>
              </w:rPr>
              <w:t>6</w:t>
            </w:r>
          </w:p>
        </w:tc>
        <w:tc>
          <w:tcPr>
            <w:tcW w:w="1304" w:type="dxa"/>
          </w:tcPr>
          <w:p w:rsidR="00A504EC" w:rsidRPr="000E1F1C" w:rsidRDefault="00A504EC" w:rsidP="00A504EC">
            <w:pPr>
              <w:ind w:right="170"/>
              <w:jc w:val="right"/>
              <w:rPr>
                <w:rFonts w:ascii="Arial Narrow" w:hAnsi="Arial Narrow" w:cs="Arial"/>
                <w:sz w:val="16"/>
                <w:szCs w:val="16"/>
              </w:rPr>
            </w:pPr>
            <w:r w:rsidRPr="000E1F1C">
              <w:rPr>
                <w:rFonts w:ascii="Arial Narrow" w:hAnsi="Arial Narrow" w:cs="Arial"/>
                <w:sz w:val="16"/>
                <w:szCs w:val="16"/>
              </w:rPr>
              <w:t>...</w:t>
            </w:r>
          </w:p>
        </w:tc>
      </w:tr>
      <w:tr w:rsidR="00A504EC" w:rsidRPr="000E1F1C" w:rsidTr="00E02957">
        <w:trPr>
          <w:jc w:val="center"/>
        </w:trPr>
        <w:tc>
          <w:tcPr>
            <w:tcW w:w="2251" w:type="dxa"/>
            <w:tcBorders>
              <w:right w:val="single" w:sz="4" w:space="0" w:color="auto"/>
            </w:tcBorders>
            <w:shd w:val="clear" w:color="auto" w:fill="auto"/>
            <w:noWrap/>
            <w:vAlign w:val="bottom"/>
          </w:tcPr>
          <w:p w:rsidR="00A504EC" w:rsidRPr="000E1F1C" w:rsidRDefault="00A504EC" w:rsidP="00A504EC">
            <w:pPr>
              <w:rPr>
                <w:rFonts w:ascii="Arial Narrow" w:hAnsi="Arial Narrow" w:cs="Arial"/>
                <w:bCs/>
                <w:sz w:val="16"/>
                <w:szCs w:val="16"/>
              </w:rPr>
            </w:pPr>
            <w:r w:rsidRPr="000E1F1C">
              <w:rPr>
                <w:rFonts w:ascii="Arial Narrow" w:hAnsi="Arial Narrow" w:cs="Arial"/>
                <w:sz w:val="16"/>
                <w:szCs w:val="16"/>
              </w:rPr>
              <w:t xml:space="preserve">   From ground waters</w:t>
            </w:r>
          </w:p>
        </w:tc>
        <w:tc>
          <w:tcPr>
            <w:tcW w:w="1304" w:type="dxa"/>
            <w:tcBorders>
              <w:left w:val="single" w:sz="4" w:space="0" w:color="auto"/>
            </w:tcBorders>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3 322</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167</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2 861</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159</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135</w:t>
            </w:r>
          </w:p>
        </w:tc>
        <w:tc>
          <w:tcPr>
            <w:tcW w:w="1304" w:type="dxa"/>
          </w:tcPr>
          <w:p w:rsidR="00A504EC" w:rsidRPr="000E1F1C" w:rsidRDefault="00A504EC" w:rsidP="00A504EC">
            <w:pPr>
              <w:ind w:right="170"/>
              <w:jc w:val="right"/>
              <w:rPr>
                <w:rFonts w:ascii="Arial Narrow" w:hAnsi="Arial Narrow" w:cs="Arial"/>
                <w:sz w:val="16"/>
                <w:szCs w:val="16"/>
              </w:rPr>
            </w:pPr>
            <w:r w:rsidRPr="000E1F1C">
              <w:rPr>
                <w:rFonts w:ascii="Arial Narrow" w:hAnsi="Arial Narrow" w:cs="Arial"/>
                <w:sz w:val="16"/>
                <w:szCs w:val="16"/>
              </w:rPr>
              <w:t>...</w:t>
            </w:r>
          </w:p>
        </w:tc>
      </w:tr>
      <w:tr w:rsidR="00A504EC" w:rsidRPr="000E1F1C" w:rsidTr="00E02957">
        <w:trPr>
          <w:jc w:val="center"/>
        </w:trPr>
        <w:tc>
          <w:tcPr>
            <w:tcW w:w="2251" w:type="dxa"/>
            <w:tcBorders>
              <w:right w:val="single" w:sz="4" w:space="0" w:color="auto"/>
            </w:tcBorders>
            <w:shd w:val="clear" w:color="auto" w:fill="auto"/>
            <w:noWrap/>
            <w:vAlign w:val="bottom"/>
          </w:tcPr>
          <w:p w:rsidR="00A504EC" w:rsidRPr="000E1F1C" w:rsidRDefault="00A504EC" w:rsidP="00A504EC">
            <w:pPr>
              <w:rPr>
                <w:rFonts w:ascii="Arial Narrow" w:hAnsi="Arial Narrow" w:cs="Arial"/>
                <w:bCs/>
                <w:sz w:val="16"/>
                <w:szCs w:val="16"/>
              </w:rPr>
            </w:pPr>
            <w:r w:rsidRPr="000E1F1C">
              <w:rPr>
                <w:rFonts w:ascii="Arial Narrow" w:hAnsi="Arial Narrow" w:cs="Arial"/>
                <w:sz w:val="16"/>
                <w:szCs w:val="16"/>
              </w:rPr>
              <w:t xml:space="preserve">   From rivers</w:t>
            </w:r>
          </w:p>
        </w:tc>
        <w:tc>
          <w:tcPr>
            <w:tcW w:w="1304" w:type="dxa"/>
            <w:tcBorders>
              <w:left w:val="single" w:sz="4" w:space="0" w:color="auto"/>
            </w:tcBorders>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67 38</w:t>
            </w:r>
            <w:r w:rsidR="00AF5ACC">
              <w:rPr>
                <w:rFonts w:ascii="Arial Narrow" w:hAnsi="Arial Narrow" w:cs="Arial Narrow"/>
                <w:color w:val="000000"/>
                <w:sz w:val="16"/>
                <w:szCs w:val="16"/>
              </w:rPr>
              <w:t>1</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1 651</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50 952</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45</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14 733</w:t>
            </w:r>
          </w:p>
        </w:tc>
        <w:tc>
          <w:tcPr>
            <w:tcW w:w="1304" w:type="dxa"/>
          </w:tcPr>
          <w:p w:rsidR="00A504EC" w:rsidRPr="000E1F1C" w:rsidRDefault="00A504EC" w:rsidP="00A504EC">
            <w:pPr>
              <w:ind w:right="170"/>
              <w:jc w:val="right"/>
              <w:rPr>
                <w:rFonts w:ascii="Arial Narrow" w:hAnsi="Arial Narrow" w:cs="Arial"/>
                <w:sz w:val="16"/>
                <w:szCs w:val="16"/>
              </w:rPr>
            </w:pPr>
            <w:r w:rsidRPr="000E1F1C">
              <w:rPr>
                <w:rFonts w:ascii="Arial Narrow" w:hAnsi="Arial Narrow" w:cs="Arial"/>
                <w:sz w:val="16"/>
                <w:szCs w:val="16"/>
              </w:rPr>
              <w:t>...</w:t>
            </w:r>
          </w:p>
        </w:tc>
      </w:tr>
      <w:tr w:rsidR="00A504EC" w:rsidRPr="000E1F1C" w:rsidTr="00E02957">
        <w:trPr>
          <w:jc w:val="center"/>
        </w:trPr>
        <w:tc>
          <w:tcPr>
            <w:tcW w:w="2251" w:type="dxa"/>
            <w:tcBorders>
              <w:right w:val="single" w:sz="4" w:space="0" w:color="auto"/>
            </w:tcBorders>
            <w:shd w:val="clear" w:color="auto" w:fill="auto"/>
            <w:noWrap/>
            <w:vAlign w:val="bottom"/>
          </w:tcPr>
          <w:p w:rsidR="00A504EC" w:rsidRPr="000E1F1C" w:rsidRDefault="00A504EC" w:rsidP="00A504EC">
            <w:pPr>
              <w:rPr>
                <w:rFonts w:ascii="Arial Narrow" w:hAnsi="Arial Narrow" w:cs="Arial"/>
                <w:bCs/>
                <w:sz w:val="16"/>
                <w:szCs w:val="16"/>
              </w:rPr>
            </w:pPr>
            <w:r w:rsidRPr="000E1F1C">
              <w:rPr>
                <w:rFonts w:ascii="Arial Narrow" w:hAnsi="Arial Narrow" w:cs="Arial"/>
                <w:sz w:val="16"/>
                <w:szCs w:val="16"/>
              </w:rPr>
              <w:t xml:space="preserve">   From other sources</w:t>
            </w:r>
          </w:p>
        </w:tc>
        <w:tc>
          <w:tcPr>
            <w:tcW w:w="1304" w:type="dxa"/>
            <w:tcBorders>
              <w:left w:val="single" w:sz="4" w:space="0" w:color="auto"/>
            </w:tcBorders>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4 56</w:t>
            </w:r>
            <w:r w:rsidR="00AF5ACC">
              <w:rPr>
                <w:rFonts w:ascii="Arial Narrow" w:hAnsi="Arial Narrow" w:cs="Arial Narrow"/>
                <w:color w:val="000000"/>
                <w:sz w:val="16"/>
                <w:szCs w:val="16"/>
              </w:rPr>
              <w:t>2</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14</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4 506</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4</w:t>
            </w:r>
          </w:p>
        </w:tc>
        <w:tc>
          <w:tcPr>
            <w:tcW w:w="1304" w:type="dxa"/>
            <w:noWrap/>
            <w:vAlign w:val="center"/>
          </w:tcPr>
          <w:p w:rsidR="00A504EC" w:rsidRPr="00A86614"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38</w:t>
            </w:r>
          </w:p>
        </w:tc>
        <w:tc>
          <w:tcPr>
            <w:tcW w:w="1304" w:type="dxa"/>
          </w:tcPr>
          <w:p w:rsidR="00A504EC" w:rsidRPr="000E1F1C" w:rsidRDefault="00A504EC" w:rsidP="00A504EC">
            <w:pPr>
              <w:ind w:right="170"/>
              <w:jc w:val="right"/>
              <w:rPr>
                <w:rFonts w:ascii="Arial Narrow" w:hAnsi="Arial Narrow" w:cs="Arial"/>
                <w:sz w:val="16"/>
                <w:szCs w:val="16"/>
              </w:rPr>
            </w:pPr>
            <w:r w:rsidRPr="000E1F1C">
              <w:rPr>
                <w:rFonts w:ascii="Arial Narrow" w:hAnsi="Arial Narrow" w:cs="Arial"/>
                <w:sz w:val="16"/>
                <w:szCs w:val="16"/>
              </w:rPr>
              <w:t>...</w:t>
            </w:r>
          </w:p>
        </w:tc>
      </w:tr>
      <w:tr w:rsidR="00A504EC" w:rsidRPr="000E1F1C" w:rsidTr="00E02957">
        <w:trPr>
          <w:jc w:val="center"/>
        </w:trPr>
        <w:tc>
          <w:tcPr>
            <w:tcW w:w="2251" w:type="dxa"/>
            <w:tcBorders>
              <w:right w:val="single" w:sz="4" w:space="0" w:color="auto"/>
            </w:tcBorders>
            <w:shd w:val="clear" w:color="auto" w:fill="auto"/>
            <w:noWrap/>
            <w:vAlign w:val="bottom"/>
          </w:tcPr>
          <w:p w:rsidR="00A504EC" w:rsidRPr="000E1F1C" w:rsidRDefault="00A504EC" w:rsidP="00A504EC">
            <w:pPr>
              <w:rPr>
                <w:rFonts w:ascii="Arial Narrow" w:hAnsi="Arial Narrow" w:cs="Arial"/>
                <w:sz w:val="16"/>
                <w:szCs w:val="16"/>
              </w:rPr>
            </w:pPr>
            <w:r w:rsidRPr="000E1F1C">
              <w:rPr>
                <w:rFonts w:ascii="Arial Narrow" w:hAnsi="Arial Narrow" w:cs="Arial"/>
                <w:sz w:val="16"/>
                <w:szCs w:val="16"/>
              </w:rPr>
              <w:t>Used irrigation waters</w:t>
            </w:r>
          </w:p>
        </w:tc>
        <w:tc>
          <w:tcPr>
            <w:tcW w:w="1304" w:type="dxa"/>
            <w:tcBorders>
              <w:left w:val="single" w:sz="4" w:space="0" w:color="auto"/>
            </w:tcBorders>
            <w:noWrap/>
            <w:vAlign w:val="bottom"/>
          </w:tcPr>
          <w:p w:rsidR="00A504EC" w:rsidRPr="00A86614" w:rsidRDefault="00A504EC" w:rsidP="00A504EC">
            <w:pPr>
              <w:spacing w:line="264" w:lineRule="auto"/>
              <w:ind w:right="170"/>
              <w:jc w:val="right"/>
              <w:rPr>
                <w:rFonts w:ascii="Arial Narrow" w:hAnsi="Arial Narrow" w:cs="Arial Narrow"/>
                <w:color w:val="000000"/>
                <w:sz w:val="16"/>
                <w:szCs w:val="16"/>
                <w:lang w:val="en-US"/>
              </w:rPr>
            </w:pPr>
            <w:r>
              <w:rPr>
                <w:rFonts w:ascii="Arial Narrow" w:hAnsi="Arial Narrow" w:cs="Arial Narrow"/>
                <w:color w:val="000000"/>
                <w:sz w:val="16"/>
                <w:szCs w:val="16"/>
              </w:rPr>
              <w:t>73 858</w:t>
            </w:r>
          </w:p>
        </w:tc>
        <w:tc>
          <w:tcPr>
            <w:tcW w:w="1304" w:type="dxa"/>
            <w:noWrap/>
            <w:vAlign w:val="bottom"/>
          </w:tcPr>
          <w:p w:rsidR="00A504EC" w:rsidRPr="00C91EA5"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1 831</w:t>
            </w:r>
          </w:p>
        </w:tc>
        <w:tc>
          <w:tcPr>
            <w:tcW w:w="1304" w:type="dxa"/>
            <w:noWrap/>
            <w:vAlign w:val="bottom"/>
          </w:tcPr>
          <w:p w:rsidR="00A504EC" w:rsidRPr="00A86614" w:rsidRDefault="00A504EC" w:rsidP="00A504EC">
            <w:pPr>
              <w:spacing w:line="264" w:lineRule="auto"/>
              <w:ind w:right="170"/>
              <w:jc w:val="right"/>
              <w:rPr>
                <w:rFonts w:ascii="Arial Narrow" w:hAnsi="Arial Narrow" w:cs="Arial Narrow"/>
                <w:color w:val="000000"/>
                <w:sz w:val="16"/>
                <w:szCs w:val="16"/>
                <w:lang w:val="en-US"/>
              </w:rPr>
            </w:pPr>
            <w:r>
              <w:rPr>
                <w:rFonts w:ascii="Arial Narrow" w:hAnsi="Arial Narrow" w:cs="Arial Narrow"/>
                <w:color w:val="000000"/>
                <w:sz w:val="16"/>
                <w:szCs w:val="16"/>
              </w:rPr>
              <w:t>56 917</w:t>
            </w:r>
          </w:p>
        </w:tc>
        <w:tc>
          <w:tcPr>
            <w:tcW w:w="1304" w:type="dxa"/>
            <w:noWrap/>
            <w:vAlign w:val="bottom"/>
          </w:tcPr>
          <w:p w:rsidR="00A504EC" w:rsidRPr="00C91EA5"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207</w:t>
            </w:r>
          </w:p>
        </w:tc>
        <w:tc>
          <w:tcPr>
            <w:tcW w:w="1304" w:type="dxa"/>
            <w:noWrap/>
            <w:vAlign w:val="bottom"/>
          </w:tcPr>
          <w:p w:rsidR="00A504EC" w:rsidRPr="00C91EA5" w:rsidRDefault="00A504EC" w:rsidP="00A504EC">
            <w:pPr>
              <w:spacing w:line="264" w:lineRule="auto"/>
              <w:ind w:right="170"/>
              <w:jc w:val="right"/>
              <w:rPr>
                <w:rFonts w:ascii="Arial Narrow" w:hAnsi="Arial Narrow" w:cs="Arial Narrow"/>
                <w:color w:val="000000"/>
                <w:sz w:val="16"/>
                <w:szCs w:val="16"/>
              </w:rPr>
            </w:pPr>
            <w:r>
              <w:rPr>
                <w:rFonts w:ascii="Arial Narrow" w:hAnsi="Arial Narrow" w:cs="Arial Narrow"/>
                <w:color w:val="000000"/>
                <w:sz w:val="16"/>
                <w:szCs w:val="16"/>
              </w:rPr>
              <w:t>14 903</w:t>
            </w:r>
          </w:p>
        </w:tc>
        <w:tc>
          <w:tcPr>
            <w:tcW w:w="1304" w:type="dxa"/>
          </w:tcPr>
          <w:p w:rsidR="00A504EC" w:rsidRPr="000E1F1C" w:rsidRDefault="00A504EC" w:rsidP="00A504EC">
            <w:pPr>
              <w:ind w:right="170"/>
              <w:jc w:val="right"/>
              <w:rPr>
                <w:rFonts w:ascii="Arial Narrow" w:hAnsi="Arial Narrow" w:cs="Arial"/>
                <w:sz w:val="16"/>
                <w:szCs w:val="16"/>
              </w:rPr>
            </w:pPr>
            <w:r w:rsidRPr="000E1F1C">
              <w:rPr>
                <w:rFonts w:ascii="Arial Narrow" w:hAnsi="Arial Narrow" w:cs="Arial"/>
                <w:sz w:val="16"/>
                <w:szCs w:val="16"/>
              </w:rPr>
              <w:t>...</w:t>
            </w:r>
          </w:p>
        </w:tc>
      </w:tr>
    </w:tbl>
    <w:p w:rsidR="008A0F18" w:rsidRPr="000E1F1C" w:rsidRDefault="008A0F18" w:rsidP="008A0F18">
      <w:pPr>
        <w:pStyle w:val="FootnoteText"/>
        <w:rPr>
          <w:rFonts w:ascii="Arial Narrow" w:hAnsi="Arial Narrow" w:cs="Arial"/>
          <w:sz w:val="13"/>
          <w:szCs w:val="13"/>
          <w:vertAlign w:val="superscript"/>
        </w:rPr>
      </w:pPr>
    </w:p>
    <w:p w:rsidR="00EC3BC3" w:rsidRPr="000E1F1C" w:rsidRDefault="00EC3BC3" w:rsidP="00EC3BC3">
      <w:pPr>
        <w:jc w:val="center"/>
        <w:rPr>
          <w:rFonts w:ascii="Arial Narrow" w:hAnsi="Arial Narrow" w:cs="Arial"/>
          <w:b/>
          <w:bCs/>
          <w:sz w:val="18"/>
          <w:szCs w:val="18"/>
        </w:rPr>
      </w:pPr>
    </w:p>
    <w:p w:rsidR="00A67281" w:rsidRPr="000E1F1C" w:rsidRDefault="00A67281" w:rsidP="00EC3BC3">
      <w:pPr>
        <w:jc w:val="center"/>
        <w:rPr>
          <w:rFonts w:ascii="Arial Narrow" w:hAnsi="Arial Narrow" w:cs="Arial"/>
          <w:b/>
          <w:bCs/>
          <w:sz w:val="18"/>
          <w:szCs w:val="18"/>
        </w:rPr>
      </w:pPr>
    </w:p>
    <w:p w:rsidR="00EC3BC3" w:rsidRPr="000E1F1C" w:rsidRDefault="00EC3BC3" w:rsidP="00EC3BC3">
      <w:pPr>
        <w:jc w:val="center"/>
        <w:rPr>
          <w:rFonts w:ascii="Arial Narrow" w:hAnsi="Arial Narrow" w:cs="Arial"/>
          <w:b/>
          <w:bCs/>
          <w:sz w:val="18"/>
          <w:szCs w:val="18"/>
        </w:rPr>
      </w:pPr>
    </w:p>
    <w:p w:rsidR="00EC3BC3" w:rsidRPr="000E1F1C" w:rsidRDefault="00EC3BC3" w:rsidP="00EC3BC3">
      <w:pPr>
        <w:jc w:val="center"/>
        <w:rPr>
          <w:rFonts w:ascii="Arial Narrow" w:hAnsi="Arial Narrow" w:cs="Arial"/>
          <w:b/>
          <w:bCs/>
          <w:sz w:val="18"/>
          <w:szCs w:val="18"/>
        </w:rPr>
      </w:pPr>
    </w:p>
    <w:p w:rsidR="008A0F18" w:rsidRPr="000E1F1C" w:rsidRDefault="008A0F18" w:rsidP="008A0F18">
      <w:pPr>
        <w:jc w:val="center"/>
        <w:rPr>
          <w:rFonts w:ascii="Arial Narrow" w:hAnsi="Arial Narrow" w:cs="Arial"/>
          <w:b/>
          <w:bCs/>
          <w:sz w:val="18"/>
          <w:szCs w:val="18"/>
        </w:rPr>
      </w:pPr>
      <w:r w:rsidRPr="000E1F1C">
        <w:rPr>
          <w:rFonts w:ascii="Arial Narrow" w:hAnsi="Arial Narrow" w:cs="Arial"/>
          <w:b/>
          <w:bCs/>
          <w:sz w:val="18"/>
          <w:szCs w:val="18"/>
        </w:rPr>
        <w:t>Graph 3</w:t>
      </w:r>
      <w:r w:rsidR="001108EC" w:rsidRPr="000E1F1C">
        <w:rPr>
          <w:rFonts w:ascii="Arial Narrow" w:hAnsi="Arial Narrow" w:cs="Arial"/>
          <w:b/>
          <w:bCs/>
          <w:sz w:val="18"/>
          <w:szCs w:val="18"/>
        </w:rPr>
        <w:t>.</w:t>
      </w:r>
      <w:r w:rsidR="00816FC0" w:rsidRPr="000E1F1C">
        <w:rPr>
          <w:rFonts w:ascii="Arial Narrow" w:hAnsi="Arial Narrow" w:cs="Arial"/>
          <w:b/>
          <w:bCs/>
          <w:sz w:val="18"/>
          <w:szCs w:val="18"/>
        </w:rPr>
        <w:t xml:space="preserve"> </w:t>
      </w:r>
      <w:r w:rsidRPr="000E1F1C">
        <w:rPr>
          <w:rFonts w:ascii="Arial Narrow" w:hAnsi="Arial Narrow" w:cs="Arial"/>
          <w:b/>
          <w:bCs/>
          <w:sz w:val="18"/>
          <w:szCs w:val="18"/>
        </w:rPr>
        <w:t>Irrigated areas by irrigation type in the Republic of Serbia, 201</w:t>
      </w:r>
      <w:r w:rsidR="00A504EC">
        <w:rPr>
          <w:rFonts w:ascii="Arial Narrow" w:hAnsi="Arial Narrow" w:cs="Arial"/>
          <w:b/>
          <w:bCs/>
          <w:sz w:val="18"/>
          <w:szCs w:val="18"/>
        </w:rPr>
        <w:t>7</w:t>
      </w:r>
    </w:p>
    <w:p w:rsidR="008A0F18" w:rsidRDefault="008A0F18" w:rsidP="008A0F18">
      <w:pPr>
        <w:jc w:val="center"/>
        <w:rPr>
          <w:rFonts w:ascii="Arial Narrow" w:hAnsi="Arial Narrow" w:cs="Arial"/>
          <w:b/>
          <w:bCs/>
          <w:sz w:val="20"/>
          <w:lang w:val="sr-Cyrl-RS"/>
        </w:rPr>
      </w:pPr>
    </w:p>
    <w:p w:rsidR="00DD56E5" w:rsidRDefault="00DD56E5" w:rsidP="008A0F18">
      <w:pPr>
        <w:jc w:val="center"/>
        <w:rPr>
          <w:rFonts w:ascii="Arial Narrow" w:hAnsi="Arial Narrow" w:cs="Arial"/>
          <w:b/>
          <w:bCs/>
          <w:sz w:val="20"/>
          <w:lang w:val="sr-Cyrl-RS"/>
        </w:rPr>
      </w:pPr>
      <w:r>
        <w:rPr>
          <w:rFonts w:ascii="Arial Narrow" w:hAnsi="Arial Narrow" w:cs="Arial"/>
          <w:b/>
          <w:bCs/>
          <w:noProof/>
          <w:sz w:val="20"/>
          <w:lang w:val="en-US"/>
        </w:rPr>
        <w:drawing>
          <wp:inline distT="0" distB="0" distL="0" distR="0" wp14:anchorId="6C5D0C3F">
            <wp:extent cx="5126990" cy="2712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6990" cy="2712720"/>
                    </a:xfrm>
                    <a:prstGeom prst="rect">
                      <a:avLst/>
                    </a:prstGeom>
                    <a:noFill/>
                  </pic:spPr>
                </pic:pic>
              </a:graphicData>
            </a:graphic>
          </wp:inline>
        </w:drawing>
      </w:r>
    </w:p>
    <w:p w:rsidR="00DD56E5" w:rsidRDefault="00DD56E5" w:rsidP="008A0F18">
      <w:pPr>
        <w:jc w:val="center"/>
        <w:rPr>
          <w:rFonts w:ascii="Arial Narrow" w:hAnsi="Arial Narrow" w:cs="Arial"/>
          <w:b/>
          <w:bCs/>
          <w:sz w:val="20"/>
          <w:lang w:val="sr-Cyrl-RS"/>
        </w:rPr>
      </w:pPr>
    </w:p>
    <w:p w:rsidR="008506B3" w:rsidRPr="000E1F1C" w:rsidRDefault="00ED457B" w:rsidP="00816FC0">
      <w:pPr>
        <w:spacing w:before="240" w:after="120"/>
        <w:ind w:firstLine="397"/>
        <w:jc w:val="both"/>
        <w:rPr>
          <w:rFonts w:ascii="Arial Narrow" w:hAnsi="Arial Narrow" w:cs="Arial"/>
          <w:sz w:val="20"/>
          <w:szCs w:val="20"/>
        </w:rPr>
      </w:pPr>
      <w:r w:rsidRPr="000E1F1C">
        <w:rPr>
          <w:rStyle w:val="hps"/>
          <w:rFonts w:ascii="Arial Narrow" w:hAnsi="Arial Narrow" w:cs="Arial"/>
          <w:sz w:val="20"/>
          <w:szCs w:val="20"/>
        </w:rPr>
        <w:t>In 201</w:t>
      </w:r>
      <w:r w:rsidR="00A504EC">
        <w:rPr>
          <w:rStyle w:val="hps"/>
          <w:rFonts w:ascii="Arial Narrow" w:hAnsi="Arial Narrow" w:cs="Arial"/>
          <w:sz w:val="20"/>
          <w:szCs w:val="20"/>
        </w:rPr>
        <w:t>7</w:t>
      </w:r>
      <w:r w:rsidR="00396B73" w:rsidRPr="000E1F1C">
        <w:rPr>
          <w:rStyle w:val="hps"/>
          <w:rFonts w:ascii="Arial Narrow" w:hAnsi="Arial Narrow" w:cs="Arial"/>
          <w:sz w:val="20"/>
          <w:szCs w:val="20"/>
        </w:rPr>
        <w:t xml:space="preserve">, </w:t>
      </w:r>
      <w:r w:rsidR="00FC455D" w:rsidRPr="00FC455D">
        <w:rPr>
          <w:rFonts w:ascii="Arial Narrow" w:hAnsi="Arial Narrow" w:cs="Arial Narrow"/>
          <w:color w:val="000000"/>
          <w:sz w:val="20"/>
          <w:szCs w:val="20"/>
        </w:rPr>
        <w:t>69 695</w:t>
      </w:r>
      <w:r w:rsidR="00FC455D">
        <w:rPr>
          <w:rFonts w:ascii="Arial Narrow" w:hAnsi="Arial Narrow" w:cs="Arial Narrow"/>
          <w:color w:val="000000"/>
          <w:sz w:val="20"/>
          <w:szCs w:val="20"/>
        </w:rPr>
        <w:t xml:space="preserve"> </w:t>
      </w:r>
      <w:r w:rsidR="00396B73" w:rsidRPr="000E1F1C">
        <w:rPr>
          <w:rFonts w:ascii="Arial Narrow" w:hAnsi="Arial Narrow" w:cs="Arial"/>
          <w:sz w:val="20"/>
          <w:szCs w:val="20"/>
        </w:rPr>
        <w:t xml:space="preserve">ha were covered by irrigation systems of which </w:t>
      </w:r>
      <w:r w:rsidR="00D812A7" w:rsidRPr="000E1F1C">
        <w:rPr>
          <w:rStyle w:val="hps"/>
          <w:rFonts w:ascii="Arial Narrow" w:hAnsi="Arial Narrow" w:cs="Arial"/>
          <w:sz w:val="20"/>
          <w:szCs w:val="20"/>
        </w:rPr>
        <w:t xml:space="preserve">irrigated area </w:t>
      </w:r>
      <w:r w:rsidR="001967A2" w:rsidRPr="000E1F1C">
        <w:rPr>
          <w:rStyle w:val="hps"/>
          <w:rFonts w:ascii="Arial Narrow" w:hAnsi="Arial Narrow" w:cs="Arial"/>
          <w:sz w:val="20"/>
          <w:szCs w:val="20"/>
        </w:rPr>
        <w:t>w</w:t>
      </w:r>
      <w:r w:rsidR="001029C6" w:rsidRPr="000E1F1C">
        <w:rPr>
          <w:rStyle w:val="hps"/>
          <w:rFonts w:ascii="Arial Narrow" w:hAnsi="Arial Narrow" w:cs="Arial"/>
          <w:sz w:val="20"/>
          <w:szCs w:val="20"/>
        </w:rPr>
        <w:t>as</w:t>
      </w:r>
      <w:r w:rsidR="00D812A7" w:rsidRPr="000E1F1C">
        <w:rPr>
          <w:rStyle w:val="hps"/>
          <w:rFonts w:ascii="Arial Narrow" w:hAnsi="Arial Narrow" w:cs="Arial"/>
          <w:sz w:val="20"/>
          <w:szCs w:val="20"/>
        </w:rPr>
        <w:t xml:space="preserve"> </w:t>
      </w:r>
      <w:r w:rsidR="00337D3B" w:rsidRPr="00337D3B">
        <w:rPr>
          <w:rFonts w:ascii="Arial Narrow" w:hAnsi="Arial Narrow" w:cs="Arial Narrow"/>
          <w:color w:val="000000"/>
          <w:sz w:val="20"/>
          <w:szCs w:val="20"/>
        </w:rPr>
        <w:t>50 366</w:t>
      </w:r>
      <w:r w:rsidR="00337D3B">
        <w:rPr>
          <w:rFonts w:ascii="Arial Narrow" w:hAnsi="Arial Narrow" w:cs="Arial Narrow"/>
          <w:color w:val="000000"/>
          <w:sz w:val="20"/>
          <w:szCs w:val="20"/>
        </w:rPr>
        <w:t xml:space="preserve"> </w:t>
      </w:r>
      <w:r w:rsidR="00D812A7" w:rsidRPr="000E1F1C">
        <w:rPr>
          <w:rStyle w:val="hps"/>
          <w:rFonts w:ascii="Arial Narrow" w:hAnsi="Arial Narrow" w:cs="Arial"/>
          <w:sz w:val="20"/>
          <w:szCs w:val="20"/>
        </w:rPr>
        <w:t>ha, and the m</w:t>
      </w:r>
      <w:r w:rsidR="00167F7B" w:rsidRPr="000E1F1C">
        <w:rPr>
          <w:rStyle w:val="hps"/>
          <w:rFonts w:ascii="Arial Narrow" w:hAnsi="Arial Narrow" w:cs="Arial"/>
          <w:sz w:val="20"/>
          <w:szCs w:val="20"/>
        </w:rPr>
        <w:t>ost frequent</w:t>
      </w:r>
      <w:r w:rsidRPr="000E1F1C">
        <w:rPr>
          <w:rStyle w:val="apple-converted-space"/>
          <w:rFonts w:ascii="Arial Narrow" w:hAnsi="Arial Narrow" w:cs="Arial"/>
          <w:sz w:val="20"/>
          <w:szCs w:val="20"/>
        </w:rPr>
        <w:t xml:space="preserve"> </w:t>
      </w:r>
      <w:r w:rsidR="00167F7B" w:rsidRPr="000E1F1C">
        <w:rPr>
          <w:rStyle w:val="hps"/>
          <w:rFonts w:ascii="Arial Narrow" w:hAnsi="Arial Narrow" w:cs="Arial"/>
          <w:sz w:val="20"/>
          <w:szCs w:val="20"/>
        </w:rPr>
        <w:t>type</w:t>
      </w:r>
      <w:r w:rsidRPr="000E1F1C">
        <w:rPr>
          <w:rStyle w:val="apple-converted-space"/>
          <w:rFonts w:ascii="Arial Narrow" w:hAnsi="Arial Narrow" w:cs="Arial"/>
          <w:sz w:val="20"/>
          <w:szCs w:val="20"/>
        </w:rPr>
        <w:t xml:space="preserve"> </w:t>
      </w:r>
      <w:r w:rsidR="00167F7B" w:rsidRPr="000E1F1C">
        <w:rPr>
          <w:rStyle w:val="hps"/>
          <w:rFonts w:ascii="Arial Narrow" w:hAnsi="Arial Narrow" w:cs="Arial"/>
          <w:sz w:val="20"/>
          <w:szCs w:val="20"/>
        </w:rPr>
        <w:t>of irrigation</w:t>
      </w:r>
      <w:r w:rsidR="001029C6" w:rsidRPr="000E1F1C">
        <w:rPr>
          <w:rStyle w:val="hps"/>
          <w:rFonts w:ascii="Arial Narrow" w:hAnsi="Arial Narrow" w:cs="Arial"/>
          <w:sz w:val="20"/>
          <w:szCs w:val="20"/>
        </w:rPr>
        <w:t>,</w:t>
      </w:r>
      <w:r w:rsidRPr="000E1F1C">
        <w:rPr>
          <w:rStyle w:val="apple-converted-space"/>
          <w:rFonts w:ascii="Arial Narrow" w:hAnsi="Arial Narrow" w:cs="Arial"/>
          <w:sz w:val="20"/>
          <w:szCs w:val="20"/>
        </w:rPr>
        <w:t xml:space="preserve"> </w:t>
      </w:r>
      <w:r w:rsidR="00D812A7" w:rsidRPr="000E1F1C">
        <w:rPr>
          <w:rStyle w:val="apple-converted-space"/>
          <w:rFonts w:ascii="Arial Narrow" w:hAnsi="Arial Narrow" w:cs="Arial"/>
          <w:sz w:val="20"/>
          <w:szCs w:val="20"/>
        </w:rPr>
        <w:t>as in</w:t>
      </w:r>
      <w:r w:rsidR="00167F7B" w:rsidRPr="000E1F1C">
        <w:rPr>
          <w:rStyle w:val="hps"/>
          <w:rFonts w:ascii="Arial Narrow" w:hAnsi="Arial Narrow" w:cs="Arial"/>
          <w:sz w:val="20"/>
          <w:szCs w:val="20"/>
        </w:rPr>
        <w:t xml:space="preserve"> </w:t>
      </w:r>
      <w:r w:rsidR="00FE14CC" w:rsidRPr="000E1F1C">
        <w:rPr>
          <w:rStyle w:val="hps"/>
          <w:rFonts w:ascii="Arial Narrow" w:hAnsi="Arial Narrow" w:cs="Arial"/>
          <w:sz w:val="20"/>
          <w:szCs w:val="20"/>
        </w:rPr>
        <w:t xml:space="preserve">the </w:t>
      </w:r>
      <w:r w:rsidR="00D812A7" w:rsidRPr="000E1F1C">
        <w:rPr>
          <w:rStyle w:val="hps"/>
          <w:rFonts w:ascii="Arial Narrow" w:hAnsi="Arial Narrow" w:cs="Arial"/>
          <w:sz w:val="20"/>
          <w:szCs w:val="20"/>
        </w:rPr>
        <w:t>previous year</w:t>
      </w:r>
      <w:r w:rsidR="001029C6" w:rsidRPr="000E1F1C">
        <w:rPr>
          <w:rStyle w:val="hps"/>
          <w:rFonts w:ascii="Arial Narrow" w:hAnsi="Arial Narrow" w:cs="Arial"/>
          <w:sz w:val="20"/>
          <w:szCs w:val="20"/>
        </w:rPr>
        <w:t>,</w:t>
      </w:r>
      <w:r w:rsidR="00167F7B" w:rsidRPr="000E1F1C">
        <w:rPr>
          <w:rStyle w:val="hps"/>
          <w:rFonts w:ascii="Arial Narrow" w:hAnsi="Arial Narrow" w:cs="Arial"/>
          <w:sz w:val="20"/>
          <w:szCs w:val="20"/>
        </w:rPr>
        <w:t xml:space="preserve"> </w:t>
      </w:r>
      <w:r w:rsidR="001967A2" w:rsidRPr="000E1F1C">
        <w:rPr>
          <w:rStyle w:val="hps"/>
          <w:rFonts w:ascii="Arial Narrow" w:hAnsi="Arial Narrow" w:cs="Arial"/>
          <w:sz w:val="20"/>
          <w:szCs w:val="20"/>
        </w:rPr>
        <w:t>was</w:t>
      </w:r>
      <w:r w:rsidR="00167F7B" w:rsidRPr="000E1F1C">
        <w:rPr>
          <w:rStyle w:val="hps"/>
          <w:rFonts w:ascii="Arial Narrow" w:hAnsi="Arial Narrow" w:cs="Arial"/>
          <w:sz w:val="20"/>
          <w:szCs w:val="20"/>
        </w:rPr>
        <w:t xml:space="preserve"> sprinkling </w:t>
      </w:r>
      <w:r w:rsidR="00167F7B" w:rsidRPr="00B874DA">
        <w:rPr>
          <w:rStyle w:val="hps"/>
          <w:rFonts w:ascii="Arial Narrow" w:hAnsi="Arial Narrow" w:cs="Arial"/>
          <w:sz w:val="20"/>
          <w:szCs w:val="20"/>
        </w:rPr>
        <w:t>irrigation</w:t>
      </w:r>
      <w:r w:rsidR="007806FC" w:rsidRPr="00B874DA">
        <w:rPr>
          <w:rStyle w:val="hps"/>
          <w:rFonts w:ascii="Arial Narrow" w:hAnsi="Arial Narrow" w:cs="Arial"/>
          <w:sz w:val="20"/>
          <w:szCs w:val="20"/>
        </w:rPr>
        <w:t xml:space="preserve"> (artificial rain)</w:t>
      </w:r>
      <w:r w:rsidR="000369E0" w:rsidRPr="00B874DA">
        <w:rPr>
          <w:rStyle w:val="hps"/>
          <w:rFonts w:ascii="Arial Narrow" w:hAnsi="Arial Narrow" w:cs="Arial"/>
          <w:sz w:val="20"/>
          <w:szCs w:val="20"/>
        </w:rPr>
        <w:t>.</w:t>
      </w:r>
      <w:r w:rsidR="00D812A7" w:rsidRPr="000E1F1C">
        <w:rPr>
          <w:rStyle w:val="hps"/>
          <w:rFonts w:ascii="Arial Narrow" w:hAnsi="Arial Narrow" w:cs="Arial"/>
          <w:sz w:val="20"/>
          <w:szCs w:val="20"/>
        </w:rPr>
        <w:t xml:space="preserve"> </w:t>
      </w:r>
      <w:r w:rsidR="00B36373" w:rsidRPr="000E1F1C">
        <w:rPr>
          <w:rStyle w:val="hps"/>
          <w:rFonts w:ascii="Arial Narrow" w:hAnsi="Arial Narrow" w:cs="Arial"/>
          <w:sz w:val="20"/>
          <w:szCs w:val="20"/>
        </w:rPr>
        <w:t>Out of</w:t>
      </w:r>
      <w:r w:rsidR="000369E0" w:rsidRPr="000E1F1C">
        <w:rPr>
          <w:rStyle w:val="hps"/>
          <w:rFonts w:ascii="Arial Narrow" w:hAnsi="Arial Narrow" w:cs="Arial"/>
          <w:sz w:val="20"/>
          <w:szCs w:val="20"/>
        </w:rPr>
        <w:t xml:space="preserve"> total irrigated area, </w:t>
      </w:r>
      <w:r w:rsidR="00396B73" w:rsidRPr="000E1F1C">
        <w:rPr>
          <w:rStyle w:val="apple-style-span"/>
          <w:rFonts w:ascii="Arial Narrow" w:hAnsi="Arial Narrow" w:cs="Arial"/>
          <w:sz w:val="20"/>
          <w:szCs w:val="20"/>
        </w:rPr>
        <w:t>9</w:t>
      </w:r>
      <w:r w:rsidR="00337D3B">
        <w:rPr>
          <w:rStyle w:val="apple-style-span"/>
          <w:rFonts w:ascii="Arial Narrow" w:hAnsi="Arial Narrow" w:cs="Arial"/>
          <w:sz w:val="20"/>
          <w:szCs w:val="20"/>
        </w:rPr>
        <w:t>4</w:t>
      </w:r>
      <w:r w:rsidR="00D51795" w:rsidRPr="000E1F1C">
        <w:rPr>
          <w:rStyle w:val="apple-style-span"/>
          <w:rFonts w:ascii="Arial Narrow" w:hAnsi="Arial Narrow" w:cs="Arial"/>
          <w:sz w:val="20"/>
          <w:szCs w:val="20"/>
        </w:rPr>
        <w:t>.</w:t>
      </w:r>
      <w:r w:rsidR="00337D3B">
        <w:rPr>
          <w:rStyle w:val="apple-style-span"/>
          <w:rFonts w:ascii="Arial Narrow" w:hAnsi="Arial Narrow" w:cs="Arial"/>
          <w:sz w:val="20"/>
          <w:szCs w:val="20"/>
        </w:rPr>
        <w:t>0</w:t>
      </w:r>
      <w:r w:rsidR="00167F7B" w:rsidRPr="000E1F1C">
        <w:rPr>
          <w:rStyle w:val="apple-style-span"/>
          <w:rFonts w:ascii="Arial Narrow" w:hAnsi="Arial Narrow" w:cs="Arial"/>
          <w:sz w:val="20"/>
          <w:szCs w:val="20"/>
        </w:rPr>
        <w:t>%</w:t>
      </w:r>
      <w:r w:rsidR="0089346A" w:rsidRPr="000E1F1C">
        <w:rPr>
          <w:rStyle w:val="apple-converted-space"/>
          <w:rFonts w:ascii="Arial Narrow" w:hAnsi="Arial Narrow" w:cs="Arial"/>
          <w:sz w:val="20"/>
          <w:szCs w:val="20"/>
        </w:rPr>
        <w:t xml:space="preserve"> </w:t>
      </w:r>
      <w:r w:rsidR="00E06A1A" w:rsidRPr="000E1F1C">
        <w:rPr>
          <w:rStyle w:val="hps"/>
          <w:rFonts w:ascii="Arial Narrow" w:hAnsi="Arial Narrow" w:cs="Arial"/>
          <w:sz w:val="20"/>
          <w:szCs w:val="20"/>
        </w:rPr>
        <w:t xml:space="preserve">was </w:t>
      </w:r>
      <w:r w:rsidR="00167F7B" w:rsidRPr="000E1F1C">
        <w:rPr>
          <w:rStyle w:val="hps"/>
          <w:rFonts w:ascii="Arial Narrow" w:hAnsi="Arial Narrow" w:cs="Arial"/>
          <w:sz w:val="20"/>
          <w:szCs w:val="20"/>
        </w:rPr>
        <w:t>irrigated</w:t>
      </w:r>
      <w:r w:rsidRPr="000E1F1C">
        <w:rPr>
          <w:rStyle w:val="apple-converted-space"/>
          <w:rFonts w:ascii="Arial Narrow" w:hAnsi="Arial Narrow" w:cs="Arial"/>
          <w:sz w:val="20"/>
          <w:szCs w:val="20"/>
        </w:rPr>
        <w:t xml:space="preserve"> </w:t>
      </w:r>
      <w:r w:rsidR="001967A2" w:rsidRPr="000E1F1C">
        <w:rPr>
          <w:rStyle w:val="apple-converted-space"/>
          <w:rFonts w:ascii="Arial Narrow" w:hAnsi="Arial Narrow" w:cs="Arial"/>
          <w:sz w:val="20"/>
          <w:szCs w:val="20"/>
        </w:rPr>
        <w:t xml:space="preserve">by sprinkling irrigation, </w:t>
      </w:r>
      <w:r w:rsidRPr="000E1F1C">
        <w:rPr>
          <w:rFonts w:ascii="Arial Narrow" w:hAnsi="Arial Narrow" w:cs="Arial"/>
          <w:sz w:val="20"/>
          <w:szCs w:val="20"/>
        </w:rPr>
        <w:t xml:space="preserve">while </w:t>
      </w:r>
      <w:r w:rsidR="00E06A1A" w:rsidRPr="000E1F1C">
        <w:rPr>
          <w:rFonts w:ascii="Arial Narrow" w:hAnsi="Arial Narrow" w:cs="Arial"/>
          <w:sz w:val="20"/>
          <w:szCs w:val="20"/>
        </w:rPr>
        <w:t xml:space="preserve">the </w:t>
      </w:r>
      <w:r w:rsidR="008506B3" w:rsidRPr="000E1F1C">
        <w:rPr>
          <w:rFonts w:ascii="Arial Narrow" w:hAnsi="Arial Narrow" w:cs="Arial"/>
          <w:sz w:val="20"/>
          <w:szCs w:val="20"/>
        </w:rPr>
        <w:t xml:space="preserve">surface irrigation </w:t>
      </w:r>
      <w:r w:rsidR="00BD4655" w:rsidRPr="000E1F1C">
        <w:rPr>
          <w:rFonts w:ascii="Arial Narrow" w:hAnsi="Arial Narrow" w:cs="Arial"/>
          <w:sz w:val="20"/>
          <w:szCs w:val="20"/>
        </w:rPr>
        <w:t>wa</w:t>
      </w:r>
      <w:r w:rsidR="00B764ED" w:rsidRPr="000E1F1C">
        <w:rPr>
          <w:rFonts w:ascii="Arial Narrow" w:hAnsi="Arial Narrow" w:cs="Arial"/>
          <w:sz w:val="20"/>
          <w:szCs w:val="20"/>
        </w:rPr>
        <w:t>s</w:t>
      </w:r>
      <w:r w:rsidR="00D51795" w:rsidRPr="000E1F1C">
        <w:rPr>
          <w:rFonts w:ascii="Arial Narrow" w:hAnsi="Arial Narrow" w:cs="Arial"/>
          <w:sz w:val="20"/>
          <w:szCs w:val="20"/>
        </w:rPr>
        <w:t xml:space="preserve"> 0.</w:t>
      </w:r>
      <w:r w:rsidR="00337D3B">
        <w:rPr>
          <w:rFonts w:ascii="Arial Narrow" w:hAnsi="Arial Narrow" w:cs="Arial"/>
          <w:sz w:val="20"/>
          <w:szCs w:val="20"/>
        </w:rPr>
        <w:t>2</w:t>
      </w:r>
      <w:r w:rsidR="00B764ED" w:rsidRPr="000E1F1C">
        <w:rPr>
          <w:rFonts w:ascii="Arial Narrow" w:hAnsi="Arial Narrow" w:cs="Arial"/>
          <w:sz w:val="20"/>
          <w:szCs w:val="20"/>
        </w:rPr>
        <w:t xml:space="preserve"> % </w:t>
      </w:r>
      <w:r w:rsidR="008506B3" w:rsidRPr="000E1F1C">
        <w:rPr>
          <w:rFonts w:ascii="Arial Narrow" w:hAnsi="Arial Narrow" w:cs="Arial"/>
          <w:sz w:val="20"/>
          <w:szCs w:val="20"/>
        </w:rPr>
        <w:t>and</w:t>
      </w:r>
      <w:r w:rsidR="00167F7B" w:rsidRPr="000E1F1C">
        <w:rPr>
          <w:rFonts w:ascii="Arial Narrow" w:hAnsi="Arial Narrow" w:cs="Arial"/>
          <w:sz w:val="20"/>
          <w:szCs w:val="20"/>
        </w:rPr>
        <w:t xml:space="preserve"> irrigation</w:t>
      </w:r>
      <w:r w:rsidR="008506B3" w:rsidRPr="000E1F1C">
        <w:rPr>
          <w:rFonts w:ascii="Arial Narrow" w:hAnsi="Arial Narrow" w:cs="Arial"/>
          <w:sz w:val="20"/>
          <w:szCs w:val="20"/>
        </w:rPr>
        <w:t xml:space="preserve"> </w:t>
      </w:r>
      <w:r w:rsidR="00167F7B" w:rsidRPr="000E1F1C">
        <w:rPr>
          <w:rFonts w:ascii="Arial Narrow" w:hAnsi="Arial Narrow" w:cs="Arial"/>
          <w:sz w:val="20"/>
          <w:szCs w:val="20"/>
        </w:rPr>
        <w:t xml:space="preserve">drop by drop </w:t>
      </w:r>
      <w:r w:rsidR="00E06A1A" w:rsidRPr="000E1F1C">
        <w:rPr>
          <w:rFonts w:ascii="Arial Narrow" w:hAnsi="Arial Narrow" w:cs="Arial"/>
          <w:sz w:val="20"/>
          <w:szCs w:val="20"/>
        </w:rPr>
        <w:t>covered</w:t>
      </w:r>
      <w:r w:rsidR="001967A2" w:rsidRPr="000E1F1C">
        <w:rPr>
          <w:rFonts w:ascii="Arial Narrow" w:hAnsi="Arial Narrow" w:cs="Arial"/>
          <w:sz w:val="20"/>
          <w:szCs w:val="20"/>
        </w:rPr>
        <w:t xml:space="preserve"> </w:t>
      </w:r>
      <w:r w:rsidR="00337D3B">
        <w:rPr>
          <w:rFonts w:ascii="Arial Narrow" w:hAnsi="Arial Narrow" w:cs="Arial"/>
          <w:sz w:val="20"/>
          <w:szCs w:val="20"/>
        </w:rPr>
        <w:t>5</w:t>
      </w:r>
      <w:r w:rsidR="00D51795" w:rsidRPr="000E1F1C">
        <w:rPr>
          <w:rFonts w:ascii="Arial Narrow" w:hAnsi="Arial Narrow" w:cs="Arial"/>
          <w:sz w:val="20"/>
          <w:szCs w:val="20"/>
        </w:rPr>
        <w:t>.</w:t>
      </w:r>
      <w:r w:rsidR="00337D3B">
        <w:rPr>
          <w:rFonts w:ascii="Arial Narrow" w:hAnsi="Arial Narrow" w:cs="Arial"/>
          <w:sz w:val="20"/>
          <w:szCs w:val="20"/>
        </w:rPr>
        <w:t>8</w:t>
      </w:r>
      <w:r w:rsidR="00167F7B" w:rsidRPr="000E1F1C">
        <w:rPr>
          <w:rFonts w:ascii="Arial Narrow" w:hAnsi="Arial Narrow" w:cs="Arial"/>
          <w:sz w:val="20"/>
          <w:szCs w:val="20"/>
        </w:rPr>
        <w:t>%</w:t>
      </w:r>
      <w:r w:rsidR="008506B3" w:rsidRPr="000E1F1C">
        <w:rPr>
          <w:rFonts w:ascii="Arial Narrow" w:hAnsi="Arial Narrow" w:cs="Arial"/>
          <w:sz w:val="20"/>
          <w:szCs w:val="20"/>
        </w:rPr>
        <w:t xml:space="preserve"> </w:t>
      </w:r>
      <w:r w:rsidR="00167F7B" w:rsidRPr="000E1F1C">
        <w:rPr>
          <w:rFonts w:ascii="Arial Narrow" w:hAnsi="Arial Narrow" w:cs="Arial"/>
          <w:sz w:val="20"/>
          <w:szCs w:val="20"/>
        </w:rPr>
        <w:t xml:space="preserve">of </w:t>
      </w:r>
      <w:r w:rsidR="001029C6" w:rsidRPr="000E1F1C">
        <w:rPr>
          <w:rFonts w:ascii="Arial Narrow" w:hAnsi="Arial Narrow" w:cs="Arial"/>
          <w:sz w:val="20"/>
          <w:szCs w:val="20"/>
        </w:rPr>
        <w:t xml:space="preserve">the </w:t>
      </w:r>
      <w:r w:rsidR="00167F7B" w:rsidRPr="000E1F1C">
        <w:rPr>
          <w:rFonts w:ascii="Arial Narrow" w:hAnsi="Arial Narrow" w:cs="Arial"/>
          <w:sz w:val="20"/>
          <w:szCs w:val="20"/>
        </w:rPr>
        <w:t>irrigated</w:t>
      </w:r>
      <w:r w:rsidR="008506B3" w:rsidRPr="000E1F1C">
        <w:rPr>
          <w:rFonts w:ascii="Arial Narrow" w:hAnsi="Arial Narrow" w:cs="Arial"/>
          <w:sz w:val="20"/>
          <w:szCs w:val="20"/>
        </w:rPr>
        <w:t xml:space="preserve"> </w:t>
      </w:r>
      <w:r w:rsidR="00167F7B" w:rsidRPr="000E1F1C">
        <w:rPr>
          <w:rFonts w:ascii="Arial Narrow" w:hAnsi="Arial Narrow" w:cs="Arial"/>
          <w:sz w:val="20"/>
          <w:szCs w:val="20"/>
        </w:rPr>
        <w:t>area.</w:t>
      </w:r>
    </w:p>
    <w:p w:rsidR="00E91EF7" w:rsidRPr="000E1F1C" w:rsidRDefault="0089346A" w:rsidP="005169DC">
      <w:pPr>
        <w:jc w:val="center"/>
        <w:rPr>
          <w:rFonts w:ascii="Arial Narrow" w:hAnsi="Arial Narrow" w:cs="Arial"/>
          <w:b/>
          <w:bCs/>
          <w:sz w:val="20"/>
          <w:szCs w:val="20"/>
        </w:rPr>
      </w:pPr>
      <w:r w:rsidRPr="003E7A63">
        <w:rPr>
          <w:rFonts w:ascii="Arial Narrow" w:hAnsi="Arial Narrow" w:cs="Arial"/>
          <w:sz w:val="20"/>
          <w:szCs w:val="20"/>
        </w:rPr>
        <w:br w:type="page"/>
      </w:r>
      <w:r w:rsidR="00D63EED" w:rsidRPr="000E1F1C">
        <w:rPr>
          <w:rFonts w:ascii="Arial Narrow" w:hAnsi="Arial Narrow" w:cs="Arial"/>
          <w:b/>
          <w:bCs/>
          <w:sz w:val="20"/>
          <w:szCs w:val="20"/>
        </w:rPr>
        <w:lastRenderedPageBreak/>
        <w:t xml:space="preserve">2. </w:t>
      </w:r>
      <w:r w:rsidR="00E91EF7" w:rsidRPr="000E1F1C">
        <w:rPr>
          <w:rFonts w:ascii="Arial Narrow" w:hAnsi="Arial Narrow" w:cs="Arial"/>
          <w:b/>
          <w:bCs/>
          <w:sz w:val="20"/>
          <w:szCs w:val="20"/>
        </w:rPr>
        <w:t>Irrigated area under crops/plantations, 20</w:t>
      </w:r>
      <w:r w:rsidR="008300E1" w:rsidRPr="000E1F1C">
        <w:rPr>
          <w:rFonts w:ascii="Arial Narrow" w:hAnsi="Arial Narrow" w:cs="Arial"/>
          <w:b/>
          <w:bCs/>
          <w:sz w:val="20"/>
          <w:szCs w:val="20"/>
        </w:rPr>
        <w:t>1</w:t>
      </w:r>
      <w:r w:rsidR="00BD1618">
        <w:rPr>
          <w:rFonts w:ascii="Arial Narrow" w:hAnsi="Arial Narrow" w:cs="Arial"/>
          <w:b/>
          <w:bCs/>
          <w:sz w:val="20"/>
          <w:szCs w:val="20"/>
        </w:rPr>
        <w:t>7</w:t>
      </w:r>
      <w:r w:rsidR="00E91EF7" w:rsidRPr="000E1F1C">
        <w:rPr>
          <w:rFonts w:ascii="Arial Narrow" w:hAnsi="Arial Narrow" w:cs="Arial"/>
          <w:b/>
          <w:bCs/>
          <w:sz w:val="20"/>
          <w:szCs w:val="20"/>
        </w:rPr>
        <w:t xml:space="preserve"> </w:t>
      </w:r>
    </w:p>
    <w:p w:rsidR="002616D6" w:rsidRPr="000E1F1C" w:rsidRDefault="002616D6" w:rsidP="00E91EF7">
      <w:pPr>
        <w:jc w:val="center"/>
        <w:rPr>
          <w:rFonts w:ascii="Arial Narrow" w:hAnsi="Arial Narrow" w:cs="Arial"/>
          <w:bCs/>
          <w:sz w:val="20"/>
          <w:szCs w:val="20"/>
        </w:rPr>
      </w:pPr>
    </w:p>
    <w:p w:rsidR="00E91EF7" w:rsidRPr="000E1F1C" w:rsidRDefault="002616D6" w:rsidP="004D45B3">
      <w:pPr>
        <w:jc w:val="right"/>
        <w:rPr>
          <w:rFonts w:ascii="Arial Narrow" w:hAnsi="Arial Narrow" w:cs="Arial"/>
          <w:bCs/>
          <w:sz w:val="16"/>
          <w:szCs w:val="16"/>
        </w:rPr>
      </w:pPr>
      <w:r w:rsidRPr="000E1F1C">
        <w:rPr>
          <w:rFonts w:ascii="Arial Narrow" w:hAnsi="Arial Narrow" w:cs="Arial"/>
          <w:bCs/>
          <w:sz w:val="16"/>
          <w:szCs w:val="16"/>
        </w:rPr>
        <w:t>ha</w:t>
      </w:r>
      <w:r w:rsidR="00E91EF7" w:rsidRPr="000E1F1C">
        <w:rPr>
          <w:rFonts w:ascii="Arial Narrow" w:hAnsi="Arial Narrow" w:cs="Arial"/>
          <w:bCs/>
          <w:sz w:val="16"/>
          <w:szCs w:val="16"/>
        </w:rPr>
        <w:t xml:space="preserve">                                                                                            </w:t>
      </w:r>
      <w:r w:rsidRPr="000E1F1C">
        <w:rPr>
          <w:rFonts w:ascii="Arial Narrow" w:hAnsi="Arial Narrow" w:cs="Arial"/>
          <w:bCs/>
          <w:sz w:val="16"/>
          <w:szCs w:val="16"/>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2591"/>
        <w:gridCol w:w="1503"/>
        <w:gridCol w:w="1503"/>
        <w:gridCol w:w="1503"/>
        <w:gridCol w:w="1503"/>
        <w:gridCol w:w="1503"/>
      </w:tblGrid>
      <w:tr w:rsidR="00FE14CC" w:rsidRPr="000E1F1C">
        <w:trPr>
          <w:trHeight w:val="280"/>
          <w:jc w:val="center"/>
        </w:trPr>
        <w:tc>
          <w:tcPr>
            <w:tcW w:w="2591" w:type="dxa"/>
            <w:vMerge w:val="restart"/>
            <w:tcBorders>
              <w:top w:val="single" w:sz="4" w:space="0" w:color="auto"/>
              <w:bottom w:val="single" w:sz="4" w:space="0" w:color="auto"/>
              <w:right w:val="single" w:sz="4" w:space="0" w:color="auto"/>
            </w:tcBorders>
            <w:shd w:val="clear" w:color="auto" w:fill="auto"/>
            <w:vAlign w:val="center"/>
          </w:tcPr>
          <w:p w:rsidR="00FE14CC" w:rsidRPr="000E1F1C" w:rsidRDefault="00FE14CC" w:rsidP="00A97AD1">
            <w:pPr>
              <w:rPr>
                <w:rFonts w:ascii="Arial Narrow" w:hAnsi="Arial Narrow" w:cs="Arial"/>
                <w:sz w:val="16"/>
                <w:szCs w:val="16"/>
              </w:rPr>
            </w:pP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4CC" w:rsidRPr="000E1F1C" w:rsidRDefault="00FE14CC" w:rsidP="00A97AD1">
            <w:pPr>
              <w:jc w:val="center"/>
              <w:rPr>
                <w:rFonts w:ascii="Arial Narrow" w:hAnsi="Arial Narrow" w:cs="Arial"/>
                <w:sz w:val="16"/>
                <w:szCs w:val="16"/>
              </w:rPr>
            </w:pPr>
            <w:r w:rsidRPr="000E1F1C">
              <w:rPr>
                <w:rFonts w:ascii="Arial Narrow" w:hAnsi="Arial Narrow" w:cs="Arial"/>
                <w:sz w:val="16"/>
                <w:szCs w:val="16"/>
              </w:rPr>
              <w:t>Surface irrigation</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4CC" w:rsidRPr="000E1F1C" w:rsidRDefault="00FE14CC" w:rsidP="00A97AD1">
            <w:pPr>
              <w:jc w:val="center"/>
              <w:rPr>
                <w:rFonts w:ascii="Arial Narrow" w:hAnsi="Arial Narrow" w:cs="Arial"/>
                <w:sz w:val="16"/>
                <w:szCs w:val="16"/>
              </w:rPr>
            </w:pPr>
            <w:r w:rsidRPr="000E1F1C">
              <w:rPr>
                <w:rFonts w:ascii="Arial Narrow" w:hAnsi="Arial Narrow" w:cs="Arial"/>
                <w:sz w:val="16"/>
                <w:szCs w:val="16"/>
              </w:rPr>
              <w:t>Sprinkling</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4CC" w:rsidRPr="000E1F1C" w:rsidRDefault="00FE14CC" w:rsidP="00A97AD1">
            <w:pPr>
              <w:jc w:val="center"/>
              <w:rPr>
                <w:rFonts w:ascii="Arial Narrow" w:hAnsi="Arial Narrow" w:cs="Arial"/>
                <w:sz w:val="16"/>
                <w:szCs w:val="16"/>
              </w:rPr>
            </w:pPr>
            <w:r w:rsidRPr="000E1F1C">
              <w:rPr>
                <w:rFonts w:ascii="Arial Narrow" w:hAnsi="Arial Narrow" w:cs="Arial"/>
                <w:sz w:val="16"/>
                <w:szCs w:val="16"/>
              </w:rPr>
              <w:t>Drop by drop</w:t>
            </w:r>
          </w:p>
        </w:tc>
        <w:tc>
          <w:tcPr>
            <w:tcW w:w="3006" w:type="dxa"/>
            <w:gridSpan w:val="2"/>
            <w:tcBorders>
              <w:top w:val="single" w:sz="4" w:space="0" w:color="auto"/>
              <w:left w:val="single" w:sz="4" w:space="0" w:color="auto"/>
              <w:bottom w:val="single" w:sz="4" w:space="0" w:color="auto"/>
            </w:tcBorders>
            <w:shd w:val="clear" w:color="auto" w:fill="auto"/>
            <w:vAlign w:val="center"/>
          </w:tcPr>
          <w:p w:rsidR="00FE14CC" w:rsidRPr="00B874DA" w:rsidRDefault="007806FC" w:rsidP="00A97AD1">
            <w:pPr>
              <w:jc w:val="center"/>
              <w:rPr>
                <w:rFonts w:ascii="Arial Narrow" w:hAnsi="Arial Narrow" w:cs="Arial"/>
                <w:sz w:val="16"/>
                <w:szCs w:val="16"/>
              </w:rPr>
            </w:pPr>
            <w:r w:rsidRPr="00B874DA">
              <w:rPr>
                <w:rFonts w:ascii="Arial Narrow" w:hAnsi="Arial Narrow" w:cs="Arial"/>
                <w:sz w:val="16"/>
                <w:szCs w:val="16"/>
              </w:rPr>
              <w:t>Utilized agricultural</w:t>
            </w:r>
            <w:r w:rsidR="00FE14CC" w:rsidRPr="00B874DA">
              <w:rPr>
                <w:rFonts w:ascii="Arial Narrow" w:hAnsi="Arial Narrow" w:cs="Arial"/>
                <w:sz w:val="16"/>
                <w:szCs w:val="16"/>
              </w:rPr>
              <w:t xml:space="preserve"> area</w:t>
            </w:r>
          </w:p>
        </w:tc>
      </w:tr>
      <w:tr w:rsidR="00FE14CC" w:rsidRPr="000E1F1C">
        <w:trPr>
          <w:trHeight w:val="280"/>
          <w:jc w:val="center"/>
        </w:trPr>
        <w:tc>
          <w:tcPr>
            <w:tcW w:w="2591" w:type="dxa"/>
            <w:vMerge/>
            <w:tcBorders>
              <w:top w:val="single" w:sz="4" w:space="0" w:color="auto"/>
              <w:bottom w:val="single" w:sz="4" w:space="0" w:color="auto"/>
              <w:right w:val="single" w:sz="4" w:space="0" w:color="auto"/>
            </w:tcBorders>
            <w:shd w:val="clear" w:color="auto" w:fill="auto"/>
            <w:vAlign w:val="center"/>
          </w:tcPr>
          <w:p w:rsidR="00FE14CC" w:rsidRPr="000E1F1C" w:rsidRDefault="00FE14CC" w:rsidP="00A97AD1">
            <w:pPr>
              <w:rPr>
                <w:rFonts w:ascii="Arial Narrow" w:hAnsi="Arial Narrow" w:cs="Arial"/>
                <w:sz w:val="16"/>
                <w:szCs w:val="16"/>
              </w:rPr>
            </w:pPr>
          </w:p>
        </w:tc>
        <w:tc>
          <w:tcPr>
            <w:tcW w:w="15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4CC" w:rsidRPr="000E1F1C" w:rsidRDefault="00FE14CC" w:rsidP="00A97AD1">
            <w:pPr>
              <w:jc w:val="center"/>
              <w:rPr>
                <w:rFonts w:ascii="Arial Narrow" w:hAnsi="Arial Narrow" w:cs="Arial"/>
                <w:sz w:val="16"/>
                <w:szCs w:val="16"/>
              </w:rPr>
            </w:pPr>
          </w:p>
        </w:tc>
        <w:tc>
          <w:tcPr>
            <w:tcW w:w="15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4CC" w:rsidRPr="000E1F1C" w:rsidRDefault="00FE14CC" w:rsidP="00A97AD1">
            <w:pPr>
              <w:jc w:val="center"/>
              <w:rPr>
                <w:rFonts w:ascii="Arial Narrow" w:hAnsi="Arial Narrow" w:cs="Arial"/>
                <w:sz w:val="16"/>
                <w:szCs w:val="16"/>
              </w:rPr>
            </w:pPr>
          </w:p>
        </w:tc>
        <w:tc>
          <w:tcPr>
            <w:tcW w:w="15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4CC" w:rsidRPr="000E1F1C" w:rsidRDefault="00FE14CC" w:rsidP="00A97AD1">
            <w:pPr>
              <w:jc w:val="center"/>
              <w:rPr>
                <w:rFonts w:ascii="Arial Narrow" w:hAnsi="Arial Narrow" w:cs="Arial"/>
                <w:sz w:val="16"/>
                <w:szCs w:val="16"/>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FE14CC" w:rsidRPr="000E1F1C" w:rsidRDefault="00FE14CC" w:rsidP="00A97AD1">
            <w:pPr>
              <w:jc w:val="center"/>
              <w:rPr>
                <w:rFonts w:ascii="Arial Narrow" w:hAnsi="Arial Narrow" w:cs="Arial"/>
                <w:sz w:val="16"/>
                <w:szCs w:val="16"/>
              </w:rPr>
            </w:pPr>
            <w:r w:rsidRPr="000E1F1C">
              <w:rPr>
                <w:rFonts w:ascii="Arial Narrow" w:hAnsi="Arial Narrow" w:cs="Arial"/>
                <w:sz w:val="16"/>
                <w:szCs w:val="16"/>
              </w:rPr>
              <w:t>Total</w:t>
            </w:r>
            <w:r w:rsidR="00A67281" w:rsidRPr="000E1F1C">
              <w:rPr>
                <w:rFonts w:ascii="Arial Narrow" w:hAnsi="Arial Narrow" w:cs="Arial Narrow"/>
                <w:sz w:val="20"/>
                <w:szCs w:val="20"/>
                <w:vertAlign w:val="superscript"/>
              </w:rPr>
              <w:t>1</w:t>
            </w:r>
            <w:r w:rsidR="00C44113" w:rsidRPr="000E1F1C">
              <w:rPr>
                <w:rFonts w:ascii="Arial Narrow" w:hAnsi="Arial Narrow" w:cs="Arial Narrow"/>
                <w:sz w:val="20"/>
                <w:szCs w:val="20"/>
                <w:vertAlign w:val="superscript"/>
              </w:rPr>
              <w:t>)</w:t>
            </w:r>
          </w:p>
        </w:tc>
        <w:tc>
          <w:tcPr>
            <w:tcW w:w="1503" w:type="dxa"/>
            <w:tcBorders>
              <w:top w:val="single" w:sz="4" w:space="0" w:color="auto"/>
              <w:left w:val="single" w:sz="4" w:space="0" w:color="auto"/>
              <w:bottom w:val="single" w:sz="4" w:space="0" w:color="auto"/>
            </w:tcBorders>
            <w:shd w:val="clear" w:color="auto" w:fill="auto"/>
            <w:vAlign w:val="center"/>
          </w:tcPr>
          <w:p w:rsidR="00FE14CC" w:rsidRPr="000E1F1C" w:rsidRDefault="00FE14CC" w:rsidP="00A97AD1">
            <w:pPr>
              <w:jc w:val="center"/>
              <w:rPr>
                <w:rFonts w:ascii="Arial Narrow" w:hAnsi="Arial Narrow" w:cs="Arial"/>
                <w:sz w:val="16"/>
                <w:szCs w:val="16"/>
              </w:rPr>
            </w:pPr>
            <w:r w:rsidRPr="000E1F1C">
              <w:rPr>
                <w:rFonts w:ascii="Arial Narrow" w:hAnsi="Arial Narrow" w:cs="Arial"/>
                <w:sz w:val="16"/>
                <w:szCs w:val="16"/>
              </w:rPr>
              <w:t>From that: Irrigated area</w:t>
            </w:r>
          </w:p>
        </w:tc>
      </w:tr>
      <w:tr w:rsidR="00E91EF7" w:rsidRPr="000E1F1C">
        <w:trPr>
          <w:jc w:val="center"/>
        </w:trPr>
        <w:tc>
          <w:tcPr>
            <w:tcW w:w="2591" w:type="dxa"/>
            <w:tcBorders>
              <w:top w:val="single" w:sz="4" w:space="0" w:color="auto"/>
              <w:right w:val="single" w:sz="4" w:space="0" w:color="auto"/>
            </w:tcBorders>
            <w:shd w:val="clear" w:color="auto" w:fill="auto"/>
            <w:vAlign w:val="bottom"/>
          </w:tcPr>
          <w:p w:rsidR="00E91EF7" w:rsidRPr="000E1F1C" w:rsidRDefault="00E91EF7" w:rsidP="00A97AD1">
            <w:pPr>
              <w:jc w:val="center"/>
              <w:rPr>
                <w:rFonts w:ascii="Arial Narrow" w:hAnsi="Arial Narrow" w:cs="Arial"/>
                <w:b/>
                <w:bCs/>
                <w:caps/>
                <w:sz w:val="16"/>
                <w:szCs w:val="16"/>
              </w:rPr>
            </w:pPr>
          </w:p>
        </w:tc>
        <w:tc>
          <w:tcPr>
            <w:tcW w:w="1503" w:type="dxa"/>
            <w:tcBorders>
              <w:top w:val="single" w:sz="4" w:space="0" w:color="auto"/>
              <w:left w:val="single" w:sz="4" w:space="0" w:color="auto"/>
            </w:tcBorders>
            <w:shd w:val="clear" w:color="auto" w:fill="auto"/>
            <w:noWrap/>
            <w:vAlign w:val="bottom"/>
          </w:tcPr>
          <w:p w:rsidR="00E91EF7" w:rsidRPr="000E1F1C" w:rsidRDefault="00E91EF7" w:rsidP="00A97AD1">
            <w:pPr>
              <w:jc w:val="right"/>
              <w:rPr>
                <w:rFonts w:ascii="Arial Narrow" w:hAnsi="Arial Narrow" w:cs="Arial"/>
                <w:b/>
                <w:bCs/>
                <w:sz w:val="16"/>
                <w:szCs w:val="16"/>
              </w:rPr>
            </w:pPr>
          </w:p>
        </w:tc>
        <w:tc>
          <w:tcPr>
            <w:tcW w:w="1503" w:type="dxa"/>
            <w:tcBorders>
              <w:top w:val="single" w:sz="4" w:space="0" w:color="auto"/>
            </w:tcBorders>
            <w:shd w:val="clear" w:color="auto" w:fill="auto"/>
            <w:noWrap/>
            <w:vAlign w:val="bottom"/>
          </w:tcPr>
          <w:p w:rsidR="00E91EF7" w:rsidRPr="000E1F1C" w:rsidRDefault="00E91EF7" w:rsidP="00A97AD1">
            <w:pPr>
              <w:jc w:val="right"/>
              <w:rPr>
                <w:rFonts w:ascii="Arial Narrow" w:hAnsi="Arial Narrow" w:cs="Arial"/>
                <w:b/>
                <w:bCs/>
                <w:sz w:val="16"/>
                <w:szCs w:val="16"/>
              </w:rPr>
            </w:pPr>
          </w:p>
        </w:tc>
        <w:tc>
          <w:tcPr>
            <w:tcW w:w="1503" w:type="dxa"/>
            <w:tcBorders>
              <w:top w:val="single" w:sz="4" w:space="0" w:color="auto"/>
              <w:left w:val="nil"/>
              <w:right w:val="single" w:sz="4" w:space="0" w:color="auto"/>
            </w:tcBorders>
            <w:shd w:val="clear" w:color="auto" w:fill="auto"/>
            <w:noWrap/>
            <w:vAlign w:val="bottom"/>
          </w:tcPr>
          <w:p w:rsidR="00E91EF7" w:rsidRPr="000E1F1C" w:rsidRDefault="00E91EF7" w:rsidP="00A97AD1">
            <w:pPr>
              <w:jc w:val="right"/>
              <w:rPr>
                <w:rFonts w:ascii="Arial Narrow" w:hAnsi="Arial Narrow" w:cs="Arial"/>
                <w:b/>
                <w:bCs/>
                <w:sz w:val="16"/>
                <w:szCs w:val="16"/>
              </w:rPr>
            </w:pPr>
          </w:p>
        </w:tc>
        <w:tc>
          <w:tcPr>
            <w:tcW w:w="1503" w:type="dxa"/>
            <w:tcBorders>
              <w:top w:val="single" w:sz="4" w:space="0" w:color="auto"/>
              <w:left w:val="single" w:sz="4" w:space="0" w:color="auto"/>
            </w:tcBorders>
            <w:shd w:val="clear" w:color="auto" w:fill="auto"/>
            <w:noWrap/>
            <w:vAlign w:val="bottom"/>
          </w:tcPr>
          <w:p w:rsidR="00E91EF7" w:rsidRPr="000E1F1C" w:rsidRDefault="00E91EF7" w:rsidP="00A97AD1">
            <w:pPr>
              <w:jc w:val="right"/>
              <w:rPr>
                <w:rFonts w:ascii="Arial Narrow" w:hAnsi="Arial Narrow" w:cs="Arial"/>
                <w:b/>
                <w:bCs/>
                <w:sz w:val="16"/>
                <w:szCs w:val="16"/>
              </w:rPr>
            </w:pPr>
          </w:p>
        </w:tc>
        <w:tc>
          <w:tcPr>
            <w:tcW w:w="1503" w:type="dxa"/>
            <w:tcBorders>
              <w:top w:val="single" w:sz="4" w:space="0" w:color="auto"/>
              <w:left w:val="nil"/>
            </w:tcBorders>
            <w:shd w:val="clear" w:color="auto" w:fill="auto"/>
            <w:noWrap/>
            <w:vAlign w:val="bottom"/>
          </w:tcPr>
          <w:p w:rsidR="00E91EF7" w:rsidRPr="000E1F1C" w:rsidRDefault="00E91EF7" w:rsidP="00A97AD1">
            <w:pPr>
              <w:jc w:val="right"/>
              <w:rPr>
                <w:rFonts w:ascii="Arial Narrow" w:hAnsi="Arial Narrow" w:cs="Arial"/>
                <w:b/>
                <w:bCs/>
                <w:sz w:val="16"/>
                <w:szCs w:val="16"/>
              </w:rPr>
            </w:pPr>
          </w:p>
        </w:tc>
      </w:tr>
      <w:tr w:rsidR="00BD1618" w:rsidRPr="000E1F1C" w:rsidTr="00E02957">
        <w:trPr>
          <w:jc w:val="center"/>
        </w:trPr>
        <w:tc>
          <w:tcPr>
            <w:tcW w:w="2591" w:type="dxa"/>
            <w:tcBorders>
              <w:right w:val="single" w:sz="4" w:space="0" w:color="auto"/>
            </w:tcBorders>
            <w:shd w:val="clear" w:color="auto" w:fill="auto"/>
            <w:vAlign w:val="bottom"/>
          </w:tcPr>
          <w:p w:rsidR="00BD1618" w:rsidRPr="000E1F1C" w:rsidRDefault="00BD1618" w:rsidP="00BD1618">
            <w:pPr>
              <w:rPr>
                <w:rFonts w:ascii="Arial Narrow" w:hAnsi="Arial Narrow" w:cs="Arial"/>
                <w:b/>
                <w:bCs/>
                <w:sz w:val="16"/>
                <w:szCs w:val="16"/>
              </w:rPr>
            </w:pPr>
            <w:r w:rsidRPr="000E1F1C">
              <w:rPr>
                <w:rFonts w:ascii="Arial Narrow" w:hAnsi="Arial Narrow" w:cs="Arial"/>
                <w:b/>
                <w:bCs/>
                <w:sz w:val="16"/>
                <w:szCs w:val="16"/>
              </w:rPr>
              <w:t>Republic of Serbia</w:t>
            </w:r>
          </w:p>
        </w:tc>
        <w:tc>
          <w:tcPr>
            <w:tcW w:w="1503" w:type="dxa"/>
            <w:tcBorders>
              <w:left w:val="single" w:sz="4" w:space="0" w:color="auto"/>
            </w:tcBorders>
            <w:noWrap/>
            <w:vAlign w:val="bottom"/>
          </w:tcPr>
          <w:p w:rsidR="00BD1618" w:rsidRPr="001B65F2" w:rsidRDefault="00BD1618" w:rsidP="00BD1618">
            <w:pPr>
              <w:ind w:right="170"/>
              <w:jc w:val="right"/>
              <w:rPr>
                <w:rFonts w:ascii="Arial Narrow" w:hAnsi="Arial Narrow"/>
                <w:b/>
                <w:color w:val="000000"/>
                <w:sz w:val="16"/>
                <w:szCs w:val="16"/>
              </w:rPr>
            </w:pPr>
            <w:r>
              <w:rPr>
                <w:rFonts w:ascii="Arial Narrow" w:hAnsi="Arial Narrow"/>
                <w:b/>
                <w:color w:val="000000"/>
                <w:sz w:val="16"/>
                <w:szCs w:val="16"/>
              </w:rPr>
              <w:t>94</w:t>
            </w:r>
          </w:p>
        </w:tc>
        <w:tc>
          <w:tcPr>
            <w:tcW w:w="1503" w:type="dxa"/>
            <w:noWrap/>
            <w:vAlign w:val="bottom"/>
          </w:tcPr>
          <w:p w:rsidR="00BD1618" w:rsidRPr="001B65F2" w:rsidRDefault="00BD1618" w:rsidP="00BD1618">
            <w:pPr>
              <w:ind w:right="170"/>
              <w:jc w:val="right"/>
              <w:rPr>
                <w:rFonts w:ascii="Arial Narrow" w:hAnsi="Arial Narrow"/>
                <w:b/>
                <w:color w:val="000000"/>
                <w:sz w:val="16"/>
                <w:szCs w:val="16"/>
              </w:rPr>
            </w:pPr>
            <w:r>
              <w:rPr>
                <w:rFonts w:ascii="Arial Narrow" w:hAnsi="Arial Narrow"/>
                <w:b/>
                <w:color w:val="000000"/>
                <w:sz w:val="16"/>
                <w:szCs w:val="16"/>
              </w:rPr>
              <w:t>47 374</w:t>
            </w:r>
          </w:p>
        </w:tc>
        <w:tc>
          <w:tcPr>
            <w:tcW w:w="1503" w:type="dxa"/>
            <w:tcBorders>
              <w:right w:val="single" w:sz="4" w:space="0" w:color="auto"/>
            </w:tcBorders>
            <w:noWrap/>
            <w:vAlign w:val="bottom"/>
          </w:tcPr>
          <w:p w:rsidR="00BD1618" w:rsidRPr="001B65F2" w:rsidRDefault="00BD1618" w:rsidP="00BD1618">
            <w:pPr>
              <w:ind w:right="170"/>
              <w:jc w:val="right"/>
              <w:rPr>
                <w:rFonts w:ascii="Arial Narrow" w:hAnsi="Arial Narrow"/>
                <w:b/>
                <w:color w:val="000000"/>
                <w:sz w:val="16"/>
                <w:szCs w:val="16"/>
              </w:rPr>
            </w:pPr>
            <w:r>
              <w:rPr>
                <w:rFonts w:ascii="Arial Narrow" w:hAnsi="Arial Narrow"/>
                <w:b/>
                <w:color w:val="000000"/>
                <w:sz w:val="16"/>
                <w:szCs w:val="16"/>
              </w:rPr>
              <w:t>2 898</w:t>
            </w:r>
          </w:p>
        </w:tc>
        <w:tc>
          <w:tcPr>
            <w:tcW w:w="1503" w:type="dxa"/>
            <w:tcBorders>
              <w:left w:val="single" w:sz="4" w:space="0" w:color="auto"/>
            </w:tcBorders>
            <w:shd w:val="clear" w:color="auto" w:fill="auto"/>
            <w:noWrap/>
            <w:vAlign w:val="center"/>
          </w:tcPr>
          <w:p w:rsidR="00BD1618" w:rsidRPr="000E1F1C" w:rsidRDefault="00BD1618" w:rsidP="00BD1618">
            <w:pPr>
              <w:ind w:right="170"/>
              <w:jc w:val="right"/>
              <w:rPr>
                <w:rFonts w:ascii="Arial Narrow" w:hAnsi="Arial Narrow"/>
                <w:b/>
                <w:sz w:val="16"/>
                <w:szCs w:val="16"/>
              </w:rPr>
            </w:pPr>
            <w:r w:rsidRPr="000E1F1C">
              <w:rPr>
                <w:rFonts w:ascii="Arial Narrow" w:hAnsi="Arial Narrow"/>
                <w:b/>
                <w:sz w:val="16"/>
                <w:szCs w:val="16"/>
              </w:rPr>
              <w:t>3 437 423</w:t>
            </w:r>
          </w:p>
        </w:tc>
        <w:tc>
          <w:tcPr>
            <w:tcW w:w="1503" w:type="dxa"/>
            <w:noWrap/>
            <w:vAlign w:val="bottom"/>
          </w:tcPr>
          <w:p w:rsidR="00BD1618" w:rsidRPr="001B65F2" w:rsidRDefault="00BD1618" w:rsidP="00BD1618">
            <w:pPr>
              <w:ind w:right="170"/>
              <w:jc w:val="right"/>
              <w:rPr>
                <w:rFonts w:ascii="Arial Narrow" w:hAnsi="Arial Narrow"/>
                <w:b/>
                <w:color w:val="000000"/>
                <w:sz w:val="16"/>
                <w:szCs w:val="16"/>
                <w:lang w:val="en-US"/>
              </w:rPr>
            </w:pPr>
            <w:r>
              <w:rPr>
                <w:rFonts w:ascii="Arial Narrow" w:hAnsi="Arial Narrow"/>
                <w:b/>
                <w:color w:val="000000"/>
                <w:sz w:val="16"/>
                <w:szCs w:val="16"/>
              </w:rPr>
              <w:t>50 366</w:t>
            </w:r>
          </w:p>
        </w:tc>
      </w:tr>
      <w:tr w:rsidR="00BD1618" w:rsidRPr="000E1F1C" w:rsidTr="00E02957">
        <w:trPr>
          <w:jc w:val="center"/>
        </w:trPr>
        <w:tc>
          <w:tcPr>
            <w:tcW w:w="2591" w:type="dxa"/>
            <w:tcBorders>
              <w:right w:val="single" w:sz="4" w:space="0" w:color="auto"/>
            </w:tcBorders>
            <w:shd w:val="clear" w:color="auto" w:fill="auto"/>
            <w:vAlign w:val="bottom"/>
          </w:tcPr>
          <w:p w:rsidR="00BD1618" w:rsidRPr="000E1F1C" w:rsidRDefault="00BD1618" w:rsidP="00BD1618">
            <w:pPr>
              <w:jc w:val="center"/>
              <w:rPr>
                <w:rFonts w:ascii="Arial Narrow" w:hAnsi="Arial Narrow" w:cs="Arial"/>
                <w:sz w:val="16"/>
                <w:szCs w:val="16"/>
              </w:rPr>
            </w:pPr>
          </w:p>
        </w:tc>
        <w:tc>
          <w:tcPr>
            <w:tcW w:w="1503" w:type="dxa"/>
            <w:tcBorders>
              <w:left w:val="single" w:sz="4" w:space="0" w:color="auto"/>
            </w:tcBorders>
            <w:noWrap/>
            <w:vAlign w:val="bottom"/>
          </w:tcPr>
          <w:p w:rsidR="00BD1618" w:rsidRPr="001B65F2" w:rsidRDefault="00BD1618" w:rsidP="00BD1618">
            <w:pPr>
              <w:ind w:right="170"/>
              <w:jc w:val="right"/>
              <w:rPr>
                <w:rFonts w:ascii="Arial Narrow" w:hAnsi="Arial Narrow"/>
                <w:color w:val="000000"/>
                <w:sz w:val="16"/>
                <w:szCs w:val="16"/>
              </w:rPr>
            </w:pPr>
          </w:p>
        </w:tc>
        <w:tc>
          <w:tcPr>
            <w:tcW w:w="1503" w:type="dxa"/>
            <w:noWrap/>
            <w:vAlign w:val="bottom"/>
          </w:tcPr>
          <w:p w:rsidR="00BD1618" w:rsidRPr="001B65F2" w:rsidRDefault="00BD1618" w:rsidP="00BD1618">
            <w:pPr>
              <w:ind w:right="170"/>
              <w:jc w:val="right"/>
              <w:rPr>
                <w:rFonts w:ascii="Arial Narrow" w:hAnsi="Arial Narrow"/>
                <w:color w:val="000000"/>
                <w:sz w:val="16"/>
                <w:szCs w:val="16"/>
              </w:rPr>
            </w:pPr>
          </w:p>
        </w:tc>
        <w:tc>
          <w:tcPr>
            <w:tcW w:w="1503" w:type="dxa"/>
            <w:tcBorders>
              <w:right w:val="single" w:sz="4" w:space="0" w:color="auto"/>
            </w:tcBorders>
            <w:noWrap/>
            <w:vAlign w:val="bottom"/>
          </w:tcPr>
          <w:p w:rsidR="00BD1618" w:rsidRPr="001B65F2" w:rsidRDefault="00BD1618" w:rsidP="00BD1618">
            <w:pPr>
              <w:ind w:right="170"/>
              <w:jc w:val="right"/>
              <w:rPr>
                <w:rFonts w:ascii="Arial Narrow" w:hAnsi="Arial Narrow"/>
                <w:color w:val="000000"/>
                <w:sz w:val="16"/>
                <w:szCs w:val="16"/>
              </w:rPr>
            </w:pPr>
          </w:p>
        </w:tc>
        <w:tc>
          <w:tcPr>
            <w:tcW w:w="1503" w:type="dxa"/>
            <w:tcBorders>
              <w:left w:val="single" w:sz="4" w:space="0" w:color="auto"/>
            </w:tcBorders>
            <w:shd w:val="clear" w:color="auto" w:fill="auto"/>
            <w:noWrap/>
            <w:vAlign w:val="center"/>
          </w:tcPr>
          <w:p w:rsidR="00BD1618" w:rsidRPr="000E1F1C" w:rsidRDefault="00BD1618" w:rsidP="00BD1618">
            <w:pPr>
              <w:ind w:right="170"/>
              <w:jc w:val="right"/>
              <w:rPr>
                <w:rFonts w:ascii="Arial Narrow" w:hAnsi="Arial Narrow"/>
                <w:sz w:val="16"/>
                <w:szCs w:val="16"/>
              </w:rPr>
            </w:pPr>
          </w:p>
        </w:tc>
        <w:tc>
          <w:tcPr>
            <w:tcW w:w="1503" w:type="dxa"/>
            <w:noWrap/>
            <w:vAlign w:val="bottom"/>
          </w:tcPr>
          <w:p w:rsidR="00BD1618" w:rsidRPr="001B65F2" w:rsidRDefault="00BD1618" w:rsidP="00BD1618">
            <w:pPr>
              <w:ind w:right="170"/>
              <w:jc w:val="right"/>
              <w:rPr>
                <w:rFonts w:ascii="Arial Narrow" w:hAnsi="Arial Narrow"/>
                <w:color w:val="000000"/>
                <w:sz w:val="16"/>
                <w:szCs w:val="16"/>
              </w:rPr>
            </w:pPr>
          </w:p>
        </w:tc>
      </w:tr>
      <w:tr w:rsidR="00BD1618" w:rsidRPr="000E1F1C" w:rsidTr="00E02957">
        <w:trPr>
          <w:jc w:val="center"/>
        </w:trPr>
        <w:tc>
          <w:tcPr>
            <w:tcW w:w="2591" w:type="dxa"/>
            <w:tcBorders>
              <w:right w:val="single" w:sz="4" w:space="0" w:color="auto"/>
            </w:tcBorders>
            <w:shd w:val="clear" w:color="auto" w:fill="auto"/>
            <w:vAlign w:val="center"/>
          </w:tcPr>
          <w:p w:rsidR="00BD1618" w:rsidRPr="000E1F1C" w:rsidRDefault="00BD1618" w:rsidP="00BD1618">
            <w:pPr>
              <w:spacing w:line="233" w:lineRule="auto"/>
              <w:rPr>
                <w:rFonts w:ascii="Arial Narrow" w:hAnsi="Arial Narrow" w:cs="Arial"/>
                <w:sz w:val="16"/>
                <w:szCs w:val="16"/>
              </w:rPr>
            </w:pPr>
            <w:r w:rsidRPr="000E1F1C">
              <w:rPr>
                <w:rFonts w:ascii="Arial Narrow" w:hAnsi="Arial Narrow" w:cs="Arial"/>
                <w:sz w:val="16"/>
                <w:szCs w:val="16"/>
              </w:rPr>
              <w:t>Beogradski region</w:t>
            </w:r>
          </w:p>
        </w:tc>
        <w:tc>
          <w:tcPr>
            <w:tcW w:w="1503" w:type="dxa"/>
            <w:tcBorders>
              <w:left w:val="single" w:sz="4" w:space="0" w:color="auto"/>
            </w:tcBorders>
            <w:noWrap/>
            <w:vAlign w:val="bottom"/>
          </w:tcPr>
          <w:p w:rsidR="00BD1618" w:rsidRPr="001B65F2" w:rsidRDefault="00BD1618" w:rsidP="00BD1618">
            <w:pPr>
              <w:ind w:right="170"/>
              <w:jc w:val="right"/>
              <w:rPr>
                <w:rFonts w:ascii="Arial Narrow" w:hAnsi="Arial Narrow"/>
                <w:color w:val="000000"/>
                <w:sz w:val="16"/>
                <w:szCs w:val="16"/>
                <w:lang w:val="en-US"/>
              </w:rPr>
            </w:pPr>
            <w:r>
              <w:rPr>
                <w:rFonts w:ascii="Arial Narrow" w:hAnsi="Arial Narrow"/>
                <w:color w:val="000000"/>
                <w:sz w:val="16"/>
                <w:szCs w:val="16"/>
                <w:lang w:val="en-US"/>
              </w:rPr>
              <w:t>9</w:t>
            </w:r>
          </w:p>
        </w:tc>
        <w:tc>
          <w:tcPr>
            <w:tcW w:w="1503" w:type="dxa"/>
            <w:noWrap/>
            <w:vAlign w:val="bottom"/>
          </w:tcPr>
          <w:p w:rsidR="00BD1618" w:rsidRPr="001B65F2" w:rsidRDefault="00BD1618" w:rsidP="00BD1618">
            <w:pPr>
              <w:ind w:right="170"/>
              <w:jc w:val="right"/>
              <w:rPr>
                <w:rFonts w:ascii="Arial Narrow" w:hAnsi="Arial Narrow"/>
                <w:color w:val="000000"/>
                <w:sz w:val="16"/>
                <w:szCs w:val="16"/>
              </w:rPr>
            </w:pPr>
            <w:r>
              <w:rPr>
                <w:rFonts w:ascii="Arial Narrow" w:hAnsi="Arial Narrow"/>
                <w:color w:val="000000"/>
                <w:sz w:val="16"/>
                <w:szCs w:val="16"/>
              </w:rPr>
              <w:t>1 912</w:t>
            </w:r>
          </w:p>
        </w:tc>
        <w:tc>
          <w:tcPr>
            <w:tcW w:w="1503" w:type="dxa"/>
            <w:tcBorders>
              <w:right w:val="single" w:sz="4" w:space="0" w:color="auto"/>
            </w:tcBorders>
            <w:noWrap/>
            <w:vAlign w:val="bottom"/>
          </w:tcPr>
          <w:p w:rsidR="00BD1618" w:rsidRPr="001B65F2" w:rsidRDefault="00BD1618" w:rsidP="00BD1618">
            <w:pPr>
              <w:ind w:right="170"/>
              <w:jc w:val="right"/>
              <w:rPr>
                <w:rFonts w:ascii="Arial Narrow" w:hAnsi="Arial Narrow"/>
                <w:color w:val="000000"/>
                <w:sz w:val="16"/>
                <w:szCs w:val="16"/>
              </w:rPr>
            </w:pPr>
            <w:r w:rsidRPr="001B65F2">
              <w:rPr>
                <w:rFonts w:ascii="Arial Narrow" w:hAnsi="Arial Narrow"/>
                <w:color w:val="000000"/>
                <w:sz w:val="16"/>
                <w:szCs w:val="16"/>
              </w:rPr>
              <w:t>-</w:t>
            </w:r>
          </w:p>
        </w:tc>
        <w:tc>
          <w:tcPr>
            <w:tcW w:w="1503" w:type="dxa"/>
            <w:tcBorders>
              <w:left w:val="single" w:sz="4" w:space="0" w:color="auto"/>
            </w:tcBorders>
            <w:shd w:val="clear" w:color="auto" w:fill="auto"/>
            <w:noWrap/>
            <w:vAlign w:val="center"/>
          </w:tcPr>
          <w:p w:rsidR="00BD1618" w:rsidRPr="000E1F1C" w:rsidRDefault="00BD1618" w:rsidP="00BD1618">
            <w:pPr>
              <w:ind w:right="170"/>
              <w:jc w:val="right"/>
              <w:rPr>
                <w:rFonts w:ascii="Arial Narrow" w:hAnsi="Arial Narrow"/>
                <w:sz w:val="16"/>
                <w:szCs w:val="16"/>
              </w:rPr>
            </w:pPr>
            <w:r w:rsidRPr="000E1F1C">
              <w:rPr>
                <w:rFonts w:ascii="Arial Narrow" w:hAnsi="Arial Narrow"/>
                <w:sz w:val="16"/>
                <w:szCs w:val="16"/>
              </w:rPr>
              <w:t>136 389</w:t>
            </w:r>
          </w:p>
        </w:tc>
        <w:tc>
          <w:tcPr>
            <w:tcW w:w="1503" w:type="dxa"/>
            <w:noWrap/>
            <w:vAlign w:val="bottom"/>
          </w:tcPr>
          <w:p w:rsidR="00BD1618" w:rsidRPr="00CE140D" w:rsidRDefault="00BD1618" w:rsidP="00BD1618">
            <w:pPr>
              <w:ind w:right="170"/>
              <w:jc w:val="right"/>
              <w:rPr>
                <w:rFonts w:ascii="Arial Narrow" w:hAnsi="Arial Narrow"/>
                <w:color w:val="000000"/>
                <w:sz w:val="16"/>
                <w:szCs w:val="16"/>
                <w:lang w:val="sr-Latn-RS"/>
              </w:rPr>
            </w:pPr>
            <w:r>
              <w:rPr>
                <w:rFonts w:ascii="Arial Narrow" w:hAnsi="Arial Narrow"/>
                <w:color w:val="000000"/>
                <w:sz w:val="16"/>
                <w:szCs w:val="16"/>
                <w:lang w:val="sr-Latn-RS"/>
              </w:rPr>
              <w:t>1 921</w:t>
            </w:r>
          </w:p>
        </w:tc>
      </w:tr>
      <w:tr w:rsidR="00BD1618" w:rsidRPr="000E1F1C" w:rsidTr="00E02957">
        <w:trPr>
          <w:jc w:val="center"/>
        </w:trPr>
        <w:tc>
          <w:tcPr>
            <w:tcW w:w="2591" w:type="dxa"/>
            <w:tcBorders>
              <w:right w:val="single" w:sz="4" w:space="0" w:color="auto"/>
            </w:tcBorders>
            <w:shd w:val="clear" w:color="auto" w:fill="auto"/>
            <w:vAlign w:val="center"/>
          </w:tcPr>
          <w:p w:rsidR="00BD1618" w:rsidRPr="000E1F1C" w:rsidRDefault="00BD1618" w:rsidP="00BD1618">
            <w:pPr>
              <w:spacing w:line="233" w:lineRule="auto"/>
              <w:rPr>
                <w:rFonts w:ascii="Arial Narrow" w:hAnsi="Arial Narrow" w:cs="Arial"/>
                <w:sz w:val="16"/>
                <w:szCs w:val="16"/>
              </w:rPr>
            </w:pPr>
            <w:r w:rsidRPr="000E1F1C">
              <w:rPr>
                <w:rFonts w:ascii="Arial Narrow" w:hAnsi="Arial Narrow" w:cs="Arial"/>
                <w:sz w:val="16"/>
                <w:szCs w:val="16"/>
              </w:rPr>
              <w:t>Region Vojvodine</w:t>
            </w:r>
          </w:p>
        </w:tc>
        <w:tc>
          <w:tcPr>
            <w:tcW w:w="1503" w:type="dxa"/>
            <w:tcBorders>
              <w:left w:val="single" w:sz="4" w:space="0" w:color="auto"/>
            </w:tcBorders>
            <w:noWrap/>
            <w:vAlign w:val="bottom"/>
          </w:tcPr>
          <w:p w:rsidR="00BD1618" w:rsidRPr="001B65F2" w:rsidRDefault="00BD1618" w:rsidP="00BD1618">
            <w:pPr>
              <w:ind w:right="170"/>
              <w:jc w:val="right"/>
              <w:rPr>
                <w:rFonts w:ascii="Arial Narrow" w:hAnsi="Arial Narrow"/>
                <w:color w:val="000000"/>
                <w:sz w:val="16"/>
                <w:szCs w:val="16"/>
              </w:rPr>
            </w:pPr>
            <w:r>
              <w:rPr>
                <w:rFonts w:ascii="Arial Narrow" w:hAnsi="Arial Narrow"/>
                <w:color w:val="000000"/>
                <w:sz w:val="16"/>
                <w:szCs w:val="16"/>
              </w:rPr>
              <w:t>26</w:t>
            </w:r>
          </w:p>
        </w:tc>
        <w:tc>
          <w:tcPr>
            <w:tcW w:w="1503" w:type="dxa"/>
            <w:noWrap/>
            <w:vAlign w:val="bottom"/>
          </w:tcPr>
          <w:p w:rsidR="00BD1618" w:rsidRPr="001B65F2" w:rsidRDefault="00BD1618" w:rsidP="00BD1618">
            <w:pPr>
              <w:ind w:right="170"/>
              <w:jc w:val="right"/>
              <w:rPr>
                <w:rFonts w:ascii="Arial Narrow" w:hAnsi="Arial Narrow"/>
                <w:color w:val="000000"/>
                <w:sz w:val="16"/>
                <w:szCs w:val="16"/>
              </w:rPr>
            </w:pPr>
            <w:r>
              <w:rPr>
                <w:rFonts w:ascii="Arial Narrow" w:hAnsi="Arial Narrow"/>
                <w:color w:val="000000"/>
                <w:sz w:val="16"/>
                <w:szCs w:val="16"/>
              </w:rPr>
              <w:t>40 815</w:t>
            </w:r>
          </w:p>
        </w:tc>
        <w:tc>
          <w:tcPr>
            <w:tcW w:w="1503" w:type="dxa"/>
            <w:tcBorders>
              <w:right w:val="single" w:sz="4" w:space="0" w:color="auto"/>
            </w:tcBorders>
            <w:noWrap/>
            <w:vAlign w:val="bottom"/>
          </w:tcPr>
          <w:p w:rsidR="00BD1618" w:rsidRPr="001B65F2" w:rsidRDefault="00BD1618" w:rsidP="00BD1618">
            <w:pPr>
              <w:ind w:right="170"/>
              <w:jc w:val="right"/>
              <w:rPr>
                <w:rFonts w:ascii="Arial Narrow" w:hAnsi="Arial Narrow"/>
                <w:color w:val="000000"/>
                <w:sz w:val="16"/>
                <w:szCs w:val="16"/>
              </w:rPr>
            </w:pPr>
            <w:r w:rsidRPr="001B65F2">
              <w:rPr>
                <w:rFonts w:ascii="Arial Narrow" w:hAnsi="Arial Narrow"/>
                <w:color w:val="000000"/>
                <w:sz w:val="16"/>
                <w:szCs w:val="16"/>
              </w:rPr>
              <w:t>1</w:t>
            </w:r>
            <w:r>
              <w:rPr>
                <w:rFonts w:ascii="Arial Narrow" w:hAnsi="Arial Narrow"/>
                <w:color w:val="000000"/>
                <w:sz w:val="16"/>
                <w:szCs w:val="16"/>
                <w:lang w:val="en-US"/>
              </w:rPr>
              <w:t xml:space="preserve"> </w:t>
            </w:r>
            <w:r>
              <w:rPr>
                <w:rFonts w:ascii="Arial Narrow" w:hAnsi="Arial Narrow"/>
                <w:color w:val="000000"/>
                <w:sz w:val="16"/>
                <w:szCs w:val="16"/>
              </w:rPr>
              <w:t>621</w:t>
            </w:r>
          </w:p>
        </w:tc>
        <w:tc>
          <w:tcPr>
            <w:tcW w:w="1503" w:type="dxa"/>
            <w:tcBorders>
              <w:left w:val="single" w:sz="4" w:space="0" w:color="auto"/>
            </w:tcBorders>
            <w:shd w:val="clear" w:color="auto" w:fill="auto"/>
            <w:noWrap/>
            <w:vAlign w:val="center"/>
          </w:tcPr>
          <w:p w:rsidR="00BD1618" w:rsidRPr="000E1F1C" w:rsidRDefault="00BD1618" w:rsidP="00BD1618">
            <w:pPr>
              <w:ind w:right="170"/>
              <w:jc w:val="right"/>
              <w:rPr>
                <w:rFonts w:ascii="Arial Narrow" w:hAnsi="Arial Narrow"/>
                <w:sz w:val="16"/>
                <w:szCs w:val="16"/>
              </w:rPr>
            </w:pPr>
            <w:r w:rsidRPr="000E1F1C">
              <w:rPr>
                <w:rFonts w:ascii="Arial Narrow" w:hAnsi="Arial Narrow"/>
                <w:sz w:val="16"/>
                <w:szCs w:val="16"/>
              </w:rPr>
              <w:t>1 608 896</w:t>
            </w:r>
          </w:p>
        </w:tc>
        <w:tc>
          <w:tcPr>
            <w:tcW w:w="1503" w:type="dxa"/>
            <w:noWrap/>
            <w:vAlign w:val="bottom"/>
          </w:tcPr>
          <w:p w:rsidR="00BD1618" w:rsidRPr="001B65F2" w:rsidRDefault="00BD1618" w:rsidP="00BD1618">
            <w:pPr>
              <w:ind w:right="170"/>
              <w:jc w:val="right"/>
              <w:rPr>
                <w:rFonts w:ascii="Arial Narrow" w:hAnsi="Arial Narrow"/>
                <w:color w:val="000000"/>
                <w:sz w:val="16"/>
                <w:szCs w:val="16"/>
                <w:lang w:val="en-US"/>
              </w:rPr>
            </w:pPr>
            <w:r>
              <w:rPr>
                <w:rFonts w:ascii="Arial Narrow" w:hAnsi="Arial Narrow"/>
                <w:color w:val="000000"/>
                <w:sz w:val="16"/>
                <w:szCs w:val="16"/>
              </w:rPr>
              <w:t>42 46</w:t>
            </w:r>
            <w:r w:rsidR="00AF5ACC">
              <w:rPr>
                <w:rFonts w:ascii="Arial Narrow" w:hAnsi="Arial Narrow"/>
                <w:color w:val="000000"/>
                <w:sz w:val="16"/>
                <w:szCs w:val="16"/>
              </w:rPr>
              <w:t>2</w:t>
            </w:r>
          </w:p>
        </w:tc>
      </w:tr>
      <w:tr w:rsidR="00BD1618" w:rsidRPr="000E1F1C" w:rsidTr="00E02957">
        <w:trPr>
          <w:jc w:val="center"/>
        </w:trPr>
        <w:tc>
          <w:tcPr>
            <w:tcW w:w="2591" w:type="dxa"/>
            <w:tcBorders>
              <w:right w:val="single" w:sz="4" w:space="0" w:color="auto"/>
            </w:tcBorders>
            <w:shd w:val="clear" w:color="auto" w:fill="auto"/>
            <w:vAlign w:val="center"/>
          </w:tcPr>
          <w:p w:rsidR="00BD1618" w:rsidRPr="000E1F1C" w:rsidRDefault="00BD1618" w:rsidP="00BD1618">
            <w:pPr>
              <w:spacing w:line="233" w:lineRule="auto"/>
              <w:rPr>
                <w:rFonts w:ascii="Arial Narrow" w:hAnsi="Arial Narrow" w:cs="Arial"/>
                <w:sz w:val="16"/>
                <w:szCs w:val="16"/>
              </w:rPr>
            </w:pPr>
            <w:r w:rsidRPr="000E1F1C">
              <w:rPr>
                <w:rFonts w:ascii="Arial Narrow" w:hAnsi="Arial Narrow" w:cs="Arial"/>
                <w:sz w:val="16"/>
                <w:szCs w:val="16"/>
              </w:rPr>
              <w:t>Region Šumadije i Zapadne Srbije</w:t>
            </w:r>
          </w:p>
        </w:tc>
        <w:tc>
          <w:tcPr>
            <w:tcW w:w="1503" w:type="dxa"/>
            <w:tcBorders>
              <w:left w:val="single" w:sz="4" w:space="0" w:color="auto"/>
            </w:tcBorders>
            <w:noWrap/>
            <w:vAlign w:val="bottom"/>
          </w:tcPr>
          <w:p w:rsidR="00BD1618" w:rsidRPr="001B65F2" w:rsidRDefault="00BD1618" w:rsidP="00BD1618">
            <w:pPr>
              <w:ind w:right="170"/>
              <w:jc w:val="right"/>
              <w:rPr>
                <w:rFonts w:ascii="Arial Narrow" w:hAnsi="Arial Narrow"/>
                <w:color w:val="000000"/>
                <w:sz w:val="16"/>
                <w:szCs w:val="16"/>
              </w:rPr>
            </w:pPr>
            <w:r>
              <w:rPr>
                <w:rFonts w:ascii="Arial Narrow" w:hAnsi="Arial Narrow"/>
                <w:color w:val="000000"/>
                <w:sz w:val="16"/>
                <w:szCs w:val="16"/>
              </w:rPr>
              <w:t>6</w:t>
            </w:r>
          </w:p>
        </w:tc>
        <w:tc>
          <w:tcPr>
            <w:tcW w:w="1503" w:type="dxa"/>
            <w:noWrap/>
            <w:vAlign w:val="bottom"/>
          </w:tcPr>
          <w:p w:rsidR="00BD1618" w:rsidRPr="001B65F2" w:rsidRDefault="00BD1618" w:rsidP="00BD1618">
            <w:pPr>
              <w:ind w:right="170"/>
              <w:jc w:val="right"/>
              <w:rPr>
                <w:rFonts w:ascii="Arial Narrow" w:hAnsi="Arial Narrow"/>
                <w:color w:val="000000"/>
                <w:sz w:val="16"/>
                <w:szCs w:val="16"/>
              </w:rPr>
            </w:pPr>
            <w:r>
              <w:rPr>
                <w:rFonts w:ascii="Arial Narrow" w:hAnsi="Arial Narrow"/>
                <w:color w:val="000000"/>
                <w:sz w:val="16"/>
                <w:szCs w:val="16"/>
              </w:rPr>
              <w:t>33</w:t>
            </w:r>
          </w:p>
        </w:tc>
        <w:tc>
          <w:tcPr>
            <w:tcW w:w="1503" w:type="dxa"/>
            <w:tcBorders>
              <w:right w:val="single" w:sz="4" w:space="0" w:color="auto"/>
            </w:tcBorders>
            <w:noWrap/>
            <w:vAlign w:val="bottom"/>
          </w:tcPr>
          <w:p w:rsidR="00BD1618" w:rsidRPr="001B65F2" w:rsidRDefault="00BD1618" w:rsidP="00BD1618">
            <w:pPr>
              <w:ind w:right="170"/>
              <w:jc w:val="right"/>
              <w:rPr>
                <w:rFonts w:ascii="Arial Narrow" w:hAnsi="Arial Narrow"/>
                <w:color w:val="000000"/>
                <w:sz w:val="16"/>
                <w:szCs w:val="16"/>
              </w:rPr>
            </w:pPr>
            <w:r>
              <w:rPr>
                <w:rFonts w:ascii="Arial Narrow" w:hAnsi="Arial Narrow"/>
                <w:color w:val="000000"/>
                <w:sz w:val="16"/>
                <w:szCs w:val="16"/>
              </w:rPr>
              <w:t>143</w:t>
            </w:r>
          </w:p>
        </w:tc>
        <w:tc>
          <w:tcPr>
            <w:tcW w:w="1503" w:type="dxa"/>
            <w:tcBorders>
              <w:left w:val="single" w:sz="4" w:space="0" w:color="auto"/>
            </w:tcBorders>
            <w:shd w:val="clear" w:color="auto" w:fill="auto"/>
            <w:noWrap/>
            <w:vAlign w:val="center"/>
          </w:tcPr>
          <w:p w:rsidR="00BD1618" w:rsidRPr="000E1F1C" w:rsidRDefault="00BD1618" w:rsidP="00BD1618">
            <w:pPr>
              <w:ind w:right="170"/>
              <w:jc w:val="right"/>
              <w:rPr>
                <w:rFonts w:ascii="Arial Narrow" w:hAnsi="Arial Narrow"/>
                <w:sz w:val="16"/>
                <w:szCs w:val="16"/>
              </w:rPr>
            </w:pPr>
            <w:r w:rsidRPr="000E1F1C">
              <w:rPr>
                <w:rFonts w:ascii="Arial Narrow" w:hAnsi="Arial Narrow"/>
                <w:sz w:val="16"/>
                <w:szCs w:val="16"/>
              </w:rPr>
              <w:t>1 014 210</w:t>
            </w:r>
          </w:p>
        </w:tc>
        <w:tc>
          <w:tcPr>
            <w:tcW w:w="1503" w:type="dxa"/>
            <w:noWrap/>
            <w:vAlign w:val="bottom"/>
          </w:tcPr>
          <w:p w:rsidR="00BD1618" w:rsidRPr="00CE140D" w:rsidRDefault="00BD1618" w:rsidP="00BD1618">
            <w:pPr>
              <w:ind w:right="170"/>
              <w:jc w:val="right"/>
              <w:rPr>
                <w:rFonts w:ascii="Arial Narrow" w:hAnsi="Arial Narrow"/>
                <w:color w:val="000000"/>
                <w:sz w:val="16"/>
                <w:szCs w:val="16"/>
                <w:lang w:val="sr-Latn-RS"/>
              </w:rPr>
            </w:pPr>
            <w:r w:rsidRPr="001B65F2">
              <w:rPr>
                <w:rFonts w:ascii="Arial Narrow" w:hAnsi="Arial Narrow"/>
                <w:color w:val="000000"/>
                <w:sz w:val="16"/>
                <w:szCs w:val="16"/>
              </w:rPr>
              <w:t>1</w:t>
            </w:r>
            <w:r>
              <w:rPr>
                <w:rFonts w:ascii="Arial Narrow" w:hAnsi="Arial Narrow"/>
                <w:color w:val="000000"/>
                <w:sz w:val="16"/>
                <w:szCs w:val="16"/>
                <w:lang w:val="sr-Latn-RS"/>
              </w:rPr>
              <w:t>8</w:t>
            </w:r>
            <w:r w:rsidR="00F605BA">
              <w:rPr>
                <w:rFonts w:ascii="Arial Narrow" w:hAnsi="Arial Narrow"/>
                <w:color w:val="000000"/>
                <w:sz w:val="16"/>
                <w:szCs w:val="16"/>
                <w:lang w:val="sr-Latn-RS"/>
              </w:rPr>
              <w:t>2</w:t>
            </w:r>
          </w:p>
        </w:tc>
      </w:tr>
      <w:tr w:rsidR="00BD1618" w:rsidRPr="000E1F1C" w:rsidTr="00E02957">
        <w:trPr>
          <w:jc w:val="center"/>
        </w:trPr>
        <w:tc>
          <w:tcPr>
            <w:tcW w:w="2591" w:type="dxa"/>
            <w:tcBorders>
              <w:right w:val="single" w:sz="4" w:space="0" w:color="auto"/>
            </w:tcBorders>
            <w:shd w:val="clear" w:color="auto" w:fill="auto"/>
            <w:vAlign w:val="center"/>
          </w:tcPr>
          <w:p w:rsidR="00BD1618" w:rsidRPr="000E1F1C" w:rsidRDefault="00BD1618" w:rsidP="00BD1618">
            <w:pPr>
              <w:rPr>
                <w:rFonts w:ascii="Arial Narrow" w:hAnsi="Arial Narrow" w:cs="Arial"/>
                <w:sz w:val="16"/>
                <w:szCs w:val="16"/>
              </w:rPr>
            </w:pPr>
            <w:r w:rsidRPr="000E1F1C">
              <w:rPr>
                <w:rFonts w:ascii="Arial Narrow" w:hAnsi="Arial Narrow" w:cs="Arial"/>
                <w:sz w:val="16"/>
                <w:szCs w:val="16"/>
              </w:rPr>
              <w:t>Region Južne i Istočne Srbije</w:t>
            </w:r>
          </w:p>
        </w:tc>
        <w:tc>
          <w:tcPr>
            <w:tcW w:w="1503" w:type="dxa"/>
            <w:tcBorders>
              <w:left w:val="single" w:sz="4" w:space="0" w:color="auto"/>
            </w:tcBorders>
            <w:noWrap/>
            <w:vAlign w:val="bottom"/>
          </w:tcPr>
          <w:p w:rsidR="00BD1618" w:rsidRPr="001B65F2" w:rsidRDefault="00BD1618" w:rsidP="00BD1618">
            <w:pPr>
              <w:ind w:right="170"/>
              <w:jc w:val="right"/>
              <w:rPr>
                <w:rFonts w:ascii="Arial Narrow" w:hAnsi="Arial Narrow"/>
                <w:color w:val="000000"/>
                <w:sz w:val="16"/>
                <w:szCs w:val="16"/>
              </w:rPr>
            </w:pPr>
            <w:r>
              <w:rPr>
                <w:rFonts w:ascii="Arial Narrow" w:hAnsi="Arial Narrow"/>
                <w:color w:val="000000"/>
                <w:sz w:val="16"/>
                <w:szCs w:val="16"/>
              </w:rPr>
              <w:t>53</w:t>
            </w:r>
          </w:p>
        </w:tc>
        <w:tc>
          <w:tcPr>
            <w:tcW w:w="1503" w:type="dxa"/>
            <w:noWrap/>
            <w:vAlign w:val="bottom"/>
          </w:tcPr>
          <w:p w:rsidR="00BD1618" w:rsidRPr="001B65F2" w:rsidRDefault="00BD1618" w:rsidP="00BD1618">
            <w:pPr>
              <w:ind w:right="170"/>
              <w:jc w:val="right"/>
              <w:rPr>
                <w:rFonts w:ascii="Arial Narrow" w:hAnsi="Arial Narrow"/>
                <w:color w:val="000000"/>
                <w:sz w:val="16"/>
                <w:szCs w:val="16"/>
              </w:rPr>
            </w:pPr>
            <w:r w:rsidRPr="001B65F2">
              <w:rPr>
                <w:rFonts w:ascii="Arial Narrow" w:hAnsi="Arial Narrow"/>
                <w:color w:val="000000"/>
                <w:sz w:val="16"/>
                <w:szCs w:val="16"/>
              </w:rPr>
              <w:t>4</w:t>
            </w:r>
            <w:r>
              <w:rPr>
                <w:rFonts w:ascii="Arial Narrow" w:hAnsi="Arial Narrow"/>
                <w:color w:val="000000"/>
                <w:sz w:val="16"/>
                <w:szCs w:val="16"/>
                <w:lang w:val="en-US"/>
              </w:rPr>
              <w:t xml:space="preserve"> </w:t>
            </w:r>
            <w:r>
              <w:rPr>
                <w:rFonts w:ascii="Arial Narrow" w:hAnsi="Arial Narrow"/>
                <w:color w:val="000000"/>
                <w:sz w:val="16"/>
                <w:szCs w:val="16"/>
              </w:rPr>
              <w:t>614</w:t>
            </w:r>
          </w:p>
        </w:tc>
        <w:tc>
          <w:tcPr>
            <w:tcW w:w="1503" w:type="dxa"/>
            <w:tcBorders>
              <w:right w:val="single" w:sz="4" w:space="0" w:color="auto"/>
            </w:tcBorders>
            <w:noWrap/>
            <w:vAlign w:val="bottom"/>
          </w:tcPr>
          <w:p w:rsidR="00BD1618" w:rsidRPr="001B65F2" w:rsidRDefault="00BD1618" w:rsidP="00BD1618">
            <w:pPr>
              <w:ind w:right="170"/>
              <w:jc w:val="right"/>
              <w:rPr>
                <w:rFonts w:ascii="Arial Narrow" w:hAnsi="Arial Narrow"/>
                <w:color w:val="000000"/>
                <w:sz w:val="16"/>
                <w:szCs w:val="16"/>
                <w:lang w:val="en-US"/>
              </w:rPr>
            </w:pPr>
            <w:r w:rsidRPr="001B65F2">
              <w:rPr>
                <w:rFonts w:ascii="Arial Narrow" w:hAnsi="Arial Narrow"/>
                <w:color w:val="000000"/>
                <w:sz w:val="16"/>
                <w:szCs w:val="16"/>
              </w:rPr>
              <w:t>1</w:t>
            </w:r>
            <w:r>
              <w:rPr>
                <w:rFonts w:ascii="Arial Narrow" w:hAnsi="Arial Narrow"/>
                <w:color w:val="000000"/>
                <w:sz w:val="16"/>
                <w:szCs w:val="16"/>
                <w:lang w:val="en-US"/>
              </w:rPr>
              <w:t xml:space="preserve"> </w:t>
            </w:r>
            <w:r>
              <w:rPr>
                <w:rFonts w:ascii="Arial Narrow" w:hAnsi="Arial Narrow"/>
                <w:color w:val="000000"/>
                <w:sz w:val="16"/>
                <w:szCs w:val="16"/>
              </w:rPr>
              <w:t>134</w:t>
            </w:r>
          </w:p>
        </w:tc>
        <w:tc>
          <w:tcPr>
            <w:tcW w:w="1503" w:type="dxa"/>
            <w:tcBorders>
              <w:left w:val="single" w:sz="4" w:space="0" w:color="auto"/>
            </w:tcBorders>
            <w:shd w:val="clear" w:color="auto" w:fill="auto"/>
            <w:noWrap/>
            <w:vAlign w:val="center"/>
          </w:tcPr>
          <w:p w:rsidR="00BD1618" w:rsidRPr="000E1F1C" w:rsidRDefault="00BD1618" w:rsidP="00BD1618">
            <w:pPr>
              <w:ind w:right="170"/>
              <w:jc w:val="right"/>
              <w:rPr>
                <w:rFonts w:ascii="Arial Narrow" w:hAnsi="Arial Narrow"/>
                <w:sz w:val="16"/>
                <w:szCs w:val="16"/>
              </w:rPr>
            </w:pPr>
            <w:r w:rsidRPr="000E1F1C">
              <w:rPr>
                <w:rFonts w:ascii="Arial Narrow" w:hAnsi="Arial Narrow"/>
                <w:sz w:val="16"/>
                <w:szCs w:val="16"/>
              </w:rPr>
              <w:t>677 928</w:t>
            </w:r>
          </w:p>
        </w:tc>
        <w:tc>
          <w:tcPr>
            <w:tcW w:w="1503" w:type="dxa"/>
            <w:noWrap/>
            <w:vAlign w:val="bottom"/>
          </w:tcPr>
          <w:p w:rsidR="00BD1618" w:rsidRPr="001B65F2" w:rsidRDefault="00BD1618" w:rsidP="00BD1618">
            <w:pPr>
              <w:ind w:right="170"/>
              <w:jc w:val="right"/>
              <w:rPr>
                <w:rFonts w:ascii="Arial Narrow" w:hAnsi="Arial Narrow"/>
                <w:color w:val="000000"/>
                <w:sz w:val="16"/>
                <w:szCs w:val="16"/>
              </w:rPr>
            </w:pPr>
            <w:r w:rsidRPr="001B65F2">
              <w:rPr>
                <w:rFonts w:ascii="Arial Narrow" w:hAnsi="Arial Narrow"/>
                <w:color w:val="000000"/>
                <w:sz w:val="16"/>
                <w:szCs w:val="16"/>
              </w:rPr>
              <w:t>5</w:t>
            </w:r>
            <w:r>
              <w:rPr>
                <w:rFonts w:ascii="Arial Narrow" w:hAnsi="Arial Narrow"/>
                <w:color w:val="000000"/>
                <w:sz w:val="16"/>
                <w:szCs w:val="16"/>
                <w:lang w:val="en-US"/>
              </w:rPr>
              <w:t xml:space="preserve"> </w:t>
            </w:r>
            <w:r>
              <w:rPr>
                <w:rFonts w:ascii="Arial Narrow" w:hAnsi="Arial Narrow"/>
                <w:color w:val="000000"/>
                <w:sz w:val="16"/>
                <w:szCs w:val="16"/>
              </w:rPr>
              <w:t>801</w:t>
            </w:r>
          </w:p>
        </w:tc>
      </w:tr>
      <w:tr w:rsidR="003334E7" w:rsidRPr="000E1F1C">
        <w:trPr>
          <w:jc w:val="center"/>
        </w:trPr>
        <w:tc>
          <w:tcPr>
            <w:tcW w:w="2591" w:type="dxa"/>
            <w:tcBorders>
              <w:right w:val="single" w:sz="4" w:space="0" w:color="auto"/>
            </w:tcBorders>
            <w:shd w:val="clear" w:color="auto" w:fill="auto"/>
            <w:vAlign w:val="center"/>
          </w:tcPr>
          <w:p w:rsidR="003334E7" w:rsidRPr="000E1F1C" w:rsidRDefault="003334E7" w:rsidP="005169DC">
            <w:pPr>
              <w:rPr>
                <w:rFonts w:ascii="Arial Narrow" w:hAnsi="Arial Narrow" w:cs="Arial"/>
                <w:sz w:val="16"/>
                <w:szCs w:val="16"/>
              </w:rPr>
            </w:pPr>
            <w:r w:rsidRPr="000E1F1C">
              <w:rPr>
                <w:rFonts w:ascii="Arial Narrow" w:hAnsi="Arial Narrow" w:cs="Arial"/>
                <w:sz w:val="16"/>
                <w:szCs w:val="16"/>
              </w:rPr>
              <w:t>Region Kosovo i Metohija</w:t>
            </w:r>
          </w:p>
        </w:tc>
        <w:tc>
          <w:tcPr>
            <w:tcW w:w="1503" w:type="dxa"/>
            <w:tcBorders>
              <w:left w:val="single" w:sz="4" w:space="0" w:color="auto"/>
            </w:tcBorders>
            <w:shd w:val="clear" w:color="auto" w:fill="auto"/>
            <w:noWrap/>
            <w:vAlign w:val="bottom"/>
          </w:tcPr>
          <w:p w:rsidR="003334E7" w:rsidRPr="000E1F1C" w:rsidRDefault="003334E7" w:rsidP="001108EC">
            <w:pPr>
              <w:ind w:right="170"/>
              <w:jc w:val="right"/>
              <w:rPr>
                <w:rFonts w:ascii="Arial Narrow" w:hAnsi="Arial Narrow" w:cs="Arial"/>
                <w:sz w:val="16"/>
                <w:szCs w:val="16"/>
              </w:rPr>
            </w:pPr>
            <w:r w:rsidRPr="000E1F1C">
              <w:rPr>
                <w:rFonts w:ascii="Arial Narrow" w:hAnsi="Arial Narrow" w:cs="Arial"/>
                <w:sz w:val="16"/>
                <w:szCs w:val="16"/>
              </w:rPr>
              <w:t>...</w:t>
            </w:r>
          </w:p>
        </w:tc>
        <w:tc>
          <w:tcPr>
            <w:tcW w:w="1503" w:type="dxa"/>
            <w:shd w:val="clear" w:color="auto" w:fill="auto"/>
            <w:noWrap/>
            <w:vAlign w:val="bottom"/>
          </w:tcPr>
          <w:p w:rsidR="003334E7" w:rsidRPr="000E1F1C" w:rsidRDefault="003334E7" w:rsidP="001108EC">
            <w:pPr>
              <w:ind w:right="170"/>
              <w:jc w:val="right"/>
              <w:rPr>
                <w:rFonts w:ascii="Arial Narrow" w:hAnsi="Arial Narrow" w:cs="Arial"/>
                <w:sz w:val="16"/>
                <w:szCs w:val="16"/>
              </w:rPr>
            </w:pPr>
            <w:r w:rsidRPr="000E1F1C">
              <w:rPr>
                <w:rFonts w:ascii="Arial Narrow" w:hAnsi="Arial Narrow" w:cs="Arial"/>
                <w:sz w:val="16"/>
                <w:szCs w:val="16"/>
              </w:rPr>
              <w:t>...</w:t>
            </w:r>
          </w:p>
        </w:tc>
        <w:tc>
          <w:tcPr>
            <w:tcW w:w="1503" w:type="dxa"/>
            <w:tcBorders>
              <w:left w:val="nil"/>
              <w:right w:val="single" w:sz="4" w:space="0" w:color="auto"/>
            </w:tcBorders>
            <w:shd w:val="clear" w:color="auto" w:fill="auto"/>
            <w:noWrap/>
            <w:vAlign w:val="bottom"/>
          </w:tcPr>
          <w:p w:rsidR="003334E7" w:rsidRPr="000E1F1C" w:rsidRDefault="003334E7" w:rsidP="001108EC">
            <w:pPr>
              <w:ind w:right="170"/>
              <w:jc w:val="right"/>
              <w:rPr>
                <w:rFonts w:ascii="Arial Narrow" w:hAnsi="Arial Narrow" w:cs="Arial"/>
                <w:sz w:val="16"/>
                <w:szCs w:val="16"/>
              </w:rPr>
            </w:pPr>
            <w:r w:rsidRPr="000E1F1C">
              <w:rPr>
                <w:rFonts w:ascii="Arial Narrow" w:hAnsi="Arial Narrow" w:cs="Arial"/>
                <w:sz w:val="16"/>
                <w:szCs w:val="16"/>
              </w:rPr>
              <w:t>...</w:t>
            </w:r>
          </w:p>
        </w:tc>
        <w:tc>
          <w:tcPr>
            <w:tcW w:w="1503" w:type="dxa"/>
            <w:tcBorders>
              <w:left w:val="single" w:sz="4" w:space="0" w:color="auto"/>
            </w:tcBorders>
            <w:shd w:val="clear" w:color="auto" w:fill="auto"/>
            <w:noWrap/>
            <w:vAlign w:val="bottom"/>
          </w:tcPr>
          <w:p w:rsidR="003334E7" w:rsidRPr="000E1F1C" w:rsidRDefault="003334E7" w:rsidP="001108EC">
            <w:pPr>
              <w:ind w:right="170"/>
              <w:jc w:val="right"/>
              <w:rPr>
                <w:rFonts w:ascii="Arial Narrow" w:hAnsi="Arial Narrow" w:cs="Arial"/>
                <w:sz w:val="16"/>
                <w:szCs w:val="16"/>
              </w:rPr>
            </w:pPr>
            <w:r w:rsidRPr="000E1F1C">
              <w:rPr>
                <w:rFonts w:ascii="Arial Narrow" w:hAnsi="Arial Narrow" w:cs="Arial"/>
                <w:sz w:val="16"/>
                <w:szCs w:val="16"/>
              </w:rPr>
              <w:t>...</w:t>
            </w:r>
          </w:p>
        </w:tc>
        <w:tc>
          <w:tcPr>
            <w:tcW w:w="1503" w:type="dxa"/>
            <w:tcBorders>
              <w:left w:val="nil"/>
            </w:tcBorders>
            <w:shd w:val="clear" w:color="auto" w:fill="auto"/>
            <w:noWrap/>
            <w:vAlign w:val="bottom"/>
          </w:tcPr>
          <w:p w:rsidR="003334E7" w:rsidRPr="000E1F1C" w:rsidRDefault="003334E7" w:rsidP="001108EC">
            <w:pPr>
              <w:ind w:right="170"/>
              <w:jc w:val="right"/>
              <w:rPr>
                <w:rFonts w:ascii="Arial Narrow" w:hAnsi="Arial Narrow" w:cs="Arial"/>
                <w:sz w:val="16"/>
                <w:szCs w:val="16"/>
              </w:rPr>
            </w:pPr>
            <w:r w:rsidRPr="000E1F1C">
              <w:rPr>
                <w:rFonts w:ascii="Arial Narrow" w:hAnsi="Arial Narrow" w:cs="Arial"/>
                <w:sz w:val="16"/>
                <w:szCs w:val="16"/>
              </w:rPr>
              <w:t>...</w:t>
            </w:r>
          </w:p>
        </w:tc>
      </w:tr>
    </w:tbl>
    <w:p w:rsidR="00E91EF7" w:rsidRPr="000E1F1C" w:rsidRDefault="00E91EF7" w:rsidP="00E91EF7">
      <w:pPr>
        <w:pStyle w:val="FootnoteText"/>
        <w:rPr>
          <w:rFonts w:ascii="Arial Narrow" w:hAnsi="Arial Narrow" w:cs="Arial"/>
          <w:sz w:val="13"/>
          <w:szCs w:val="13"/>
          <w:vertAlign w:val="superscript"/>
        </w:rPr>
      </w:pPr>
    </w:p>
    <w:p w:rsidR="00E91EF7" w:rsidRPr="000E1F1C" w:rsidRDefault="00E91EF7" w:rsidP="00E91EF7">
      <w:pPr>
        <w:pStyle w:val="FootnoteText"/>
        <w:rPr>
          <w:rFonts w:ascii="Arial Narrow" w:hAnsi="Arial Narrow" w:cs="Arial"/>
          <w:sz w:val="13"/>
          <w:szCs w:val="13"/>
          <w:vertAlign w:val="superscript"/>
        </w:rPr>
      </w:pPr>
    </w:p>
    <w:p w:rsidR="00C44113" w:rsidRPr="000E1F1C" w:rsidRDefault="00EA4B76" w:rsidP="00A67281">
      <w:pPr>
        <w:pStyle w:val="FootnoteText"/>
        <w:rPr>
          <w:rFonts w:ascii="Arial Narrow" w:hAnsi="Arial Narrow" w:cs="Arial Narrow"/>
          <w:sz w:val="14"/>
          <w:szCs w:val="14"/>
        </w:rPr>
      </w:pPr>
      <w:r w:rsidRPr="000E1F1C">
        <w:rPr>
          <w:rFonts w:ascii="Arial Narrow" w:hAnsi="Arial Narrow" w:cs="Arial"/>
          <w:noProof/>
          <w:sz w:val="14"/>
          <w:szCs w:val="14"/>
          <w:vertAlign w:val="superscript"/>
          <w:lang w:val="en-US"/>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-46355</wp:posOffset>
                </wp:positionV>
                <wp:extent cx="659130" cy="0"/>
                <wp:effectExtent l="8255" t="5715" r="889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03DF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65pt" to="52.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un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" strokeweight=".25pt"/>
            </w:pict>
          </mc:Fallback>
        </mc:AlternateContent>
      </w:r>
      <w:r w:rsidR="00A67281" w:rsidRPr="000E1F1C">
        <w:rPr>
          <w:rFonts w:ascii="Arial Narrow" w:hAnsi="Arial Narrow" w:cs="Arial Narrow"/>
          <w:sz w:val="14"/>
          <w:szCs w:val="14"/>
          <w:vertAlign w:val="superscript"/>
        </w:rPr>
        <w:t>1</w:t>
      </w:r>
      <w:r w:rsidR="00C44113" w:rsidRPr="000E1F1C">
        <w:rPr>
          <w:rFonts w:ascii="Arial Narrow" w:hAnsi="Arial Narrow" w:cs="Arial Narrow"/>
          <w:sz w:val="14"/>
          <w:szCs w:val="14"/>
          <w:vertAlign w:val="superscript"/>
        </w:rPr>
        <w:t>)</w:t>
      </w:r>
      <w:r w:rsidR="00C44113" w:rsidRPr="000E1F1C">
        <w:rPr>
          <w:rFonts w:ascii="Arial Narrow" w:hAnsi="Arial Narrow" w:cs="Arial Narrow"/>
          <w:sz w:val="14"/>
          <w:szCs w:val="14"/>
        </w:rPr>
        <w:t xml:space="preserve"> Census of </w:t>
      </w:r>
      <w:r w:rsidR="005C01C3" w:rsidRPr="000E1F1C">
        <w:rPr>
          <w:rFonts w:ascii="Arial Narrow" w:hAnsi="Arial Narrow" w:cs="Arial Narrow"/>
          <w:sz w:val="14"/>
          <w:szCs w:val="14"/>
        </w:rPr>
        <w:t>Agriculture</w:t>
      </w:r>
      <w:r w:rsidR="00C44113" w:rsidRPr="000E1F1C">
        <w:rPr>
          <w:rFonts w:ascii="Arial Narrow" w:hAnsi="Arial Narrow" w:cs="Arial Narrow"/>
          <w:sz w:val="14"/>
          <w:szCs w:val="14"/>
        </w:rPr>
        <w:t xml:space="preserve"> 2012.</w:t>
      </w:r>
    </w:p>
    <w:p w:rsidR="00E91EF7" w:rsidRPr="000E1F1C" w:rsidRDefault="00E91EF7" w:rsidP="00E91EF7">
      <w:pPr>
        <w:pStyle w:val="FootnoteText"/>
        <w:rPr>
          <w:rFonts w:ascii="Arial Narrow" w:hAnsi="Arial Narrow" w:cs="Arial"/>
          <w:sz w:val="13"/>
          <w:szCs w:val="13"/>
        </w:rPr>
      </w:pPr>
    </w:p>
    <w:p w:rsidR="00760CF7" w:rsidRPr="000E1F1C" w:rsidRDefault="001029C6" w:rsidP="00816FC0">
      <w:pPr>
        <w:spacing w:before="240" w:after="120"/>
        <w:ind w:firstLine="397"/>
        <w:jc w:val="both"/>
        <w:rPr>
          <w:rFonts w:ascii="Arial Narrow" w:hAnsi="Arial Narrow" w:cs="Arial"/>
          <w:sz w:val="20"/>
          <w:szCs w:val="20"/>
        </w:rPr>
      </w:pPr>
      <w:r w:rsidRPr="000E1F1C">
        <w:rPr>
          <w:rStyle w:val="hps"/>
          <w:rFonts w:ascii="Arial Narrow" w:hAnsi="Arial Narrow" w:cs="Arial"/>
          <w:color w:val="000000"/>
          <w:sz w:val="20"/>
          <w:szCs w:val="20"/>
        </w:rPr>
        <w:t>The s</w:t>
      </w:r>
      <w:r w:rsidR="00660CEB" w:rsidRPr="000E1F1C">
        <w:rPr>
          <w:rStyle w:val="hps"/>
          <w:rFonts w:ascii="Arial Narrow" w:hAnsi="Arial Narrow" w:cs="Arial"/>
          <w:color w:val="000000"/>
          <w:sz w:val="20"/>
          <w:szCs w:val="20"/>
        </w:rPr>
        <w:t>hare of</w:t>
      </w:r>
      <w:r w:rsidR="001E384D" w:rsidRPr="000E1F1C">
        <w:rPr>
          <w:rStyle w:val="apple-converted-space"/>
          <w:rFonts w:ascii="Arial Narrow" w:hAnsi="Arial Narrow" w:cs="Arial"/>
          <w:color w:val="000000"/>
          <w:sz w:val="20"/>
          <w:szCs w:val="20"/>
        </w:rPr>
        <w:t xml:space="preserve"> </w:t>
      </w:r>
      <w:r w:rsidR="00660CEB" w:rsidRPr="000E1F1C">
        <w:rPr>
          <w:rStyle w:val="hps"/>
          <w:rFonts w:ascii="Arial Narrow" w:hAnsi="Arial Narrow" w:cs="Arial"/>
          <w:color w:val="000000"/>
          <w:sz w:val="20"/>
          <w:szCs w:val="20"/>
        </w:rPr>
        <w:t>irrigated</w:t>
      </w:r>
      <w:r w:rsidR="001E384D" w:rsidRPr="000E1F1C">
        <w:rPr>
          <w:rStyle w:val="apple-converted-space"/>
          <w:rFonts w:ascii="Arial Narrow" w:hAnsi="Arial Narrow" w:cs="Arial"/>
          <w:color w:val="000000"/>
          <w:sz w:val="20"/>
          <w:szCs w:val="20"/>
        </w:rPr>
        <w:t xml:space="preserve"> </w:t>
      </w:r>
      <w:r w:rsidR="0009015A" w:rsidRPr="000E1F1C">
        <w:rPr>
          <w:rStyle w:val="hps"/>
          <w:rFonts w:ascii="Arial Narrow" w:hAnsi="Arial Narrow" w:cs="Arial"/>
          <w:sz w:val="20"/>
          <w:szCs w:val="20"/>
        </w:rPr>
        <w:t>area</w:t>
      </w:r>
      <w:r w:rsidR="00660CEB" w:rsidRPr="000E1F1C">
        <w:rPr>
          <w:rStyle w:val="hps"/>
          <w:rFonts w:ascii="Arial Narrow" w:hAnsi="Arial Narrow" w:cs="Arial"/>
          <w:sz w:val="20"/>
          <w:szCs w:val="20"/>
        </w:rPr>
        <w:t xml:space="preserve"> in</w:t>
      </w:r>
      <w:r w:rsidR="001E384D" w:rsidRPr="000E1F1C">
        <w:rPr>
          <w:rStyle w:val="apple-converted-space"/>
          <w:rFonts w:ascii="Arial Narrow" w:hAnsi="Arial Narrow" w:cs="Arial"/>
          <w:sz w:val="20"/>
          <w:szCs w:val="20"/>
        </w:rPr>
        <w:t xml:space="preserve"> </w:t>
      </w:r>
      <w:r w:rsidR="00660CEB" w:rsidRPr="000E1F1C">
        <w:rPr>
          <w:rStyle w:val="hps"/>
          <w:rFonts w:ascii="Arial Narrow" w:hAnsi="Arial Narrow" w:cs="Arial"/>
          <w:sz w:val="20"/>
          <w:szCs w:val="20"/>
        </w:rPr>
        <w:t>relation to the</w:t>
      </w:r>
      <w:r w:rsidR="001E384D" w:rsidRPr="000E1F1C">
        <w:rPr>
          <w:rStyle w:val="apple-converted-space"/>
          <w:rFonts w:ascii="Arial Narrow" w:hAnsi="Arial Narrow" w:cs="Arial"/>
          <w:sz w:val="20"/>
          <w:szCs w:val="20"/>
        </w:rPr>
        <w:t xml:space="preserve"> </w:t>
      </w:r>
      <w:r w:rsidR="00660CEB" w:rsidRPr="000E1F1C">
        <w:rPr>
          <w:rStyle w:val="hps"/>
          <w:rFonts w:ascii="Arial Narrow" w:hAnsi="Arial Narrow" w:cs="Arial"/>
          <w:sz w:val="20"/>
          <w:szCs w:val="20"/>
        </w:rPr>
        <w:t>total</w:t>
      </w:r>
      <w:r w:rsidR="001E384D" w:rsidRPr="000E1F1C">
        <w:rPr>
          <w:rStyle w:val="apple-converted-space"/>
          <w:rFonts w:ascii="Arial Narrow" w:hAnsi="Arial Narrow" w:cs="Arial"/>
          <w:sz w:val="20"/>
          <w:szCs w:val="20"/>
        </w:rPr>
        <w:t xml:space="preserve"> </w:t>
      </w:r>
      <w:r w:rsidR="0009015A" w:rsidRPr="000E1F1C">
        <w:rPr>
          <w:rStyle w:val="hps"/>
          <w:rFonts w:ascii="Arial Narrow" w:hAnsi="Arial Narrow" w:cs="Arial"/>
          <w:sz w:val="20"/>
          <w:szCs w:val="20"/>
        </w:rPr>
        <w:t>utilized</w:t>
      </w:r>
      <w:r w:rsidR="001E384D" w:rsidRPr="000E1F1C">
        <w:rPr>
          <w:rStyle w:val="apple-converted-space"/>
          <w:rFonts w:ascii="Arial Narrow" w:hAnsi="Arial Narrow" w:cs="Arial"/>
          <w:sz w:val="20"/>
          <w:szCs w:val="20"/>
        </w:rPr>
        <w:t xml:space="preserve"> </w:t>
      </w:r>
      <w:r w:rsidR="0009015A" w:rsidRPr="000E1F1C">
        <w:rPr>
          <w:rStyle w:val="apple-converted-space"/>
          <w:rFonts w:ascii="Arial Narrow" w:hAnsi="Arial Narrow" w:cs="Arial"/>
          <w:sz w:val="20"/>
          <w:szCs w:val="20"/>
        </w:rPr>
        <w:t>a</w:t>
      </w:r>
      <w:r w:rsidR="0009015A" w:rsidRPr="000E1F1C">
        <w:rPr>
          <w:rStyle w:val="hps"/>
          <w:rFonts w:ascii="Arial Narrow" w:hAnsi="Arial Narrow" w:cs="Arial"/>
          <w:sz w:val="20"/>
          <w:szCs w:val="20"/>
        </w:rPr>
        <w:t>gricultural</w:t>
      </w:r>
      <w:r w:rsidR="00660CEB" w:rsidRPr="000E1F1C">
        <w:rPr>
          <w:rStyle w:val="hps"/>
          <w:rFonts w:ascii="Arial Narrow" w:hAnsi="Arial Narrow" w:cs="Arial"/>
          <w:sz w:val="20"/>
          <w:szCs w:val="20"/>
        </w:rPr>
        <w:t xml:space="preserve"> </w:t>
      </w:r>
      <w:r w:rsidR="0009015A" w:rsidRPr="000E1F1C">
        <w:rPr>
          <w:rStyle w:val="hps"/>
          <w:rFonts w:ascii="Arial Narrow" w:hAnsi="Arial Narrow" w:cs="Arial"/>
          <w:sz w:val="20"/>
          <w:szCs w:val="20"/>
        </w:rPr>
        <w:t>area</w:t>
      </w:r>
      <w:r w:rsidR="001E384D" w:rsidRPr="000E1F1C">
        <w:rPr>
          <w:rStyle w:val="apple-converted-space"/>
          <w:rFonts w:ascii="Arial Narrow" w:hAnsi="Arial Narrow" w:cs="Arial"/>
          <w:sz w:val="20"/>
          <w:szCs w:val="20"/>
        </w:rPr>
        <w:t xml:space="preserve"> </w:t>
      </w:r>
      <w:r w:rsidR="00660CEB" w:rsidRPr="000E1F1C">
        <w:rPr>
          <w:rStyle w:val="apple-converted-space"/>
          <w:rFonts w:ascii="Arial Narrow" w:hAnsi="Arial Narrow" w:cs="Arial"/>
          <w:sz w:val="20"/>
          <w:szCs w:val="20"/>
        </w:rPr>
        <w:t>was</w:t>
      </w:r>
      <w:r w:rsidR="001E384D" w:rsidRPr="000E1F1C">
        <w:rPr>
          <w:rStyle w:val="apple-converted-space"/>
          <w:rFonts w:ascii="Arial Narrow" w:hAnsi="Arial Narrow" w:cs="Arial"/>
          <w:sz w:val="20"/>
          <w:szCs w:val="20"/>
        </w:rPr>
        <w:t xml:space="preserve"> </w:t>
      </w:r>
      <w:r w:rsidR="00032B45" w:rsidRPr="000E1F1C">
        <w:rPr>
          <w:rStyle w:val="apple-converted-space"/>
          <w:rFonts w:ascii="Arial Narrow" w:hAnsi="Arial Narrow" w:cs="Arial"/>
          <w:sz w:val="20"/>
          <w:szCs w:val="20"/>
        </w:rPr>
        <w:t>1</w:t>
      </w:r>
      <w:r w:rsidR="00B01DD1" w:rsidRPr="000E1F1C">
        <w:rPr>
          <w:rStyle w:val="apple-converted-space"/>
          <w:rFonts w:ascii="Arial Narrow" w:hAnsi="Arial Narrow" w:cs="Arial"/>
          <w:sz w:val="20"/>
          <w:szCs w:val="20"/>
        </w:rPr>
        <w:t>.</w:t>
      </w:r>
      <w:r w:rsidR="006A4B71">
        <w:rPr>
          <w:rStyle w:val="apple-converted-space"/>
          <w:rFonts w:ascii="Arial Narrow" w:hAnsi="Arial Narrow" w:cs="Arial"/>
          <w:sz w:val="20"/>
          <w:szCs w:val="20"/>
        </w:rPr>
        <w:t>5</w:t>
      </w:r>
      <w:r w:rsidR="00660CEB" w:rsidRPr="000E1F1C">
        <w:rPr>
          <w:rStyle w:val="apple-style-span"/>
          <w:rFonts w:ascii="Arial Narrow" w:hAnsi="Arial Narrow" w:cs="Arial"/>
          <w:sz w:val="20"/>
          <w:szCs w:val="20"/>
        </w:rPr>
        <w:t>%,</w:t>
      </w:r>
      <w:r w:rsidR="001E384D" w:rsidRPr="000E1F1C">
        <w:rPr>
          <w:rStyle w:val="apple-style-span"/>
          <w:rFonts w:ascii="Arial Narrow" w:hAnsi="Arial Narrow" w:cs="Arial"/>
          <w:sz w:val="20"/>
          <w:szCs w:val="20"/>
        </w:rPr>
        <w:t xml:space="preserve"> </w:t>
      </w:r>
      <w:r w:rsidR="00660CEB" w:rsidRPr="000E1F1C">
        <w:rPr>
          <w:rStyle w:val="hps"/>
          <w:rFonts w:ascii="Arial Narrow" w:hAnsi="Arial Narrow" w:cs="Arial"/>
          <w:sz w:val="20"/>
          <w:szCs w:val="20"/>
        </w:rPr>
        <w:t>while</w:t>
      </w:r>
      <w:r w:rsidR="001E384D" w:rsidRPr="000E1F1C">
        <w:rPr>
          <w:rStyle w:val="hps"/>
          <w:rFonts w:ascii="Arial Narrow" w:hAnsi="Arial Narrow" w:cs="Arial"/>
          <w:sz w:val="20"/>
          <w:szCs w:val="20"/>
        </w:rPr>
        <w:t xml:space="preserve"> </w:t>
      </w:r>
      <w:r w:rsidR="00660CEB" w:rsidRPr="000E1F1C">
        <w:rPr>
          <w:rStyle w:val="hps"/>
          <w:rFonts w:ascii="Arial Narrow" w:hAnsi="Arial Narrow" w:cs="Arial"/>
          <w:sz w:val="20"/>
          <w:szCs w:val="20"/>
        </w:rPr>
        <w:t>in relation to area</w:t>
      </w:r>
      <w:r w:rsidR="001E384D" w:rsidRPr="000E1F1C">
        <w:rPr>
          <w:rStyle w:val="hps"/>
          <w:rFonts w:ascii="Arial Narrow" w:hAnsi="Arial Narrow" w:cs="Arial"/>
          <w:sz w:val="20"/>
          <w:szCs w:val="20"/>
        </w:rPr>
        <w:t xml:space="preserve"> </w:t>
      </w:r>
      <w:r w:rsidR="00660CEB" w:rsidRPr="000E1F1C">
        <w:rPr>
          <w:rStyle w:val="hps"/>
          <w:rFonts w:ascii="Arial Narrow" w:hAnsi="Arial Narrow" w:cs="Arial"/>
          <w:sz w:val="20"/>
          <w:szCs w:val="20"/>
        </w:rPr>
        <w:t>covered by</w:t>
      </w:r>
      <w:r w:rsidR="001E384D" w:rsidRPr="000E1F1C">
        <w:rPr>
          <w:rStyle w:val="hps"/>
          <w:rFonts w:ascii="Arial Narrow" w:hAnsi="Arial Narrow" w:cs="Arial"/>
          <w:sz w:val="20"/>
          <w:szCs w:val="20"/>
        </w:rPr>
        <w:t xml:space="preserve"> </w:t>
      </w:r>
      <w:r w:rsidR="00660CEB" w:rsidRPr="000E1F1C">
        <w:rPr>
          <w:rStyle w:val="hps"/>
          <w:rFonts w:ascii="Arial Narrow" w:hAnsi="Arial Narrow" w:cs="Arial"/>
          <w:sz w:val="20"/>
          <w:szCs w:val="20"/>
        </w:rPr>
        <w:t>irrigation systems</w:t>
      </w:r>
      <w:r w:rsidR="007806FC" w:rsidRPr="000E1F1C">
        <w:rPr>
          <w:rStyle w:val="hps"/>
          <w:rFonts w:ascii="Arial Narrow" w:hAnsi="Arial Narrow" w:cs="Arial"/>
          <w:color w:val="FF0000"/>
          <w:sz w:val="20"/>
          <w:szCs w:val="20"/>
        </w:rPr>
        <w:t>,</w:t>
      </w:r>
      <w:r w:rsidR="001E384D" w:rsidRPr="000E1F1C">
        <w:rPr>
          <w:rStyle w:val="hps"/>
          <w:rFonts w:ascii="Arial Narrow" w:hAnsi="Arial Narrow" w:cs="Arial"/>
          <w:sz w:val="20"/>
          <w:szCs w:val="20"/>
        </w:rPr>
        <w:t xml:space="preserve"> </w:t>
      </w:r>
      <w:r w:rsidR="00660CEB" w:rsidRPr="000E1F1C">
        <w:rPr>
          <w:rStyle w:val="hps"/>
          <w:rFonts w:ascii="Arial Narrow" w:hAnsi="Arial Narrow" w:cs="Arial"/>
          <w:sz w:val="20"/>
          <w:szCs w:val="20"/>
        </w:rPr>
        <w:t>th</w:t>
      </w:r>
      <w:r w:rsidRPr="000E1F1C">
        <w:rPr>
          <w:rStyle w:val="hps"/>
          <w:rFonts w:ascii="Arial Narrow" w:hAnsi="Arial Narrow" w:cs="Arial"/>
          <w:sz w:val="20"/>
          <w:szCs w:val="20"/>
        </w:rPr>
        <w:t>e</w:t>
      </w:r>
      <w:r w:rsidR="00660CEB" w:rsidRPr="000E1F1C">
        <w:rPr>
          <w:rStyle w:val="hps"/>
          <w:rFonts w:ascii="Arial Narrow" w:hAnsi="Arial Narrow" w:cs="Arial"/>
          <w:sz w:val="20"/>
          <w:szCs w:val="20"/>
        </w:rPr>
        <w:t xml:space="preserve"> share</w:t>
      </w:r>
      <w:r w:rsidR="001E384D" w:rsidRPr="000E1F1C">
        <w:rPr>
          <w:rStyle w:val="hps"/>
          <w:rFonts w:ascii="Arial Narrow" w:hAnsi="Arial Narrow" w:cs="Arial"/>
          <w:sz w:val="20"/>
          <w:szCs w:val="20"/>
        </w:rPr>
        <w:t xml:space="preserve"> </w:t>
      </w:r>
      <w:r w:rsidR="00660CEB" w:rsidRPr="000E1F1C">
        <w:rPr>
          <w:rStyle w:val="hps"/>
          <w:rFonts w:ascii="Arial Narrow" w:hAnsi="Arial Narrow" w:cs="Arial"/>
          <w:sz w:val="20"/>
          <w:szCs w:val="20"/>
        </w:rPr>
        <w:t>was</w:t>
      </w:r>
      <w:r w:rsidR="001E384D" w:rsidRPr="000E1F1C">
        <w:rPr>
          <w:rStyle w:val="hps"/>
          <w:rFonts w:ascii="Arial Narrow" w:hAnsi="Arial Narrow" w:cs="Arial"/>
          <w:sz w:val="20"/>
          <w:szCs w:val="20"/>
        </w:rPr>
        <w:t xml:space="preserve"> </w:t>
      </w:r>
      <w:r w:rsidR="006A4B71">
        <w:rPr>
          <w:rStyle w:val="hps"/>
          <w:rFonts w:ascii="Arial Narrow" w:hAnsi="Arial Narrow" w:cs="Arial"/>
          <w:sz w:val="20"/>
          <w:szCs w:val="20"/>
        </w:rPr>
        <w:t>72</w:t>
      </w:r>
      <w:r w:rsidR="00B01DD1" w:rsidRPr="000E1F1C">
        <w:rPr>
          <w:rStyle w:val="hps"/>
          <w:rFonts w:ascii="Arial Narrow" w:hAnsi="Arial Narrow" w:cs="Arial"/>
          <w:sz w:val="20"/>
          <w:szCs w:val="20"/>
        </w:rPr>
        <w:t>.</w:t>
      </w:r>
      <w:r w:rsidR="001D1D92" w:rsidRPr="000E1F1C">
        <w:rPr>
          <w:rStyle w:val="hps"/>
          <w:rFonts w:ascii="Arial Narrow" w:hAnsi="Arial Narrow" w:cs="Arial"/>
          <w:sz w:val="20"/>
          <w:szCs w:val="20"/>
        </w:rPr>
        <w:t>3</w:t>
      </w:r>
      <w:r w:rsidR="00660CEB" w:rsidRPr="000E1F1C">
        <w:rPr>
          <w:rStyle w:val="hps"/>
          <w:rFonts w:ascii="Arial Narrow" w:hAnsi="Arial Narrow" w:cs="Arial"/>
          <w:sz w:val="20"/>
          <w:szCs w:val="20"/>
        </w:rPr>
        <w:t>%</w:t>
      </w:r>
      <w:r w:rsidR="00660CEB" w:rsidRPr="000E1F1C">
        <w:rPr>
          <w:rStyle w:val="apple-style-span"/>
          <w:rFonts w:ascii="Arial Narrow" w:hAnsi="Arial Narrow" w:cs="Arial"/>
          <w:sz w:val="20"/>
          <w:szCs w:val="20"/>
        </w:rPr>
        <w:t>.</w:t>
      </w:r>
    </w:p>
    <w:p w:rsidR="00EC3BC3" w:rsidRPr="000E1F1C" w:rsidRDefault="00EC3BC3" w:rsidP="00EC3BC3">
      <w:pPr>
        <w:jc w:val="center"/>
        <w:rPr>
          <w:rFonts w:ascii="Arial Narrow" w:hAnsi="Arial Narrow" w:cs="Arial"/>
          <w:b/>
          <w:bCs/>
          <w:sz w:val="20"/>
          <w:szCs w:val="20"/>
        </w:rPr>
      </w:pPr>
    </w:p>
    <w:p w:rsidR="00EC3BC3" w:rsidRPr="000E1F1C" w:rsidRDefault="00EC3BC3" w:rsidP="00EC3BC3">
      <w:pPr>
        <w:jc w:val="center"/>
        <w:rPr>
          <w:rFonts w:ascii="Arial Narrow" w:hAnsi="Arial Narrow" w:cs="Arial"/>
          <w:b/>
          <w:bCs/>
          <w:sz w:val="20"/>
          <w:szCs w:val="20"/>
        </w:rPr>
      </w:pPr>
    </w:p>
    <w:p w:rsidR="00EC3BC3" w:rsidRPr="000E1F1C" w:rsidRDefault="00EC3BC3" w:rsidP="00EC3BC3">
      <w:pPr>
        <w:jc w:val="center"/>
        <w:rPr>
          <w:rFonts w:ascii="Arial Narrow" w:hAnsi="Arial Narrow" w:cs="Arial"/>
          <w:b/>
          <w:bCs/>
          <w:sz w:val="20"/>
          <w:szCs w:val="20"/>
        </w:rPr>
      </w:pPr>
    </w:p>
    <w:p w:rsidR="00E91EF7" w:rsidRPr="000E1F1C" w:rsidRDefault="00660CEB" w:rsidP="00E91EF7">
      <w:pPr>
        <w:jc w:val="center"/>
        <w:rPr>
          <w:rFonts w:ascii="Arial Narrow" w:hAnsi="Arial Narrow" w:cs="Arial"/>
          <w:b/>
          <w:bCs/>
          <w:sz w:val="20"/>
          <w:szCs w:val="20"/>
          <w:vertAlign w:val="superscript"/>
        </w:rPr>
      </w:pPr>
      <w:r w:rsidRPr="000E1F1C">
        <w:rPr>
          <w:rFonts w:ascii="Arial Narrow" w:hAnsi="Arial Narrow" w:cs="Arial"/>
          <w:b/>
          <w:bCs/>
          <w:sz w:val="20"/>
          <w:szCs w:val="20"/>
        </w:rPr>
        <w:t xml:space="preserve">3. </w:t>
      </w:r>
      <w:r w:rsidR="00760CF7" w:rsidRPr="000E1F1C">
        <w:rPr>
          <w:rFonts w:ascii="Arial Narrow" w:hAnsi="Arial Narrow" w:cs="Arial"/>
          <w:b/>
          <w:bCs/>
          <w:sz w:val="20"/>
          <w:szCs w:val="20"/>
        </w:rPr>
        <w:t>Facilities and equipment for irrigation</w:t>
      </w:r>
      <w:r w:rsidR="00E91EF7" w:rsidRPr="000E1F1C">
        <w:rPr>
          <w:rFonts w:ascii="Arial Narrow" w:hAnsi="Arial Narrow" w:cs="Arial"/>
          <w:b/>
          <w:bCs/>
          <w:sz w:val="20"/>
          <w:szCs w:val="20"/>
        </w:rPr>
        <w:t>, 20</w:t>
      </w:r>
      <w:r w:rsidR="00E10611" w:rsidRPr="000E1F1C">
        <w:rPr>
          <w:rFonts w:ascii="Arial Narrow" w:hAnsi="Arial Narrow" w:cs="Arial"/>
          <w:b/>
          <w:bCs/>
          <w:sz w:val="20"/>
          <w:szCs w:val="20"/>
        </w:rPr>
        <w:t>1</w:t>
      </w:r>
      <w:r w:rsidR="00A30652">
        <w:rPr>
          <w:rFonts w:ascii="Arial Narrow" w:hAnsi="Arial Narrow" w:cs="Arial"/>
          <w:b/>
          <w:bCs/>
          <w:sz w:val="20"/>
          <w:szCs w:val="20"/>
        </w:rPr>
        <w:t>3</w:t>
      </w:r>
      <w:r w:rsidR="00E91EF7" w:rsidRPr="000E1F1C">
        <w:rPr>
          <w:rFonts w:ascii="Arial Narrow" w:hAnsi="Arial Narrow" w:cs="Arial"/>
          <w:b/>
          <w:bCs/>
          <w:sz w:val="20"/>
          <w:szCs w:val="20"/>
        </w:rPr>
        <w:t>-20</w:t>
      </w:r>
      <w:r w:rsidR="008300E1" w:rsidRPr="000E1F1C">
        <w:rPr>
          <w:rFonts w:ascii="Arial Narrow" w:hAnsi="Arial Narrow" w:cs="Arial"/>
          <w:b/>
          <w:bCs/>
          <w:sz w:val="20"/>
          <w:szCs w:val="20"/>
        </w:rPr>
        <w:t>1</w:t>
      </w:r>
      <w:r w:rsidR="00A30652">
        <w:rPr>
          <w:rFonts w:ascii="Arial Narrow" w:hAnsi="Arial Narrow" w:cs="Arial"/>
          <w:b/>
          <w:bCs/>
          <w:sz w:val="20"/>
          <w:szCs w:val="20"/>
        </w:rPr>
        <w:t>7</w:t>
      </w:r>
      <w:r w:rsidR="00E91EF7" w:rsidRPr="000E1F1C">
        <w:rPr>
          <w:rFonts w:ascii="Arial Narrow" w:hAnsi="Arial Narrow" w:cs="Arial"/>
          <w:b/>
          <w:bCs/>
          <w:sz w:val="20"/>
          <w:szCs w:val="20"/>
          <w:vertAlign w:val="superscript"/>
        </w:rPr>
        <w:t xml:space="preserve"> </w:t>
      </w:r>
    </w:p>
    <w:p w:rsidR="00E91EF7" w:rsidRPr="000E1F1C" w:rsidRDefault="00E91EF7" w:rsidP="00E91EF7">
      <w:pPr>
        <w:jc w:val="center"/>
        <w:rPr>
          <w:rFonts w:ascii="Arial Narrow" w:hAnsi="Arial Narrow" w:cs="Arial"/>
          <w:b/>
          <w:bCs/>
          <w:sz w:val="20"/>
          <w:szCs w:val="20"/>
          <w:vertAlign w:val="superscript"/>
        </w:rPr>
      </w:pPr>
    </w:p>
    <w:p w:rsidR="00E91EF7" w:rsidRPr="000E1F1C" w:rsidRDefault="00760CF7" w:rsidP="00E91EF7">
      <w:pPr>
        <w:rPr>
          <w:rFonts w:ascii="Arial Narrow" w:hAnsi="Arial Narrow" w:cs="Arial"/>
          <w:bCs/>
          <w:sz w:val="18"/>
          <w:szCs w:val="18"/>
          <w:highlight w:val="green"/>
        </w:rPr>
      </w:pPr>
      <w:r w:rsidRPr="000E1F1C">
        <w:rPr>
          <w:rFonts w:ascii="Arial Narrow" w:hAnsi="Arial Narrow" w:cs="Arial"/>
          <w:b/>
          <w:bCs/>
          <w:sz w:val="18"/>
          <w:szCs w:val="18"/>
        </w:rPr>
        <w:t>Republic of Serbia</w:t>
      </w:r>
    </w:p>
    <w:tbl>
      <w:tblPr>
        <w:tblW w:w="0" w:type="auto"/>
        <w:jc w:val="center"/>
        <w:tblCellMar>
          <w:left w:w="28" w:type="dxa"/>
          <w:right w:w="28" w:type="dxa"/>
        </w:tblCellMar>
        <w:tblLook w:val="0000" w:firstRow="0" w:lastRow="0" w:firstColumn="0" w:lastColumn="0" w:noHBand="0" w:noVBand="0"/>
      </w:tblPr>
      <w:tblGrid>
        <w:gridCol w:w="3402"/>
        <w:gridCol w:w="1332"/>
        <w:gridCol w:w="1332"/>
        <w:gridCol w:w="1332"/>
        <w:gridCol w:w="1332"/>
        <w:gridCol w:w="1332"/>
      </w:tblGrid>
      <w:tr w:rsidR="00A30652" w:rsidRPr="000E1F1C" w:rsidTr="005669EA">
        <w:trPr>
          <w:jc w:val="center"/>
        </w:trPr>
        <w:tc>
          <w:tcPr>
            <w:tcW w:w="3402" w:type="dxa"/>
            <w:tcBorders>
              <w:top w:val="single" w:sz="4" w:space="0" w:color="auto"/>
              <w:bottom w:val="single" w:sz="4" w:space="0" w:color="auto"/>
              <w:right w:val="single" w:sz="4" w:space="0" w:color="auto"/>
            </w:tcBorders>
            <w:shd w:val="clear" w:color="auto" w:fill="auto"/>
            <w:vAlign w:val="bottom"/>
          </w:tcPr>
          <w:p w:rsidR="00A30652" w:rsidRPr="000E1F1C" w:rsidRDefault="00A30652" w:rsidP="00A30652">
            <w:pPr>
              <w:spacing w:before="120" w:after="120"/>
              <w:jc w:val="center"/>
              <w:rPr>
                <w:rFonts w:ascii="Arial Narrow" w:hAnsi="Arial Narrow" w:cs="Arial"/>
                <w:sz w:val="16"/>
                <w:szCs w:val="16"/>
              </w:rPr>
            </w:pPr>
          </w:p>
        </w:tc>
        <w:tc>
          <w:tcPr>
            <w:tcW w:w="1332" w:type="dxa"/>
            <w:tcBorders>
              <w:top w:val="single" w:sz="4" w:space="0" w:color="auto"/>
              <w:bottom w:val="single" w:sz="4" w:space="0" w:color="auto"/>
              <w:right w:val="single" w:sz="4" w:space="0" w:color="auto"/>
            </w:tcBorders>
            <w:vAlign w:val="bottom"/>
          </w:tcPr>
          <w:p w:rsidR="00A30652" w:rsidRPr="000E1F1C" w:rsidRDefault="00A30652" w:rsidP="00A30652">
            <w:pPr>
              <w:spacing w:before="120" w:after="120"/>
              <w:jc w:val="center"/>
              <w:rPr>
                <w:rFonts w:ascii="Arial Narrow" w:hAnsi="Arial Narrow" w:cs="Arial"/>
                <w:sz w:val="16"/>
                <w:szCs w:val="16"/>
              </w:rPr>
            </w:pPr>
            <w:r w:rsidRPr="000E1F1C">
              <w:rPr>
                <w:rFonts w:ascii="Arial Narrow" w:hAnsi="Arial Narrow" w:cs="Arial"/>
                <w:sz w:val="16"/>
                <w:szCs w:val="16"/>
              </w:rPr>
              <w:t>2013</w:t>
            </w:r>
          </w:p>
        </w:tc>
        <w:tc>
          <w:tcPr>
            <w:tcW w:w="1332" w:type="dxa"/>
            <w:tcBorders>
              <w:top w:val="single" w:sz="4" w:space="0" w:color="auto"/>
              <w:bottom w:val="single" w:sz="4" w:space="0" w:color="auto"/>
              <w:right w:val="single" w:sz="4" w:space="0" w:color="auto"/>
            </w:tcBorders>
            <w:vAlign w:val="bottom"/>
          </w:tcPr>
          <w:p w:rsidR="00A30652" w:rsidRPr="000E1F1C" w:rsidRDefault="00A30652" w:rsidP="00A30652">
            <w:pPr>
              <w:spacing w:before="120" w:after="120"/>
              <w:jc w:val="center"/>
              <w:rPr>
                <w:rFonts w:ascii="Arial Narrow" w:hAnsi="Arial Narrow" w:cs="Arial"/>
                <w:sz w:val="16"/>
                <w:szCs w:val="16"/>
              </w:rPr>
            </w:pPr>
            <w:r w:rsidRPr="000E1F1C">
              <w:rPr>
                <w:rFonts w:ascii="Arial Narrow" w:hAnsi="Arial Narrow" w:cs="Arial"/>
                <w:sz w:val="16"/>
                <w:szCs w:val="16"/>
              </w:rPr>
              <w:t>2014</w:t>
            </w:r>
          </w:p>
        </w:tc>
        <w:tc>
          <w:tcPr>
            <w:tcW w:w="1332" w:type="dxa"/>
            <w:tcBorders>
              <w:top w:val="single" w:sz="4" w:space="0" w:color="auto"/>
              <w:bottom w:val="single" w:sz="4" w:space="0" w:color="auto"/>
              <w:right w:val="single" w:sz="4" w:space="0" w:color="auto"/>
            </w:tcBorders>
            <w:vAlign w:val="bottom"/>
          </w:tcPr>
          <w:p w:rsidR="00A30652" w:rsidRPr="000E1F1C" w:rsidRDefault="00A30652" w:rsidP="00A30652">
            <w:pPr>
              <w:spacing w:before="120" w:after="120"/>
              <w:jc w:val="center"/>
              <w:rPr>
                <w:rFonts w:ascii="Arial Narrow" w:hAnsi="Arial Narrow" w:cs="Arial"/>
                <w:sz w:val="16"/>
                <w:szCs w:val="16"/>
              </w:rPr>
            </w:pPr>
            <w:r w:rsidRPr="000E1F1C">
              <w:rPr>
                <w:rFonts w:ascii="Arial Narrow" w:hAnsi="Arial Narrow" w:cs="Arial"/>
                <w:sz w:val="16"/>
                <w:szCs w:val="16"/>
              </w:rPr>
              <w:t>2015</w:t>
            </w:r>
          </w:p>
        </w:tc>
        <w:tc>
          <w:tcPr>
            <w:tcW w:w="1332" w:type="dxa"/>
            <w:tcBorders>
              <w:top w:val="single" w:sz="4" w:space="0" w:color="auto"/>
              <w:bottom w:val="single" w:sz="4" w:space="0" w:color="auto"/>
              <w:right w:val="single" w:sz="4" w:space="0" w:color="auto"/>
            </w:tcBorders>
            <w:vAlign w:val="bottom"/>
          </w:tcPr>
          <w:p w:rsidR="00A30652" w:rsidRPr="000E1F1C" w:rsidRDefault="00A30652" w:rsidP="00A30652">
            <w:pPr>
              <w:spacing w:before="120" w:after="120"/>
              <w:jc w:val="center"/>
              <w:rPr>
                <w:rFonts w:ascii="Arial Narrow" w:hAnsi="Arial Narrow" w:cs="Arial"/>
                <w:sz w:val="16"/>
                <w:szCs w:val="16"/>
              </w:rPr>
            </w:pPr>
            <w:r w:rsidRPr="000E1F1C">
              <w:rPr>
                <w:rFonts w:ascii="Arial Narrow" w:hAnsi="Arial Narrow" w:cs="Arial"/>
                <w:sz w:val="16"/>
                <w:szCs w:val="16"/>
              </w:rPr>
              <w:t>2016</w:t>
            </w:r>
          </w:p>
        </w:tc>
        <w:tc>
          <w:tcPr>
            <w:tcW w:w="1332" w:type="dxa"/>
            <w:tcBorders>
              <w:top w:val="single" w:sz="4" w:space="0" w:color="auto"/>
              <w:left w:val="single" w:sz="4" w:space="0" w:color="auto"/>
              <w:bottom w:val="single" w:sz="4" w:space="0" w:color="auto"/>
            </w:tcBorders>
            <w:shd w:val="clear" w:color="auto" w:fill="auto"/>
            <w:vAlign w:val="bottom"/>
          </w:tcPr>
          <w:p w:rsidR="00A30652" w:rsidRPr="000E1F1C" w:rsidRDefault="00A30652" w:rsidP="00A30652">
            <w:pPr>
              <w:spacing w:before="120" w:after="120"/>
              <w:jc w:val="center"/>
              <w:rPr>
                <w:rFonts w:ascii="Arial Narrow" w:hAnsi="Arial Narrow" w:cs="Arial"/>
                <w:sz w:val="16"/>
                <w:szCs w:val="16"/>
              </w:rPr>
            </w:pPr>
            <w:r>
              <w:rPr>
                <w:rFonts w:ascii="Arial Narrow" w:hAnsi="Arial Narrow" w:cs="Arial"/>
                <w:sz w:val="16"/>
                <w:szCs w:val="16"/>
              </w:rPr>
              <w:t>2017</w:t>
            </w:r>
            <w:r w:rsidRPr="00A30652">
              <w:rPr>
                <w:rFonts w:ascii="Arial Narrow" w:hAnsi="Arial Narrow" w:cs="Arial"/>
                <w:b/>
                <w:bCs/>
                <w:sz w:val="16"/>
                <w:szCs w:val="16"/>
                <w:vertAlign w:val="superscript"/>
              </w:rPr>
              <w:t>1)</w:t>
            </w:r>
          </w:p>
        </w:tc>
      </w:tr>
      <w:tr w:rsidR="00A30652" w:rsidRPr="000E1F1C" w:rsidTr="005669EA">
        <w:trPr>
          <w:trHeight w:val="191"/>
          <w:jc w:val="center"/>
        </w:trPr>
        <w:tc>
          <w:tcPr>
            <w:tcW w:w="3402" w:type="dxa"/>
            <w:tcBorders>
              <w:right w:val="single" w:sz="4" w:space="0" w:color="auto"/>
            </w:tcBorders>
            <w:shd w:val="clear" w:color="auto" w:fill="auto"/>
            <w:vAlign w:val="bottom"/>
          </w:tcPr>
          <w:p w:rsidR="00A30652" w:rsidRPr="000E1F1C" w:rsidRDefault="00A30652" w:rsidP="00A30652">
            <w:pPr>
              <w:rPr>
                <w:rFonts w:ascii="Arial Narrow" w:hAnsi="Arial Narrow" w:cs="Arial"/>
                <w:b/>
                <w:bCs/>
                <w:sz w:val="16"/>
                <w:szCs w:val="16"/>
              </w:rPr>
            </w:pPr>
          </w:p>
        </w:tc>
        <w:tc>
          <w:tcPr>
            <w:tcW w:w="1332" w:type="dxa"/>
            <w:tcBorders>
              <w:right w:val="single" w:sz="4" w:space="0" w:color="auto"/>
            </w:tcBorders>
            <w:vAlign w:val="bottom"/>
          </w:tcPr>
          <w:p w:rsidR="00A30652" w:rsidRPr="000E1F1C" w:rsidRDefault="00A30652" w:rsidP="00A30652">
            <w:pPr>
              <w:jc w:val="right"/>
              <w:rPr>
                <w:rFonts w:ascii="Arial Narrow" w:hAnsi="Arial Narrow" w:cs="Arial"/>
                <w:sz w:val="16"/>
                <w:szCs w:val="16"/>
              </w:rPr>
            </w:pPr>
          </w:p>
        </w:tc>
        <w:tc>
          <w:tcPr>
            <w:tcW w:w="1332" w:type="dxa"/>
            <w:tcBorders>
              <w:right w:val="single" w:sz="4" w:space="0" w:color="auto"/>
            </w:tcBorders>
            <w:vAlign w:val="bottom"/>
          </w:tcPr>
          <w:p w:rsidR="00A30652" w:rsidRPr="000E1F1C" w:rsidRDefault="00A30652" w:rsidP="00A30652">
            <w:pPr>
              <w:jc w:val="right"/>
              <w:rPr>
                <w:rFonts w:ascii="Arial Narrow" w:hAnsi="Arial Narrow" w:cs="Arial"/>
                <w:sz w:val="16"/>
                <w:szCs w:val="16"/>
              </w:rPr>
            </w:pPr>
          </w:p>
        </w:tc>
        <w:tc>
          <w:tcPr>
            <w:tcW w:w="1332" w:type="dxa"/>
            <w:tcBorders>
              <w:right w:val="single" w:sz="4" w:space="0" w:color="auto"/>
            </w:tcBorders>
            <w:vAlign w:val="bottom"/>
          </w:tcPr>
          <w:p w:rsidR="00A30652" w:rsidRPr="000E1F1C" w:rsidRDefault="00A30652" w:rsidP="00A30652">
            <w:pPr>
              <w:jc w:val="right"/>
              <w:rPr>
                <w:rFonts w:ascii="Arial Narrow" w:hAnsi="Arial Narrow" w:cs="Arial"/>
                <w:sz w:val="16"/>
                <w:szCs w:val="16"/>
              </w:rPr>
            </w:pPr>
          </w:p>
        </w:tc>
        <w:tc>
          <w:tcPr>
            <w:tcW w:w="1332" w:type="dxa"/>
            <w:tcBorders>
              <w:right w:val="single" w:sz="4" w:space="0" w:color="auto"/>
            </w:tcBorders>
            <w:vAlign w:val="bottom"/>
          </w:tcPr>
          <w:p w:rsidR="00A30652" w:rsidRPr="000E1F1C" w:rsidRDefault="00A30652" w:rsidP="00A30652">
            <w:pPr>
              <w:rPr>
                <w:rFonts w:ascii="Arial Narrow" w:hAnsi="Arial Narrow" w:cs="Arial"/>
                <w:b/>
                <w:bCs/>
                <w:sz w:val="16"/>
                <w:szCs w:val="16"/>
              </w:rPr>
            </w:pPr>
          </w:p>
        </w:tc>
        <w:tc>
          <w:tcPr>
            <w:tcW w:w="1332" w:type="dxa"/>
            <w:tcBorders>
              <w:top w:val="single" w:sz="4" w:space="0" w:color="auto"/>
              <w:left w:val="single" w:sz="4" w:space="0" w:color="auto"/>
            </w:tcBorders>
            <w:shd w:val="clear" w:color="auto" w:fill="auto"/>
            <w:vAlign w:val="bottom"/>
          </w:tcPr>
          <w:p w:rsidR="00A30652" w:rsidRPr="000E1F1C" w:rsidRDefault="00A30652" w:rsidP="00A30652">
            <w:pPr>
              <w:jc w:val="right"/>
              <w:rPr>
                <w:rFonts w:ascii="Arial Narrow" w:hAnsi="Arial Narrow" w:cs="Arial"/>
                <w:sz w:val="16"/>
                <w:szCs w:val="16"/>
              </w:rPr>
            </w:pPr>
          </w:p>
        </w:tc>
      </w:tr>
      <w:tr w:rsidR="00A30652" w:rsidRPr="000E1F1C" w:rsidTr="00E02957">
        <w:trPr>
          <w:jc w:val="center"/>
        </w:trPr>
        <w:tc>
          <w:tcPr>
            <w:tcW w:w="3402" w:type="dxa"/>
            <w:tcBorders>
              <w:right w:val="single" w:sz="4" w:space="0" w:color="auto"/>
            </w:tcBorders>
            <w:shd w:val="clear" w:color="auto" w:fill="auto"/>
            <w:vAlign w:val="bottom"/>
          </w:tcPr>
          <w:p w:rsidR="00A30652" w:rsidRPr="000E1F1C" w:rsidRDefault="00A30652" w:rsidP="00A30652">
            <w:pPr>
              <w:rPr>
                <w:rFonts w:ascii="Arial Narrow" w:hAnsi="Arial Narrow" w:cs="Arial"/>
                <w:sz w:val="16"/>
                <w:szCs w:val="16"/>
              </w:rPr>
            </w:pPr>
            <w:r w:rsidRPr="000E1F1C">
              <w:rPr>
                <w:rFonts w:ascii="Arial Narrow" w:hAnsi="Arial Narrow" w:cs="Arial"/>
                <w:sz w:val="16"/>
                <w:szCs w:val="16"/>
              </w:rPr>
              <w:t>Pumping plants (number)</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919</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709</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687</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832</w:t>
            </w:r>
          </w:p>
        </w:tc>
        <w:tc>
          <w:tcPr>
            <w:tcW w:w="1332" w:type="dxa"/>
            <w:vAlign w:val="bottom"/>
          </w:tcPr>
          <w:p w:rsidR="00A30652" w:rsidRPr="00B022EC" w:rsidRDefault="00A30652" w:rsidP="00A30652">
            <w:pPr>
              <w:ind w:right="170"/>
              <w:jc w:val="right"/>
              <w:rPr>
                <w:rFonts w:ascii="Arial Narrow" w:hAnsi="Arial Narrow" w:cs="Arial Narrow"/>
                <w:color w:val="000000"/>
                <w:sz w:val="16"/>
                <w:szCs w:val="16"/>
              </w:rPr>
            </w:pPr>
            <w:r>
              <w:rPr>
                <w:rFonts w:ascii="Arial Narrow" w:hAnsi="Arial Narrow" w:cs="Arial Narrow"/>
                <w:color w:val="000000"/>
                <w:sz w:val="16"/>
                <w:szCs w:val="16"/>
              </w:rPr>
              <w:t>928</w:t>
            </w:r>
          </w:p>
        </w:tc>
      </w:tr>
      <w:tr w:rsidR="00A30652" w:rsidRPr="000E1F1C" w:rsidTr="00E02957">
        <w:trPr>
          <w:jc w:val="center"/>
        </w:trPr>
        <w:tc>
          <w:tcPr>
            <w:tcW w:w="3402" w:type="dxa"/>
            <w:tcBorders>
              <w:right w:val="single" w:sz="4" w:space="0" w:color="auto"/>
            </w:tcBorders>
            <w:shd w:val="clear" w:color="auto" w:fill="auto"/>
            <w:vAlign w:val="bottom"/>
          </w:tcPr>
          <w:p w:rsidR="00A30652" w:rsidRPr="000E1F1C" w:rsidRDefault="00A30652" w:rsidP="00A30652">
            <w:pPr>
              <w:rPr>
                <w:rFonts w:ascii="Arial Narrow" w:hAnsi="Arial Narrow" w:cs="Arial"/>
                <w:sz w:val="16"/>
                <w:szCs w:val="16"/>
              </w:rPr>
            </w:pPr>
            <w:r w:rsidRPr="000E1F1C">
              <w:rPr>
                <w:rFonts w:ascii="Arial Narrow" w:hAnsi="Arial Narrow" w:cs="Arial"/>
                <w:sz w:val="16"/>
                <w:szCs w:val="16"/>
              </w:rPr>
              <w:t>Sprinkler systems (number)</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772</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883</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882</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940</w:t>
            </w:r>
          </w:p>
        </w:tc>
        <w:tc>
          <w:tcPr>
            <w:tcW w:w="1332" w:type="dxa"/>
            <w:vAlign w:val="bottom"/>
          </w:tcPr>
          <w:p w:rsidR="00A30652" w:rsidRPr="00B022EC" w:rsidRDefault="00AB6735" w:rsidP="00A30652">
            <w:pPr>
              <w:ind w:right="170"/>
              <w:jc w:val="right"/>
              <w:rPr>
                <w:rFonts w:ascii="Arial Narrow" w:hAnsi="Arial Narrow" w:cs="Arial Narrow"/>
                <w:color w:val="000000"/>
                <w:sz w:val="16"/>
                <w:szCs w:val="16"/>
              </w:rPr>
            </w:pPr>
            <w:r>
              <w:rPr>
                <w:rFonts w:ascii="Arial Narrow" w:hAnsi="Arial Narrow" w:cs="Arial Narrow"/>
                <w:color w:val="000000"/>
                <w:sz w:val="16"/>
                <w:szCs w:val="16"/>
              </w:rPr>
              <w:t>927</w:t>
            </w:r>
          </w:p>
        </w:tc>
      </w:tr>
      <w:tr w:rsidR="00A30652" w:rsidRPr="000E1F1C" w:rsidTr="00E02957">
        <w:trPr>
          <w:jc w:val="center"/>
        </w:trPr>
        <w:tc>
          <w:tcPr>
            <w:tcW w:w="3402" w:type="dxa"/>
            <w:tcBorders>
              <w:right w:val="single" w:sz="4" w:space="0" w:color="auto"/>
            </w:tcBorders>
            <w:shd w:val="clear" w:color="auto" w:fill="auto"/>
            <w:vAlign w:val="bottom"/>
          </w:tcPr>
          <w:p w:rsidR="00A30652" w:rsidRPr="00B874DA" w:rsidRDefault="00A30652" w:rsidP="00A30652">
            <w:pPr>
              <w:rPr>
                <w:rFonts w:ascii="Arial Narrow" w:hAnsi="Arial Narrow" w:cs="Arial"/>
                <w:sz w:val="16"/>
                <w:szCs w:val="16"/>
              </w:rPr>
            </w:pPr>
            <w:r w:rsidRPr="00B874DA">
              <w:rPr>
                <w:rFonts w:ascii="Arial Narrow" w:hAnsi="Arial Narrow" w:cs="Arial"/>
                <w:sz w:val="16"/>
                <w:szCs w:val="16"/>
              </w:rPr>
              <w:t>Canals - total, km</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555</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545</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510</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449</w:t>
            </w:r>
          </w:p>
        </w:tc>
        <w:tc>
          <w:tcPr>
            <w:tcW w:w="1332" w:type="dxa"/>
            <w:vAlign w:val="bottom"/>
          </w:tcPr>
          <w:p w:rsidR="00A30652" w:rsidRPr="00B022EC" w:rsidRDefault="00A30652" w:rsidP="00A30652">
            <w:pPr>
              <w:ind w:right="170"/>
              <w:jc w:val="right"/>
              <w:rPr>
                <w:rFonts w:ascii="Arial Narrow" w:hAnsi="Arial Narrow" w:cs="Arial Narrow"/>
                <w:color w:val="000000"/>
                <w:sz w:val="16"/>
                <w:szCs w:val="16"/>
              </w:rPr>
            </w:pPr>
            <w:r>
              <w:rPr>
                <w:rFonts w:ascii="Arial Narrow" w:hAnsi="Arial Narrow" w:cs="Arial Narrow"/>
                <w:color w:val="000000"/>
                <w:sz w:val="16"/>
                <w:szCs w:val="16"/>
              </w:rPr>
              <w:t>482</w:t>
            </w:r>
          </w:p>
        </w:tc>
      </w:tr>
      <w:tr w:rsidR="00A30652" w:rsidRPr="000E1F1C" w:rsidTr="00E02957">
        <w:trPr>
          <w:jc w:val="center"/>
        </w:trPr>
        <w:tc>
          <w:tcPr>
            <w:tcW w:w="3402" w:type="dxa"/>
            <w:tcBorders>
              <w:right w:val="single" w:sz="4" w:space="0" w:color="auto"/>
            </w:tcBorders>
            <w:shd w:val="clear" w:color="auto" w:fill="auto"/>
            <w:vAlign w:val="bottom"/>
          </w:tcPr>
          <w:p w:rsidR="00A30652" w:rsidRPr="00B874DA" w:rsidRDefault="00A30652" w:rsidP="00A30652">
            <w:pPr>
              <w:rPr>
                <w:rFonts w:ascii="Arial Narrow" w:hAnsi="Arial Narrow" w:cs="Arial"/>
                <w:sz w:val="16"/>
                <w:szCs w:val="16"/>
              </w:rPr>
            </w:pPr>
            <w:r w:rsidRPr="00B874DA">
              <w:rPr>
                <w:rFonts w:ascii="Arial Narrow" w:hAnsi="Arial Narrow" w:cs="Arial"/>
                <w:sz w:val="16"/>
                <w:szCs w:val="16"/>
              </w:rPr>
              <w:t>Pipelines - total, km</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1 361</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1 465</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1 363</w:t>
            </w:r>
          </w:p>
        </w:tc>
        <w:tc>
          <w:tcPr>
            <w:tcW w:w="1332" w:type="dxa"/>
            <w:tcBorders>
              <w:right w:val="single" w:sz="4" w:space="0" w:color="auto"/>
            </w:tcBorders>
            <w:vAlign w:val="bottom"/>
          </w:tcPr>
          <w:p w:rsidR="00A30652" w:rsidRPr="000E1F1C" w:rsidRDefault="00A30652" w:rsidP="00A30652">
            <w:pPr>
              <w:ind w:right="170"/>
              <w:jc w:val="right"/>
              <w:rPr>
                <w:rFonts w:ascii="Arial Narrow" w:hAnsi="Arial Narrow" w:cs="Arial Narrow"/>
                <w:color w:val="000000"/>
                <w:sz w:val="16"/>
                <w:szCs w:val="16"/>
              </w:rPr>
            </w:pPr>
            <w:r w:rsidRPr="000E1F1C">
              <w:rPr>
                <w:rFonts w:ascii="Arial Narrow" w:hAnsi="Arial Narrow" w:cs="Arial Narrow"/>
                <w:color w:val="000000"/>
                <w:sz w:val="16"/>
                <w:szCs w:val="16"/>
              </w:rPr>
              <w:t>1 503</w:t>
            </w:r>
          </w:p>
        </w:tc>
        <w:tc>
          <w:tcPr>
            <w:tcW w:w="1332" w:type="dxa"/>
            <w:vAlign w:val="bottom"/>
          </w:tcPr>
          <w:p w:rsidR="00A30652" w:rsidRPr="00B022EC" w:rsidRDefault="00A30652" w:rsidP="00A30652">
            <w:pPr>
              <w:ind w:right="170"/>
              <w:jc w:val="right"/>
              <w:rPr>
                <w:rFonts w:ascii="Arial Narrow" w:hAnsi="Arial Narrow" w:cs="Arial Narrow"/>
                <w:color w:val="000000"/>
                <w:sz w:val="16"/>
                <w:szCs w:val="16"/>
              </w:rPr>
            </w:pPr>
            <w:r>
              <w:rPr>
                <w:rFonts w:ascii="Arial Narrow" w:hAnsi="Arial Narrow" w:cs="Arial Narrow"/>
                <w:color w:val="000000"/>
                <w:sz w:val="16"/>
                <w:szCs w:val="16"/>
              </w:rPr>
              <w:t>1 349</w:t>
            </w:r>
          </w:p>
        </w:tc>
      </w:tr>
    </w:tbl>
    <w:p w:rsidR="00E91EF7" w:rsidRPr="000E1F1C" w:rsidRDefault="00E91EF7" w:rsidP="00E91EF7">
      <w:pPr>
        <w:pStyle w:val="FootnoteText"/>
        <w:rPr>
          <w:rFonts w:ascii="Arial Narrow" w:hAnsi="Arial Narrow" w:cs="Arial"/>
          <w:sz w:val="13"/>
          <w:szCs w:val="13"/>
          <w:vertAlign w:val="superscript"/>
        </w:rPr>
      </w:pPr>
    </w:p>
    <w:p w:rsidR="00816FC0" w:rsidRPr="000E1F1C" w:rsidRDefault="00816FC0" w:rsidP="00E91EF7">
      <w:pPr>
        <w:pStyle w:val="FootnoteText"/>
        <w:rPr>
          <w:rFonts w:ascii="Arial Narrow" w:hAnsi="Arial Narrow" w:cs="Arial"/>
          <w:sz w:val="13"/>
          <w:szCs w:val="13"/>
          <w:vertAlign w:val="superscript"/>
        </w:rPr>
      </w:pPr>
    </w:p>
    <w:p w:rsidR="00E91EF7" w:rsidRPr="000E1F1C" w:rsidRDefault="00EA4B76" w:rsidP="00E91EF7">
      <w:pPr>
        <w:rPr>
          <w:rFonts w:ascii="Arial Narrow" w:hAnsi="Arial Narrow" w:cs="Arial"/>
          <w:b/>
          <w:bCs/>
          <w:sz w:val="14"/>
          <w:szCs w:val="14"/>
        </w:rPr>
      </w:pPr>
      <w:r w:rsidRPr="000E1F1C">
        <w:rPr>
          <w:rFonts w:ascii="Arial Narrow" w:hAnsi="Arial Narrow" w:cs="Arial"/>
          <w:noProof/>
          <w:sz w:val="14"/>
          <w:szCs w:val="14"/>
          <w:vertAlign w:val="superscript"/>
          <w:lang w:val="en-US"/>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-46355</wp:posOffset>
                </wp:positionV>
                <wp:extent cx="659130" cy="0"/>
                <wp:effectExtent l="8255" t="12065" r="8890"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FF33"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65pt" to="52.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f2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" strokeweight=".25pt"/>
            </w:pict>
          </mc:Fallback>
        </mc:AlternateContent>
      </w:r>
      <w:r w:rsidR="00E91EF7" w:rsidRPr="000E1F1C">
        <w:rPr>
          <w:rFonts w:ascii="Arial Narrow" w:hAnsi="Arial Narrow" w:cs="Arial"/>
          <w:sz w:val="14"/>
          <w:szCs w:val="14"/>
          <w:vertAlign w:val="superscript"/>
        </w:rPr>
        <w:t>1)</w:t>
      </w:r>
      <w:r w:rsidR="00E91EF7" w:rsidRPr="000E1F1C">
        <w:rPr>
          <w:rFonts w:ascii="Arial Narrow" w:hAnsi="Arial Narrow" w:cs="Arial"/>
          <w:sz w:val="14"/>
          <w:szCs w:val="14"/>
        </w:rPr>
        <w:t xml:space="preserve"> </w:t>
      </w:r>
      <w:r w:rsidR="00760CF7" w:rsidRPr="000E1F1C">
        <w:rPr>
          <w:rFonts w:ascii="Arial Narrow" w:hAnsi="Arial Narrow" w:cs="Arial"/>
          <w:sz w:val="14"/>
          <w:szCs w:val="14"/>
        </w:rPr>
        <w:t>Preliminary data</w:t>
      </w:r>
      <w:r w:rsidR="0081579D" w:rsidRPr="000E1F1C">
        <w:rPr>
          <w:rFonts w:ascii="Arial Narrow" w:hAnsi="Arial Narrow" w:cs="Arial"/>
          <w:sz w:val="14"/>
          <w:szCs w:val="14"/>
        </w:rPr>
        <w:t>.</w:t>
      </w:r>
    </w:p>
    <w:p w:rsidR="00596891" w:rsidRPr="000E1F1C" w:rsidRDefault="00596891" w:rsidP="00CB1AEC">
      <w:pPr>
        <w:jc w:val="center"/>
        <w:rPr>
          <w:rFonts w:ascii="Arial Narrow" w:hAnsi="Arial Narrow" w:cs="Arial"/>
          <w:b/>
          <w:bCs/>
          <w:sz w:val="20"/>
          <w:szCs w:val="20"/>
        </w:rPr>
      </w:pPr>
    </w:p>
    <w:p w:rsidR="009338C2" w:rsidRPr="000E1F1C" w:rsidRDefault="009338C2" w:rsidP="009338C2">
      <w:pPr>
        <w:spacing w:before="120" w:after="120"/>
        <w:jc w:val="both"/>
        <w:rPr>
          <w:rStyle w:val="hps"/>
          <w:rFonts w:ascii="Arial Narrow" w:hAnsi="Arial Narrow" w:cs="Arial"/>
          <w:sz w:val="20"/>
          <w:szCs w:val="20"/>
        </w:rPr>
      </w:pPr>
    </w:p>
    <w:p w:rsidR="009338C2" w:rsidRPr="000E1F1C" w:rsidRDefault="009338C2" w:rsidP="009338C2">
      <w:pPr>
        <w:spacing w:before="120" w:after="120"/>
        <w:ind w:firstLine="397"/>
        <w:jc w:val="both"/>
        <w:rPr>
          <w:rFonts w:ascii="Arial Narrow" w:hAnsi="Arial Narrow" w:cs="Arial"/>
          <w:bCs/>
          <w:sz w:val="20"/>
        </w:rPr>
      </w:pPr>
    </w:p>
    <w:p w:rsidR="009338C2" w:rsidRPr="000E1F1C" w:rsidRDefault="009338C2" w:rsidP="00816FC0">
      <w:pPr>
        <w:spacing w:before="240" w:after="120"/>
        <w:ind w:firstLine="397"/>
        <w:jc w:val="both"/>
        <w:rPr>
          <w:rFonts w:ascii="Arial Narrow" w:hAnsi="Arial Narrow" w:cs="Arial"/>
          <w:bCs/>
          <w:sz w:val="20"/>
        </w:rPr>
      </w:pPr>
      <w:r w:rsidRPr="000E1F1C">
        <w:rPr>
          <w:rFonts w:ascii="Arial Narrow" w:hAnsi="Arial Narrow" w:cs="Arial"/>
          <w:bCs/>
          <w:sz w:val="20"/>
        </w:rPr>
        <w:t xml:space="preserve">Methodological explanations on irrigation </w:t>
      </w:r>
      <w:r w:rsidRPr="000E1F1C">
        <w:rPr>
          <w:rFonts w:ascii="Arial Narrow" w:hAnsi="Arial Narrow"/>
          <w:bCs/>
          <w:sz w:val="20"/>
        </w:rPr>
        <w:t>can be found on the SORS website</w:t>
      </w:r>
      <w:r w:rsidRPr="000E1F1C">
        <w:rPr>
          <w:rFonts w:ascii="Arial Narrow" w:hAnsi="Arial Narrow" w:cs="Arial"/>
          <w:bCs/>
          <w:sz w:val="20"/>
        </w:rPr>
        <w:t xml:space="preserve">: </w:t>
      </w:r>
      <w:hyperlink r:id="rId11" w:history="1">
        <w:r w:rsidRPr="000E1F1C">
          <w:rPr>
            <w:rStyle w:val="Hyperlink"/>
            <w:rFonts w:ascii="Arial Narrow" w:hAnsi="Arial Narrow" w:cs="Arial"/>
            <w:bCs/>
            <w:sz w:val="20"/>
          </w:rPr>
          <w:t>http://webrzs.stat.gov.rs/WebSite/Public/PageView.aspx?pKey=201</w:t>
        </w:r>
      </w:hyperlink>
      <w:r w:rsidRPr="000E1F1C">
        <w:rPr>
          <w:rFonts w:ascii="Arial Narrow" w:hAnsi="Arial Narrow" w:cs="Arial"/>
          <w:bCs/>
          <w:sz w:val="20"/>
        </w:rPr>
        <w:t>.</w:t>
      </w:r>
    </w:p>
    <w:p w:rsidR="009338C2" w:rsidRPr="000E1F1C" w:rsidRDefault="009338C2" w:rsidP="00816FC0">
      <w:pPr>
        <w:spacing w:before="240" w:after="120"/>
        <w:ind w:firstLine="397"/>
        <w:jc w:val="both"/>
        <w:rPr>
          <w:rFonts w:ascii="Arial Narrow" w:hAnsi="Arial Narrow" w:cs="Arial"/>
          <w:bCs/>
          <w:sz w:val="20"/>
        </w:rPr>
      </w:pPr>
      <w:r w:rsidRPr="000E1F1C">
        <w:rPr>
          <w:rFonts w:ascii="Arial Narrow" w:hAnsi="Arial Narrow" w:cs="Arial"/>
          <w:bCs/>
          <w:sz w:val="20"/>
        </w:rPr>
        <w:t xml:space="preserve">Data series on irrigation from the reference </w:t>
      </w:r>
      <w:r w:rsidR="00E06A1A" w:rsidRPr="000E1F1C">
        <w:rPr>
          <w:rFonts w:ascii="Arial Narrow" w:hAnsi="Arial Narrow" w:cs="Arial"/>
          <w:bCs/>
          <w:sz w:val="20"/>
        </w:rPr>
        <w:t xml:space="preserve">year </w:t>
      </w:r>
      <w:r w:rsidRPr="000E1F1C">
        <w:rPr>
          <w:rFonts w:ascii="Arial Narrow" w:hAnsi="Arial Narrow" w:cs="Arial"/>
          <w:bCs/>
          <w:sz w:val="20"/>
        </w:rPr>
        <w:t>200</w:t>
      </w:r>
      <w:r w:rsidR="00D658AE" w:rsidRPr="000E1F1C">
        <w:rPr>
          <w:rFonts w:ascii="Arial Narrow" w:hAnsi="Arial Narrow" w:cs="Arial"/>
          <w:bCs/>
          <w:sz w:val="20"/>
        </w:rPr>
        <w:t>9</w:t>
      </w:r>
      <w:r w:rsidRPr="000E1F1C">
        <w:rPr>
          <w:rFonts w:ascii="Arial Narrow" w:hAnsi="Arial Narrow" w:cs="Arial"/>
          <w:bCs/>
          <w:sz w:val="20"/>
        </w:rPr>
        <w:t xml:space="preserve"> are available within the SORS database: </w:t>
      </w:r>
      <w:hyperlink r:id="rId12" w:history="1">
        <w:r w:rsidRPr="000E1F1C">
          <w:rPr>
            <w:rStyle w:val="Hyperlink"/>
            <w:rFonts w:ascii="Arial Narrow" w:hAnsi="Arial Narrow" w:cs="Arial"/>
            <w:bCs/>
            <w:sz w:val="20"/>
          </w:rPr>
          <w:t>http://webrzs.stat.gov.rs/WebSite/public/ReportView.aspx</w:t>
        </w:r>
      </w:hyperlink>
      <w:r w:rsidRPr="000E1F1C">
        <w:rPr>
          <w:rFonts w:ascii="Arial Narrow" w:hAnsi="Arial Narrow" w:cs="Arial"/>
          <w:bCs/>
          <w:sz w:val="20"/>
        </w:rPr>
        <w:t xml:space="preserve">, and as </w:t>
      </w:r>
      <w:r w:rsidR="00E06A1A" w:rsidRPr="000E1F1C">
        <w:rPr>
          <w:rFonts w:ascii="Arial Narrow" w:hAnsi="Arial Narrow" w:cs="Arial"/>
          <w:bCs/>
          <w:sz w:val="20"/>
        </w:rPr>
        <w:t xml:space="preserve">a </w:t>
      </w:r>
      <w:r w:rsidRPr="000E1F1C">
        <w:rPr>
          <w:rFonts w:ascii="Arial Narrow" w:hAnsi="Arial Narrow" w:cs="Arial"/>
          <w:bCs/>
          <w:sz w:val="20"/>
        </w:rPr>
        <w:t xml:space="preserve">part of the SORS publications: </w:t>
      </w:r>
      <w:hyperlink r:id="rId13" w:history="1">
        <w:r w:rsidRPr="000E1F1C">
          <w:rPr>
            <w:rStyle w:val="Hyperlink"/>
            <w:rFonts w:ascii="Arial Narrow" w:hAnsi="Arial Narrow" w:cs="Arial"/>
            <w:bCs/>
            <w:sz w:val="20"/>
          </w:rPr>
          <w:t>http://webrzs.stat.gov.rs/WebSite/Public/PageView.aspx?pKey=200</w:t>
        </w:r>
      </w:hyperlink>
      <w:r w:rsidRPr="000E1F1C">
        <w:rPr>
          <w:rFonts w:ascii="Arial Narrow" w:hAnsi="Arial Narrow" w:cs="Arial"/>
          <w:bCs/>
          <w:sz w:val="20"/>
        </w:rPr>
        <w:t>.</w:t>
      </w:r>
    </w:p>
    <w:p w:rsidR="00816FC0" w:rsidRPr="000E1F1C" w:rsidRDefault="00816FC0" w:rsidP="00816FC0">
      <w:pPr>
        <w:spacing w:before="240" w:after="120"/>
        <w:ind w:firstLine="397"/>
        <w:jc w:val="both"/>
        <w:rPr>
          <w:rFonts w:ascii="Arial Narrow" w:hAnsi="Arial Narrow" w:cs="Arial"/>
          <w:bCs/>
          <w:sz w:val="20"/>
        </w:rPr>
      </w:pPr>
    </w:p>
    <w:p w:rsidR="00EC705F" w:rsidRPr="000E1F1C" w:rsidRDefault="00EC705F" w:rsidP="00C17268">
      <w:pPr>
        <w:spacing w:before="120" w:after="120"/>
        <w:ind w:firstLine="397"/>
        <w:jc w:val="both"/>
        <w:rPr>
          <w:rFonts w:ascii="Arial Narrow" w:hAnsi="Arial Narrow" w:cs="Arial"/>
          <w:bCs/>
          <w:sz w:val="20"/>
          <w:szCs w:val="20"/>
        </w:rPr>
      </w:pPr>
    </w:p>
    <w:p w:rsidR="00660CEB" w:rsidRPr="000E1F1C" w:rsidRDefault="00660CEB" w:rsidP="00660CEB">
      <w:pPr>
        <w:jc w:val="both"/>
        <w:rPr>
          <w:rFonts w:ascii="Arial Narrow" w:hAnsi="Arial Narrow" w:cs="Arial"/>
          <w:bCs/>
          <w:sz w:val="20"/>
          <w:szCs w:val="20"/>
        </w:rPr>
      </w:pPr>
    </w:p>
    <w:p w:rsidR="00596891" w:rsidRPr="000E1F1C" w:rsidRDefault="00596891" w:rsidP="00596891">
      <w:pPr>
        <w:ind w:firstLine="714"/>
        <w:jc w:val="both"/>
        <w:rPr>
          <w:rFonts w:ascii="Arial Narrow" w:hAnsi="Arial Narrow" w:cs="Arial"/>
          <w:sz w:val="20"/>
          <w:szCs w:val="20"/>
        </w:rPr>
      </w:pPr>
    </w:p>
    <w:p w:rsidR="00DE6B38" w:rsidRPr="000E1F1C" w:rsidRDefault="00DE6B38" w:rsidP="00596891">
      <w:pPr>
        <w:ind w:firstLine="714"/>
        <w:jc w:val="both"/>
        <w:rPr>
          <w:rFonts w:ascii="Arial Narrow" w:hAnsi="Arial Narrow" w:cs="Arial"/>
          <w:sz w:val="20"/>
          <w:szCs w:val="20"/>
        </w:rPr>
      </w:pPr>
    </w:p>
    <w:p w:rsidR="00DE6B38" w:rsidRPr="000E1F1C" w:rsidRDefault="00DE6B38" w:rsidP="00596891">
      <w:pPr>
        <w:ind w:firstLine="714"/>
        <w:jc w:val="both"/>
        <w:rPr>
          <w:rFonts w:ascii="Arial Narrow" w:hAnsi="Arial Narrow" w:cs="Arial"/>
          <w:sz w:val="20"/>
          <w:szCs w:val="20"/>
        </w:rPr>
      </w:pPr>
    </w:p>
    <w:p w:rsidR="00DE6B38" w:rsidRPr="000E1F1C" w:rsidRDefault="00DE6B38" w:rsidP="00596891">
      <w:pPr>
        <w:ind w:firstLine="714"/>
        <w:jc w:val="both"/>
        <w:rPr>
          <w:rFonts w:ascii="Arial Narrow" w:hAnsi="Arial Narrow" w:cs="Arial"/>
          <w:sz w:val="20"/>
          <w:szCs w:val="20"/>
        </w:rPr>
      </w:pPr>
    </w:p>
    <w:p w:rsidR="00DE6B38" w:rsidRPr="000E1F1C" w:rsidRDefault="00DE6B38" w:rsidP="00596891">
      <w:pPr>
        <w:ind w:firstLine="714"/>
        <w:jc w:val="both"/>
        <w:rPr>
          <w:rFonts w:ascii="Arial Narrow" w:hAnsi="Arial Narrow" w:cs="Arial"/>
          <w:sz w:val="20"/>
          <w:szCs w:val="20"/>
        </w:rPr>
      </w:pPr>
    </w:p>
    <w:p w:rsidR="00DE6B38" w:rsidRPr="000E1F1C" w:rsidRDefault="00DE6B38" w:rsidP="00596891">
      <w:pPr>
        <w:ind w:firstLine="714"/>
        <w:jc w:val="both"/>
        <w:rPr>
          <w:rFonts w:ascii="Arial Narrow" w:hAnsi="Arial Narrow" w:cs="Arial"/>
          <w:sz w:val="20"/>
          <w:szCs w:val="20"/>
        </w:rPr>
      </w:pPr>
    </w:p>
    <w:p w:rsidR="00DE6B38" w:rsidRPr="000E1F1C" w:rsidRDefault="00DE6B38" w:rsidP="00596891">
      <w:pPr>
        <w:ind w:firstLine="714"/>
        <w:jc w:val="both"/>
        <w:rPr>
          <w:rFonts w:ascii="Arial Narrow" w:hAnsi="Arial Narrow" w:cs="Arial"/>
          <w:sz w:val="20"/>
          <w:szCs w:val="20"/>
        </w:rPr>
      </w:pPr>
    </w:p>
    <w:p w:rsidR="00DE6B38" w:rsidRPr="000E1F1C" w:rsidRDefault="00DE6B38" w:rsidP="00596891">
      <w:pPr>
        <w:ind w:firstLine="714"/>
        <w:jc w:val="both"/>
        <w:rPr>
          <w:rFonts w:ascii="Arial Narrow" w:hAnsi="Arial Narrow" w:cs="Arial"/>
          <w:sz w:val="20"/>
          <w:szCs w:val="20"/>
        </w:rPr>
      </w:pPr>
    </w:p>
    <w:p w:rsidR="00DE6B38" w:rsidRPr="000E1F1C" w:rsidRDefault="00DE6B38" w:rsidP="00596891">
      <w:pPr>
        <w:ind w:firstLine="714"/>
        <w:jc w:val="both"/>
        <w:rPr>
          <w:rFonts w:ascii="Arial Narrow" w:hAnsi="Arial Narrow" w:cs="Arial"/>
          <w:sz w:val="20"/>
          <w:szCs w:val="20"/>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596891" w:rsidRPr="000E1F1C">
        <w:trPr>
          <w:jc w:val="center"/>
        </w:trPr>
        <w:tc>
          <w:tcPr>
            <w:tcW w:w="9639" w:type="dxa"/>
            <w:shd w:val="clear" w:color="auto" w:fill="auto"/>
          </w:tcPr>
          <w:p w:rsidR="00596891" w:rsidRPr="000E1F1C" w:rsidRDefault="00596891" w:rsidP="001F25BD">
            <w:pPr>
              <w:jc w:val="both"/>
              <w:rPr>
                <w:rFonts w:ascii="Arial Narrow" w:hAnsi="Arial Narrow" w:cs="Arial"/>
                <w:sz w:val="2"/>
                <w:szCs w:val="2"/>
              </w:rPr>
            </w:pPr>
          </w:p>
        </w:tc>
      </w:tr>
    </w:tbl>
    <w:p w:rsidR="00596891" w:rsidRPr="000E1F1C" w:rsidRDefault="00596891" w:rsidP="00596891">
      <w:pPr>
        <w:rPr>
          <w:rFonts w:ascii="Arial Narrow" w:hAnsi="Arial Narrow" w:cs="Arial"/>
          <w:sz w:val="10"/>
          <w:szCs w:val="10"/>
        </w:rPr>
      </w:pPr>
    </w:p>
    <w:p w:rsidR="00D658AE" w:rsidRPr="000E1F1C" w:rsidRDefault="00D658AE" w:rsidP="00045169">
      <w:pPr>
        <w:jc w:val="center"/>
        <w:rPr>
          <w:rFonts w:ascii="Arial Narrow" w:hAnsi="Arial Narrow" w:cs="Arial"/>
          <w:sz w:val="18"/>
          <w:szCs w:val="18"/>
        </w:rPr>
      </w:pPr>
      <w:r w:rsidRPr="000E1F1C">
        <w:rPr>
          <w:rFonts w:ascii="Arial Narrow" w:hAnsi="Arial Narrow" w:cs="Arial"/>
          <w:sz w:val="18"/>
          <w:szCs w:val="18"/>
        </w:rPr>
        <w:t>Contact:</w:t>
      </w:r>
      <w:r w:rsidR="00C21AFC" w:rsidRPr="000E1F1C">
        <w:rPr>
          <w:rFonts w:ascii="Arial Narrow" w:hAnsi="Arial Narrow" w:cs="Arial"/>
          <w:sz w:val="18"/>
          <w:szCs w:val="18"/>
        </w:rPr>
        <w:t xml:space="preserve"> </w:t>
      </w:r>
      <w:hyperlink r:id="rId14" w:history="1">
        <w:r w:rsidR="00FE4917" w:rsidRPr="00D7777B">
          <w:rPr>
            <w:rStyle w:val="Hyperlink"/>
            <w:rFonts w:ascii="Arial Narrow" w:hAnsi="Arial Narrow" w:cs="Arial"/>
            <w:bCs/>
            <w:sz w:val="20"/>
          </w:rPr>
          <w:t>gordana.isailovic@stat.gov.rs</w:t>
        </w:r>
      </w:hyperlink>
      <w:r w:rsidR="009668BC" w:rsidRPr="000E1F1C">
        <w:rPr>
          <w:rStyle w:val="Hyperlink"/>
          <w:rFonts w:ascii="Arial Narrow" w:hAnsi="Arial Narrow" w:cs="Arial"/>
          <w:bCs/>
          <w:sz w:val="20"/>
          <w:u w:val="none"/>
        </w:rPr>
        <w:t xml:space="preserve"> , </w:t>
      </w:r>
      <w:r w:rsidR="00181147">
        <w:rPr>
          <w:rStyle w:val="Hyperlink"/>
          <w:rFonts w:ascii="Arial Narrow" w:hAnsi="Arial Narrow"/>
          <w:bCs/>
          <w:sz w:val="20"/>
        </w:rPr>
        <w:t>neda.cukavac</w:t>
      </w:r>
      <w:r w:rsidR="009668BC" w:rsidRPr="000E1F1C">
        <w:rPr>
          <w:rStyle w:val="Hyperlink"/>
          <w:rFonts w:ascii="Arial Narrow" w:hAnsi="Arial Narrow"/>
          <w:bCs/>
          <w:sz w:val="20"/>
        </w:rPr>
        <w:t>@stat.gov.rs</w:t>
      </w:r>
      <w:r w:rsidRPr="000E1F1C">
        <w:rPr>
          <w:rStyle w:val="Hyperlink"/>
          <w:bCs/>
          <w:sz w:val="20"/>
        </w:rPr>
        <w:t xml:space="preserve">; </w:t>
      </w:r>
      <w:r w:rsidR="00BD4655" w:rsidRPr="000E1F1C">
        <w:rPr>
          <w:rFonts w:ascii="Arial Narrow" w:hAnsi="Arial Narrow" w:cs="Arial"/>
          <w:sz w:val="18"/>
          <w:szCs w:val="18"/>
        </w:rPr>
        <w:t>Phone</w:t>
      </w:r>
      <w:r w:rsidRPr="000E1F1C">
        <w:rPr>
          <w:rFonts w:ascii="Arial Narrow" w:hAnsi="Arial Narrow" w:cs="Arial"/>
          <w:sz w:val="18"/>
          <w:szCs w:val="18"/>
        </w:rPr>
        <w:t>: 011/</w:t>
      </w:r>
      <w:r w:rsidR="005A7AC0" w:rsidRPr="000E1F1C">
        <w:rPr>
          <w:rFonts w:ascii="Arial Narrow" w:hAnsi="Arial Narrow" w:cs="Arial"/>
          <w:sz w:val="18"/>
          <w:szCs w:val="18"/>
        </w:rPr>
        <w:t>32</w:t>
      </w:r>
      <w:r w:rsidRPr="000E1F1C">
        <w:rPr>
          <w:rFonts w:ascii="Arial Narrow" w:hAnsi="Arial Narrow" w:cs="Arial"/>
          <w:sz w:val="18"/>
          <w:szCs w:val="18"/>
        </w:rPr>
        <w:t>-</w:t>
      </w:r>
      <w:r w:rsidR="005A7AC0" w:rsidRPr="000E1F1C">
        <w:rPr>
          <w:rFonts w:ascii="Arial Narrow" w:hAnsi="Arial Narrow" w:cs="Arial"/>
          <w:sz w:val="18"/>
          <w:szCs w:val="18"/>
        </w:rPr>
        <w:t>90</w:t>
      </w:r>
      <w:r w:rsidRPr="000E1F1C">
        <w:rPr>
          <w:rFonts w:ascii="Arial Narrow" w:hAnsi="Arial Narrow" w:cs="Arial"/>
          <w:sz w:val="18"/>
          <w:szCs w:val="18"/>
        </w:rPr>
        <w:t>-</w:t>
      </w:r>
      <w:r w:rsidR="005A7AC0" w:rsidRPr="000E1F1C">
        <w:rPr>
          <w:rFonts w:ascii="Arial Narrow" w:hAnsi="Arial Narrow" w:cs="Arial"/>
          <w:sz w:val="18"/>
          <w:szCs w:val="18"/>
        </w:rPr>
        <w:t>242</w:t>
      </w:r>
    </w:p>
    <w:p w:rsidR="00045169" w:rsidRPr="000E1F1C" w:rsidRDefault="00596891" w:rsidP="00045169">
      <w:pPr>
        <w:jc w:val="center"/>
        <w:rPr>
          <w:rFonts w:ascii="Arial Narrow" w:hAnsi="Arial Narrow" w:cs="Arial"/>
          <w:sz w:val="18"/>
          <w:szCs w:val="18"/>
        </w:rPr>
      </w:pPr>
      <w:r w:rsidRPr="000E1F1C">
        <w:rPr>
          <w:rFonts w:ascii="Arial Narrow" w:hAnsi="Arial Narrow" w:cs="Arial"/>
          <w:sz w:val="18"/>
          <w:szCs w:val="18"/>
        </w:rPr>
        <w:t xml:space="preserve">Printed and published by: Statistical Office of the Republic of Serbia, Belgrade, Мilana Rakica 5 </w:t>
      </w:r>
      <w:r w:rsidRPr="000E1F1C">
        <w:rPr>
          <w:rFonts w:ascii="Arial Narrow" w:hAnsi="Arial Narrow" w:cs="Arial"/>
          <w:sz w:val="18"/>
          <w:szCs w:val="18"/>
        </w:rPr>
        <w:br/>
        <w:t>Telephone: +381 11 2412-922 (operator) • Fax: +381 11 2411-260 • www.stat.gov.rs</w:t>
      </w:r>
      <w:r w:rsidRPr="000E1F1C">
        <w:rPr>
          <w:rFonts w:ascii="Arial Narrow" w:hAnsi="Arial Narrow" w:cs="Arial"/>
          <w:sz w:val="18"/>
          <w:szCs w:val="18"/>
        </w:rPr>
        <w:br/>
        <w:t xml:space="preserve">Responsible: </w:t>
      </w:r>
      <w:r w:rsidR="000E1F1C" w:rsidRPr="00B874DA">
        <w:rPr>
          <w:rFonts w:ascii="Arial Narrow" w:hAnsi="Arial Narrow" w:cs="Arial"/>
          <w:sz w:val="18"/>
          <w:szCs w:val="18"/>
        </w:rPr>
        <w:t xml:space="preserve">Dr </w:t>
      </w:r>
      <w:r w:rsidR="005A7AC0" w:rsidRPr="00B874DA">
        <w:rPr>
          <w:rFonts w:ascii="Arial Narrow" w:hAnsi="Arial Narrow" w:cs="Arial"/>
          <w:sz w:val="18"/>
          <w:szCs w:val="18"/>
        </w:rPr>
        <w:t>Miladin Kovačević</w:t>
      </w:r>
      <w:r w:rsidRPr="00B874DA">
        <w:rPr>
          <w:rFonts w:ascii="Arial Narrow" w:hAnsi="Arial Narrow" w:cs="Arial"/>
          <w:sz w:val="18"/>
          <w:szCs w:val="18"/>
        </w:rPr>
        <w:t xml:space="preserve">, </w:t>
      </w:r>
      <w:r w:rsidR="000E1F1C" w:rsidRPr="00B874DA">
        <w:rPr>
          <w:rFonts w:ascii="Arial Narrow" w:hAnsi="Arial Narrow" w:cs="Arial"/>
          <w:sz w:val="18"/>
          <w:szCs w:val="18"/>
        </w:rPr>
        <w:t>Director</w:t>
      </w:r>
      <w:r w:rsidRPr="000E1F1C">
        <w:rPr>
          <w:rFonts w:ascii="Arial Narrow" w:hAnsi="Arial Narrow" w:cs="Arial"/>
          <w:sz w:val="18"/>
          <w:szCs w:val="18"/>
        </w:rPr>
        <w:br/>
      </w:r>
      <w:r w:rsidR="00E06A1A" w:rsidRPr="000E1F1C">
        <w:rPr>
          <w:rFonts w:ascii="Arial Narrow" w:hAnsi="Arial Narrow" w:cs="Arial"/>
          <w:sz w:val="18"/>
          <w:szCs w:val="18"/>
        </w:rPr>
        <w:t>Circulation</w:t>
      </w:r>
      <w:r w:rsidRPr="000E1F1C">
        <w:rPr>
          <w:rFonts w:ascii="Arial Narrow" w:hAnsi="Arial Narrow" w:cs="Arial"/>
          <w:sz w:val="18"/>
          <w:szCs w:val="18"/>
        </w:rPr>
        <w:t>: 20 • Issued: annually</w:t>
      </w:r>
    </w:p>
    <w:sectPr w:rsidR="00045169" w:rsidRPr="000E1F1C" w:rsidSect="00C17268">
      <w:footerReference w:type="even" r:id="rId15"/>
      <w:footerReference w:type="default" r:id="rId16"/>
      <w:footnotePr>
        <w:numRestart w:val="eachPage"/>
      </w:footnotePr>
      <w:pgSz w:w="11907" w:h="16840" w:code="9"/>
      <w:pgMar w:top="907" w:right="907" w:bottom="907" w:left="90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7C" w:rsidRDefault="00263F7C">
      <w:r>
        <w:separator/>
      </w:r>
    </w:p>
  </w:endnote>
  <w:endnote w:type="continuationSeparator" w:id="0">
    <w:p w:rsidR="00263F7C" w:rsidRDefault="0026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68" w:rsidRPr="00C17268" w:rsidRDefault="00C17268" w:rsidP="00975DBA">
    <w:pPr>
      <w:pStyle w:val="Footer"/>
      <w:framePr w:wrap="around" w:vAnchor="text" w:hAnchor="margin" w:xAlign="outside" w:y="1"/>
      <w:rPr>
        <w:rStyle w:val="PageNumber"/>
        <w:rFonts w:ascii="Arial" w:hAnsi="Arial" w:cs="Arial"/>
        <w:sz w:val="16"/>
        <w:szCs w:val="16"/>
      </w:rPr>
    </w:pPr>
    <w:r w:rsidRPr="00C17268">
      <w:rPr>
        <w:rStyle w:val="PageNumber"/>
        <w:rFonts w:ascii="Arial" w:hAnsi="Arial" w:cs="Arial"/>
        <w:sz w:val="16"/>
        <w:szCs w:val="16"/>
      </w:rPr>
      <w:fldChar w:fldCharType="begin"/>
    </w:r>
    <w:r w:rsidRPr="00C17268">
      <w:rPr>
        <w:rStyle w:val="PageNumber"/>
        <w:rFonts w:ascii="Arial" w:hAnsi="Arial" w:cs="Arial"/>
        <w:sz w:val="16"/>
        <w:szCs w:val="16"/>
      </w:rPr>
      <w:instrText xml:space="preserve">PAGE  </w:instrText>
    </w:r>
    <w:r w:rsidRPr="00C17268">
      <w:rPr>
        <w:rStyle w:val="PageNumber"/>
        <w:rFonts w:ascii="Arial" w:hAnsi="Arial" w:cs="Arial"/>
        <w:sz w:val="16"/>
        <w:szCs w:val="16"/>
      </w:rPr>
      <w:fldChar w:fldCharType="separate"/>
    </w:r>
    <w:r w:rsidR="00A366CA">
      <w:rPr>
        <w:rStyle w:val="PageNumber"/>
        <w:rFonts w:ascii="Arial" w:hAnsi="Arial" w:cs="Arial"/>
        <w:noProof/>
        <w:sz w:val="16"/>
        <w:szCs w:val="16"/>
      </w:rPr>
      <w:t>2</w:t>
    </w:r>
    <w:r w:rsidRPr="00C17268">
      <w:rPr>
        <w:rStyle w:val="PageNumber"/>
        <w:rFonts w:ascii="Arial" w:hAnsi="Arial" w:cs="Arial"/>
        <w:sz w:val="16"/>
        <w:szCs w:val="16"/>
      </w:rPr>
      <w:fldChar w:fldCharType="end"/>
    </w:r>
  </w:p>
  <w:p w:rsidR="00C17268" w:rsidRPr="00C17268" w:rsidRDefault="00C17268" w:rsidP="00C17268">
    <w:pPr>
      <w:pStyle w:val="Footer"/>
      <w:pBdr>
        <w:top w:val="single" w:sz="4" w:space="1" w:color="auto"/>
      </w:pBdr>
      <w:jc w:val="right"/>
      <w:rPr>
        <w:rFonts w:ascii="Arial" w:hAnsi="Arial" w:cs="Arial"/>
        <w:sz w:val="16"/>
        <w:szCs w:val="16"/>
      </w:rPr>
    </w:pPr>
    <w:r>
      <w:rPr>
        <w:rFonts w:ascii="Arial" w:hAnsi="Arial" w:cs="Arial"/>
        <w:sz w:val="16"/>
        <w:szCs w:val="16"/>
      </w:rPr>
      <w:t>SERB</w:t>
    </w:r>
    <w:r w:rsidR="00E10611">
      <w:rPr>
        <w:rFonts w:ascii="Arial" w:hAnsi="Arial" w:cs="Arial"/>
        <w:sz w:val="16"/>
        <w:szCs w:val="16"/>
      </w:rPr>
      <w:t>3</w:t>
    </w:r>
    <w:r w:rsidR="003E7A63">
      <w:rPr>
        <w:rFonts w:ascii="Arial" w:hAnsi="Arial" w:cs="Arial"/>
        <w:sz w:val="16"/>
        <w:szCs w:val="16"/>
      </w:rPr>
      <w:t>40</w:t>
    </w:r>
    <w:r>
      <w:rPr>
        <w:rFonts w:ascii="Arial" w:hAnsi="Arial" w:cs="Arial"/>
        <w:sz w:val="16"/>
        <w:szCs w:val="16"/>
      </w:rPr>
      <w:t xml:space="preserve"> ZS20 </w:t>
    </w:r>
    <w:r w:rsidR="00773535">
      <w:rPr>
        <w:rFonts w:ascii="Arial" w:hAnsi="Arial" w:cs="Arial"/>
        <w:sz w:val="16"/>
        <w:szCs w:val="16"/>
      </w:rPr>
      <w:t>1</w:t>
    </w:r>
    <w:r w:rsidR="003E7A63">
      <w:rPr>
        <w:rFonts w:ascii="Arial" w:hAnsi="Arial" w:cs="Arial"/>
        <w:sz w:val="16"/>
        <w:szCs w:val="16"/>
      </w:rPr>
      <w:t>5</w:t>
    </w:r>
    <w:r w:rsidR="00E10611">
      <w:rPr>
        <w:rFonts w:ascii="Arial" w:hAnsi="Arial" w:cs="Arial"/>
        <w:sz w:val="16"/>
        <w:szCs w:val="16"/>
      </w:rPr>
      <w:t>12</w:t>
    </w:r>
    <w:r>
      <w:rPr>
        <w:rFonts w:ascii="Arial" w:hAnsi="Arial" w:cs="Arial"/>
        <w:sz w:val="16"/>
        <w:szCs w:val="16"/>
      </w:rPr>
      <w:t>1</w:t>
    </w:r>
    <w:r w:rsidR="003E7A63">
      <w:rPr>
        <w:rFonts w:ascii="Arial" w:hAnsi="Arial" w:cs="Arial"/>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68" w:rsidRPr="00C17268" w:rsidRDefault="00C17268" w:rsidP="00975DBA">
    <w:pPr>
      <w:pStyle w:val="Footer"/>
      <w:framePr w:wrap="around" w:vAnchor="text" w:hAnchor="margin" w:xAlign="outside" w:y="1"/>
      <w:rPr>
        <w:rStyle w:val="PageNumber"/>
        <w:rFonts w:ascii="Arial" w:hAnsi="Arial" w:cs="Arial"/>
        <w:sz w:val="16"/>
        <w:szCs w:val="16"/>
      </w:rPr>
    </w:pPr>
    <w:r w:rsidRPr="00C17268">
      <w:rPr>
        <w:rStyle w:val="PageNumber"/>
        <w:rFonts w:ascii="Arial" w:hAnsi="Arial" w:cs="Arial"/>
        <w:sz w:val="16"/>
        <w:szCs w:val="16"/>
      </w:rPr>
      <w:fldChar w:fldCharType="begin"/>
    </w:r>
    <w:r w:rsidRPr="00C17268">
      <w:rPr>
        <w:rStyle w:val="PageNumber"/>
        <w:rFonts w:ascii="Arial" w:hAnsi="Arial" w:cs="Arial"/>
        <w:sz w:val="16"/>
        <w:szCs w:val="16"/>
      </w:rPr>
      <w:instrText xml:space="preserve">PAGE  </w:instrText>
    </w:r>
    <w:r w:rsidRPr="00C17268">
      <w:rPr>
        <w:rStyle w:val="PageNumber"/>
        <w:rFonts w:ascii="Arial" w:hAnsi="Arial" w:cs="Arial"/>
        <w:sz w:val="16"/>
        <w:szCs w:val="16"/>
      </w:rPr>
      <w:fldChar w:fldCharType="separate"/>
    </w:r>
    <w:r w:rsidR="00A366CA">
      <w:rPr>
        <w:rStyle w:val="PageNumber"/>
        <w:rFonts w:ascii="Arial" w:hAnsi="Arial" w:cs="Arial"/>
        <w:noProof/>
        <w:sz w:val="16"/>
        <w:szCs w:val="16"/>
      </w:rPr>
      <w:t>3</w:t>
    </w:r>
    <w:r w:rsidRPr="00C17268">
      <w:rPr>
        <w:rStyle w:val="PageNumber"/>
        <w:rFonts w:ascii="Arial" w:hAnsi="Arial" w:cs="Arial"/>
        <w:sz w:val="16"/>
        <w:szCs w:val="16"/>
      </w:rPr>
      <w:fldChar w:fldCharType="end"/>
    </w:r>
  </w:p>
  <w:p w:rsidR="00431453" w:rsidRPr="00C17268" w:rsidRDefault="008300E1" w:rsidP="00C17268">
    <w:pPr>
      <w:pStyle w:val="Footer"/>
      <w:pBdr>
        <w:top w:val="single" w:sz="4" w:space="1" w:color="auto"/>
      </w:pBdr>
      <w:rPr>
        <w:rFonts w:ascii="Arial" w:hAnsi="Arial" w:cs="Arial"/>
        <w:sz w:val="16"/>
        <w:szCs w:val="16"/>
      </w:rPr>
    </w:pPr>
    <w:r>
      <w:rPr>
        <w:rFonts w:ascii="Arial" w:hAnsi="Arial" w:cs="Arial"/>
        <w:sz w:val="16"/>
        <w:szCs w:val="16"/>
      </w:rPr>
      <w:t>SERB</w:t>
    </w:r>
    <w:r w:rsidR="00E10611">
      <w:rPr>
        <w:rFonts w:ascii="Arial" w:hAnsi="Arial" w:cs="Arial"/>
        <w:sz w:val="16"/>
        <w:szCs w:val="16"/>
      </w:rPr>
      <w:t>3</w:t>
    </w:r>
    <w:r w:rsidR="003E7A63">
      <w:rPr>
        <w:rFonts w:ascii="Arial" w:hAnsi="Arial" w:cs="Arial"/>
        <w:sz w:val="16"/>
        <w:szCs w:val="16"/>
      </w:rPr>
      <w:t>40</w:t>
    </w:r>
    <w:r>
      <w:rPr>
        <w:rFonts w:ascii="Arial" w:hAnsi="Arial" w:cs="Arial"/>
        <w:sz w:val="16"/>
        <w:szCs w:val="16"/>
      </w:rPr>
      <w:t xml:space="preserve"> ZS20 </w:t>
    </w:r>
    <w:r w:rsidR="00773535">
      <w:rPr>
        <w:rFonts w:ascii="Arial" w:hAnsi="Arial" w:cs="Arial"/>
        <w:sz w:val="16"/>
        <w:szCs w:val="16"/>
      </w:rPr>
      <w:t>1</w:t>
    </w:r>
    <w:r w:rsidR="003E7A63">
      <w:rPr>
        <w:rFonts w:ascii="Arial" w:hAnsi="Arial" w:cs="Arial"/>
        <w:sz w:val="16"/>
        <w:szCs w:val="16"/>
      </w:rPr>
      <w:t>5</w:t>
    </w:r>
    <w:r w:rsidR="00E10611">
      <w:rPr>
        <w:rFonts w:ascii="Arial" w:hAnsi="Arial" w:cs="Arial"/>
        <w:sz w:val="16"/>
        <w:szCs w:val="16"/>
      </w:rPr>
      <w:t>12</w:t>
    </w:r>
    <w:r w:rsidR="00431453">
      <w:rPr>
        <w:rFonts w:ascii="Arial" w:hAnsi="Arial" w:cs="Arial"/>
        <w:sz w:val="16"/>
        <w:szCs w:val="16"/>
      </w:rPr>
      <w:t>1</w:t>
    </w:r>
    <w:r w:rsidR="003E7A63">
      <w:rP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7C" w:rsidRDefault="00263F7C">
      <w:r>
        <w:t>_________</w:t>
      </w:r>
    </w:p>
  </w:footnote>
  <w:footnote w:type="continuationSeparator" w:id="0">
    <w:p w:rsidR="00263F7C" w:rsidRDefault="0026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A60D5"/>
    <w:multiLevelType w:val="hybridMultilevel"/>
    <w:tmpl w:val="FB42D46E"/>
    <w:lvl w:ilvl="0" w:tplc="307096E2">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A0200"/>
    <w:multiLevelType w:val="multilevel"/>
    <w:tmpl w:val="6766512A"/>
    <w:lvl w:ilvl="0">
      <w:start w:val="1"/>
      <w:numFmt w:val="bullet"/>
      <w:lvlText w:val=""/>
      <w:lvlJc w:val="left"/>
      <w:pPr>
        <w:tabs>
          <w:tab w:val="num" w:pos="1137"/>
        </w:tabs>
        <w:ind w:left="624" w:hanging="57"/>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D21D76"/>
    <w:multiLevelType w:val="hybridMultilevel"/>
    <w:tmpl w:val="69F2C1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FE49B9"/>
    <w:multiLevelType w:val="hybridMultilevel"/>
    <w:tmpl w:val="CDB06FCE"/>
    <w:lvl w:ilvl="0" w:tplc="BE7C400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EE321F"/>
    <w:multiLevelType w:val="hybridMultilevel"/>
    <w:tmpl w:val="0EB811B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C340A6"/>
    <w:multiLevelType w:val="hybridMultilevel"/>
    <w:tmpl w:val="A37C5B0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85445"/>
    <w:multiLevelType w:val="hybridMultilevel"/>
    <w:tmpl w:val="6766512A"/>
    <w:lvl w:ilvl="0" w:tplc="B8FE9286">
      <w:start w:val="1"/>
      <w:numFmt w:val="bullet"/>
      <w:lvlText w:val=""/>
      <w:lvlJc w:val="left"/>
      <w:pPr>
        <w:tabs>
          <w:tab w:val="num" w:pos="1137"/>
        </w:tabs>
        <w:ind w:left="624" w:hanging="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3F81719"/>
    <w:multiLevelType w:val="multilevel"/>
    <w:tmpl w:val="CDB06FCE"/>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5195820"/>
    <w:multiLevelType w:val="multilevel"/>
    <w:tmpl w:val="2F1A6EF0"/>
    <w:lvl w:ilvl="0">
      <w:start w:val="1"/>
      <w:numFmt w:val="bullet"/>
      <w:lvlText w:val=""/>
      <w:lvlJc w:val="left"/>
      <w:pPr>
        <w:tabs>
          <w:tab w:val="num" w:pos="680"/>
        </w:tabs>
        <w:ind w:left="737" w:hanging="17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C5F4DFD"/>
    <w:multiLevelType w:val="hybridMultilevel"/>
    <w:tmpl w:val="2F1A6EF0"/>
    <w:lvl w:ilvl="0" w:tplc="4AF8989C">
      <w:start w:val="1"/>
      <w:numFmt w:val="bullet"/>
      <w:lvlText w:val=""/>
      <w:lvlJc w:val="left"/>
      <w:pPr>
        <w:tabs>
          <w:tab w:val="num" w:pos="680"/>
        </w:tabs>
        <w:ind w:left="737"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0"/>
  </w:num>
  <w:num w:numId="6">
    <w:abstractNumId w:val="5"/>
  </w:num>
  <w:num w:numId="7">
    <w:abstractNumId w:val="9"/>
  </w:num>
  <w:num w:numId="8">
    <w:abstractNumId w:val="8"/>
  </w:num>
  <w:num w:numId="9">
    <w:abstractNumId w:val="3"/>
  </w:num>
  <w:num w:numId="10">
    <w:abstractNumId w:val="11"/>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EA"/>
    <w:rsid w:val="000051D1"/>
    <w:rsid w:val="00005F47"/>
    <w:rsid w:val="00013604"/>
    <w:rsid w:val="00014396"/>
    <w:rsid w:val="00017BF7"/>
    <w:rsid w:val="00020FB8"/>
    <w:rsid w:val="0002192F"/>
    <w:rsid w:val="0002504A"/>
    <w:rsid w:val="00027CBB"/>
    <w:rsid w:val="00032B45"/>
    <w:rsid w:val="000369E0"/>
    <w:rsid w:val="0004014F"/>
    <w:rsid w:val="000411E9"/>
    <w:rsid w:val="0004366E"/>
    <w:rsid w:val="00045169"/>
    <w:rsid w:val="00056C35"/>
    <w:rsid w:val="000708D5"/>
    <w:rsid w:val="0007254E"/>
    <w:rsid w:val="00075376"/>
    <w:rsid w:val="00075807"/>
    <w:rsid w:val="00077201"/>
    <w:rsid w:val="00085C51"/>
    <w:rsid w:val="0009015A"/>
    <w:rsid w:val="00093A4E"/>
    <w:rsid w:val="000967A6"/>
    <w:rsid w:val="00097FE7"/>
    <w:rsid w:val="000B3017"/>
    <w:rsid w:val="000E1F1C"/>
    <w:rsid w:val="000E26C2"/>
    <w:rsid w:val="000E5108"/>
    <w:rsid w:val="000F1D13"/>
    <w:rsid w:val="000F2DC9"/>
    <w:rsid w:val="000F5426"/>
    <w:rsid w:val="000F758A"/>
    <w:rsid w:val="00100C66"/>
    <w:rsid w:val="001029C6"/>
    <w:rsid w:val="001071C1"/>
    <w:rsid w:val="001108EC"/>
    <w:rsid w:val="00123DEE"/>
    <w:rsid w:val="00124EBB"/>
    <w:rsid w:val="00124F5D"/>
    <w:rsid w:val="00125C36"/>
    <w:rsid w:val="00131691"/>
    <w:rsid w:val="00135AFB"/>
    <w:rsid w:val="00140027"/>
    <w:rsid w:val="00141E31"/>
    <w:rsid w:val="0014268D"/>
    <w:rsid w:val="001451EA"/>
    <w:rsid w:val="001467D7"/>
    <w:rsid w:val="001502C3"/>
    <w:rsid w:val="00157E38"/>
    <w:rsid w:val="0016473D"/>
    <w:rsid w:val="00165255"/>
    <w:rsid w:val="00166DE0"/>
    <w:rsid w:val="00167F7B"/>
    <w:rsid w:val="00170039"/>
    <w:rsid w:val="001754D9"/>
    <w:rsid w:val="00181147"/>
    <w:rsid w:val="00185D94"/>
    <w:rsid w:val="00190BE3"/>
    <w:rsid w:val="0019666B"/>
    <w:rsid w:val="001967A2"/>
    <w:rsid w:val="001A00D4"/>
    <w:rsid w:val="001A1EC7"/>
    <w:rsid w:val="001D1D92"/>
    <w:rsid w:val="001D2BC9"/>
    <w:rsid w:val="001D2EF4"/>
    <w:rsid w:val="001D3513"/>
    <w:rsid w:val="001D673E"/>
    <w:rsid w:val="001E1AAF"/>
    <w:rsid w:val="001E384D"/>
    <w:rsid w:val="001E5614"/>
    <w:rsid w:val="001E74DA"/>
    <w:rsid w:val="001F1718"/>
    <w:rsid w:val="001F1E55"/>
    <w:rsid w:val="001F25BD"/>
    <w:rsid w:val="001F4689"/>
    <w:rsid w:val="002026B3"/>
    <w:rsid w:val="00212101"/>
    <w:rsid w:val="00217D28"/>
    <w:rsid w:val="0023093B"/>
    <w:rsid w:val="002371A4"/>
    <w:rsid w:val="002376C5"/>
    <w:rsid w:val="00244BB1"/>
    <w:rsid w:val="00244CEC"/>
    <w:rsid w:val="002523E8"/>
    <w:rsid w:val="00253274"/>
    <w:rsid w:val="00255B86"/>
    <w:rsid w:val="002616D6"/>
    <w:rsid w:val="00263F7C"/>
    <w:rsid w:val="00276991"/>
    <w:rsid w:val="00291326"/>
    <w:rsid w:val="002A0EC0"/>
    <w:rsid w:val="002B6633"/>
    <w:rsid w:val="002C04A9"/>
    <w:rsid w:val="002C7BEC"/>
    <w:rsid w:val="002F24B7"/>
    <w:rsid w:val="002F322A"/>
    <w:rsid w:val="002F3F9E"/>
    <w:rsid w:val="002F6D23"/>
    <w:rsid w:val="00304858"/>
    <w:rsid w:val="0030518C"/>
    <w:rsid w:val="0031035B"/>
    <w:rsid w:val="00314C15"/>
    <w:rsid w:val="0032450B"/>
    <w:rsid w:val="00325467"/>
    <w:rsid w:val="0032750D"/>
    <w:rsid w:val="00332D2E"/>
    <w:rsid w:val="003334E7"/>
    <w:rsid w:val="0033549F"/>
    <w:rsid w:val="00337D3B"/>
    <w:rsid w:val="0034674E"/>
    <w:rsid w:val="003577DB"/>
    <w:rsid w:val="00366869"/>
    <w:rsid w:val="003812AA"/>
    <w:rsid w:val="0038505E"/>
    <w:rsid w:val="00385BA4"/>
    <w:rsid w:val="00392880"/>
    <w:rsid w:val="00392C41"/>
    <w:rsid w:val="00396B73"/>
    <w:rsid w:val="003C4883"/>
    <w:rsid w:val="003D33C8"/>
    <w:rsid w:val="003E479E"/>
    <w:rsid w:val="003E7A63"/>
    <w:rsid w:val="003F1838"/>
    <w:rsid w:val="003F26C5"/>
    <w:rsid w:val="003F65B0"/>
    <w:rsid w:val="004043A0"/>
    <w:rsid w:val="00406C0E"/>
    <w:rsid w:val="00407B08"/>
    <w:rsid w:val="00411C18"/>
    <w:rsid w:val="0041462B"/>
    <w:rsid w:val="00423D80"/>
    <w:rsid w:val="00424864"/>
    <w:rsid w:val="00425112"/>
    <w:rsid w:val="00431453"/>
    <w:rsid w:val="004336ED"/>
    <w:rsid w:val="00441EDA"/>
    <w:rsid w:val="00446790"/>
    <w:rsid w:val="004512FA"/>
    <w:rsid w:val="00452374"/>
    <w:rsid w:val="004547F6"/>
    <w:rsid w:val="004575C7"/>
    <w:rsid w:val="00461EFE"/>
    <w:rsid w:val="004678D3"/>
    <w:rsid w:val="0047299D"/>
    <w:rsid w:val="00472C89"/>
    <w:rsid w:val="00476297"/>
    <w:rsid w:val="00485DC5"/>
    <w:rsid w:val="004947FD"/>
    <w:rsid w:val="004A02BA"/>
    <w:rsid w:val="004C45EA"/>
    <w:rsid w:val="004D00BE"/>
    <w:rsid w:val="004D25C7"/>
    <w:rsid w:val="004D45B3"/>
    <w:rsid w:val="004E3274"/>
    <w:rsid w:val="004F23E8"/>
    <w:rsid w:val="004F5E65"/>
    <w:rsid w:val="00501E4B"/>
    <w:rsid w:val="0051103B"/>
    <w:rsid w:val="00512841"/>
    <w:rsid w:val="005169DC"/>
    <w:rsid w:val="005343D4"/>
    <w:rsid w:val="005378DF"/>
    <w:rsid w:val="00544A89"/>
    <w:rsid w:val="00550C35"/>
    <w:rsid w:val="00563A59"/>
    <w:rsid w:val="005669EA"/>
    <w:rsid w:val="00567F4E"/>
    <w:rsid w:val="00582733"/>
    <w:rsid w:val="00585615"/>
    <w:rsid w:val="00587FAF"/>
    <w:rsid w:val="00594DBD"/>
    <w:rsid w:val="0059505F"/>
    <w:rsid w:val="00595CD0"/>
    <w:rsid w:val="00596891"/>
    <w:rsid w:val="005A3975"/>
    <w:rsid w:val="005A41E2"/>
    <w:rsid w:val="005A7AC0"/>
    <w:rsid w:val="005B3F9A"/>
    <w:rsid w:val="005B7E1A"/>
    <w:rsid w:val="005C01C3"/>
    <w:rsid w:val="005C7C3E"/>
    <w:rsid w:val="005D1039"/>
    <w:rsid w:val="005D125C"/>
    <w:rsid w:val="005D4391"/>
    <w:rsid w:val="005E6EB7"/>
    <w:rsid w:val="005F1C96"/>
    <w:rsid w:val="00601670"/>
    <w:rsid w:val="00607D35"/>
    <w:rsid w:val="0062543B"/>
    <w:rsid w:val="00631371"/>
    <w:rsid w:val="0063440D"/>
    <w:rsid w:val="00634750"/>
    <w:rsid w:val="00643A47"/>
    <w:rsid w:val="0065469D"/>
    <w:rsid w:val="006570CA"/>
    <w:rsid w:val="00660CEB"/>
    <w:rsid w:val="00664E1C"/>
    <w:rsid w:val="006672EC"/>
    <w:rsid w:val="00670121"/>
    <w:rsid w:val="00682793"/>
    <w:rsid w:val="0068389C"/>
    <w:rsid w:val="006873CA"/>
    <w:rsid w:val="006A4B71"/>
    <w:rsid w:val="006B2343"/>
    <w:rsid w:val="006C30A6"/>
    <w:rsid w:val="006C51E6"/>
    <w:rsid w:val="006D02EA"/>
    <w:rsid w:val="006D401B"/>
    <w:rsid w:val="006D5C95"/>
    <w:rsid w:val="006D7932"/>
    <w:rsid w:val="006E0DF2"/>
    <w:rsid w:val="006E1D5A"/>
    <w:rsid w:val="006E23C6"/>
    <w:rsid w:val="006E4701"/>
    <w:rsid w:val="006E67D9"/>
    <w:rsid w:val="007213AA"/>
    <w:rsid w:val="00724119"/>
    <w:rsid w:val="00727A48"/>
    <w:rsid w:val="007505E6"/>
    <w:rsid w:val="00750702"/>
    <w:rsid w:val="0075758A"/>
    <w:rsid w:val="00760CF7"/>
    <w:rsid w:val="00773535"/>
    <w:rsid w:val="00773E92"/>
    <w:rsid w:val="00777250"/>
    <w:rsid w:val="007806FC"/>
    <w:rsid w:val="007843E3"/>
    <w:rsid w:val="00787AB2"/>
    <w:rsid w:val="00796A8F"/>
    <w:rsid w:val="007C43EC"/>
    <w:rsid w:val="007D3B5C"/>
    <w:rsid w:val="007D50F6"/>
    <w:rsid w:val="007D7630"/>
    <w:rsid w:val="007E22C4"/>
    <w:rsid w:val="007F27CC"/>
    <w:rsid w:val="007F300E"/>
    <w:rsid w:val="007F500B"/>
    <w:rsid w:val="007F5A17"/>
    <w:rsid w:val="007F7748"/>
    <w:rsid w:val="008033AF"/>
    <w:rsid w:val="0080357B"/>
    <w:rsid w:val="00810ED6"/>
    <w:rsid w:val="0081579D"/>
    <w:rsid w:val="008169B9"/>
    <w:rsid w:val="00816FC0"/>
    <w:rsid w:val="00821155"/>
    <w:rsid w:val="00823E80"/>
    <w:rsid w:val="008300E1"/>
    <w:rsid w:val="00831045"/>
    <w:rsid w:val="008506B3"/>
    <w:rsid w:val="00852D39"/>
    <w:rsid w:val="008531DB"/>
    <w:rsid w:val="00860C3F"/>
    <w:rsid w:val="00880095"/>
    <w:rsid w:val="0088331C"/>
    <w:rsid w:val="0089346A"/>
    <w:rsid w:val="008A0F18"/>
    <w:rsid w:val="008A4A0A"/>
    <w:rsid w:val="008A7BDD"/>
    <w:rsid w:val="008B1268"/>
    <w:rsid w:val="008B4980"/>
    <w:rsid w:val="008D619F"/>
    <w:rsid w:val="008D7F77"/>
    <w:rsid w:val="008E2C00"/>
    <w:rsid w:val="008E37FB"/>
    <w:rsid w:val="008F08FD"/>
    <w:rsid w:val="008F70B2"/>
    <w:rsid w:val="00906019"/>
    <w:rsid w:val="009261AC"/>
    <w:rsid w:val="00931DE6"/>
    <w:rsid w:val="009338C2"/>
    <w:rsid w:val="00941238"/>
    <w:rsid w:val="00950081"/>
    <w:rsid w:val="00960893"/>
    <w:rsid w:val="009609D3"/>
    <w:rsid w:val="009624D7"/>
    <w:rsid w:val="00964AEC"/>
    <w:rsid w:val="00965CE7"/>
    <w:rsid w:val="009668BC"/>
    <w:rsid w:val="009677AB"/>
    <w:rsid w:val="00975869"/>
    <w:rsid w:val="00975DBA"/>
    <w:rsid w:val="00981243"/>
    <w:rsid w:val="00992A1F"/>
    <w:rsid w:val="00995750"/>
    <w:rsid w:val="009963D2"/>
    <w:rsid w:val="009A37A2"/>
    <w:rsid w:val="009A767F"/>
    <w:rsid w:val="009B29F5"/>
    <w:rsid w:val="009B2A08"/>
    <w:rsid w:val="009B2F6D"/>
    <w:rsid w:val="009B4E46"/>
    <w:rsid w:val="009B5067"/>
    <w:rsid w:val="009C07C6"/>
    <w:rsid w:val="009C4867"/>
    <w:rsid w:val="009D3290"/>
    <w:rsid w:val="009D7307"/>
    <w:rsid w:val="009E5410"/>
    <w:rsid w:val="009E72C2"/>
    <w:rsid w:val="00A00DF0"/>
    <w:rsid w:val="00A01F90"/>
    <w:rsid w:val="00A02242"/>
    <w:rsid w:val="00A0249F"/>
    <w:rsid w:val="00A03250"/>
    <w:rsid w:val="00A063F7"/>
    <w:rsid w:val="00A114A2"/>
    <w:rsid w:val="00A15A81"/>
    <w:rsid w:val="00A26F37"/>
    <w:rsid w:val="00A30652"/>
    <w:rsid w:val="00A3283A"/>
    <w:rsid w:val="00A366CA"/>
    <w:rsid w:val="00A41838"/>
    <w:rsid w:val="00A504EC"/>
    <w:rsid w:val="00A52EB1"/>
    <w:rsid w:val="00A55EBB"/>
    <w:rsid w:val="00A606BC"/>
    <w:rsid w:val="00A63A30"/>
    <w:rsid w:val="00A64AA3"/>
    <w:rsid w:val="00A67281"/>
    <w:rsid w:val="00A7071B"/>
    <w:rsid w:val="00A737E4"/>
    <w:rsid w:val="00A823EE"/>
    <w:rsid w:val="00A84C95"/>
    <w:rsid w:val="00A903BD"/>
    <w:rsid w:val="00A97AD1"/>
    <w:rsid w:val="00AA304F"/>
    <w:rsid w:val="00AA7530"/>
    <w:rsid w:val="00AB5157"/>
    <w:rsid w:val="00AB5C7D"/>
    <w:rsid w:val="00AB6735"/>
    <w:rsid w:val="00AC2E08"/>
    <w:rsid w:val="00AC317C"/>
    <w:rsid w:val="00AD0AEC"/>
    <w:rsid w:val="00AD0B75"/>
    <w:rsid w:val="00AD2950"/>
    <w:rsid w:val="00AD6F14"/>
    <w:rsid w:val="00AE2036"/>
    <w:rsid w:val="00AE5553"/>
    <w:rsid w:val="00AF5ACC"/>
    <w:rsid w:val="00B01DD1"/>
    <w:rsid w:val="00B0527A"/>
    <w:rsid w:val="00B07720"/>
    <w:rsid w:val="00B102C5"/>
    <w:rsid w:val="00B24A1C"/>
    <w:rsid w:val="00B30C35"/>
    <w:rsid w:val="00B30EFD"/>
    <w:rsid w:val="00B3436D"/>
    <w:rsid w:val="00B36373"/>
    <w:rsid w:val="00B41206"/>
    <w:rsid w:val="00B427A7"/>
    <w:rsid w:val="00B517F8"/>
    <w:rsid w:val="00B54BC7"/>
    <w:rsid w:val="00B714C8"/>
    <w:rsid w:val="00B71797"/>
    <w:rsid w:val="00B719B6"/>
    <w:rsid w:val="00B764ED"/>
    <w:rsid w:val="00B874DA"/>
    <w:rsid w:val="00B965DD"/>
    <w:rsid w:val="00BA7552"/>
    <w:rsid w:val="00BC1067"/>
    <w:rsid w:val="00BC4F1F"/>
    <w:rsid w:val="00BD1618"/>
    <w:rsid w:val="00BD4655"/>
    <w:rsid w:val="00BE701D"/>
    <w:rsid w:val="00BF115A"/>
    <w:rsid w:val="00C0750A"/>
    <w:rsid w:val="00C15D78"/>
    <w:rsid w:val="00C17268"/>
    <w:rsid w:val="00C176B4"/>
    <w:rsid w:val="00C21AFC"/>
    <w:rsid w:val="00C26402"/>
    <w:rsid w:val="00C35D36"/>
    <w:rsid w:val="00C44113"/>
    <w:rsid w:val="00C47319"/>
    <w:rsid w:val="00C51184"/>
    <w:rsid w:val="00C54615"/>
    <w:rsid w:val="00C5585A"/>
    <w:rsid w:val="00C67195"/>
    <w:rsid w:val="00C67F7C"/>
    <w:rsid w:val="00C73AC5"/>
    <w:rsid w:val="00C86B4F"/>
    <w:rsid w:val="00C87E82"/>
    <w:rsid w:val="00C9162C"/>
    <w:rsid w:val="00C93FCD"/>
    <w:rsid w:val="00CA14C3"/>
    <w:rsid w:val="00CA1E3A"/>
    <w:rsid w:val="00CA5488"/>
    <w:rsid w:val="00CB1AEC"/>
    <w:rsid w:val="00CB1F6B"/>
    <w:rsid w:val="00CB21E0"/>
    <w:rsid w:val="00CC761C"/>
    <w:rsid w:val="00CE1BED"/>
    <w:rsid w:val="00CF04C2"/>
    <w:rsid w:val="00CF105B"/>
    <w:rsid w:val="00CF2EFC"/>
    <w:rsid w:val="00CF38DD"/>
    <w:rsid w:val="00CF792D"/>
    <w:rsid w:val="00D201F1"/>
    <w:rsid w:val="00D30587"/>
    <w:rsid w:val="00D34B57"/>
    <w:rsid w:val="00D426EB"/>
    <w:rsid w:val="00D46307"/>
    <w:rsid w:val="00D51795"/>
    <w:rsid w:val="00D63EED"/>
    <w:rsid w:val="00D658AE"/>
    <w:rsid w:val="00D72A75"/>
    <w:rsid w:val="00D778E6"/>
    <w:rsid w:val="00D812A7"/>
    <w:rsid w:val="00D8541A"/>
    <w:rsid w:val="00D8648F"/>
    <w:rsid w:val="00D9009D"/>
    <w:rsid w:val="00D90750"/>
    <w:rsid w:val="00D92521"/>
    <w:rsid w:val="00DA4028"/>
    <w:rsid w:val="00DB2FD5"/>
    <w:rsid w:val="00DB5AF3"/>
    <w:rsid w:val="00DD2774"/>
    <w:rsid w:val="00DD56E5"/>
    <w:rsid w:val="00DE43B6"/>
    <w:rsid w:val="00DE6B38"/>
    <w:rsid w:val="00DE6FCD"/>
    <w:rsid w:val="00DE7325"/>
    <w:rsid w:val="00DF02A1"/>
    <w:rsid w:val="00DF1450"/>
    <w:rsid w:val="00DF230E"/>
    <w:rsid w:val="00DF493E"/>
    <w:rsid w:val="00E006BD"/>
    <w:rsid w:val="00E02957"/>
    <w:rsid w:val="00E030E9"/>
    <w:rsid w:val="00E0531E"/>
    <w:rsid w:val="00E06A1A"/>
    <w:rsid w:val="00E10611"/>
    <w:rsid w:val="00E108D1"/>
    <w:rsid w:val="00E26909"/>
    <w:rsid w:val="00E27417"/>
    <w:rsid w:val="00E35058"/>
    <w:rsid w:val="00E5244C"/>
    <w:rsid w:val="00E54015"/>
    <w:rsid w:val="00E55528"/>
    <w:rsid w:val="00E556CC"/>
    <w:rsid w:val="00E6105E"/>
    <w:rsid w:val="00E70EE3"/>
    <w:rsid w:val="00E82BF9"/>
    <w:rsid w:val="00E87F48"/>
    <w:rsid w:val="00E9035A"/>
    <w:rsid w:val="00E91EF7"/>
    <w:rsid w:val="00EA1AEC"/>
    <w:rsid w:val="00EA4B76"/>
    <w:rsid w:val="00EB4BE7"/>
    <w:rsid w:val="00EC3BC3"/>
    <w:rsid w:val="00EC3FD4"/>
    <w:rsid w:val="00EC705F"/>
    <w:rsid w:val="00EC71EA"/>
    <w:rsid w:val="00ED1427"/>
    <w:rsid w:val="00ED169A"/>
    <w:rsid w:val="00ED457B"/>
    <w:rsid w:val="00EF4BAD"/>
    <w:rsid w:val="00EF7AC4"/>
    <w:rsid w:val="00F057BB"/>
    <w:rsid w:val="00F2409D"/>
    <w:rsid w:val="00F26C55"/>
    <w:rsid w:val="00F31F08"/>
    <w:rsid w:val="00F33880"/>
    <w:rsid w:val="00F4760B"/>
    <w:rsid w:val="00F47F1F"/>
    <w:rsid w:val="00F509DC"/>
    <w:rsid w:val="00F54FD7"/>
    <w:rsid w:val="00F605BA"/>
    <w:rsid w:val="00F76BBE"/>
    <w:rsid w:val="00F9156E"/>
    <w:rsid w:val="00F930D1"/>
    <w:rsid w:val="00F93F92"/>
    <w:rsid w:val="00F972F6"/>
    <w:rsid w:val="00FA065B"/>
    <w:rsid w:val="00FA0942"/>
    <w:rsid w:val="00FB6622"/>
    <w:rsid w:val="00FC0001"/>
    <w:rsid w:val="00FC04F8"/>
    <w:rsid w:val="00FC3987"/>
    <w:rsid w:val="00FC455D"/>
    <w:rsid w:val="00FD0E9A"/>
    <w:rsid w:val="00FD7D20"/>
    <w:rsid w:val="00FE14CC"/>
    <w:rsid w:val="00FE4917"/>
    <w:rsid w:val="00FE6646"/>
    <w:rsid w:val="00FE7D10"/>
    <w:rsid w:val="00FF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CF9F"/>
  <w15:chartTrackingRefBased/>
  <w15:docId w15:val="{70968008-A3EB-4D97-9371-9FD77ACD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733"/>
    <w:rPr>
      <w:sz w:val="24"/>
      <w:szCs w:val="24"/>
      <w:lang w:val="en-GB"/>
    </w:rPr>
  </w:style>
  <w:style w:type="paragraph" w:styleId="Heading1">
    <w:name w:val="heading 1"/>
    <w:basedOn w:val="Normal"/>
    <w:next w:val="Normal"/>
    <w:autoRedefine/>
    <w:qFormat/>
    <w:pPr>
      <w:keepNext/>
      <w:spacing w:before="4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link w:val="Heading3Char"/>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right"/>
      <w:outlineLvl w:val="6"/>
    </w:pPr>
    <w:rPr>
      <w:rFonts w:ascii="Arial" w:hAnsi="Arial" w:cs="Arial"/>
      <w:b/>
      <w:bCs/>
      <w:sz w:val="16"/>
      <w:szCs w:val="18"/>
      <w:lang w:val="sr-Cyrl-CS"/>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jc w:val="center"/>
    </w:pPr>
    <w:rPr>
      <w:rFonts w:ascii="Arial" w:hAnsi="Arial" w:cs="Arial"/>
      <w:sz w:val="16"/>
      <w:szCs w:val="16"/>
      <w:lang w:val="sr-Cyrl-CS"/>
    </w:rPr>
  </w:style>
  <w:style w:type="paragraph" w:customStyle="1" w:styleId="ParagraphNumbering">
    <w:name w:val="Paragraph Numbering"/>
    <w:basedOn w:val="Normal"/>
    <w:pPr>
      <w:numPr>
        <w:numId w:val="4"/>
      </w:numPr>
      <w:spacing w:after="240"/>
    </w:pPr>
    <w:rPr>
      <w:rFonts w:eastAsia="SimSun"/>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firstLine="720"/>
    </w:pPr>
    <w:rPr>
      <w:rFonts w:ascii="Arial" w:hAnsi="Arial" w:cs="Arial"/>
      <w:sz w:val="20"/>
      <w:szCs w:val="20"/>
      <w:lang w:val="sr-Cyrl-CS"/>
    </w:rPr>
  </w:style>
  <w:style w:type="paragraph" w:styleId="EndnoteText">
    <w:name w:val="endnote text"/>
    <w:basedOn w:val="Normal"/>
    <w:semiHidden/>
    <w:rsid w:val="00EF4BAD"/>
    <w:rPr>
      <w:sz w:val="20"/>
      <w:szCs w:val="20"/>
    </w:rPr>
  </w:style>
  <w:style w:type="character" w:styleId="EndnoteReference">
    <w:name w:val="endnote reference"/>
    <w:semiHidden/>
    <w:rsid w:val="00EF4BAD"/>
    <w:rPr>
      <w:vertAlign w:val="superscript"/>
    </w:rPr>
  </w:style>
  <w:style w:type="character" w:customStyle="1" w:styleId="shorttext">
    <w:name w:val="short_text"/>
    <w:basedOn w:val="DefaultParagraphFont"/>
    <w:rsid w:val="00045169"/>
  </w:style>
  <w:style w:type="character" w:customStyle="1" w:styleId="Heading3Char">
    <w:name w:val="Heading 3 Char"/>
    <w:link w:val="Heading3"/>
    <w:semiHidden/>
    <w:rsid w:val="00852D39"/>
    <w:rPr>
      <w:rFonts w:ascii="Arial" w:hAnsi="Arial"/>
      <w:b/>
      <w:bCs/>
      <w:noProof/>
      <w:sz w:val="72"/>
      <w:szCs w:val="24"/>
      <w:lang w:val="en-US" w:eastAsia="en-US" w:bidi="ar-SA"/>
    </w:rPr>
  </w:style>
  <w:style w:type="character" w:customStyle="1" w:styleId="FootnoteTextChar">
    <w:name w:val="Footnote Text Char"/>
    <w:link w:val="FootnoteText"/>
    <w:semiHidden/>
    <w:rsid w:val="00CB1AEC"/>
    <w:rPr>
      <w:lang w:val="en-US" w:eastAsia="en-US" w:bidi="ar-SA"/>
    </w:rPr>
  </w:style>
  <w:style w:type="character" w:customStyle="1" w:styleId="mediumtext">
    <w:name w:val="medium_text"/>
    <w:basedOn w:val="DefaultParagraphFont"/>
    <w:rsid w:val="00CB1AEC"/>
  </w:style>
  <w:style w:type="character" w:customStyle="1" w:styleId="hps">
    <w:name w:val="hps"/>
    <w:basedOn w:val="DefaultParagraphFont"/>
    <w:rsid w:val="001071C1"/>
  </w:style>
  <w:style w:type="character" w:customStyle="1" w:styleId="apple-converted-space">
    <w:name w:val="apple-converted-space"/>
    <w:basedOn w:val="DefaultParagraphFont"/>
    <w:rsid w:val="001071C1"/>
  </w:style>
  <w:style w:type="character" w:customStyle="1" w:styleId="apple-style-span">
    <w:name w:val="apple-style-span"/>
    <w:basedOn w:val="DefaultParagraphFont"/>
    <w:rsid w:val="00E006BD"/>
  </w:style>
  <w:style w:type="character" w:customStyle="1" w:styleId="hpsatn">
    <w:name w:val="hps atn"/>
    <w:basedOn w:val="DefaultParagraphFont"/>
    <w:rsid w:val="00E006BD"/>
  </w:style>
  <w:style w:type="paragraph" w:customStyle="1" w:styleId="CarCar">
    <w:name w:val="Car Car"/>
    <w:basedOn w:val="Normal"/>
    <w:rsid w:val="002C7BEC"/>
    <w:pPr>
      <w:spacing w:after="160" w:line="240" w:lineRule="exact"/>
    </w:pPr>
    <w:rPr>
      <w:rFonts w:ascii="Verdana" w:hAnsi="Verdana"/>
      <w:i/>
      <w:sz w:val="20"/>
      <w:szCs w:val="20"/>
    </w:rPr>
  </w:style>
  <w:style w:type="table" w:styleId="TableGrid">
    <w:name w:val="Table Grid"/>
    <w:basedOn w:val="TableNormal"/>
    <w:rsid w:val="0059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6891"/>
    <w:rPr>
      <w:color w:val="0000FF"/>
      <w:u w:val="single"/>
    </w:rPr>
  </w:style>
  <w:style w:type="paragraph" w:customStyle="1" w:styleId="CharCharChar">
    <w:name w:val="Char Char Char"/>
    <w:basedOn w:val="Normal"/>
    <w:rsid w:val="00124F5D"/>
    <w:pPr>
      <w:tabs>
        <w:tab w:val="left" w:pos="567"/>
      </w:tabs>
      <w:spacing w:before="120" w:after="160" w:line="240" w:lineRule="exact"/>
      <w:ind w:left="1584" w:hanging="504"/>
    </w:pPr>
    <w:rPr>
      <w:rFonts w:ascii="Arial" w:hAnsi="Arial"/>
      <w:b/>
      <w:bCs/>
      <w:color w:val="000080"/>
      <w:sz w:val="20"/>
      <w:szCs w:val="20"/>
    </w:rPr>
  </w:style>
  <w:style w:type="character" w:styleId="FollowedHyperlink">
    <w:name w:val="FollowedHyperlink"/>
    <w:rsid w:val="00EC705F"/>
    <w:rPr>
      <w:color w:val="800080"/>
      <w:u w:val="single"/>
    </w:rPr>
  </w:style>
  <w:style w:type="character" w:customStyle="1" w:styleId="hpsalt-edited">
    <w:name w:val="hps alt-edited"/>
    <w:basedOn w:val="DefaultParagraphFont"/>
    <w:rsid w:val="0038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brzs.stat.gov.rs/WebSite/Public/PageView.aspx?pKey=2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brzs.stat.gov.rs/WebSite/public/ReportView.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rzs.stat.gov.rs/WebSite/Public/PageView.aspx?pKey=2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ordana.isailo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4458</CharactersWithSpaces>
  <SharedDoc>false</SharedDoc>
  <HLinks>
    <vt:vector size="24" baseType="variant">
      <vt:variant>
        <vt:i4>524350</vt:i4>
      </vt:variant>
      <vt:variant>
        <vt:i4>12</vt:i4>
      </vt:variant>
      <vt:variant>
        <vt:i4>0</vt:i4>
      </vt:variant>
      <vt:variant>
        <vt:i4>5</vt:i4>
      </vt:variant>
      <vt:variant>
        <vt:lpwstr>mailto:gordana.isailovic@stat.gov.rs</vt:lpwstr>
      </vt:variant>
      <vt:variant>
        <vt:lpwstr/>
      </vt:variant>
      <vt:variant>
        <vt:i4>2621498</vt:i4>
      </vt:variant>
      <vt:variant>
        <vt:i4>9</vt:i4>
      </vt:variant>
      <vt:variant>
        <vt:i4>0</vt:i4>
      </vt:variant>
      <vt:variant>
        <vt:i4>5</vt:i4>
      </vt:variant>
      <vt:variant>
        <vt:lpwstr>http://webrzs.stat.gov.rs/WebSite/Public/PageView.aspx?pKey=200</vt:lpwstr>
      </vt:variant>
      <vt:variant>
        <vt:lpwstr/>
      </vt:variant>
      <vt:variant>
        <vt:i4>5701727</vt:i4>
      </vt:variant>
      <vt:variant>
        <vt:i4>6</vt:i4>
      </vt:variant>
      <vt:variant>
        <vt:i4>0</vt:i4>
      </vt:variant>
      <vt:variant>
        <vt:i4>5</vt:i4>
      </vt:variant>
      <vt:variant>
        <vt:lpwstr>http://webrzs.stat.gov.rs/WebSite/public/ReportView.aspx</vt:lpwstr>
      </vt:variant>
      <vt:variant>
        <vt:lpwstr/>
      </vt:variant>
      <vt:variant>
        <vt:i4>2621498</vt:i4>
      </vt:variant>
      <vt:variant>
        <vt:i4>3</vt:i4>
      </vt:variant>
      <vt:variant>
        <vt:i4>0</vt:i4>
      </vt:variant>
      <vt:variant>
        <vt:i4>5</vt:i4>
      </vt:variant>
      <vt:variant>
        <vt:lpwstr>http://webrzs.stat.gov.rs/WebSite/Public/PageView.aspx?pKey=201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a15vb08</dc:creator>
  <cp:keywords/>
  <cp:lastModifiedBy>Irena Dimic</cp:lastModifiedBy>
  <cp:revision>7</cp:revision>
  <cp:lastPrinted>2017-12-14T08:15:00Z</cp:lastPrinted>
  <dcterms:created xsi:type="dcterms:W3CDTF">2017-12-12T09:54:00Z</dcterms:created>
  <dcterms:modified xsi:type="dcterms:W3CDTF">2017-12-14T08:15:00Z</dcterms:modified>
</cp:coreProperties>
</file>