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2416C3">
        <w:trPr>
          <w:cantSplit/>
          <w:trHeight w:val="631"/>
          <w:jc w:val="center"/>
        </w:trPr>
        <w:tc>
          <w:tcPr>
            <w:tcW w:w="812" w:type="pct"/>
            <w:tcBorders>
              <w:top w:val="single" w:sz="12" w:space="0" w:color="808080"/>
              <w:left w:val="nil"/>
              <w:bottom w:val="nil"/>
            </w:tcBorders>
            <w:vAlign w:val="center"/>
          </w:tcPr>
          <w:p w:rsidR="002577D1" w:rsidRPr="002416C3" w:rsidRDefault="00C149A4" w:rsidP="00C149A4">
            <w:pPr>
              <w:rPr>
                <w:rFonts w:cs="Arial"/>
                <w:color w:val="808080"/>
                <w:szCs w:val="20"/>
              </w:rPr>
            </w:pPr>
            <w:r w:rsidRPr="002416C3">
              <w:rPr>
                <w:color w:val="808080"/>
                <w:sz w:val="8"/>
                <w:szCs w:val="8"/>
              </w:rPr>
              <w:t xml:space="preserve">  </w:t>
            </w:r>
            <w:r w:rsidR="0041739D" w:rsidRPr="002416C3">
              <w:rPr>
                <w:color w:val="808080"/>
                <w:sz w:val="8"/>
                <w:szCs w:val="8"/>
              </w:rPr>
              <w:t xml:space="preserve">   </w:t>
            </w:r>
            <w:r w:rsidRPr="002416C3">
              <w:rPr>
                <w:color w:val="808080"/>
                <w:sz w:val="8"/>
                <w:szCs w:val="8"/>
              </w:rPr>
              <w:t xml:space="preserve">               </w:t>
            </w:r>
            <w:r w:rsidR="001E55AB">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5AB">
              <w:rPr>
                <w:noProof/>
                <w:lang w:val="en-US"/>
              </w:rPr>
              <mc:AlternateContent>
                <mc:Choice Requires="wps">
                  <w:drawing>
                    <wp:inline distT="0" distB="0" distL="0" distR="0">
                      <wp:extent cx="904875" cy="219075"/>
                      <wp:effectExtent l="0" t="0" r="0" b="9525"/>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2416C3" w:rsidRDefault="00A16D64" w:rsidP="002338F2">
            <w:pPr>
              <w:rPr>
                <w:rFonts w:cs="Arial"/>
                <w:szCs w:val="20"/>
              </w:rPr>
            </w:pPr>
            <w:r w:rsidRPr="002416C3">
              <w:rPr>
                <w:rFonts w:cs="Arial"/>
                <w:szCs w:val="20"/>
              </w:rPr>
              <w:t>Republic of Serbia</w:t>
            </w:r>
          </w:p>
          <w:p w:rsidR="002577D1" w:rsidRPr="002416C3" w:rsidRDefault="00A16D64" w:rsidP="002338F2">
            <w:pPr>
              <w:rPr>
                <w:rFonts w:cs="Arial"/>
                <w:szCs w:val="20"/>
              </w:rPr>
            </w:pPr>
            <w:r w:rsidRPr="002416C3">
              <w:rPr>
                <w:rFonts w:cs="Arial"/>
                <w:szCs w:val="20"/>
              </w:rPr>
              <w:t>Statistical Office of the Republic of Serbia</w:t>
            </w:r>
          </w:p>
        </w:tc>
        <w:tc>
          <w:tcPr>
            <w:tcW w:w="0" w:type="auto"/>
            <w:tcBorders>
              <w:top w:val="single" w:sz="12" w:space="0" w:color="808080"/>
              <w:bottom w:val="nil"/>
              <w:right w:val="nil"/>
            </w:tcBorders>
            <w:vAlign w:val="center"/>
          </w:tcPr>
          <w:p w:rsidR="002577D1" w:rsidRPr="002416C3" w:rsidRDefault="002577D1" w:rsidP="006E7AF4">
            <w:pPr>
              <w:jc w:val="right"/>
              <w:rPr>
                <w:rFonts w:cs="Arial"/>
                <w:b/>
                <w:szCs w:val="20"/>
              </w:rPr>
            </w:pPr>
            <w:r w:rsidRPr="002416C3">
              <w:rPr>
                <w:rFonts w:cs="Arial"/>
                <w:szCs w:val="20"/>
              </w:rPr>
              <w:t>ISSN 0353-9555</w:t>
            </w:r>
          </w:p>
        </w:tc>
      </w:tr>
      <w:tr w:rsidR="002577D1" w:rsidRPr="002416C3">
        <w:trPr>
          <w:cantSplit/>
          <w:trHeight w:val="836"/>
          <w:jc w:val="center"/>
        </w:trPr>
        <w:tc>
          <w:tcPr>
            <w:tcW w:w="0" w:type="auto"/>
            <w:gridSpan w:val="2"/>
            <w:tcBorders>
              <w:top w:val="nil"/>
              <w:left w:val="nil"/>
              <w:right w:val="nil"/>
            </w:tcBorders>
            <w:vAlign w:val="center"/>
          </w:tcPr>
          <w:p w:rsidR="002577D1" w:rsidRPr="002416C3" w:rsidRDefault="00A16D64" w:rsidP="002338F2">
            <w:pPr>
              <w:rPr>
                <w:color w:val="808080"/>
                <w:szCs w:val="20"/>
              </w:rPr>
            </w:pPr>
            <w:r w:rsidRPr="002416C3">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2416C3" w:rsidRDefault="00A16D64" w:rsidP="002338F2">
            <w:pPr>
              <w:jc w:val="right"/>
              <w:rPr>
                <w:b/>
                <w:color w:val="808080"/>
                <w:sz w:val="12"/>
              </w:rPr>
            </w:pPr>
            <w:r w:rsidRPr="002416C3">
              <w:rPr>
                <w:rFonts w:cs="Arial"/>
                <w:b/>
                <w:bCs/>
                <w:color w:val="808080"/>
                <w:sz w:val="48"/>
                <w:szCs w:val="48"/>
              </w:rPr>
              <w:t>I</w:t>
            </w:r>
            <w:r w:rsidR="003864C7" w:rsidRPr="002416C3">
              <w:rPr>
                <w:rFonts w:cs="Arial"/>
                <w:b/>
                <w:bCs/>
                <w:color w:val="808080"/>
                <w:sz w:val="48"/>
                <w:szCs w:val="48"/>
              </w:rPr>
              <w:t>А01</w:t>
            </w:r>
          </w:p>
        </w:tc>
      </w:tr>
      <w:tr w:rsidR="002577D1" w:rsidRPr="002416C3">
        <w:trPr>
          <w:cantSplit/>
          <w:trHeight w:hRule="exact" w:val="279"/>
          <w:jc w:val="center"/>
        </w:trPr>
        <w:tc>
          <w:tcPr>
            <w:tcW w:w="0" w:type="auto"/>
            <w:gridSpan w:val="2"/>
            <w:tcBorders>
              <w:top w:val="nil"/>
              <w:left w:val="nil"/>
              <w:bottom w:val="nil"/>
              <w:right w:val="nil"/>
            </w:tcBorders>
            <w:vAlign w:val="center"/>
          </w:tcPr>
          <w:p w:rsidR="002577D1" w:rsidRPr="002416C3" w:rsidRDefault="00A16D64" w:rsidP="008271BD">
            <w:pPr>
              <w:rPr>
                <w:rFonts w:cs="Arial"/>
                <w:szCs w:val="20"/>
              </w:rPr>
            </w:pPr>
            <w:r w:rsidRPr="002416C3">
              <w:rPr>
                <w:rFonts w:cs="Arial"/>
                <w:szCs w:val="20"/>
              </w:rPr>
              <w:t>number</w:t>
            </w:r>
            <w:r w:rsidR="002577D1" w:rsidRPr="002416C3">
              <w:rPr>
                <w:rFonts w:cs="Arial"/>
                <w:szCs w:val="20"/>
              </w:rPr>
              <w:t xml:space="preserve"> </w:t>
            </w:r>
            <w:r w:rsidR="008271BD" w:rsidRPr="002416C3">
              <w:rPr>
                <w:rFonts w:cs="Arial"/>
                <w:szCs w:val="20"/>
              </w:rPr>
              <w:t>197</w:t>
            </w:r>
            <w:r w:rsidR="002577D1" w:rsidRPr="002416C3">
              <w:rPr>
                <w:rFonts w:cs="Arial"/>
                <w:szCs w:val="20"/>
              </w:rPr>
              <w:t xml:space="preserve"> - </w:t>
            </w:r>
            <w:r w:rsidRPr="002416C3">
              <w:rPr>
                <w:rFonts w:cs="Arial"/>
                <w:szCs w:val="20"/>
              </w:rPr>
              <w:t>year</w:t>
            </w:r>
            <w:r w:rsidR="002577D1" w:rsidRPr="002416C3">
              <w:rPr>
                <w:rFonts w:cs="Arial"/>
                <w:szCs w:val="20"/>
              </w:rPr>
              <w:t xml:space="preserve"> LX</w:t>
            </w:r>
            <w:r w:rsidR="00CD48AC" w:rsidRPr="002416C3">
              <w:rPr>
                <w:rFonts w:cs="Arial"/>
                <w:szCs w:val="20"/>
              </w:rPr>
              <w:t>V</w:t>
            </w:r>
            <w:r w:rsidR="008271BD" w:rsidRPr="002416C3">
              <w:rPr>
                <w:rFonts w:cs="Arial"/>
                <w:szCs w:val="20"/>
              </w:rPr>
              <w:t>II</w:t>
            </w:r>
            <w:r w:rsidR="002577D1" w:rsidRPr="002416C3">
              <w:rPr>
                <w:rFonts w:cs="Arial"/>
                <w:szCs w:val="20"/>
              </w:rPr>
              <w:t xml:space="preserve">, </w:t>
            </w:r>
            <w:r w:rsidR="008271BD" w:rsidRPr="002416C3">
              <w:rPr>
                <w:rFonts w:cs="Arial"/>
                <w:szCs w:val="20"/>
              </w:rPr>
              <w:t>20</w:t>
            </w:r>
            <w:r w:rsidRPr="002416C3">
              <w:rPr>
                <w:rFonts w:cs="Arial"/>
                <w:szCs w:val="20"/>
              </w:rPr>
              <w:t>/</w:t>
            </w:r>
            <w:r w:rsidR="008271BD" w:rsidRPr="002416C3">
              <w:rPr>
                <w:rFonts w:cs="Arial"/>
                <w:szCs w:val="20"/>
              </w:rPr>
              <w:t>07</w:t>
            </w:r>
            <w:r w:rsidRPr="002416C3">
              <w:rPr>
                <w:rFonts w:cs="Arial"/>
                <w:szCs w:val="20"/>
              </w:rPr>
              <w:t>/</w:t>
            </w:r>
            <w:r w:rsidR="006F6779" w:rsidRPr="002416C3">
              <w:rPr>
                <w:rFonts w:cs="Arial"/>
                <w:szCs w:val="20"/>
              </w:rPr>
              <w:t>201</w:t>
            </w:r>
            <w:r w:rsidR="008271BD" w:rsidRPr="002416C3">
              <w:rPr>
                <w:rFonts w:cs="Arial"/>
                <w:szCs w:val="20"/>
              </w:rPr>
              <w:t>7</w:t>
            </w:r>
          </w:p>
        </w:tc>
        <w:tc>
          <w:tcPr>
            <w:tcW w:w="0" w:type="auto"/>
            <w:tcBorders>
              <w:left w:val="nil"/>
              <w:bottom w:val="nil"/>
              <w:right w:val="nil"/>
            </w:tcBorders>
            <w:shd w:val="clear" w:color="auto" w:fill="auto"/>
            <w:vAlign w:val="center"/>
          </w:tcPr>
          <w:p w:rsidR="002577D1" w:rsidRPr="002416C3" w:rsidRDefault="002577D1" w:rsidP="002338F2">
            <w:pPr>
              <w:jc w:val="right"/>
              <w:rPr>
                <w:rFonts w:cs="Arial"/>
                <w:b/>
                <w:color w:val="808080"/>
                <w:sz w:val="48"/>
                <w:szCs w:val="48"/>
              </w:rPr>
            </w:pPr>
          </w:p>
        </w:tc>
      </w:tr>
      <w:tr w:rsidR="002577D1" w:rsidRPr="002416C3">
        <w:trPr>
          <w:cantSplit/>
          <w:trHeight w:val="411"/>
          <w:jc w:val="center"/>
        </w:trPr>
        <w:tc>
          <w:tcPr>
            <w:tcW w:w="0" w:type="auto"/>
            <w:gridSpan w:val="2"/>
            <w:tcBorders>
              <w:top w:val="nil"/>
              <w:left w:val="nil"/>
              <w:bottom w:val="single" w:sz="12" w:space="0" w:color="808080"/>
              <w:right w:val="nil"/>
            </w:tcBorders>
            <w:vAlign w:val="center"/>
          </w:tcPr>
          <w:p w:rsidR="002577D1" w:rsidRPr="002416C3" w:rsidRDefault="00A16D64" w:rsidP="002338F2">
            <w:pPr>
              <w:rPr>
                <w:b/>
                <w:bCs/>
                <w:sz w:val="24"/>
              </w:rPr>
            </w:pPr>
            <w:r w:rsidRPr="002416C3">
              <w:rPr>
                <w:b/>
                <w:sz w:val="24"/>
              </w:rPr>
              <w:t>Science, Technology and Innovation Statistics</w:t>
            </w:r>
          </w:p>
        </w:tc>
        <w:tc>
          <w:tcPr>
            <w:tcW w:w="0" w:type="auto"/>
            <w:tcBorders>
              <w:top w:val="nil"/>
              <w:left w:val="nil"/>
              <w:bottom w:val="single" w:sz="12" w:space="0" w:color="808080"/>
              <w:right w:val="nil"/>
            </w:tcBorders>
            <w:vAlign w:val="center"/>
          </w:tcPr>
          <w:p w:rsidR="002577D1" w:rsidRPr="002416C3" w:rsidRDefault="00A16D64" w:rsidP="008271BD">
            <w:pPr>
              <w:jc w:val="right"/>
              <w:rPr>
                <w:b/>
                <w:szCs w:val="20"/>
              </w:rPr>
            </w:pPr>
            <w:r w:rsidRPr="002416C3">
              <w:rPr>
                <w:rFonts w:cs="Arial"/>
                <w:szCs w:val="20"/>
              </w:rPr>
              <w:t>SRB</w:t>
            </w:r>
            <w:r w:rsidR="008271BD" w:rsidRPr="002416C3">
              <w:rPr>
                <w:rFonts w:cs="Arial"/>
                <w:szCs w:val="20"/>
              </w:rPr>
              <w:t>197</w:t>
            </w:r>
            <w:r w:rsidR="002577D1" w:rsidRPr="002416C3">
              <w:rPr>
                <w:rFonts w:cs="Arial"/>
                <w:szCs w:val="20"/>
              </w:rPr>
              <w:t xml:space="preserve"> </w:t>
            </w:r>
            <w:r w:rsidRPr="002416C3">
              <w:rPr>
                <w:rFonts w:cs="Arial"/>
                <w:szCs w:val="20"/>
              </w:rPr>
              <w:t>I</w:t>
            </w:r>
            <w:r w:rsidR="003864C7" w:rsidRPr="002416C3">
              <w:rPr>
                <w:rFonts w:cs="Arial"/>
                <w:szCs w:val="20"/>
              </w:rPr>
              <w:t xml:space="preserve">А01 </w:t>
            </w:r>
            <w:r w:rsidR="008271BD" w:rsidRPr="002416C3">
              <w:rPr>
                <w:rFonts w:cs="Arial"/>
                <w:szCs w:val="20"/>
              </w:rPr>
              <w:t>200717</w:t>
            </w:r>
          </w:p>
        </w:tc>
      </w:tr>
    </w:tbl>
    <w:p w:rsidR="008C3B72" w:rsidRPr="002416C3" w:rsidRDefault="008C3B72" w:rsidP="006A7E8E"/>
    <w:p w:rsidR="008C3B72" w:rsidRPr="002416C3" w:rsidRDefault="00A16D64" w:rsidP="008271BD">
      <w:pPr>
        <w:pStyle w:val="Naslovsaopstenja"/>
        <w:spacing w:line="228" w:lineRule="auto"/>
      </w:pPr>
      <w:r w:rsidRPr="002416C3">
        <w:t>Indicators of innovation activities</w:t>
      </w:r>
      <w:r w:rsidR="008271BD" w:rsidRPr="002416C3">
        <w:t xml:space="preserve">, </w:t>
      </w:r>
      <w:r w:rsidR="00E3405B" w:rsidRPr="002416C3">
        <w:t>20</w:t>
      </w:r>
      <w:r w:rsidR="006F6779" w:rsidRPr="002416C3">
        <w:t>1</w:t>
      </w:r>
      <w:r w:rsidR="00F741CE" w:rsidRPr="002416C3">
        <w:t>4</w:t>
      </w:r>
      <w:r w:rsidR="00A658D5" w:rsidRPr="002416C3">
        <w:t>−</w:t>
      </w:r>
      <w:r w:rsidR="00E3405B" w:rsidRPr="002416C3">
        <w:t>201</w:t>
      </w:r>
      <w:r w:rsidR="00F741CE" w:rsidRPr="002416C3">
        <w:t>6</w:t>
      </w:r>
    </w:p>
    <w:p w:rsidR="00E00ABD" w:rsidRPr="002416C3" w:rsidRDefault="00E00ABD" w:rsidP="008271BD">
      <w:pPr>
        <w:pStyle w:val="Podnaslovsopstenja"/>
        <w:spacing w:line="228" w:lineRule="auto"/>
      </w:pPr>
    </w:p>
    <w:p w:rsidR="00A16D64" w:rsidRPr="002416C3" w:rsidRDefault="00A16D64" w:rsidP="008271BD">
      <w:pPr>
        <w:pStyle w:val="Podnaslovsopstenja"/>
        <w:spacing w:before="120" w:after="0" w:line="228" w:lineRule="auto"/>
        <w:ind w:firstLine="397"/>
        <w:jc w:val="both"/>
        <w:rPr>
          <w:b w:val="0"/>
          <w:sz w:val="20"/>
          <w:szCs w:val="20"/>
        </w:rPr>
      </w:pPr>
      <w:r w:rsidRPr="002416C3">
        <w:rPr>
          <w:b w:val="0"/>
          <w:sz w:val="20"/>
          <w:szCs w:val="20"/>
        </w:rPr>
        <w:t>The data presented in this statistical release are the result of the survey on innovation activities in enterprises</w:t>
      </w:r>
      <w:r w:rsidR="00D650AF" w:rsidRPr="002416C3">
        <w:rPr>
          <w:b w:val="0"/>
          <w:sz w:val="20"/>
          <w:szCs w:val="20"/>
        </w:rPr>
        <w:t>,</w:t>
      </w:r>
      <w:r w:rsidRPr="002416C3">
        <w:rPr>
          <w:b w:val="0"/>
          <w:sz w:val="20"/>
          <w:szCs w:val="20"/>
        </w:rPr>
        <w:t xml:space="preserve"> over 201</w:t>
      </w:r>
      <w:r w:rsidR="00F741CE" w:rsidRPr="002416C3">
        <w:rPr>
          <w:b w:val="0"/>
          <w:sz w:val="20"/>
          <w:szCs w:val="20"/>
        </w:rPr>
        <w:t>4</w:t>
      </w:r>
      <w:r w:rsidR="00CD48AC" w:rsidRPr="002416C3">
        <w:rPr>
          <w:b w:val="0"/>
          <w:sz w:val="20"/>
          <w:szCs w:val="20"/>
        </w:rPr>
        <w:t>-201</w:t>
      </w:r>
      <w:r w:rsidR="00F741CE" w:rsidRPr="002416C3">
        <w:rPr>
          <w:b w:val="0"/>
          <w:sz w:val="20"/>
          <w:szCs w:val="20"/>
        </w:rPr>
        <w:t>6</w:t>
      </w:r>
      <w:r w:rsidRPr="002416C3">
        <w:rPr>
          <w:b w:val="0"/>
          <w:sz w:val="20"/>
          <w:szCs w:val="20"/>
        </w:rPr>
        <w:t>. The survey was carried out on a sample of 35</w:t>
      </w:r>
      <w:r w:rsidR="00CD48AC" w:rsidRPr="002416C3">
        <w:rPr>
          <w:b w:val="0"/>
          <w:sz w:val="20"/>
          <w:szCs w:val="20"/>
        </w:rPr>
        <w:t>87</w:t>
      </w:r>
      <w:r w:rsidRPr="002416C3">
        <w:rPr>
          <w:b w:val="0"/>
          <w:sz w:val="20"/>
          <w:szCs w:val="20"/>
        </w:rPr>
        <w:t xml:space="preserve"> enterprises</w:t>
      </w:r>
      <w:r w:rsidR="00294EDF" w:rsidRPr="002416C3">
        <w:rPr>
          <w:b w:val="0"/>
          <w:sz w:val="20"/>
          <w:szCs w:val="20"/>
        </w:rPr>
        <w:t>.</w:t>
      </w:r>
      <w:r w:rsidRPr="002416C3">
        <w:rPr>
          <w:b w:val="0"/>
          <w:sz w:val="20"/>
          <w:szCs w:val="20"/>
        </w:rPr>
        <w:t xml:space="preserve"> </w:t>
      </w:r>
      <w:r w:rsidR="00294EDF" w:rsidRPr="002416C3">
        <w:rPr>
          <w:b w:val="0"/>
          <w:sz w:val="20"/>
          <w:szCs w:val="20"/>
        </w:rPr>
        <w:t>I</w:t>
      </w:r>
      <w:r w:rsidRPr="002416C3">
        <w:rPr>
          <w:b w:val="0"/>
          <w:sz w:val="20"/>
          <w:szCs w:val="20"/>
        </w:rPr>
        <w:t>nnovati</w:t>
      </w:r>
      <w:r w:rsidR="00D650AF" w:rsidRPr="002416C3">
        <w:rPr>
          <w:b w:val="0"/>
          <w:sz w:val="20"/>
          <w:szCs w:val="20"/>
        </w:rPr>
        <w:t>ve</w:t>
      </w:r>
      <w:r w:rsidRPr="002416C3">
        <w:rPr>
          <w:b w:val="0"/>
          <w:sz w:val="20"/>
          <w:szCs w:val="20"/>
        </w:rPr>
        <w:t xml:space="preserve"> enterprises </w:t>
      </w:r>
      <w:r w:rsidR="00CD48AC" w:rsidRPr="002416C3">
        <w:rPr>
          <w:b w:val="0"/>
          <w:sz w:val="20"/>
          <w:szCs w:val="20"/>
        </w:rPr>
        <w:t>a</w:t>
      </w:r>
      <w:r w:rsidRPr="002416C3">
        <w:rPr>
          <w:b w:val="0"/>
          <w:sz w:val="20"/>
          <w:szCs w:val="20"/>
        </w:rPr>
        <w:t>re defined</w:t>
      </w:r>
      <w:r w:rsidR="00D43C0E" w:rsidRPr="002416C3">
        <w:rPr>
          <w:b w:val="0"/>
          <w:sz w:val="20"/>
          <w:szCs w:val="20"/>
        </w:rPr>
        <w:t xml:space="preserve"> </w:t>
      </w:r>
      <w:r w:rsidRPr="002416C3">
        <w:rPr>
          <w:b w:val="0"/>
          <w:sz w:val="20"/>
          <w:szCs w:val="20"/>
        </w:rPr>
        <w:t>as enterprises that introduced</w:t>
      </w:r>
      <w:r w:rsidR="00CD48AC" w:rsidRPr="002416C3">
        <w:rPr>
          <w:b w:val="0"/>
          <w:sz w:val="20"/>
          <w:szCs w:val="20"/>
        </w:rPr>
        <w:t>,</w:t>
      </w:r>
      <w:r w:rsidRPr="002416C3">
        <w:rPr>
          <w:b w:val="0"/>
          <w:sz w:val="20"/>
          <w:szCs w:val="20"/>
        </w:rPr>
        <w:t xml:space="preserve"> in the reference period</w:t>
      </w:r>
      <w:r w:rsidR="00CD48AC" w:rsidRPr="002416C3">
        <w:rPr>
          <w:b w:val="0"/>
          <w:sz w:val="20"/>
          <w:szCs w:val="20"/>
        </w:rPr>
        <w:t>,</w:t>
      </w:r>
      <w:r w:rsidRPr="002416C3">
        <w:rPr>
          <w:b w:val="0"/>
          <w:sz w:val="20"/>
          <w:szCs w:val="20"/>
        </w:rPr>
        <w:t xml:space="preserve"> a pro</w:t>
      </w:r>
      <w:r w:rsidR="00CD48AC" w:rsidRPr="002416C3">
        <w:rPr>
          <w:b w:val="0"/>
          <w:sz w:val="20"/>
          <w:szCs w:val="20"/>
        </w:rPr>
        <w:t>duct/process innovation, organiz</w:t>
      </w:r>
      <w:r w:rsidRPr="002416C3">
        <w:rPr>
          <w:b w:val="0"/>
          <w:sz w:val="20"/>
          <w:szCs w:val="20"/>
        </w:rPr>
        <w:t>ational innovation or marketing innovation.</w:t>
      </w:r>
      <w:r w:rsidR="00CD48AC" w:rsidRPr="002416C3">
        <w:rPr>
          <w:b w:val="0"/>
          <w:sz w:val="20"/>
          <w:szCs w:val="20"/>
        </w:rPr>
        <w:t xml:space="preserve"> </w:t>
      </w:r>
      <w:r w:rsidRPr="002416C3">
        <w:rPr>
          <w:b w:val="0"/>
          <w:sz w:val="20"/>
          <w:szCs w:val="20"/>
        </w:rPr>
        <w:t>The survey showed that the share of enterprises with at least one of the mentioned types of innovation</w:t>
      </w:r>
      <w:r w:rsidR="00D43C0E" w:rsidRPr="002416C3">
        <w:rPr>
          <w:b w:val="0"/>
          <w:sz w:val="20"/>
          <w:szCs w:val="20"/>
        </w:rPr>
        <w:t>s</w:t>
      </w:r>
      <w:r w:rsidRPr="002416C3">
        <w:rPr>
          <w:b w:val="0"/>
          <w:sz w:val="20"/>
          <w:szCs w:val="20"/>
        </w:rPr>
        <w:t xml:space="preserve"> </w:t>
      </w:r>
      <w:r w:rsidR="00F741CE" w:rsidRPr="002416C3">
        <w:rPr>
          <w:b w:val="0"/>
          <w:sz w:val="20"/>
          <w:szCs w:val="20"/>
        </w:rPr>
        <w:t>amounted to</w:t>
      </w:r>
      <w:r w:rsidRPr="002416C3">
        <w:rPr>
          <w:b w:val="0"/>
          <w:sz w:val="20"/>
          <w:szCs w:val="20"/>
        </w:rPr>
        <w:t xml:space="preserve"> 4</w:t>
      </w:r>
      <w:r w:rsidR="00F741CE" w:rsidRPr="002416C3">
        <w:rPr>
          <w:b w:val="0"/>
          <w:sz w:val="20"/>
          <w:szCs w:val="20"/>
        </w:rPr>
        <w:t>1.2</w:t>
      </w:r>
      <w:r w:rsidRPr="002416C3">
        <w:rPr>
          <w:b w:val="0"/>
          <w:sz w:val="20"/>
          <w:szCs w:val="20"/>
        </w:rPr>
        <w:t>%. The size of enterprises was key factor for their innovation activity.</w:t>
      </w:r>
      <w:r w:rsidR="00D85E52" w:rsidRPr="002416C3">
        <w:rPr>
          <w:b w:val="0"/>
          <w:sz w:val="20"/>
          <w:szCs w:val="20"/>
        </w:rPr>
        <w:t xml:space="preserve"> Among innovati</w:t>
      </w:r>
      <w:r w:rsidR="00D650AF" w:rsidRPr="002416C3">
        <w:rPr>
          <w:b w:val="0"/>
          <w:sz w:val="20"/>
          <w:szCs w:val="20"/>
        </w:rPr>
        <w:t>ve</w:t>
      </w:r>
      <w:r w:rsidR="00D85E52" w:rsidRPr="002416C3">
        <w:rPr>
          <w:b w:val="0"/>
          <w:sz w:val="20"/>
          <w:szCs w:val="20"/>
        </w:rPr>
        <w:t xml:space="preserve"> enterprises there </w:t>
      </w:r>
      <w:r w:rsidR="00F741CE" w:rsidRPr="002416C3">
        <w:rPr>
          <w:b w:val="0"/>
          <w:sz w:val="20"/>
          <w:szCs w:val="20"/>
        </w:rPr>
        <w:t>were two out of three large innovative</w:t>
      </w:r>
      <w:r w:rsidR="00D85E52" w:rsidRPr="002416C3">
        <w:rPr>
          <w:b w:val="0"/>
          <w:sz w:val="20"/>
          <w:szCs w:val="20"/>
        </w:rPr>
        <w:t xml:space="preserve"> enterprises, somewhat more than a half of medium </w:t>
      </w:r>
      <w:r w:rsidR="00F741CE" w:rsidRPr="002416C3">
        <w:rPr>
          <w:b w:val="0"/>
          <w:sz w:val="20"/>
          <w:szCs w:val="20"/>
        </w:rPr>
        <w:t xml:space="preserve">ones </w:t>
      </w:r>
      <w:r w:rsidR="00D85E52" w:rsidRPr="002416C3">
        <w:rPr>
          <w:b w:val="0"/>
          <w:sz w:val="20"/>
          <w:szCs w:val="20"/>
        </w:rPr>
        <w:t xml:space="preserve">and </w:t>
      </w:r>
      <w:r w:rsidR="00F741CE" w:rsidRPr="002416C3">
        <w:rPr>
          <w:b w:val="0"/>
          <w:sz w:val="20"/>
          <w:szCs w:val="20"/>
        </w:rPr>
        <w:t xml:space="preserve">slightly </w:t>
      </w:r>
      <w:r w:rsidR="00D85E52" w:rsidRPr="002416C3">
        <w:rPr>
          <w:b w:val="0"/>
          <w:sz w:val="20"/>
          <w:szCs w:val="20"/>
        </w:rPr>
        <w:t xml:space="preserve">more than </w:t>
      </w:r>
      <w:r w:rsidR="00CD48AC" w:rsidRPr="002416C3">
        <w:rPr>
          <w:b w:val="0"/>
          <w:sz w:val="20"/>
          <w:szCs w:val="20"/>
        </w:rPr>
        <w:t>3</w:t>
      </w:r>
      <w:r w:rsidR="00F741CE" w:rsidRPr="002416C3">
        <w:rPr>
          <w:b w:val="0"/>
          <w:sz w:val="20"/>
          <w:szCs w:val="20"/>
        </w:rPr>
        <w:t>8</w:t>
      </w:r>
      <w:r w:rsidR="00D85E52" w:rsidRPr="002416C3">
        <w:rPr>
          <w:b w:val="0"/>
          <w:sz w:val="20"/>
          <w:szCs w:val="20"/>
        </w:rPr>
        <w:t xml:space="preserve">% of small enterprises. Innovation activities were </w:t>
      </w:r>
      <w:r w:rsidR="00F741CE" w:rsidRPr="002416C3">
        <w:rPr>
          <w:b w:val="0"/>
          <w:sz w:val="20"/>
          <w:szCs w:val="20"/>
        </w:rPr>
        <w:t xml:space="preserve">more present in manufacturing enterprises, in which almost a half introduced innovations, while regarding </w:t>
      </w:r>
      <w:r w:rsidR="0043113B" w:rsidRPr="002416C3">
        <w:rPr>
          <w:b w:val="0"/>
          <w:sz w:val="20"/>
          <w:szCs w:val="20"/>
        </w:rPr>
        <w:t xml:space="preserve">service </w:t>
      </w:r>
      <w:r w:rsidR="00D85E52" w:rsidRPr="002416C3">
        <w:rPr>
          <w:b w:val="0"/>
          <w:sz w:val="20"/>
          <w:szCs w:val="20"/>
        </w:rPr>
        <w:t xml:space="preserve">enterprises, </w:t>
      </w:r>
      <w:r w:rsidR="00F741CE" w:rsidRPr="002416C3">
        <w:rPr>
          <w:b w:val="0"/>
          <w:sz w:val="20"/>
          <w:szCs w:val="20"/>
        </w:rPr>
        <w:t xml:space="preserve">less than </w:t>
      </w:r>
      <w:r w:rsidR="0043113B" w:rsidRPr="002416C3">
        <w:rPr>
          <w:b w:val="0"/>
          <w:sz w:val="20"/>
          <w:szCs w:val="20"/>
        </w:rPr>
        <w:t>40%</w:t>
      </w:r>
      <w:r w:rsidR="003A03C0" w:rsidRPr="002416C3">
        <w:rPr>
          <w:b w:val="0"/>
          <w:sz w:val="20"/>
          <w:szCs w:val="20"/>
        </w:rPr>
        <w:t xml:space="preserve"> </w:t>
      </w:r>
      <w:r w:rsidR="0043113B" w:rsidRPr="002416C3">
        <w:rPr>
          <w:b w:val="0"/>
          <w:sz w:val="20"/>
          <w:szCs w:val="20"/>
        </w:rPr>
        <w:t>introduced innovations.</w:t>
      </w:r>
    </w:p>
    <w:p w:rsidR="00A658D5" w:rsidRPr="002416C3" w:rsidRDefault="00A658D5" w:rsidP="008271BD">
      <w:pPr>
        <w:spacing w:line="228" w:lineRule="auto"/>
        <w:rPr>
          <w:rFonts w:cs="Arial"/>
          <w:b/>
          <w:bCs/>
          <w:szCs w:val="20"/>
        </w:rPr>
      </w:pPr>
    </w:p>
    <w:p w:rsidR="00A658D5" w:rsidRPr="002416C3" w:rsidRDefault="00A658D5" w:rsidP="008271BD">
      <w:pPr>
        <w:spacing w:line="228" w:lineRule="auto"/>
        <w:rPr>
          <w:rFonts w:cs="Arial"/>
          <w:b/>
          <w:bCs/>
          <w:szCs w:val="20"/>
        </w:rPr>
      </w:pPr>
    </w:p>
    <w:p w:rsidR="00A658D5" w:rsidRPr="002416C3" w:rsidRDefault="00D575E3" w:rsidP="008271BD">
      <w:pPr>
        <w:spacing w:after="60" w:line="228" w:lineRule="auto"/>
        <w:rPr>
          <w:rFonts w:cs="Arial"/>
          <w:b/>
          <w:bCs/>
          <w:szCs w:val="20"/>
        </w:rPr>
      </w:pPr>
      <w:r w:rsidRPr="002416C3">
        <w:rPr>
          <w:rFonts w:cs="Arial"/>
          <w:b/>
          <w:bCs/>
          <w:szCs w:val="20"/>
        </w:rPr>
        <w:t xml:space="preserve">1. </w:t>
      </w:r>
      <w:r w:rsidR="00294EDF" w:rsidRPr="002416C3">
        <w:rPr>
          <w:rFonts w:cs="Arial"/>
          <w:b/>
          <w:bCs/>
          <w:szCs w:val="20"/>
        </w:rPr>
        <w:t>Enterprises by innovation</w:t>
      </w:r>
      <w:r w:rsidR="00F741CE" w:rsidRPr="002416C3">
        <w:rPr>
          <w:rFonts w:cs="Arial"/>
          <w:b/>
          <w:bCs/>
          <w:szCs w:val="20"/>
        </w:rPr>
        <w:t>s, activities and size classes</w:t>
      </w:r>
    </w:p>
    <w:tbl>
      <w:tblPr>
        <w:tblW w:w="10245" w:type="dxa"/>
        <w:jc w:val="center"/>
        <w:tblInd w:w="93" w:type="dxa"/>
        <w:tblCellMar>
          <w:left w:w="28" w:type="dxa"/>
          <w:right w:w="28" w:type="dxa"/>
        </w:tblCellMar>
        <w:tblLook w:val="0000" w:firstRow="0" w:lastRow="0" w:firstColumn="0" w:lastColumn="0" w:noHBand="0" w:noVBand="0"/>
      </w:tblPr>
      <w:tblGrid>
        <w:gridCol w:w="3095"/>
        <w:gridCol w:w="1903"/>
        <w:gridCol w:w="1837"/>
        <w:gridCol w:w="1683"/>
        <w:gridCol w:w="1727"/>
      </w:tblGrid>
      <w:tr w:rsidR="008271BD" w:rsidRPr="002416C3">
        <w:trPr>
          <w:trHeight w:val="20"/>
          <w:jc w:val="center"/>
        </w:trPr>
        <w:tc>
          <w:tcPr>
            <w:tcW w:w="3095" w:type="dxa"/>
            <w:tcBorders>
              <w:top w:val="single" w:sz="4" w:space="0" w:color="auto"/>
              <w:bottom w:val="single" w:sz="4" w:space="0" w:color="auto"/>
              <w:right w:val="single" w:sz="4" w:space="0" w:color="auto"/>
            </w:tcBorders>
            <w:shd w:val="clear" w:color="auto" w:fill="auto"/>
            <w:noWrap/>
            <w:vAlign w:val="bottom"/>
          </w:tcPr>
          <w:p w:rsidR="006944C1" w:rsidRPr="002416C3" w:rsidRDefault="006944C1" w:rsidP="008271BD">
            <w:pPr>
              <w:spacing w:before="120" w:after="120" w:line="228" w:lineRule="auto"/>
              <w:jc w:val="center"/>
              <w:rPr>
                <w:rFonts w:cs="Arial"/>
                <w:sz w:val="16"/>
                <w:szCs w:val="16"/>
              </w:rPr>
            </w:pPr>
            <w:r w:rsidRPr="002416C3">
              <w:rPr>
                <w:rFonts w:cs="Arial"/>
                <w:sz w:val="16"/>
                <w:szCs w:val="16"/>
              </w:rPr>
              <w:t> </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6944C1" w:rsidRPr="002416C3" w:rsidRDefault="00294EDF" w:rsidP="008271BD">
            <w:pPr>
              <w:spacing w:before="120" w:after="120" w:line="228" w:lineRule="auto"/>
              <w:jc w:val="center"/>
              <w:rPr>
                <w:rFonts w:cs="Arial"/>
                <w:sz w:val="16"/>
                <w:szCs w:val="16"/>
              </w:rPr>
            </w:pPr>
            <w:r w:rsidRPr="002416C3">
              <w:rPr>
                <w:rFonts w:cs="Arial"/>
                <w:sz w:val="16"/>
                <w:szCs w:val="16"/>
              </w:rPr>
              <w:t>Total</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6944C1" w:rsidRPr="002416C3" w:rsidRDefault="00294EDF" w:rsidP="008271BD">
            <w:pPr>
              <w:spacing w:before="120" w:after="120" w:line="228" w:lineRule="auto"/>
              <w:jc w:val="center"/>
              <w:rPr>
                <w:rFonts w:cs="Arial"/>
                <w:sz w:val="16"/>
                <w:szCs w:val="16"/>
              </w:rPr>
            </w:pPr>
            <w:r w:rsidRPr="002416C3">
              <w:rPr>
                <w:rFonts w:cs="Arial"/>
                <w:sz w:val="16"/>
                <w:szCs w:val="16"/>
              </w:rPr>
              <w:t>Innovators</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944C1" w:rsidRPr="002416C3" w:rsidRDefault="00294EDF" w:rsidP="008271BD">
            <w:pPr>
              <w:spacing w:before="120" w:after="120" w:line="228" w:lineRule="auto"/>
              <w:jc w:val="center"/>
              <w:rPr>
                <w:rFonts w:cs="Arial"/>
                <w:sz w:val="16"/>
                <w:szCs w:val="16"/>
              </w:rPr>
            </w:pPr>
            <w:r w:rsidRPr="002416C3">
              <w:rPr>
                <w:rFonts w:cs="Arial"/>
                <w:sz w:val="16"/>
                <w:szCs w:val="16"/>
              </w:rPr>
              <w:t>Non-innovat</w:t>
            </w:r>
            <w:r w:rsidR="003A03C0" w:rsidRPr="002416C3">
              <w:rPr>
                <w:rFonts w:cs="Arial"/>
                <w:sz w:val="16"/>
                <w:szCs w:val="16"/>
              </w:rPr>
              <w:t>ive</w:t>
            </w:r>
            <w:r w:rsidRPr="002416C3">
              <w:rPr>
                <w:rFonts w:cs="Arial"/>
                <w:sz w:val="16"/>
                <w:szCs w:val="16"/>
              </w:rPr>
              <w:t xml:space="preserve"> enterprises</w:t>
            </w:r>
          </w:p>
        </w:tc>
        <w:tc>
          <w:tcPr>
            <w:tcW w:w="1727" w:type="dxa"/>
            <w:tcBorders>
              <w:top w:val="single" w:sz="4" w:space="0" w:color="auto"/>
              <w:left w:val="single" w:sz="4" w:space="0" w:color="auto"/>
              <w:bottom w:val="single" w:sz="4" w:space="0" w:color="auto"/>
            </w:tcBorders>
            <w:shd w:val="clear" w:color="auto" w:fill="auto"/>
            <w:vAlign w:val="center"/>
          </w:tcPr>
          <w:p w:rsidR="006944C1" w:rsidRPr="002416C3" w:rsidRDefault="00294EDF" w:rsidP="008271BD">
            <w:pPr>
              <w:spacing w:before="120" w:after="120" w:line="228" w:lineRule="auto"/>
              <w:jc w:val="center"/>
              <w:rPr>
                <w:rFonts w:cs="Arial"/>
                <w:sz w:val="16"/>
                <w:szCs w:val="16"/>
              </w:rPr>
            </w:pPr>
            <w:r w:rsidRPr="002416C3">
              <w:rPr>
                <w:rFonts w:cs="Arial"/>
                <w:sz w:val="16"/>
                <w:szCs w:val="16"/>
              </w:rPr>
              <w:t>Share of innovators</w:t>
            </w:r>
            <w:r w:rsidR="004E21D3" w:rsidRPr="002416C3">
              <w:rPr>
                <w:rFonts w:cs="Arial"/>
                <w:sz w:val="16"/>
                <w:szCs w:val="16"/>
              </w:rPr>
              <w:t xml:space="preserve"> (</w:t>
            </w:r>
            <w:r w:rsidR="006944C1" w:rsidRPr="002416C3">
              <w:rPr>
                <w:rFonts w:cs="Arial"/>
                <w:sz w:val="16"/>
                <w:szCs w:val="16"/>
              </w:rPr>
              <w:t>%</w:t>
            </w:r>
            <w:r w:rsidR="004E21D3" w:rsidRPr="002416C3">
              <w:rPr>
                <w:rFonts w:cs="Arial"/>
                <w:sz w:val="16"/>
                <w:szCs w:val="16"/>
              </w:rPr>
              <w:t>)</w:t>
            </w:r>
          </w:p>
        </w:tc>
      </w:tr>
      <w:tr w:rsidR="008271BD" w:rsidRPr="002416C3">
        <w:trPr>
          <w:trHeight w:val="20"/>
          <w:jc w:val="center"/>
        </w:trPr>
        <w:tc>
          <w:tcPr>
            <w:tcW w:w="3095" w:type="dxa"/>
            <w:tcBorders>
              <w:top w:val="single" w:sz="4" w:space="0" w:color="auto"/>
              <w:right w:val="single" w:sz="4" w:space="0" w:color="auto"/>
            </w:tcBorders>
            <w:shd w:val="clear" w:color="auto" w:fill="auto"/>
            <w:noWrap/>
            <w:vAlign w:val="bottom"/>
          </w:tcPr>
          <w:p w:rsidR="00A658D5" w:rsidRPr="002416C3" w:rsidRDefault="00A658D5" w:rsidP="008271BD">
            <w:pPr>
              <w:spacing w:line="228" w:lineRule="auto"/>
              <w:rPr>
                <w:rFonts w:cs="Arial"/>
                <w:sz w:val="16"/>
                <w:szCs w:val="16"/>
              </w:rPr>
            </w:pPr>
          </w:p>
        </w:tc>
        <w:tc>
          <w:tcPr>
            <w:tcW w:w="1903" w:type="dxa"/>
            <w:tcBorders>
              <w:top w:val="single" w:sz="4" w:space="0" w:color="auto"/>
              <w:left w:val="single" w:sz="4" w:space="0" w:color="auto"/>
            </w:tcBorders>
            <w:shd w:val="clear" w:color="auto" w:fill="auto"/>
            <w:noWrap/>
            <w:vAlign w:val="bottom"/>
          </w:tcPr>
          <w:p w:rsidR="00A658D5" w:rsidRPr="002416C3" w:rsidRDefault="00A658D5" w:rsidP="008271BD">
            <w:pPr>
              <w:spacing w:line="228" w:lineRule="auto"/>
              <w:jc w:val="right"/>
              <w:rPr>
                <w:rFonts w:cs="Arial"/>
                <w:sz w:val="16"/>
                <w:szCs w:val="16"/>
              </w:rPr>
            </w:pPr>
          </w:p>
        </w:tc>
        <w:tc>
          <w:tcPr>
            <w:tcW w:w="1837" w:type="dxa"/>
            <w:tcBorders>
              <w:top w:val="single" w:sz="4" w:space="0" w:color="auto"/>
            </w:tcBorders>
            <w:shd w:val="clear" w:color="auto" w:fill="auto"/>
            <w:noWrap/>
            <w:vAlign w:val="bottom"/>
          </w:tcPr>
          <w:p w:rsidR="00A658D5" w:rsidRPr="002416C3" w:rsidRDefault="00A658D5" w:rsidP="008271BD">
            <w:pPr>
              <w:spacing w:line="228" w:lineRule="auto"/>
              <w:jc w:val="right"/>
              <w:rPr>
                <w:rFonts w:cs="Arial"/>
                <w:sz w:val="16"/>
                <w:szCs w:val="16"/>
              </w:rPr>
            </w:pPr>
          </w:p>
        </w:tc>
        <w:tc>
          <w:tcPr>
            <w:tcW w:w="1683" w:type="dxa"/>
            <w:tcBorders>
              <w:top w:val="single" w:sz="4" w:space="0" w:color="auto"/>
            </w:tcBorders>
            <w:shd w:val="clear" w:color="auto" w:fill="auto"/>
            <w:noWrap/>
            <w:vAlign w:val="bottom"/>
          </w:tcPr>
          <w:p w:rsidR="00A658D5" w:rsidRPr="002416C3" w:rsidRDefault="00A658D5" w:rsidP="008271BD">
            <w:pPr>
              <w:spacing w:line="228" w:lineRule="auto"/>
              <w:jc w:val="right"/>
              <w:rPr>
                <w:rFonts w:cs="Arial"/>
                <w:sz w:val="16"/>
                <w:szCs w:val="16"/>
              </w:rPr>
            </w:pPr>
          </w:p>
        </w:tc>
        <w:tc>
          <w:tcPr>
            <w:tcW w:w="1727" w:type="dxa"/>
            <w:tcBorders>
              <w:top w:val="single" w:sz="4" w:space="0" w:color="auto"/>
            </w:tcBorders>
            <w:shd w:val="clear" w:color="auto" w:fill="auto"/>
            <w:noWrap/>
            <w:vAlign w:val="bottom"/>
          </w:tcPr>
          <w:p w:rsidR="00A658D5" w:rsidRPr="002416C3" w:rsidRDefault="00A658D5" w:rsidP="008271BD">
            <w:pPr>
              <w:spacing w:line="228" w:lineRule="auto"/>
              <w:jc w:val="right"/>
              <w:rPr>
                <w:rFonts w:cs="Arial"/>
                <w:sz w:val="16"/>
                <w:szCs w:val="16"/>
              </w:rPr>
            </w:pPr>
          </w:p>
        </w:tc>
      </w:tr>
      <w:tr w:rsidR="008271BD" w:rsidRPr="002416C3">
        <w:trPr>
          <w:trHeight w:val="20"/>
          <w:jc w:val="center"/>
        </w:trPr>
        <w:tc>
          <w:tcPr>
            <w:tcW w:w="3095" w:type="dxa"/>
            <w:tcBorders>
              <w:right w:val="single" w:sz="4" w:space="0" w:color="auto"/>
            </w:tcBorders>
            <w:shd w:val="clear" w:color="auto" w:fill="auto"/>
            <w:noWrap/>
            <w:vAlign w:val="bottom"/>
          </w:tcPr>
          <w:p w:rsidR="008271BD" w:rsidRPr="002416C3" w:rsidRDefault="008271BD" w:rsidP="008271BD">
            <w:pPr>
              <w:spacing w:line="228" w:lineRule="auto"/>
              <w:rPr>
                <w:rFonts w:cs="Arial"/>
                <w:b/>
                <w:sz w:val="16"/>
                <w:szCs w:val="16"/>
              </w:rPr>
            </w:pPr>
            <w:r w:rsidRPr="002416C3">
              <w:rPr>
                <w:rFonts w:cs="Arial"/>
                <w:b/>
                <w:sz w:val="16"/>
                <w:szCs w:val="16"/>
              </w:rPr>
              <w:t>Total</w:t>
            </w:r>
          </w:p>
        </w:tc>
        <w:tc>
          <w:tcPr>
            <w:tcW w:w="1903" w:type="dxa"/>
            <w:tcBorders>
              <w:left w:val="single" w:sz="4" w:space="0" w:color="auto"/>
            </w:tcBorders>
            <w:shd w:val="clear" w:color="auto" w:fill="auto"/>
            <w:noWrap/>
            <w:vAlign w:val="bottom"/>
          </w:tcPr>
          <w:p w:rsidR="008271BD" w:rsidRPr="002416C3" w:rsidRDefault="008271BD" w:rsidP="008271BD">
            <w:pPr>
              <w:spacing w:line="228" w:lineRule="auto"/>
              <w:ind w:right="284"/>
              <w:jc w:val="right"/>
              <w:rPr>
                <w:b/>
                <w:sz w:val="16"/>
                <w:szCs w:val="16"/>
              </w:rPr>
            </w:pPr>
            <w:r w:rsidRPr="002416C3">
              <w:rPr>
                <w:b/>
                <w:sz w:val="16"/>
                <w:szCs w:val="16"/>
              </w:rPr>
              <w:t>16957</w:t>
            </w:r>
          </w:p>
        </w:tc>
        <w:tc>
          <w:tcPr>
            <w:tcW w:w="1837" w:type="dxa"/>
            <w:shd w:val="clear" w:color="auto" w:fill="auto"/>
            <w:noWrap/>
            <w:vAlign w:val="bottom"/>
          </w:tcPr>
          <w:p w:rsidR="008271BD" w:rsidRPr="002416C3" w:rsidRDefault="008271BD" w:rsidP="008271BD">
            <w:pPr>
              <w:spacing w:line="228" w:lineRule="auto"/>
              <w:ind w:right="284"/>
              <w:jc w:val="right"/>
              <w:rPr>
                <w:b/>
                <w:sz w:val="16"/>
                <w:szCs w:val="16"/>
              </w:rPr>
            </w:pPr>
            <w:r w:rsidRPr="002416C3">
              <w:rPr>
                <w:b/>
                <w:sz w:val="16"/>
                <w:szCs w:val="16"/>
              </w:rPr>
              <w:t>6994</w:t>
            </w:r>
          </w:p>
        </w:tc>
        <w:tc>
          <w:tcPr>
            <w:tcW w:w="1683" w:type="dxa"/>
            <w:shd w:val="clear" w:color="auto" w:fill="auto"/>
            <w:noWrap/>
            <w:vAlign w:val="bottom"/>
          </w:tcPr>
          <w:p w:rsidR="008271BD" w:rsidRPr="002416C3" w:rsidRDefault="008271BD" w:rsidP="008271BD">
            <w:pPr>
              <w:spacing w:line="228" w:lineRule="auto"/>
              <w:ind w:right="284"/>
              <w:jc w:val="right"/>
              <w:rPr>
                <w:b/>
                <w:sz w:val="16"/>
                <w:szCs w:val="16"/>
              </w:rPr>
            </w:pPr>
            <w:r w:rsidRPr="002416C3">
              <w:rPr>
                <w:b/>
                <w:sz w:val="16"/>
                <w:szCs w:val="16"/>
              </w:rPr>
              <w:t>9963</w:t>
            </w:r>
          </w:p>
        </w:tc>
        <w:tc>
          <w:tcPr>
            <w:tcW w:w="1727" w:type="dxa"/>
            <w:shd w:val="clear" w:color="auto" w:fill="auto"/>
            <w:noWrap/>
            <w:vAlign w:val="bottom"/>
          </w:tcPr>
          <w:p w:rsidR="008271BD" w:rsidRPr="002416C3" w:rsidRDefault="008271BD" w:rsidP="008271BD">
            <w:pPr>
              <w:spacing w:line="228" w:lineRule="auto"/>
              <w:ind w:right="284"/>
              <w:jc w:val="right"/>
              <w:rPr>
                <w:b/>
                <w:sz w:val="16"/>
                <w:szCs w:val="16"/>
              </w:rPr>
            </w:pPr>
            <w:r w:rsidRPr="002416C3">
              <w:rPr>
                <w:b/>
                <w:sz w:val="16"/>
                <w:szCs w:val="16"/>
              </w:rPr>
              <w:t>41</w:t>
            </w:r>
            <w:r w:rsidR="0045733B">
              <w:rPr>
                <w:b/>
                <w:sz w:val="16"/>
                <w:szCs w:val="16"/>
              </w:rPr>
              <w:t>.</w:t>
            </w:r>
            <w:r w:rsidRPr="002416C3">
              <w:rPr>
                <w:b/>
                <w:sz w:val="16"/>
                <w:szCs w:val="16"/>
              </w:rPr>
              <w:t>2</w:t>
            </w:r>
          </w:p>
        </w:tc>
      </w:tr>
      <w:tr w:rsidR="008271BD" w:rsidRPr="002416C3">
        <w:trPr>
          <w:trHeight w:val="20"/>
          <w:jc w:val="center"/>
        </w:trPr>
        <w:tc>
          <w:tcPr>
            <w:tcW w:w="3095" w:type="dxa"/>
            <w:tcBorders>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Small enterprises</w:t>
            </w:r>
          </w:p>
        </w:tc>
        <w:tc>
          <w:tcPr>
            <w:tcW w:w="1903" w:type="dxa"/>
            <w:tcBorders>
              <w:left w:val="single" w:sz="4" w:space="0" w:color="auto"/>
            </w:tcBorders>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14174</w:t>
            </w:r>
          </w:p>
        </w:tc>
        <w:tc>
          <w:tcPr>
            <w:tcW w:w="1837"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5417</w:t>
            </w:r>
          </w:p>
        </w:tc>
        <w:tc>
          <w:tcPr>
            <w:tcW w:w="1683"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8757</w:t>
            </w:r>
          </w:p>
        </w:tc>
        <w:tc>
          <w:tcPr>
            <w:tcW w:w="1727"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38</w:t>
            </w:r>
            <w:r w:rsidR="0045733B">
              <w:rPr>
                <w:sz w:val="16"/>
                <w:szCs w:val="16"/>
              </w:rPr>
              <w:t>.</w:t>
            </w:r>
            <w:r w:rsidRPr="002416C3">
              <w:rPr>
                <w:sz w:val="16"/>
                <w:szCs w:val="16"/>
              </w:rPr>
              <w:t>2</w:t>
            </w:r>
          </w:p>
        </w:tc>
      </w:tr>
      <w:tr w:rsidR="008271BD" w:rsidRPr="002416C3">
        <w:trPr>
          <w:trHeight w:val="20"/>
          <w:jc w:val="center"/>
        </w:trPr>
        <w:tc>
          <w:tcPr>
            <w:tcW w:w="3095" w:type="dxa"/>
            <w:tcBorders>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Medium enterprises</w:t>
            </w:r>
          </w:p>
        </w:tc>
        <w:tc>
          <w:tcPr>
            <w:tcW w:w="1903" w:type="dxa"/>
            <w:tcBorders>
              <w:left w:val="single" w:sz="4" w:space="0" w:color="auto"/>
            </w:tcBorders>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2257</w:t>
            </w:r>
          </w:p>
        </w:tc>
        <w:tc>
          <w:tcPr>
            <w:tcW w:w="1837"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1228</w:t>
            </w:r>
          </w:p>
        </w:tc>
        <w:tc>
          <w:tcPr>
            <w:tcW w:w="1683"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1030</w:t>
            </w:r>
          </w:p>
        </w:tc>
        <w:tc>
          <w:tcPr>
            <w:tcW w:w="1727"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54</w:t>
            </w:r>
            <w:r w:rsidR="0045733B">
              <w:rPr>
                <w:sz w:val="16"/>
                <w:szCs w:val="16"/>
              </w:rPr>
              <w:t>.</w:t>
            </w:r>
            <w:r w:rsidRPr="002416C3">
              <w:rPr>
                <w:sz w:val="16"/>
                <w:szCs w:val="16"/>
              </w:rPr>
              <w:t>4</w:t>
            </w:r>
          </w:p>
        </w:tc>
      </w:tr>
      <w:tr w:rsidR="008271BD" w:rsidRPr="002416C3">
        <w:trPr>
          <w:trHeight w:val="20"/>
          <w:jc w:val="center"/>
        </w:trPr>
        <w:tc>
          <w:tcPr>
            <w:tcW w:w="3095" w:type="dxa"/>
            <w:tcBorders>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Large enterprises</w:t>
            </w:r>
          </w:p>
        </w:tc>
        <w:tc>
          <w:tcPr>
            <w:tcW w:w="1903" w:type="dxa"/>
            <w:tcBorders>
              <w:left w:val="single" w:sz="4" w:space="0" w:color="auto"/>
            </w:tcBorders>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526</w:t>
            </w:r>
          </w:p>
        </w:tc>
        <w:tc>
          <w:tcPr>
            <w:tcW w:w="1837"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349</w:t>
            </w:r>
          </w:p>
        </w:tc>
        <w:tc>
          <w:tcPr>
            <w:tcW w:w="1683"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177</w:t>
            </w:r>
          </w:p>
        </w:tc>
        <w:tc>
          <w:tcPr>
            <w:tcW w:w="1727"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66</w:t>
            </w:r>
            <w:r w:rsidR="0045733B">
              <w:rPr>
                <w:sz w:val="16"/>
                <w:szCs w:val="16"/>
              </w:rPr>
              <w:t>.</w:t>
            </w:r>
            <w:r w:rsidRPr="002416C3">
              <w:rPr>
                <w:sz w:val="16"/>
                <w:szCs w:val="16"/>
              </w:rPr>
              <w:t>3</w:t>
            </w:r>
          </w:p>
        </w:tc>
      </w:tr>
      <w:tr w:rsidR="008271BD" w:rsidRPr="002416C3">
        <w:trPr>
          <w:trHeight w:val="20"/>
          <w:jc w:val="center"/>
        </w:trPr>
        <w:tc>
          <w:tcPr>
            <w:tcW w:w="3095" w:type="dxa"/>
            <w:tcBorders>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Manufacturing enterprises</w:t>
            </w:r>
          </w:p>
        </w:tc>
        <w:tc>
          <w:tcPr>
            <w:tcW w:w="1903" w:type="dxa"/>
            <w:tcBorders>
              <w:left w:val="single" w:sz="4" w:space="0" w:color="auto"/>
            </w:tcBorders>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4723</w:t>
            </w:r>
          </w:p>
        </w:tc>
        <w:tc>
          <w:tcPr>
            <w:tcW w:w="1837"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2232</w:t>
            </w:r>
          </w:p>
        </w:tc>
        <w:tc>
          <w:tcPr>
            <w:tcW w:w="1683"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2492</w:t>
            </w:r>
          </w:p>
        </w:tc>
        <w:tc>
          <w:tcPr>
            <w:tcW w:w="1727"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47</w:t>
            </w:r>
            <w:r w:rsidR="0045733B">
              <w:rPr>
                <w:sz w:val="16"/>
                <w:szCs w:val="16"/>
              </w:rPr>
              <w:t>.</w:t>
            </w:r>
            <w:r w:rsidRPr="002416C3">
              <w:rPr>
                <w:sz w:val="16"/>
                <w:szCs w:val="16"/>
              </w:rPr>
              <w:t>3</w:t>
            </w:r>
          </w:p>
        </w:tc>
      </w:tr>
      <w:tr w:rsidR="008271BD" w:rsidRPr="002416C3">
        <w:trPr>
          <w:trHeight w:val="20"/>
          <w:jc w:val="center"/>
        </w:trPr>
        <w:tc>
          <w:tcPr>
            <w:tcW w:w="3095" w:type="dxa"/>
            <w:tcBorders>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Service enterprises</w:t>
            </w:r>
          </w:p>
        </w:tc>
        <w:tc>
          <w:tcPr>
            <w:tcW w:w="1903" w:type="dxa"/>
            <w:tcBorders>
              <w:left w:val="single" w:sz="4" w:space="0" w:color="auto"/>
            </w:tcBorders>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12233</w:t>
            </w:r>
          </w:p>
        </w:tc>
        <w:tc>
          <w:tcPr>
            <w:tcW w:w="1837"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4762</w:t>
            </w:r>
          </w:p>
        </w:tc>
        <w:tc>
          <w:tcPr>
            <w:tcW w:w="1683"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7472</w:t>
            </w:r>
          </w:p>
        </w:tc>
        <w:tc>
          <w:tcPr>
            <w:tcW w:w="1727" w:type="dxa"/>
            <w:shd w:val="clear" w:color="auto" w:fill="auto"/>
            <w:noWrap/>
            <w:vAlign w:val="bottom"/>
          </w:tcPr>
          <w:p w:rsidR="008271BD" w:rsidRPr="002416C3" w:rsidRDefault="008271BD" w:rsidP="008271BD">
            <w:pPr>
              <w:spacing w:line="228" w:lineRule="auto"/>
              <w:ind w:right="284"/>
              <w:jc w:val="right"/>
              <w:rPr>
                <w:sz w:val="16"/>
                <w:szCs w:val="16"/>
              </w:rPr>
            </w:pPr>
            <w:r w:rsidRPr="002416C3">
              <w:rPr>
                <w:sz w:val="16"/>
                <w:szCs w:val="16"/>
              </w:rPr>
              <w:t>38</w:t>
            </w:r>
            <w:r w:rsidR="0045733B">
              <w:rPr>
                <w:sz w:val="16"/>
                <w:szCs w:val="16"/>
              </w:rPr>
              <w:t>.</w:t>
            </w:r>
            <w:r w:rsidRPr="002416C3">
              <w:rPr>
                <w:sz w:val="16"/>
                <w:szCs w:val="16"/>
              </w:rPr>
              <w:t>9</w:t>
            </w:r>
          </w:p>
        </w:tc>
      </w:tr>
    </w:tbl>
    <w:p w:rsidR="00D575E3" w:rsidRPr="002416C3" w:rsidRDefault="00D575E3" w:rsidP="008271BD">
      <w:pPr>
        <w:pStyle w:val="NaslovMetodologijaiNapomena"/>
        <w:spacing w:after="0" w:line="228" w:lineRule="auto"/>
        <w:ind w:firstLine="397"/>
        <w:jc w:val="both"/>
        <w:rPr>
          <w:b w:val="0"/>
          <w:sz w:val="10"/>
          <w:szCs w:val="10"/>
        </w:rPr>
      </w:pPr>
    </w:p>
    <w:p w:rsidR="004E21D3" w:rsidRPr="002416C3" w:rsidRDefault="00D31D2C" w:rsidP="008271BD">
      <w:pPr>
        <w:pStyle w:val="NaslovMetodologijaiNapomena"/>
        <w:spacing w:after="0" w:line="228" w:lineRule="auto"/>
        <w:ind w:firstLine="397"/>
        <w:jc w:val="both"/>
        <w:rPr>
          <w:b w:val="0"/>
        </w:rPr>
      </w:pPr>
      <w:r w:rsidRPr="002416C3">
        <w:rPr>
          <w:b w:val="0"/>
        </w:rPr>
        <w:t>Referring to regional distribution, t</w:t>
      </w:r>
      <w:r w:rsidR="00694046" w:rsidRPr="002416C3">
        <w:rPr>
          <w:b w:val="0"/>
        </w:rPr>
        <w:t xml:space="preserve">he </w:t>
      </w:r>
      <w:r w:rsidRPr="002416C3">
        <w:rPr>
          <w:b w:val="0"/>
        </w:rPr>
        <w:t xml:space="preserve">greatest was the </w:t>
      </w:r>
      <w:r w:rsidR="00694046" w:rsidRPr="002416C3">
        <w:rPr>
          <w:b w:val="0"/>
        </w:rPr>
        <w:t>share of enterprises with product</w:t>
      </w:r>
      <w:r w:rsidRPr="002416C3">
        <w:rPr>
          <w:b w:val="0"/>
        </w:rPr>
        <w:t>/ service</w:t>
      </w:r>
      <w:r w:rsidR="00694046" w:rsidRPr="002416C3">
        <w:rPr>
          <w:b w:val="0"/>
        </w:rPr>
        <w:t xml:space="preserve"> innovations</w:t>
      </w:r>
      <w:r w:rsidRPr="002416C3">
        <w:rPr>
          <w:b w:val="0"/>
        </w:rPr>
        <w:t xml:space="preserve"> and was equally distributed by regions, meaning that more than a fourth of enterprises introduced a new product or service. </w:t>
      </w:r>
      <w:r w:rsidR="00694046" w:rsidRPr="002416C3">
        <w:rPr>
          <w:b w:val="0"/>
        </w:rPr>
        <w:t xml:space="preserve"> </w:t>
      </w:r>
      <w:r w:rsidRPr="002416C3">
        <w:rPr>
          <w:b w:val="0"/>
        </w:rPr>
        <w:t xml:space="preserve">Regional distribution of organizational and marketing innovations </w:t>
      </w:r>
      <w:r w:rsidR="00D43C0E" w:rsidRPr="002416C3">
        <w:rPr>
          <w:b w:val="0"/>
        </w:rPr>
        <w:t>wa</w:t>
      </w:r>
      <w:r w:rsidR="00694046" w:rsidRPr="002416C3">
        <w:rPr>
          <w:b w:val="0"/>
        </w:rPr>
        <w:t xml:space="preserve">s </w:t>
      </w:r>
      <w:r w:rsidRPr="002416C3">
        <w:rPr>
          <w:b w:val="0"/>
        </w:rPr>
        <w:t>from 20.9% to 25%,</w:t>
      </w:r>
      <w:r w:rsidR="00694046" w:rsidRPr="002416C3">
        <w:rPr>
          <w:b w:val="0"/>
        </w:rPr>
        <w:t xml:space="preserve"> while the share of </w:t>
      </w:r>
      <w:r w:rsidRPr="002416C3">
        <w:rPr>
          <w:b w:val="0"/>
        </w:rPr>
        <w:t>process innovations</w:t>
      </w:r>
      <w:r w:rsidR="00694046" w:rsidRPr="002416C3">
        <w:rPr>
          <w:b w:val="0"/>
        </w:rPr>
        <w:t xml:space="preserve"> </w:t>
      </w:r>
      <w:r w:rsidRPr="002416C3">
        <w:rPr>
          <w:b w:val="0"/>
        </w:rPr>
        <w:t xml:space="preserve">was from 17.4% to 25%. </w:t>
      </w:r>
    </w:p>
    <w:p w:rsidR="00D55504" w:rsidRPr="002416C3" w:rsidRDefault="00D55504" w:rsidP="008271BD">
      <w:pPr>
        <w:pStyle w:val="NaslovMetodologijaiNapomena"/>
        <w:spacing w:after="0" w:line="228" w:lineRule="auto"/>
        <w:ind w:firstLine="397"/>
        <w:jc w:val="both"/>
        <w:rPr>
          <w:b w:val="0"/>
        </w:rPr>
      </w:pPr>
    </w:p>
    <w:p w:rsidR="00D55504" w:rsidRPr="002416C3" w:rsidRDefault="00D55504" w:rsidP="008271BD">
      <w:pPr>
        <w:spacing w:after="60" w:line="228" w:lineRule="auto"/>
        <w:rPr>
          <w:rFonts w:cs="Arial"/>
          <w:b/>
          <w:bCs/>
          <w:szCs w:val="20"/>
        </w:rPr>
      </w:pPr>
    </w:p>
    <w:p w:rsidR="00A658D5" w:rsidRPr="002416C3" w:rsidRDefault="00A658D5" w:rsidP="008271BD">
      <w:pPr>
        <w:spacing w:after="60" w:line="228" w:lineRule="auto"/>
        <w:rPr>
          <w:rFonts w:cs="Arial"/>
          <w:b/>
          <w:bCs/>
          <w:szCs w:val="20"/>
        </w:rPr>
      </w:pPr>
      <w:r w:rsidRPr="002416C3">
        <w:rPr>
          <w:rFonts w:cs="Arial"/>
          <w:b/>
          <w:bCs/>
          <w:szCs w:val="20"/>
        </w:rPr>
        <w:t xml:space="preserve">2. </w:t>
      </w:r>
      <w:r w:rsidR="004C6FEC" w:rsidRPr="002416C3">
        <w:rPr>
          <w:rFonts w:cs="Arial"/>
          <w:b/>
          <w:bCs/>
          <w:szCs w:val="20"/>
        </w:rPr>
        <w:t>Share of types of innovations by territory and size classes of enterprises</w:t>
      </w:r>
      <w:r w:rsidR="00D31D2C" w:rsidRPr="002416C3">
        <w:rPr>
          <w:rFonts w:cs="Arial"/>
          <w:b/>
          <w:bCs/>
          <w:szCs w:val="20"/>
        </w:rPr>
        <w:t xml:space="preserve"> </w:t>
      </w:r>
    </w:p>
    <w:tbl>
      <w:tblPr>
        <w:tblW w:w="10212" w:type="dxa"/>
        <w:tblInd w:w="93" w:type="dxa"/>
        <w:tblLayout w:type="fixed"/>
        <w:tblLook w:val="0000" w:firstRow="0" w:lastRow="0" w:firstColumn="0" w:lastColumn="0" w:noHBand="0" w:noVBand="0"/>
      </w:tblPr>
      <w:tblGrid>
        <w:gridCol w:w="1858"/>
        <w:gridCol w:w="992"/>
        <w:gridCol w:w="1134"/>
        <w:gridCol w:w="1276"/>
        <w:gridCol w:w="1276"/>
        <w:gridCol w:w="1276"/>
        <w:gridCol w:w="1134"/>
        <w:gridCol w:w="1266"/>
      </w:tblGrid>
      <w:tr w:rsidR="008271BD" w:rsidRPr="002416C3" w:rsidTr="00690465">
        <w:trPr>
          <w:trHeight w:val="20"/>
        </w:trPr>
        <w:tc>
          <w:tcPr>
            <w:tcW w:w="1858" w:type="dxa"/>
            <w:vMerge w:val="restart"/>
            <w:tcBorders>
              <w:top w:val="single" w:sz="4" w:space="0" w:color="auto"/>
              <w:bottom w:val="single" w:sz="4" w:space="0" w:color="auto"/>
              <w:right w:val="single" w:sz="4" w:space="0" w:color="auto"/>
            </w:tcBorders>
            <w:shd w:val="clear" w:color="auto" w:fill="auto"/>
            <w:vAlign w:val="center"/>
          </w:tcPr>
          <w:p w:rsidR="008271BD" w:rsidRPr="002416C3" w:rsidRDefault="008271BD" w:rsidP="008271BD">
            <w:pPr>
              <w:spacing w:line="228" w:lineRule="auto"/>
              <w:jc w:val="center"/>
              <w:rPr>
                <w:rFonts w:cs="Arial"/>
                <w:sz w:val="16"/>
                <w:szCs w:val="16"/>
              </w:rPr>
            </w:pPr>
            <w:r w:rsidRPr="002416C3">
              <w:rPr>
                <w:rFonts w:cs="Arial"/>
                <w:sz w:val="16"/>
                <w:szCs w:val="16"/>
              </w:rPr>
              <w:t>Territory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8271BD">
            <w:pPr>
              <w:spacing w:line="228" w:lineRule="auto"/>
              <w:jc w:val="center"/>
              <w:rPr>
                <w:rFonts w:cs="Arial"/>
                <w:sz w:val="16"/>
                <w:szCs w:val="16"/>
              </w:rPr>
            </w:pPr>
            <w:r w:rsidRPr="002416C3">
              <w:rPr>
                <w:rFonts w:cs="Arial"/>
                <w:sz w:val="16"/>
                <w:szCs w:val="16"/>
              </w:rPr>
              <w:t>Size class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8271BD">
            <w:pPr>
              <w:spacing w:before="80" w:after="80" w:line="228" w:lineRule="auto"/>
              <w:jc w:val="center"/>
              <w:rPr>
                <w:rFonts w:cs="Arial"/>
                <w:sz w:val="16"/>
                <w:szCs w:val="16"/>
              </w:rPr>
            </w:pPr>
            <w:r w:rsidRPr="002416C3">
              <w:rPr>
                <w:rFonts w:cs="Arial"/>
                <w:sz w:val="16"/>
                <w:szCs w:val="16"/>
              </w:rPr>
              <w:t>Innovative enterprises</w:t>
            </w:r>
          </w:p>
        </w:tc>
        <w:tc>
          <w:tcPr>
            <w:tcW w:w="1266" w:type="dxa"/>
            <w:vMerge w:val="restart"/>
            <w:tcBorders>
              <w:top w:val="single" w:sz="4" w:space="0" w:color="auto"/>
              <w:left w:val="single" w:sz="4" w:space="0" w:color="auto"/>
              <w:bottom w:val="single" w:sz="4" w:space="0" w:color="auto"/>
            </w:tcBorders>
            <w:shd w:val="clear" w:color="auto" w:fill="auto"/>
            <w:vAlign w:val="center"/>
          </w:tcPr>
          <w:p w:rsidR="008271BD" w:rsidRPr="002416C3" w:rsidRDefault="008271BD" w:rsidP="008271BD">
            <w:pPr>
              <w:spacing w:line="228" w:lineRule="auto"/>
              <w:jc w:val="center"/>
              <w:rPr>
                <w:rFonts w:cs="Arial"/>
                <w:sz w:val="16"/>
                <w:szCs w:val="16"/>
              </w:rPr>
            </w:pPr>
            <w:r w:rsidRPr="002416C3">
              <w:rPr>
                <w:rFonts w:cs="Arial"/>
                <w:sz w:val="16"/>
                <w:szCs w:val="16"/>
              </w:rPr>
              <w:t>Non-innovative enterprises</w:t>
            </w:r>
          </w:p>
        </w:tc>
      </w:tr>
      <w:tr w:rsidR="008271BD" w:rsidRPr="002416C3" w:rsidTr="00690465">
        <w:trPr>
          <w:trHeight w:val="20"/>
        </w:trPr>
        <w:tc>
          <w:tcPr>
            <w:tcW w:w="1858" w:type="dxa"/>
            <w:vMerge/>
            <w:tcBorders>
              <w:top w:val="single" w:sz="4" w:space="0" w:color="auto"/>
              <w:bottom w:val="single" w:sz="4" w:space="0" w:color="auto"/>
              <w:right w:val="single" w:sz="4" w:space="0" w:color="auto"/>
            </w:tcBorders>
            <w:vAlign w:val="center"/>
          </w:tcPr>
          <w:p w:rsidR="008271BD" w:rsidRPr="002416C3" w:rsidRDefault="008271BD" w:rsidP="008271BD">
            <w:pPr>
              <w:spacing w:line="228" w:lineRule="auto"/>
              <w:rPr>
                <w:rFonts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71BD" w:rsidRPr="002416C3" w:rsidRDefault="008271BD" w:rsidP="008271BD">
            <w:pPr>
              <w:spacing w:line="228" w:lineRule="auto"/>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8271BD">
            <w:pPr>
              <w:spacing w:line="228" w:lineRule="auto"/>
              <w:jc w:val="center"/>
              <w:rPr>
                <w:rFonts w:cs="Arial"/>
                <w:sz w:val="16"/>
                <w:szCs w:val="16"/>
              </w:rPr>
            </w:pPr>
            <w:r w:rsidRPr="002416C3">
              <w:rPr>
                <w:rFonts w:cs="Arial"/>
                <w:sz w:val="16"/>
                <w:szCs w:val="16"/>
              </w:rPr>
              <w:t>Product/service innovations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8271BD">
            <w:pPr>
              <w:spacing w:line="228" w:lineRule="auto"/>
              <w:jc w:val="center"/>
              <w:rPr>
                <w:rFonts w:cs="Arial"/>
                <w:sz w:val="16"/>
                <w:szCs w:val="16"/>
              </w:rPr>
            </w:pPr>
            <w:r w:rsidRPr="002416C3">
              <w:rPr>
                <w:rFonts w:cs="Arial"/>
                <w:sz w:val="16"/>
                <w:szCs w:val="16"/>
              </w:rPr>
              <w:t>Process innovations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8271BD">
            <w:pPr>
              <w:spacing w:line="228" w:lineRule="auto"/>
              <w:jc w:val="center"/>
              <w:rPr>
                <w:rFonts w:cs="Arial"/>
                <w:sz w:val="16"/>
                <w:szCs w:val="16"/>
              </w:rPr>
            </w:pPr>
            <w:r w:rsidRPr="002416C3">
              <w:rPr>
                <w:rFonts w:cs="Arial"/>
                <w:sz w:val="16"/>
                <w:szCs w:val="16"/>
              </w:rPr>
              <w:t>Abandoned innovations or on-going innovations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8271BD">
            <w:pPr>
              <w:spacing w:line="228" w:lineRule="auto"/>
              <w:jc w:val="center"/>
              <w:rPr>
                <w:rFonts w:cs="Arial"/>
                <w:sz w:val="16"/>
                <w:szCs w:val="16"/>
              </w:rPr>
            </w:pPr>
            <w:r w:rsidRPr="002416C3">
              <w:rPr>
                <w:rFonts w:cs="Arial"/>
                <w:sz w:val="16"/>
                <w:szCs w:val="16"/>
              </w:rPr>
              <w:t>Organizational innovations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8271BD">
            <w:pPr>
              <w:spacing w:line="228" w:lineRule="auto"/>
              <w:jc w:val="center"/>
              <w:rPr>
                <w:rFonts w:cs="Arial"/>
                <w:sz w:val="16"/>
                <w:szCs w:val="16"/>
              </w:rPr>
            </w:pPr>
            <w:r w:rsidRPr="002416C3">
              <w:rPr>
                <w:rFonts w:cs="Arial"/>
                <w:sz w:val="16"/>
                <w:szCs w:val="16"/>
              </w:rPr>
              <w:t>Marketing innovations</w:t>
            </w:r>
          </w:p>
        </w:tc>
        <w:tc>
          <w:tcPr>
            <w:tcW w:w="1266" w:type="dxa"/>
            <w:vMerge/>
            <w:tcBorders>
              <w:top w:val="single" w:sz="4" w:space="0" w:color="auto"/>
              <w:left w:val="single" w:sz="4" w:space="0" w:color="auto"/>
              <w:bottom w:val="single" w:sz="4" w:space="0" w:color="auto"/>
            </w:tcBorders>
            <w:vAlign w:val="center"/>
          </w:tcPr>
          <w:p w:rsidR="008271BD" w:rsidRPr="002416C3" w:rsidRDefault="008271BD" w:rsidP="008271BD">
            <w:pPr>
              <w:spacing w:line="228" w:lineRule="auto"/>
              <w:rPr>
                <w:rFonts w:cs="Arial"/>
                <w:sz w:val="16"/>
                <w:szCs w:val="16"/>
              </w:rPr>
            </w:pPr>
          </w:p>
        </w:tc>
      </w:tr>
      <w:tr w:rsidR="008271BD" w:rsidRPr="002416C3" w:rsidTr="00690465">
        <w:trPr>
          <w:trHeight w:val="20"/>
        </w:trPr>
        <w:tc>
          <w:tcPr>
            <w:tcW w:w="1858" w:type="dxa"/>
            <w:tcBorders>
              <w:top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 </w:t>
            </w:r>
          </w:p>
        </w:tc>
        <w:tc>
          <w:tcPr>
            <w:tcW w:w="992" w:type="dxa"/>
            <w:tcBorders>
              <w:top w:val="single" w:sz="4" w:space="0" w:color="auto"/>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 </w:t>
            </w:r>
          </w:p>
        </w:tc>
        <w:tc>
          <w:tcPr>
            <w:tcW w:w="1134" w:type="dxa"/>
            <w:tcBorders>
              <w:top w:val="single" w:sz="4" w:space="0" w:color="auto"/>
              <w:lef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p>
        </w:tc>
        <w:tc>
          <w:tcPr>
            <w:tcW w:w="1276" w:type="dxa"/>
            <w:tcBorders>
              <w:top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p>
        </w:tc>
        <w:tc>
          <w:tcPr>
            <w:tcW w:w="1276" w:type="dxa"/>
            <w:tcBorders>
              <w:top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p>
        </w:tc>
        <w:tc>
          <w:tcPr>
            <w:tcW w:w="1276" w:type="dxa"/>
            <w:tcBorders>
              <w:top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p>
        </w:tc>
        <w:tc>
          <w:tcPr>
            <w:tcW w:w="1134" w:type="dxa"/>
            <w:tcBorders>
              <w:top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p>
        </w:tc>
        <w:tc>
          <w:tcPr>
            <w:tcW w:w="1266" w:type="dxa"/>
            <w:tcBorders>
              <w:top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b/>
                <w:bCs/>
                <w:sz w:val="16"/>
                <w:szCs w:val="16"/>
              </w:rPr>
            </w:pPr>
            <w:r w:rsidRPr="002416C3">
              <w:rPr>
                <w:rFonts w:cs="Arial"/>
                <w:b/>
                <w:bCs/>
                <w:sz w:val="16"/>
                <w:szCs w:val="16"/>
              </w:rPr>
              <w:t>REPUBLIC OF SERBIA</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b/>
                <w:sz w:val="16"/>
                <w:szCs w:val="16"/>
              </w:rPr>
            </w:pPr>
            <w:r w:rsidRPr="002416C3">
              <w:rPr>
                <w:rFonts w:cs="Arial"/>
                <w:b/>
                <w:sz w:val="16"/>
                <w:szCs w:val="16"/>
              </w:rPr>
              <w:t>Total</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26</w:t>
            </w:r>
            <w:r w:rsidR="0045733B">
              <w:rPr>
                <w:rFonts w:cs="Arial"/>
                <w:b/>
                <w:color w:val="000000"/>
                <w:sz w:val="16"/>
                <w:szCs w:val="16"/>
              </w:rPr>
              <w:t>.</w:t>
            </w:r>
            <w:r w:rsidRPr="002416C3">
              <w:rPr>
                <w:rFonts w:cs="Arial"/>
                <w:b/>
                <w:color w:val="000000"/>
                <w:sz w:val="16"/>
                <w:szCs w:val="16"/>
              </w:rPr>
              <w:t>9</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21</w:t>
            </w:r>
            <w:r w:rsidR="0045733B">
              <w:rPr>
                <w:rFonts w:cs="Arial"/>
                <w:b/>
                <w:color w:val="000000"/>
                <w:sz w:val="16"/>
                <w:szCs w:val="16"/>
              </w:rPr>
              <w:t>.</w:t>
            </w:r>
            <w:r w:rsidRPr="002416C3">
              <w:rPr>
                <w:rFonts w:cs="Arial"/>
                <w:b/>
                <w:color w:val="000000"/>
                <w:sz w:val="16"/>
                <w:szCs w:val="16"/>
              </w:rPr>
              <w:t>0</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14</w:t>
            </w:r>
            <w:r w:rsidR="0045733B">
              <w:rPr>
                <w:rFonts w:cs="Arial"/>
                <w:b/>
                <w:color w:val="000000"/>
                <w:sz w:val="16"/>
                <w:szCs w:val="16"/>
              </w:rPr>
              <w:t>.</w:t>
            </w:r>
            <w:r w:rsidRPr="002416C3">
              <w:rPr>
                <w:rFonts w:cs="Arial"/>
                <w:b/>
                <w:color w:val="000000"/>
                <w:sz w:val="16"/>
                <w:szCs w:val="16"/>
              </w:rPr>
              <w:t>3</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24</w:t>
            </w:r>
            <w:r w:rsidR="0045733B">
              <w:rPr>
                <w:rFonts w:cs="Arial"/>
                <w:b/>
                <w:color w:val="000000"/>
                <w:sz w:val="16"/>
                <w:szCs w:val="16"/>
              </w:rPr>
              <w:t>.</w:t>
            </w:r>
            <w:r w:rsidRPr="002416C3">
              <w:rPr>
                <w:rFonts w:cs="Arial"/>
                <w:b/>
                <w:color w:val="000000"/>
                <w:sz w:val="16"/>
                <w:szCs w:val="16"/>
              </w:rPr>
              <w:t>2</w:t>
            </w:r>
          </w:p>
        </w:tc>
        <w:tc>
          <w:tcPr>
            <w:tcW w:w="1134"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22</w:t>
            </w:r>
            <w:r w:rsidR="0045733B">
              <w:rPr>
                <w:rFonts w:cs="Arial"/>
                <w:b/>
                <w:color w:val="000000"/>
                <w:sz w:val="16"/>
                <w:szCs w:val="16"/>
              </w:rPr>
              <w:t>.</w:t>
            </w:r>
            <w:r w:rsidRPr="002416C3">
              <w:rPr>
                <w:rFonts w:cs="Arial"/>
                <w:b/>
                <w:color w:val="000000"/>
                <w:sz w:val="16"/>
                <w:szCs w:val="16"/>
              </w:rPr>
              <w:t>3</w:t>
            </w:r>
          </w:p>
        </w:tc>
        <w:tc>
          <w:tcPr>
            <w:tcW w:w="126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58</w:t>
            </w:r>
            <w:r w:rsidR="0045733B">
              <w:rPr>
                <w:rFonts w:cs="Arial"/>
                <w:b/>
                <w:color w:val="000000"/>
                <w:sz w:val="16"/>
                <w:szCs w:val="16"/>
              </w:rPr>
              <w:t>.</w:t>
            </w:r>
            <w:r w:rsidRPr="002416C3">
              <w:rPr>
                <w:rFonts w:cs="Arial"/>
                <w:b/>
                <w:color w:val="000000"/>
                <w:sz w:val="16"/>
                <w:szCs w:val="16"/>
              </w:rPr>
              <w:t>8</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b/>
                <w:sz w:val="16"/>
                <w:szCs w:val="16"/>
              </w:rPr>
            </w:pPr>
            <w:r w:rsidRPr="002416C3">
              <w:rPr>
                <w:rFonts w:cs="Arial"/>
                <w:b/>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b/>
                <w:sz w:val="16"/>
                <w:szCs w:val="16"/>
              </w:rPr>
            </w:pPr>
            <w:r w:rsidRPr="002416C3">
              <w:rPr>
                <w:rFonts w:cs="Arial"/>
                <w:b/>
                <w:sz w:val="16"/>
                <w:szCs w:val="16"/>
              </w:rPr>
              <w:t>Small</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25</w:t>
            </w:r>
            <w:r w:rsidR="0045733B">
              <w:rPr>
                <w:rFonts w:cs="Arial"/>
                <w:b/>
                <w:color w:val="000000"/>
                <w:sz w:val="16"/>
                <w:szCs w:val="16"/>
              </w:rPr>
              <w:t>.</w:t>
            </w:r>
            <w:r w:rsidRPr="002416C3">
              <w:rPr>
                <w:rFonts w:cs="Arial"/>
                <w:b/>
                <w:color w:val="000000"/>
                <w:sz w:val="16"/>
                <w:szCs w:val="16"/>
              </w:rPr>
              <w:t>3</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19</w:t>
            </w:r>
            <w:r w:rsidR="0045733B">
              <w:rPr>
                <w:rFonts w:cs="Arial"/>
                <w:b/>
                <w:color w:val="000000"/>
                <w:sz w:val="16"/>
                <w:szCs w:val="16"/>
              </w:rPr>
              <w:t>.</w:t>
            </w:r>
            <w:r w:rsidRPr="002416C3">
              <w:rPr>
                <w:rFonts w:cs="Arial"/>
                <w:b/>
                <w:color w:val="000000"/>
                <w:sz w:val="16"/>
                <w:szCs w:val="16"/>
              </w:rPr>
              <w:t>0</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13</w:t>
            </w:r>
            <w:r w:rsidR="0045733B">
              <w:rPr>
                <w:rFonts w:cs="Arial"/>
                <w:b/>
                <w:color w:val="000000"/>
                <w:sz w:val="16"/>
                <w:szCs w:val="16"/>
              </w:rPr>
              <w:t>.</w:t>
            </w:r>
            <w:r w:rsidRPr="002416C3">
              <w:rPr>
                <w:rFonts w:cs="Arial"/>
                <w:b/>
                <w:color w:val="000000"/>
                <w:sz w:val="16"/>
                <w:szCs w:val="16"/>
              </w:rPr>
              <w:t>3</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22</w:t>
            </w:r>
            <w:r w:rsidR="0045733B">
              <w:rPr>
                <w:rFonts w:cs="Arial"/>
                <w:b/>
                <w:color w:val="000000"/>
                <w:sz w:val="16"/>
                <w:szCs w:val="16"/>
              </w:rPr>
              <w:t>.</w:t>
            </w:r>
            <w:r w:rsidRPr="002416C3">
              <w:rPr>
                <w:rFonts w:cs="Arial"/>
                <w:b/>
                <w:color w:val="000000"/>
                <w:sz w:val="16"/>
                <w:szCs w:val="16"/>
              </w:rPr>
              <w:t>1</w:t>
            </w:r>
          </w:p>
        </w:tc>
        <w:tc>
          <w:tcPr>
            <w:tcW w:w="1134"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20</w:t>
            </w:r>
            <w:r w:rsidR="0045733B">
              <w:rPr>
                <w:rFonts w:cs="Arial"/>
                <w:b/>
                <w:color w:val="000000"/>
                <w:sz w:val="16"/>
                <w:szCs w:val="16"/>
              </w:rPr>
              <w:t>.</w:t>
            </w:r>
            <w:r w:rsidRPr="002416C3">
              <w:rPr>
                <w:rFonts w:cs="Arial"/>
                <w:b/>
                <w:color w:val="000000"/>
                <w:sz w:val="16"/>
                <w:szCs w:val="16"/>
              </w:rPr>
              <w:t>3</w:t>
            </w:r>
          </w:p>
        </w:tc>
        <w:tc>
          <w:tcPr>
            <w:tcW w:w="126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61</w:t>
            </w:r>
            <w:r w:rsidR="0045733B">
              <w:rPr>
                <w:rFonts w:cs="Arial"/>
                <w:b/>
                <w:color w:val="000000"/>
                <w:sz w:val="16"/>
                <w:szCs w:val="16"/>
              </w:rPr>
              <w:t>.</w:t>
            </w:r>
            <w:r w:rsidRPr="002416C3">
              <w:rPr>
                <w:rFonts w:cs="Arial"/>
                <w:b/>
                <w:color w:val="000000"/>
                <w:sz w:val="16"/>
                <w:szCs w:val="16"/>
              </w:rPr>
              <w:t>8</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b/>
                <w:sz w:val="16"/>
                <w:szCs w:val="16"/>
              </w:rPr>
            </w:pPr>
            <w:r w:rsidRPr="002416C3">
              <w:rPr>
                <w:rFonts w:cs="Arial"/>
                <w:b/>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b/>
                <w:sz w:val="16"/>
                <w:szCs w:val="16"/>
              </w:rPr>
            </w:pPr>
            <w:r w:rsidRPr="002416C3">
              <w:rPr>
                <w:rFonts w:cs="Arial"/>
                <w:b/>
                <w:sz w:val="16"/>
                <w:szCs w:val="16"/>
              </w:rPr>
              <w:t>Medium</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33</w:t>
            </w:r>
            <w:r w:rsidR="0045733B">
              <w:rPr>
                <w:rFonts w:cs="Arial"/>
                <w:b/>
                <w:color w:val="000000"/>
                <w:sz w:val="16"/>
                <w:szCs w:val="16"/>
              </w:rPr>
              <w:t>.</w:t>
            </w:r>
            <w:r w:rsidRPr="002416C3">
              <w:rPr>
                <w:rFonts w:cs="Arial"/>
                <w:b/>
                <w:color w:val="000000"/>
                <w:sz w:val="16"/>
                <w:szCs w:val="16"/>
              </w:rPr>
              <w:t>0</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28</w:t>
            </w:r>
            <w:r w:rsidR="0045733B">
              <w:rPr>
                <w:rFonts w:cs="Arial"/>
                <w:b/>
                <w:color w:val="000000"/>
                <w:sz w:val="16"/>
                <w:szCs w:val="16"/>
              </w:rPr>
              <w:t>.</w:t>
            </w:r>
            <w:r w:rsidRPr="002416C3">
              <w:rPr>
                <w:rFonts w:cs="Arial"/>
                <w:b/>
                <w:color w:val="000000"/>
                <w:sz w:val="16"/>
                <w:szCs w:val="16"/>
              </w:rPr>
              <w:t>9</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17</w:t>
            </w:r>
            <w:r w:rsidR="0045733B">
              <w:rPr>
                <w:rFonts w:cs="Arial"/>
                <w:b/>
                <w:color w:val="000000"/>
                <w:sz w:val="16"/>
                <w:szCs w:val="16"/>
              </w:rPr>
              <w:t>.</w:t>
            </w:r>
            <w:r w:rsidRPr="002416C3">
              <w:rPr>
                <w:rFonts w:cs="Arial"/>
                <w:b/>
                <w:color w:val="000000"/>
                <w:sz w:val="16"/>
                <w:szCs w:val="16"/>
              </w:rPr>
              <w:t>7</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31</w:t>
            </w:r>
            <w:r w:rsidR="0045733B">
              <w:rPr>
                <w:rFonts w:cs="Arial"/>
                <w:b/>
                <w:color w:val="000000"/>
                <w:sz w:val="16"/>
                <w:szCs w:val="16"/>
              </w:rPr>
              <w:t>.</w:t>
            </w:r>
            <w:r w:rsidRPr="002416C3">
              <w:rPr>
                <w:rFonts w:cs="Arial"/>
                <w:b/>
                <w:color w:val="000000"/>
                <w:sz w:val="16"/>
                <w:szCs w:val="16"/>
              </w:rPr>
              <w:t>8</w:t>
            </w:r>
          </w:p>
        </w:tc>
        <w:tc>
          <w:tcPr>
            <w:tcW w:w="1134"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30</w:t>
            </w:r>
            <w:r w:rsidR="0045733B">
              <w:rPr>
                <w:rFonts w:cs="Arial"/>
                <w:b/>
                <w:color w:val="000000"/>
                <w:sz w:val="16"/>
                <w:szCs w:val="16"/>
              </w:rPr>
              <w:t>.</w:t>
            </w:r>
            <w:r w:rsidRPr="002416C3">
              <w:rPr>
                <w:rFonts w:cs="Arial"/>
                <w:b/>
                <w:color w:val="000000"/>
                <w:sz w:val="16"/>
                <w:szCs w:val="16"/>
              </w:rPr>
              <w:t>3</w:t>
            </w:r>
          </w:p>
        </w:tc>
        <w:tc>
          <w:tcPr>
            <w:tcW w:w="126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45</w:t>
            </w:r>
            <w:r w:rsidR="0045733B">
              <w:rPr>
                <w:rFonts w:cs="Arial"/>
                <w:b/>
                <w:color w:val="000000"/>
                <w:sz w:val="16"/>
                <w:szCs w:val="16"/>
              </w:rPr>
              <w:t>.</w:t>
            </w:r>
            <w:r w:rsidRPr="002416C3">
              <w:rPr>
                <w:rFonts w:cs="Arial"/>
                <w:b/>
                <w:color w:val="000000"/>
                <w:sz w:val="16"/>
                <w:szCs w:val="16"/>
              </w:rPr>
              <w:t>6</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b/>
                <w:sz w:val="16"/>
                <w:szCs w:val="16"/>
              </w:rPr>
            </w:pPr>
            <w:r w:rsidRPr="002416C3">
              <w:rPr>
                <w:rFonts w:cs="Arial"/>
                <w:b/>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b/>
                <w:sz w:val="16"/>
                <w:szCs w:val="16"/>
              </w:rPr>
            </w:pPr>
            <w:r w:rsidRPr="002416C3">
              <w:rPr>
                <w:rFonts w:cs="Arial"/>
                <w:b/>
                <w:sz w:val="16"/>
                <w:szCs w:val="16"/>
              </w:rPr>
              <w:t>Large</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45</w:t>
            </w:r>
            <w:r w:rsidR="0045733B">
              <w:rPr>
                <w:rFonts w:cs="Arial"/>
                <w:b/>
                <w:color w:val="000000"/>
                <w:sz w:val="16"/>
                <w:szCs w:val="16"/>
              </w:rPr>
              <w:t>.</w:t>
            </w:r>
            <w:r w:rsidRPr="002416C3">
              <w:rPr>
                <w:rFonts w:cs="Arial"/>
                <w:b/>
                <w:color w:val="000000"/>
                <w:sz w:val="16"/>
                <w:szCs w:val="16"/>
              </w:rPr>
              <w:t>4</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41</w:t>
            </w:r>
            <w:r w:rsidR="0045733B">
              <w:rPr>
                <w:rFonts w:cs="Arial"/>
                <w:b/>
                <w:color w:val="000000"/>
                <w:sz w:val="16"/>
                <w:szCs w:val="16"/>
              </w:rPr>
              <w:t>.</w:t>
            </w:r>
            <w:r w:rsidRPr="002416C3">
              <w:rPr>
                <w:rFonts w:cs="Arial"/>
                <w:b/>
                <w:color w:val="000000"/>
                <w:sz w:val="16"/>
                <w:szCs w:val="16"/>
              </w:rPr>
              <w:t>7</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27</w:t>
            </w:r>
            <w:r w:rsidR="0045733B">
              <w:rPr>
                <w:rFonts w:cs="Arial"/>
                <w:b/>
                <w:color w:val="000000"/>
                <w:sz w:val="16"/>
                <w:szCs w:val="16"/>
              </w:rPr>
              <w:t>.</w:t>
            </w:r>
            <w:r w:rsidRPr="002416C3">
              <w:rPr>
                <w:rFonts w:cs="Arial"/>
                <w:b/>
                <w:color w:val="000000"/>
                <w:sz w:val="16"/>
                <w:szCs w:val="16"/>
              </w:rPr>
              <w:t>7</w:t>
            </w:r>
          </w:p>
        </w:tc>
        <w:tc>
          <w:tcPr>
            <w:tcW w:w="127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47</w:t>
            </w:r>
            <w:r w:rsidR="0045733B">
              <w:rPr>
                <w:rFonts w:cs="Arial"/>
                <w:b/>
                <w:color w:val="000000"/>
                <w:sz w:val="16"/>
                <w:szCs w:val="16"/>
              </w:rPr>
              <w:t>.</w:t>
            </w:r>
            <w:r w:rsidRPr="002416C3">
              <w:rPr>
                <w:rFonts w:cs="Arial"/>
                <w:b/>
                <w:color w:val="000000"/>
                <w:sz w:val="16"/>
                <w:szCs w:val="16"/>
              </w:rPr>
              <w:t>3</w:t>
            </w:r>
          </w:p>
        </w:tc>
        <w:tc>
          <w:tcPr>
            <w:tcW w:w="1134"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40</w:t>
            </w:r>
            <w:r w:rsidR="0045733B">
              <w:rPr>
                <w:rFonts w:cs="Arial"/>
                <w:b/>
                <w:color w:val="000000"/>
                <w:sz w:val="16"/>
                <w:szCs w:val="16"/>
              </w:rPr>
              <w:t>.</w:t>
            </w:r>
            <w:r w:rsidRPr="002416C3">
              <w:rPr>
                <w:rFonts w:cs="Arial"/>
                <w:b/>
                <w:color w:val="000000"/>
                <w:sz w:val="16"/>
                <w:szCs w:val="16"/>
              </w:rPr>
              <w:t>9</w:t>
            </w:r>
          </w:p>
        </w:tc>
        <w:tc>
          <w:tcPr>
            <w:tcW w:w="1266" w:type="dxa"/>
            <w:shd w:val="clear" w:color="auto" w:fill="auto"/>
            <w:noWrap/>
            <w:vAlign w:val="bottom"/>
          </w:tcPr>
          <w:p w:rsidR="008271BD" w:rsidRPr="002416C3" w:rsidRDefault="008271BD" w:rsidP="008271BD">
            <w:pPr>
              <w:spacing w:line="228" w:lineRule="auto"/>
              <w:ind w:right="227"/>
              <w:jc w:val="right"/>
              <w:rPr>
                <w:rFonts w:cs="Arial"/>
                <w:b/>
                <w:color w:val="000000"/>
                <w:sz w:val="16"/>
                <w:szCs w:val="16"/>
              </w:rPr>
            </w:pPr>
            <w:r w:rsidRPr="002416C3">
              <w:rPr>
                <w:rFonts w:cs="Arial"/>
                <w:b/>
                <w:color w:val="000000"/>
                <w:sz w:val="16"/>
                <w:szCs w:val="16"/>
              </w:rPr>
              <w:t>33</w:t>
            </w:r>
            <w:r w:rsidR="0045733B">
              <w:rPr>
                <w:rFonts w:cs="Arial"/>
                <w:b/>
                <w:color w:val="000000"/>
                <w:sz w:val="16"/>
                <w:szCs w:val="16"/>
              </w:rPr>
              <w:t>.</w:t>
            </w:r>
            <w:r w:rsidRPr="002416C3">
              <w:rPr>
                <w:rFonts w:cs="Arial"/>
                <w:b/>
                <w:color w:val="000000"/>
                <w:sz w:val="16"/>
                <w:szCs w:val="16"/>
              </w:rPr>
              <w:t>6</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b/>
                <w:bCs/>
                <w:sz w:val="16"/>
                <w:szCs w:val="16"/>
              </w:rPr>
            </w:pP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bCs/>
                <w:sz w:val="16"/>
                <w:szCs w:val="16"/>
              </w:rPr>
            </w:pPr>
            <w:r w:rsidRPr="002416C3">
              <w:rPr>
                <w:rFonts w:cs="Arial"/>
                <w:bCs/>
                <w:sz w:val="16"/>
                <w:szCs w:val="16"/>
              </w:rPr>
              <w:t>SRBIJA − SEVER</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Total</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26</w:t>
            </w:r>
            <w:r w:rsidR="0045733B">
              <w:rPr>
                <w:rFonts w:cs="Arial"/>
                <w:color w:val="000000"/>
                <w:sz w:val="16"/>
                <w:szCs w:val="16"/>
              </w:rPr>
              <w:t>.</w:t>
            </w:r>
            <w:r w:rsidRPr="002416C3">
              <w:rPr>
                <w:rFonts w:cs="Arial"/>
                <w:color w:val="000000"/>
                <w:sz w:val="16"/>
                <w:szCs w:val="16"/>
              </w:rPr>
              <w:t>4</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19</w:t>
            </w:r>
            <w:r w:rsidR="0045733B">
              <w:rPr>
                <w:rFonts w:cs="Arial"/>
                <w:color w:val="000000"/>
                <w:sz w:val="16"/>
                <w:szCs w:val="16"/>
              </w:rPr>
              <w:t>.</w:t>
            </w:r>
            <w:r w:rsidRPr="002416C3">
              <w:rPr>
                <w:rFonts w:cs="Arial"/>
                <w:color w:val="000000"/>
                <w:sz w:val="16"/>
                <w:szCs w:val="16"/>
              </w:rPr>
              <w:t>7</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14</w:t>
            </w:r>
            <w:r w:rsidR="0045733B">
              <w:rPr>
                <w:rFonts w:cs="Arial"/>
                <w:color w:val="000000"/>
                <w:sz w:val="16"/>
                <w:szCs w:val="16"/>
              </w:rPr>
              <w:t>.</w:t>
            </w:r>
            <w:r w:rsidRPr="002416C3">
              <w:rPr>
                <w:rFonts w:cs="Arial"/>
                <w:color w:val="000000"/>
                <w:sz w:val="16"/>
                <w:szCs w:val="16"/>
              </w:rPr>
              <w:t>9</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24</w:t>
            </w:r>
            <w:r w:rsidR="0045733B">
              <w:rPr>
                <w:rFonts w:cs="Arial"/>
                <w:color w:val="000000"/>
                <w:sz w:val="16"/>
                <w:szCs w:val="16"/>
              </w:rPr>
              <w:t>.</w:t>
            </w:r>
            <w:r w:rsidRPr="002416C3">
              <w:rPr>
                <w:rFonts w:cs="Arial"/>
                <w:color w:val="000000"/>
                <w:sz w:val="16"/>
                <w:szCs w:val="16"/>
              </w:rPr>
              <w:t>9</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21</w:t>
            </w:r>
            <w:r w:rsidR="0045733B">
              <w:rPr>
                <w:rFonts w:cs="Arial"/>
                <w:color w:val="000000"/>
                <w:sz w:val="16"/>
                <w:szCs w:val="16"/>
              </w:rPr>
              <w:t>.</w:t>
            </w:r>
            <w:r w:rsidRPr="002416C3">
              <w:rPr>
                <w:rFonts w:cs="Arial"/>
                <w:color w:val="000000"/>
                <w:sz w:val="16"/>
                <w:szCs w:val="16"/>
              </w:rPr>
              <w:t>7</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58</w:t>
            </w:r>
            <w:r w:rsidR="0045733B">
              <w:rPr>
                <w:rFonts w:cs="Arial"/>
                <w:color w:val="000000"/>
                <w:sz w:val="16"/>
                <w:szCs w:val="16"/>
              </w:rPr>
              <w:t>.</w:t>
            </w:r>
            <w:r w:rsidRPr="002416C3">
              <w:rPr>
                <w:rFonts w:cs="Arial"/>
                <w:color w:val="000000"/>
                <w:sz w:val="16"/>
                <w:szCs w:val="16"/>
              </w:rPr>
              <w:t>7</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Small</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24</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17</w:t>
            </w:r>
            <w:r w:rsidR="0045733B">
              <w:rPr>
                <w:rFonts w:cs="Arial"/>
                <w:color w:val="000000"/>
                <w:sz w:val="16"/>
                <w:szCs w:val="16"/>
              </w:rPr>
              <w:t>.</w:t>
            </w:r>
            <w:r w:rsidRPr="002416C3">
              <w:rPr>
                <w:rFonts w:cs="Arial"/>
                <w:color w:val="000000"/>
                <w:sz w:val="16"/>
                <w:szCs w:val="16"/>
              </w:rPr>
              <w:t>5</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14</w:t>
            </w:r>
            <w:r w:rsidR="0045733B">
              <w:rPr>
                <w:rFonts w:cs="Arial"/>
                <w:color w:val="000000"/>
                <w:sz w:val="16"/>
                <w:szCs w:val="16"/>
              </w:rPr>
              <w:t>.</w:t>
            </w:r>
            <w:r w:rsidRPr="002416C3">
              <w:rPr>
                <w:rFonts w:cs="Arial"/>
                <w:color w:val="000000"/>
                <w:sz w:val="16"/>
                <w:szCs w:val="16"/>
              </w:rPr>
              <w:t>0</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23</w:t>
            </w:r>
            <w:r w:rsidR="0045733B">
              <w:rPr>
                <w:rFonts w:cs="Arial"/>
                <w:color w:val="000000"/>
                <w:sz w:val="16"/>
                <w:szCs w:val="16"/>
              </w:rPr>
              <w:t>.</w:t>
            </w:r>
            <w:r w:rsidRPr="002416C3">
              <w:rPr>
                <w:rFonts w:cs="Arial"/>
                <w:color w:val="000000"/>
                <w:sz w:val="16"/>
                <w:szCs w:val="16"/>
              </w:rPr>
              <w:t>0</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19</w:t>
            </w:r>
            <w:r w:rsidR="0045733B">
              <w:rPr>
                <w:rFonts w:cs="Arial"/>
                <w:color w:val="000000"/>
                <w:sz w:val="16"/>
                <w:szCs w:val="16"/>
              </w:rPr>
              <w:t>.</w:t>
            </w:r>
            <w:r w:rsidRPr="002416C3">
              <w:rPr>
                <w:rFonts w:cs="Arial"/>
                <w:color w:val="000000"/>
                <w:sz w:val="16"/>
                <w:szCs w:val="16"/>
              </w:rPr>
              <w:t>7</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61</w:t>
            </w:r>
            <w:r w:rsidR="0045733B">
              <w:rPr>
                <w:rFonts w:cs="Arial"/>
                <w:color w:val="000000"/>
                <w:sz w:val="16"/>
                <w:szCs w:val="16"/>
              </w:rPr>
              <w:t>.</w:t>
            </w:r>
            <w:r w:rsidRPr="002416C3">
              <w:rPr>
                <w:rFonts w:cs="Arial"/>
                <w:color w:val="000000"/>
                <w:sz w:val="16"/>
                <w:szCs w:val="16"/>
              </w:rPr>
              <w:t>8</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Medium</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34</w:t>
            </w:r>
            <w:r w:rsidR="0045733B">
              <w:rPr>
                <w:rFonts w:cs="Arial"/>
                <w:color w:val="000000"/>
                <w:sz w:val="16"/>
                <w:szCs w:val="16"/>
              </w:rPr>
              <w:t>.</w:t>
            </w:r>
            <w:r w:rsidRPr="002416C3">
              <w:rPr>
                <w:rFonts w:cs="Arial"/>
                <w:color w:val="000000"/>
                <w:sz w:val="16"/>
                <w:szCs w:val="16"/>
              </w:rPr>
              <w:t>5</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28</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17</w:t>
            </w:r>
            <w:r w:rsidR="0045733B">
              <w:rPr>
                <w:rFonts w:cs="Arial"/>
                <w:color w:val="000000"/>
                <w:sz w:val="16"/>
                <w:szCs w:val="16"/>
              </w:rPr>
              <w:t>.</w:t>
            </w:r>
            <w:r w:rsidRPr="002416C3">
              <w:rPr>
                <w:rFonts w:cs="Arial"/>
                <w:color w:val="000000"/>
                <w:sz w:val="16"/>
                <w:szCs w:val="16"/>
              </w:rPr>
              <w:t>7</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33</w:t>
            </w:r>
            <w:r w:rsidR="0045733B">
              <w:rPr>
                <w:rFonts w:cs="Arial"/>
                <w:color w:val="000000"/>
                <w:sz w:val="16"/>
                <w:szCs w:val="16"/>
              </w:rPr>
              <w:t>.</w:t>
            </w:r>
            <w:r w:rsidRPr="002416C3">
              <w:rPr>
                <w:rFonts w:cs="Arial"/>
                <w:color w:val="000000"/>
                <w:sz w:val="16"/>
                <w:szCs w:val="16"/>
              </w:rPr>
              <w:t>2</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30</w:t>
            </w:r>
            <w:r w:rsidR="0045733B">
              <w:rPr>
                <w:rFonts w:cs="Arial"/>
                <w:color w:val="000000"/>
                <w:sz w:val="16"/>
                <w:szCs w:val="16"/>
              </w:rPr>
              <w:t>.</w:t>
            </w:r>
            <w:r w:rsidRPr="002416C3">
              <w:rPr>
                <w:rFonts w:cs="Arial"/>
                <w:color w:val="000000"/>
                <w:sz w:val="16"/>
                <w:szCs w:val="16"/>
              </w:rPr>
              <w:t>5</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43</w:t>
            </w:r>
            <w:r w:rsidR="0045733B">
              <w:rPr>
                <w:rFonts w:cs="Arial"/>
                <w:color w:val="000000"/>
                <w:sz w:val="16"/>
                <w:szCs w:val="16"/>
              </w:rPr>
              <w:t>.</w:t>
            </w:r>
            <w:r w:rsidRPr="002416C3">
              <w:rPr>
                <w:rFonts w:cs="Arial"/>
                <w:color w:val="000000"/>
                <w:sz w:val="16"/>
                <w:szCs w:val="16"/>
              </w:rPr>
              <w:t>6</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Large</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46</w:t>
            </w:r>
            <w:r w:rsidR="0045733B">
              <w:rPr>
                <w:rFonts w:cs="Arial"/>
                <w:color w:val="000000"/>
                <w:sz w:val="16"/>
                <w:szCs w:val="16"/>
              </w:rPr>
              <w:t>.</w:t>
            </w:r>
            <w:r w:rsidRPr="002416C3">
              <w:rPr>
                <w:rFonts w:cs="Arial"/>
                <w:color w:val="000000"/>
                <w:sz w:val="16"/>
                <w:szCs w:val="16"/>
              </w:rPr>
              <w:t>9</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44</w:t>
            </w:r>
            <w:r w:rsidR="0045733B">
              <w:rPr>
                <w:rFonts w:cs="Arial"/>
                <w:color w:val="000000"/>
                <w:sz w:val="16"/>
                <w:szCs w:val="16"/>
              </w:rPr>
              <w:t>.</w:t>
            </w:r>
            <w:r w:rsidRPr="002416C3">
              <w:rPr>
                <w:rFonts w:cs="Arial"/>
                <w:color w:val="000000"/>
                <w:sz w:val="16"/>
                <w:szCs w:val="16"/>
              </w:rPr>
              <w:t>4</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29</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48</w:t>
            </w:r>
            <w:r w:rsidR="0045733B">
              <w:rPr>
                <w:rFonts w:cs="Arial"/>
                <w:color w:val="000000"/>
                <w:sz w:val="16"/>
                <w:szCs w:val="16"/>
              </w:rPr>
              <w:t>.</w:t>
            </w:r>
            <w:r w:rsidRPr="002416C3">
              <w:rPr>
                <w:rFonts w:cs="Arial"/>
                <w:color w:val="000000"/>
                <w:sz w:val="16"/>
                <w:szCs w:val="16"/>
              </w:rPr>
              <w:t>2</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43</w:t>
            </w:r>
            <w:r w:rsidR="0045733B">
              <w:rPr>
                <w:rFonts w:cs="Arial"/>
                <w:color w:val="000000"/>
                <w:sz w:val="16"/>
                <w:szCs w:val="16"/>
              </w:rPr>
              <w:t>.</w:t>
            </w:r>
            <w:r w:rsidRPr="002416C3">
              <w:rPr>
                <w:rFonts w:cs="Arial"/>
                <w:color w:val="000000"/>
                <w:sz w:val="16"/>
                <w:szCs w:val="16"/>
              </w:rPr>
              <w:t>4</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30</w:t>
            </w:r>
            <w:r w:rsidR="0045733B">
              <w:rPr>
                <w:rFonts w:cs="Arial"/>
                <w:color w:val="000000"/>
                <w:sz w:val="16"/>
                <w:szCs w:val="16"/>
              </w:rPr>
              <w:t>.</w:t>
            </w:r>
            <w:r w:rsidRPr="002416C3">
              <w:rPr>
                <w:rFonts w:cs="Arial"/>
                <w:color w:val="000000"/>
                <w:sz w:val="16"/>
                <w:szCs w:val="16"/>
              </w:rPr>
              <w:t>7</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r w:rsidRPr="002416C3">
              <w:rPr>
                <w:rFonts w:cs="Arial"/>
                <w:sz w:val="16"/>
                <w:szCs w:val="16"/>
              </w:rPr>
              <w:t>Beogradski region</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Total</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27</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21</w:t>
            </w:r>
            <w:r w:rsidR="0045733B">
              <w:rPr>
                <w:rFonts w:cs="Arial"/>
                <w:color w:val="000000"/>
                <w:sz w:val="16"/>
                <w:szCs w:val="16"/>
              </w:rPr>
              <w:t>.</w:t>
            </w:r>
            <w:r w:rsidRPr="002416C3">
              <w:rPr>
                <w:rFonts w:cs="Arial"/>
                <w:color w:val="000000"/>
                <w:sz w:val="16"/>
                <w:szCs w:val="16"/>
              </w:rPr>
              <w:t>0</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16</w:t>
            </w:r>
            <w:r w:rsidR="0045733B">
              <w:rPr>
                <w:rFonts w:cs="Arial"/>
                <w:color w:val="000000"/>
                <w:sz w:val="16"/>
                <w:szCs w:val="16"/>
              </w:rPr>
              <w:t>.</w:t>
            </w:r>
            <w:r w:rsidRPr="002416C3">
              <w:rPr>
                <w:rFonts w:cs="Arial"/>
                <w:color w:val="000000"/>
                <w:sz w:val="16"/>
                <w:szCs w:val="16"/>
              </w:rPr>
              <w:t>1</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0</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22</w:t>
            </w:r>
            <w:r w:rsidR="0045733B">
              <w:rPr>
                <w:rFonts w:cs="Arial"/>
                <w:color w:val="000000"/>
                <w:sz w:val="16"/>
                <w:szCs w:val="16"/>
              </w:rPr>
              <w:t>.</w:t>
            </w:r>
            <w:r w:rsidRPr="002416C3">
              <w:rPr>
                <w:rFonts w:cs="Arial"/>
                <w:color w:val="000000"/>
                <w:sz w:val="16"/>
                <w:szCs w:val="16"/>
              </w:rPr>
              <w:t>0</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58</w:t>
            </w:r>
            <w:r w:rsidR="0045733B">
              <w:rPr>
                <w:rFonts w:cs="Arial"/>
                <w:color w:val="000000"/>
                <w:sz w:val="16"/>
                <w:szCs w:val="16"/>
              </w:rPr>
              <w:t>.</w:t>
            </w:r>
            <w:r w:rsidRPr="002416C3">
              <w:rPr>
                <w:rFonts w:cs="Arial"/>
                <w:color w:val="000000"/>
                <w:sz w:val="16"/>
                <w:szCs w:val="16"/>
              </w:rPr>
              <w:t>7</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Small</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1</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18</w:t>
            </w:r>
            <w:r w:rsidR="0045733B">
              <w:rPr>
                <w:rFonts w:cs="Arial"/>
                <w:color w:val="000000"/>
                <w:sz w:val="16"/>
                <w:szCs w:val="16"/>
              </w:rPr>
              <w:t>.</w:t>
            </w:r>
            <w:r w:rsidRPr="002416C3">
              <w:rPr>
                <w:rFonts w:cs="Arial"/>
                <w:color w:val="000000"/>
                <w:sz w:val="16"/>
                <w:szCs w:val="16"/>
              </w:rPr>
              <w:t>7</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15</w:t>
            </w:r>
            <w:r w:rsidR="0045733B">
              <w:rPr>
                <w:rFonts w:cs="Arial"/>
                <w:color w:val="000000"/>
                <w:sz w:val="16"/>
                <w:szCs w:val="16"/>
              </w:rPr>
              <w:t>.</w:t>
            </w:r>
            <w:r w:rsidRPr="002416C3">
              <w:rPr>
                <w:rFonts w:cs="Arial"/>
                <w:color w:val="000000"/>
                <w:sz w:val="16"/>
                <w:szCs w:val="16"/>
              </w:rPr>
              <w:t>4</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23</w:t>
            </w:r>
            <w:r w:rsidR="0045733B">
              <w:rPr>
                <w:rFonts w:cs="Arial"/>
                <w:color w:val="000000"/>
                <w:sz w:val="16"/>
                <w:szCs w:val="16"/>
              </w:rPr>
              <w:t>.</w:t>
            </w:r>
            <w:r w:rsidRPr="002416C3">
              <w:rPr>
                <w:rFonts w:cs="Arial"/>
                <w:color w:val="000000"/>
                <w:sz w:val="16"/>
                <w:szCs w:val="16"/>
              </w:rPr>
              <w:t>3</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20</w:t>
            </w:r>
            <w:r w:rsidR="0045733B">
              <w:rPr>
                <w:rFonts w:cs="Arial"/>
                <w:color w:val="000000"/>
                <w:sz w:val="16"/>
                <w:szCs w:val="16"/>
              </w:rPr>
              <w:t>.</w:t>
            </w:r>
            <w:r w:rsidRPr="002416C3">
              <w:rPr>
                <w:rFonts w:cs="Arial"/>
                <w:color w:val="000000"/>
                <w:sz w:val="16"/>
                <w:szCs w:val="16"/>
              </w:rPr>
              <w:t>1</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61</w:t>
            </w:r>
            <w:r w:rsidR="0045733B">
              <w:rPr>
                <w:rFonts w:cs="Arial"/>
                <w:color w:val="000000"/>
                <w:sz w:val="16"/>
                <w:szCs w:val="16"/>
              </w:rPr>
              <w:t>.</w:t>
            </w:r>
            <w:r w:rsidRPr="002416C3">
              <w:rPr>
                <w:rFonts w:cs="Arial"/>
                <w:color w:val="000000"/>
                <w:sz w:val="16"/>
                <w:szCs w:val="16"/>
              </w:rPr>
              <w:t>9</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Medium</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38</w:t>
            </w:r>
            <w:r w:rsidR="0045733B">
              <w:rPr>
                <w:rFonts w:cs="Arial"/>
                <w:color w:val="000000"/>
                <w:sz w:val="16"/>
                <w:szCs w:val="16"/>
              </w:rPr>
              <w:t>.</w:t>
            </w:r>
            <w:r w:rsidRPr="002416C3">
              <w:rPr>
                <w:rFonts w:cs="Arial"/>
                <w:color w:val="000000"/>
                <w:sz w:val="16"/>
                <w:szCs w:val="16"/>
              </w:rPr>
              <w:t>3</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32</w:t>
            </w:r>
            <w:r w:rsidR="0045733B">
              <w:rPr>
                <w:rFonts w:cs="Arial"/>
                <w:color w:val="000000"/>
                <w:sz w:val="16"/>
                <w:szCs w:val="16"/>
              </w:rPr>
              <w:t>.</w:t>
            </w:r>
            <w:r w:rsidRPr="002416C3">
              <w:rPr>
                <w:rFonts w:cs="Arial"/>
                <w:color w:val="000000"/>
                <w:sz w:val="16"/>
                <w:szCs w:val="16"/>
              </w:rPr>
              <w:t>1</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17</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31</w:t>
            </w:r>
            <w:r w:rsidR="0045733B">
              <w:rPr>
                <w:rFonts w:cs="Arial"/>
                <w:color w:val="000000"/>
                <w:sz w:val="16"/>
                <w:szCs w:val="16"/>
              </w:rPr>
              <w:t>.</w:t>
            </w:r>
            <w:r w:rsidRPr="002416C3">
              <w:rPr>
                <w:rFonts w:cs="Arial"/>
                <w:color w:val="000000"/>
                <w:sz w:val="16"/>
                <w:szCs w:val="16"/>
              </w:rPr>
              <w:t>8</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30</w:t>
            </w:r>
            <w:r w:rsidR="0045733B">
              <w:rPr>
                <w:rFonts w:cs="Arial"/>
                <w:color w:val="000000"/>
                <w:sz w:val="16"/>
                <w:szCs w:val="16"/>
              </w:rPr>
              <w:t>.</w:t>
            </w:r>
            <w:r w:rsidRPr="002416C3">
              <w:rPr>
                <w:rFonts w:cs="Arial"/>
                <w:color w:val="000000"/>
                <w:sz w:val="16"/>
                <w:szCs w:val="16"/>
              </w:rPr>
              <w:t>6</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41</w:t>
            </w:r>
            <w:r w:rsidR="0045733B">
              <w:rPr>
                <w:rFonts w:cs="Arial"/>
                <w:color w:val="000000"/>
                <w:sz w:val="16"/>
                <w:szCs w:val="16"/>
              </w:rPr>
              <w:t>.</w:t>
            </w:r>
            <w:r w:rsidRPr="002416C3">
              <w:rPr>
                <w:rFonts w:cs="Arial"/>
                <w:color w:val="000000"/>
                <w:sz w:val="16"/>
                <w:szCs w:val="16"/>
              </w:rPr>
              <w:t>3</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Large</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47</w:t>
            </w:r>
            <w:r w:rsidR="0045733B">
              <w:rPr>
                <w:rFonts w:cs="Arial"/>
                <w:color w:val="000000"/>
                <w:sz w:val="16"/>
                <w:szCs w:val="16"/>
              </w:rPr>
              <w:t>.</w:t>
            </w:r>
            <w:r w:rsidRPr="002416C3">
              <w:rPr>
                <w:rFonts w:cs="Arial"/>
                <w:color w:val="000000"/>
                <w:sz w:val="16"/>
                <w:szCs w:val="16"/>
              </w:rPr>
              <w:t>9</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47</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31</w:t>
            </w:r>
            <w:r w:rsidR="0045733B">
              <w:rPr>
                <w:rFonts w:cs="Arial"/>
                <w:color w:val="000000"/>
                <w:sz w:val="16"/>
                <w:szCs w:val="16"/>
              </w:rPr>
              <w:t>.</w:t>
            </w:r>
            <w:r w:rsidRPr="002416C3">
              <w:rPr>
                <w:rFonts w:cs="Arial"/>
                <w:color w:val="000000"/>
                <w:sz w:val="16"/>
                <w:szCs w:val="16"/>
              </w:rPr>
              <w:t>7</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49</w:t>
            </w:r>
            <w:r w:rsidR="0045733B">
              <w:rPr>
                <w:rFonts w:cs="Arial"/>
                <w:color w:val="000000"/>
                <w:sz w:val="16"/>
                <w:szCs w:val="16"/>
              </w:rPr>
              <w:t>.</w:t>
            </w:r>
            <w:r w:rsidRPr="002416C3">
              <w:rPr>
                <w:rFonts w:cs="Arial"/>
                <w:color w:val="000000"/>
                <w:sz w:val="16"/>
                <w:szCs w:val="16"/>
              </w:rPr>
              <w:t>9</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46</w:t>
            </w:r>
            <w:r w:rsidR="0045733B">
              <w:rPr>
                <w:rFonts w:cs="Arial"/>
                <w:color w:val="000000"/>
                <w:sz w:val="16"/>
                <w:szCs w:val="16"/>
              </w:rPr>
              <w:t>.</w:t>
            </w:r>
            <w:r w:rsidRPr="002416C3">
              <w:rPr>
                <w:rFonts w:cs="Arial"/>
                <w:color w:val="000000"/>
                <w:sz w:val="16"/>
                <w:szCs w:val="16"/>
              </w:rPr>
              <w:t>6</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8</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r w:rsidRPr="002416C3">
              <w:rPr>
                <w:rFonts w:cs="Arial"/>
                <w:sz w:val="16"/>
                <w:szCs w:val="16"/>
              </w:rPr>
              <w:t>Region Vojvodine</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Total</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1</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17</w:t>
            </w:r>
            <w:r w:rsidR="0045733B">
              <w:rPr>
                <w:rFonts w:cs="Arial"/>
                <w:color w:val="000000"/>
                <w:sz w:val="16"/>
                <w:szCs w:val="16"/>
              </w:rPr>
              <w:t>.</w:t>
            </w:r>
            <w:r w:rsidRPr="002416C3">
              <w:rPr>
                <w:rFonts w:cs="Arial"/>
                <w:color w:val="000000"/>
                <w:sz w:val="16"/>
                <w:szCs w:val="16"/>
              </w:rPr>
              <w:t>4</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12</w:t>
            </w:r>
            <w:r w:rsidR="0045733B">
              <w:rPr>
                <w:rFonts w:cs="Arial"/>
                <w:color w:val="000000"/>
                <w:sz w:val="16"/>
                <w:szCs w:val="16"/>
              </w:rPr>
              <w:t>.</w:t>
            </w:r>
            <w:r w:rsidRPr="002416C3">
              <w:rPr>
                <w:rFonts w:cs="Arial"/>
                <w:color w:val="000000"/>
                <w:sz w:val="16"/>
                <w:szCs w:val="16"/>
              </w:rPr>
              <w:t>8</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24</w:t>
            </w:r>
            <w:r w:rsidR="0045733B">
              <w:rPr>
                <w:rFonts w:cs="Arial"/>
                <w:color w:val="000000"/>
                <w:sz w:val="16"/>
                <w:szCs w:val="16"/>
              </w:rPr>
              <w:t>.</w:t>
            </w:r>
            <w:r w:rsidRPr="002416C3">
              <w:rPr>
                <w:rFonts w:cs="Arial"/>
                <w:color w:val="000000"/>
                <w:sz w:val="16"/>
                <w:szCs w:val="16"/>
              </w:rPr>
              <w:t>9</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21</w:t>
            </w:r>
            <w:r w:rsidR="0045733B">
              <w:rPr>
                <w:rFonts w:cs="Arial"/>
                <w:color w:val="000000"/>
                <w:sz w:val="16"/>
                <w:szCs w:val="16"/>
              </w:rPr>
              <w:t>.</w:t>
            </w:r>
            <w:r w:rsidRPr="002416C3">
              <w:rPr>
                <w:rFonts w:cs="Arial"/>
                <w:color w:val="000000"/>
                <w:sz w:val="16"/>
                <w:szCs w:val="16"/>
              </w:rPr>
              <w:t>3</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58</w:t>
            </w:r>
            <w:r w:rsidR="0045733B">
              <w:rPr>
                <w:rFonts w:cs="Arial"/>
                <w:color w:val="000000"/>
                <w:sz w:val="16"/>
                <w:szCs w:val="16"/>
              </w:rPr>
              <w:t>.</w:t>
            </w:r>
            <w:r w:rsidRPr="002416C3">
              <w:rPr>
                <w:rFonts w:cs="Arial"/>
                <w:color w:val="000000"/>
                <w:sz w:val="16"/>
                <w:szCs w:val="16"/>
              </w:rPr>
              <w:t>8</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Small</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23</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15</w:t>
            </w:r>
            <w:r w:rsidR="0045733B">
              <w:rPr>
                <w:rFonts w:cs="Arial"/>
                <w:color w:val="000000"/>
                <w:sz w:val="16"/>
                <w:szCs w:val="16"/>
              </w:rPr>
              <w:t>.</w:t>
            </w:r>
            <w:r w:rsidRPr="002416C3">
              <w:rPr>
                <w:rFonts w:cs="Arial"/>
                <w:color w:val="000000"/>
                <w:sz w:val="16"/>
                <w:szCs w:val="16"/>
              </w:rPr>
              <w:t>3</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11</w:t>
            </w:r>
            <w:r w:rsidR="0045733B">
              <w:rPr>
                <w:rFonts w:cs="Arial"/>
                <w:color w:val="000000"/>
                <w:sz w:val="16"/>
                <w:szCs w:val="16"/>
              </w:rPr>
              <w:t>.</w:t>
            </w:r>
            <w:r w:rsidRPr="002416C3">
              <w:rPr>
                <w:rFonts w:cs="Arial"/>
                <w:color w:val="000000"/>
                <w:sz w:val="16"/>
                <w:szCs w:val="16"/>
              </w:rPr>
              <w:t>4</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22</w:t>
            </w:r>
            <w:r w:rsidR="0045733B">
              <w:rPr>
                <w:rFonts w:cs="Arial"/>
                <w:color w:val="000000"/>
                <w:sz w:val="16"/>
                <w:szCs w:val="16"/>
              </w:rPr>
              <w:t>.</w:t>
            </w:r>
            <w:r w:rsidRPr="002416C3">
              <w:rPr>
                <w:rFonts w:cs="Arial"/>
                <w:color w:val="000000"/>
                <w:sz w:val="16"/>
                <w:szCs w:val="16"/>
              </w:rPr>
              <w:t>4</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19</w:t>
            </w:r>
            <w:r w:rsidR="0045733B">
              <w:rPr>
                <w:rFonts w:cs="Arial"/>
                <w:color w:val="000000"/>
                <w:sz w:val="16"/>
                <w:szCs w:val="16"/>
              </w:rPr>
              <w:t>.</w:t>
            </w:r>
            <w:r w:rsidRPr="002416C3">
              <w:rPr>
                <w:rFonts w:cs="Arial"/>
                <w:color w:val="000000"/>
                <w:sz w:val="16"/>
                <w:szCs w:val="16"/>
              </w:rPr>
              <w:t>1</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61</w:t>
            </w:r>
            <w:r w:rsidR="0045733B">
              <w:rPr>
                <w:rFonts w:cs="Arial"/>
                <w:color w:val="000000"/>
                <w:sz w:val="16"/>
                <w:szCs w:val="16"/>
              </w:rPr>
              <w:t>.</w:t>
            </w:r>
            <w:r w:rsidRPr="002416C3">
              <w:rPr>
                <w:rFonts w:cs="Arial"/>
                <w:color w:val="000000"/>
                <w:sz w:val="16"/>
                <w:szCs w:val="16"/>
              </w:rPr>
              <w:t>6</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Medium</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29</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24</w:t>
            </w:r>
            <w:r w:rsidR="0045733B">
              <w:rPr>
                <w:rFonts w:cs="Arial"/>
                <w:color w:val="000000"/>
                <w:sz w:val="16"/>
                <w:szCs w:val="16"/>
              </w:rPr>
              <w:t>.</w:t>
            </w:r>
            <w:r w:rsidRPr="002416C3">
              <w:rPr>
                <w:rFonts w:cs="Arial"/>
                <w:color w:val="000000"/>
                <w:sz w:val="16"/>
                <w:szCs w:val="16"/>
              </w:rPr>
              <w:t>1</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18</w:t>
            </w:r>
            <w:r w:rsidR="0045733B">
              <w:rPr>
                <w:rFonts w:cs="Arial"/>
                <w:color w:val="000000"/>
                <w:sz w:val="16"/>
                <w:szCs w:val="16"/>
              </w:rPr>
              <w:t>.</w:t>
            </w:r>
            <w:r w:rsidRPr="002416C3">
              <w:rPr>
                <w:rFonts w:cs="Arial"/>
                <w:color w:val="000000"/>
                <w:sz w:val="16"/>
                <w:szCs w:val="16"/>
              </w:rPr>
              <w:t>4</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35</w:t>
            </w:r>
            <w:r w:rsidR="0045733B">
              <w:rPr>
                <w:rFonts w:cs="Arial"/>
                <w:color w:val="000000"/>
                <w:sz w:val="16"/>
                <w:szCs w:val="16"/>
              </w:rPr>
              <w:t>.</w:t>
            </w:r>
            <w:r w:rsidRPr="002416C3">
              <w:rPr>
                <w:rFonts w:cs="Arial"/>
                <w:color w:val="000000"/>
                <w:sz w:val="16"/>
                <w:szCs w:val="16"/>
              </w:rPr>
              <w:t>0</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30</w:t>
            </w:r>
            <w:r w:rsidR="0045733B">
              <w:rPr>
                <w:rFonts w:cs="Arial"/>
                <w:color w:val="000000"/>
                <w:sz w:val="16"/>
                <w:szCs w:val="16"/>
              </w:rPr>
              <w:t>.</w:t>
            </w:r>
            <w:r w:rsidRPr="002416C3">
              <w:rPr>
                <w:rFonts w:cs="Arial"/>
                <w:color w:val="000000"/>
                <w:sz w:val="16"/>
                <w:szCs w:val="16"/>
              </w:rPr>
              <w:t>5</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46</w:t>
            </w:r>
            <w:r w:rsidR="0045733B">
              <w:rPr>
                <w:rFonts w:cs="Arial"/>
                <w:color w:val="000000"/>
                <w:sz w:val="16"/>
                <w:szCs w:val="16"/>
              </w:rPr>
              <w:t>.</w:t>
            </w:r>
            <w:r w:rsidRPr="002416C3">
              <w:rPr>
                <w:rFonts w:cs="Arial"/>
                <w:color w:val="000000"/>
                <w:sz w:val="16"/>
                <w:szCs w:val="16"/>
              </w:rPr>
              <w:t>6</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8271BD">
            <w:pPr>
              <w:spacing w:line="228"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8271BD">
            <w:pPr>
              <w:spacing w:line="228" w:lineRule="auto"/>
              <w:rPr>
                <w:rFonts w:cs="Arial"/>
                <w:sz w:val="16"/>
                <w:szCs w:val="16"/>
              </w:rPr>
            </w:pPr>
            <w:r w:rsidRPr="002416C3">
              <w:rPr>
                <w:rFonts w:cs="Arial"/>
                <w:sz w:val="16"/>
                <w:szCs w:val="16"/>
              </w:rPr>
              <w:t>Large</w:t>
            </w:r>
          </w:p>
        </w:tc>
        <w:tc>
          <w:tcPr>
            <w:tcW w:w="1134" w:type="dxa"/>
            <w:tcBorders>
              <w:left w:val="single" w:sz="4" w:space="0" w:color="auto"/>
            </w:tcBorders>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45</w:t>
            </w:r>
            <w:r w:rsidR="0045733B">
              <w:rPr>
                <w:rFonts w:cs="Arial"/>
                <w:color w:val="000000"/>
                <w:sz w:val="16"/>
                <w:szCs w:val="16"/>
              </w:rPr>
              <w:t>.</w:t>
            </w:r>
            <w:r w:rsidRPr="002416C3">
              <w:rPr>
                <w:rFonts w:cs="Arial"/>
                <w:color w:val="000000"/>
                <w:sz w:val="16"/>
                <w:szCs w:val="16"/>
              </w:rPr>
              <w:t>3</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40</w:t>
            </w:r>
            <w:r w:rsidR="0045733B">
              <w:rPr>
                <w:rFonts w:cs="Arial"/>
                <w:color w:val="000000"/>
                <w:sz w:val="16"/>
                <w:szCs w:val="16"/>
              </w:rPr>
              <w:t>.</w:t>
            </w:r>
            <w:r w:rsidRPr="002416C3">
              <w:rPr>
                <w:rFonts w:cs="Arial"/>
                <w:color w:val="000000"/>
                <w:sz w:val="16"/>
                <w:szCs w:val="16"/>
              </w:rPr>
              <w:t>0</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4</w:t>
            </w:r>
          </w:p>
        </w:tc>
        <w:tc>
          <w:tcPr>
            <w:tcW w:w="127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45</w:t>
            </w:r>
            <w:r w:rsidR="0045733B">
              <w:rPr>
                <w:rFonts w:cs="Arial"/>
                <w:color w:val="000000"/>
                <w:sz w:val="16"/>
                <w:szCs w:val="16"/>
              </w:rPr>
              <w:t>.</w:t>
            </w:r>
            <w:r w:rsidRPr="002416C3">
              <w:rPr>
                <w:rFonts w:cs="Arial"/>
                <w:color w:val="000000"/>
                <w:sz w:val="16"/>
                <w:szCs w:val="16"/>
              </w:rPr>
              <w:t>5</w:t>
            </w:r>
          </w:p>
        </w:tc>
        <w:tc>
          <w:tcPr>
            <w:tcW w:w="1134"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38</w:t>
            </w:r>
            <w:r w:rsidR="0045733B">
              <w:rPr>
                <w:rFonts w:cs="Arial"/>
                <w:color w:val="000000"/>
                <w:sz w:val="16"/>
                <w:szCs w:val="16"/>
              </w:rPr>
              <w:t>.</w:t>
            </w:r>
            <w:r w:rsidRPr="002416C3">
              <w:rPr>
                <w:rFonts w:cs="Arial"/>
                <w:color w:val="000000"/>
                <w:sz w:val="16"/>
                <w:szCs w:val="16"/>
              </w:rPr>
              <w:t>4</w:t>
            </w:r>
          </w:p>
        </w:tc>
        <w:tc>
          <w:tcPr>
            <w:tcW w:w="1266" w:type="dxa"/>
            <w:shd w:val="clear" w:color="auto" w:fill="auto"/>
            <w:noWrap/>
            <w:vAlign w:val="bottom"/>
          </w:tcPr>
          <w:p w:rsidR="008271BD" w:rsidRPr="002416C3" w:rsidRDefault="008271BD" w:rsidP="008271BD">
            <w:pPr>
              <w:spacing w:line="228" w:lineRule="auto"/>
              <w:ind w:right="227"/>
              <w:jc w:val="right"/>
              <w:rPr>
                <w:rFonts w:cs="Arial"/>
                <w:color w:val="000000"/>
                <w:sz w:val="16"/>
                <w:szCs w:val="16"/>
              </w:rPr>
            </w:pPr>
            <w:r w:rsidRPr="002416C3">
              <w:rPr>
                <w:rFonts w:cs="Arial"/>
                <w:color w:val="000000"/>
                <w:sz w:val="16"/>
                <w:szCs w:val="16"/>
              </w:rPr>
              <w:t>38</w:t>
            </w:r>
            <w:r w:rsidR="0045733B">
              <w:rPr>
                <w:rFonts w:cs="Arial"/>
                <w:color w:val="000000"/>
                <w:sz w:val="16"/>
                <w:szCs w:val="16"/>
              </w:rPr>
              <w:t>.</w:t>
            </w:r>
            <w:r w:rsidRPr="002416C3">
              <w:rPr>
                <w:rFonts w:cs="Arial"/>
                <w:color w:val="000000"/>
                <w:sz w:val="16"/>
                <w:szCs w:val="16"/>
              </w:rPr>
              <w:t>3</w:t>
            </w:r>
          </w:p>
        </w:tc>
      </w:tr>
    </w:tbl>
    <w:p w:rsidR="008271BD" w:rsidRPr="002416C3" w:rsidRDefault="008271BD"/>
    <w:p w:rsidR="008271BD" w:rsidRPr="002416C3" w:rsidRDefault="008271BD" w:rsidP="008271BD">
      <w:pPr>
        <w:spacing w:after="60" w:line="228" w:lineRule="auto"/>
        <w:rPr>
          <w:rFonts w:cs="Arial"/>
          <w:bCs/>
          <w:szCs w:val="20"/>
        </w:rPr>
      </w:pPr>
      <w:r w:rsidRPr="002416C3">
        <w:rPr>
          <w:rFonts w:cs="Arial"/>
          <w:b/>
          <w:bCs/>
          <w:szCs w:val="20"/>
        </w:rPr>
        <w:lastRenderedPageBreak/>
        <w:t xml:space="preserve">2. Share of types of innovations by territory and size classes of enterprises (%) </w:t>
      </w:r>
      <w:r w:rsidRPr="002416C3">
        <w:rPr>
          <w:rFonts w:cs="Arial"/>
          <w:bCs/>
          <w:szCs w:val="20"/>
        </w:rPr>
        <w:t>(continued)</w:t>
      </w:r>
    </w:p>
    <w:tbl>
      <w:tblPr>
        <w:tblW w:w="10212" w:type="dxa"/>
        <w:tblInd w:w="93" w:type="dxa"/>
        <w:tblLayout w:type="fixed"/>
        <w:tblLook w:val="0000" w:firstRow="0" w:lastRow="0" w:firstColumn="0" w:lastColumn="0" w:noHBand="0" w:noVBand="0"/>
      </w:tblPr>
      <w:tblGrid>
        <w:gridCol w:w="1858"/>
        <w:gridCol w:w="992"/>
        <w:gridCol w:w="1134"/>
        <w:gridCol w:w="1276"/>
        <w:gridCol w:w="1276"/>
        <w:gridCol w:w="1276"/>
        <w:gridCol w:w="1134"/>
        <w:gridCol w:w="1266"/>
      </w:tblGrid>
      <w:tr w:rsidR="008271BD" w:rsidRPr="002416C3" w:rsidTr="00690465">
        <w:trPr>
          <w:trHeight w:val="20"/>
        </w:trPr>
        <w:tc>
          <w:tcPr>
            <w:tcW w:w="1858" w:type="dxa"/>
            <w:vMerge w:val="restart"/>
            <w:tcBorders>
              <w:top w:val="single" w:sz="4" w:space="0" w:color="auto"/>
              <w:bottom w:val="single" w:sz="4" w:space="0" w:color="auto"/>
              <w:right w:val="single" w:sz="4" w:space="0" w:color="auto"/>
            </w:tcBorders>
            <w:shd w:val="clear" w:color="auto" w:fill="auto"/>
            <w:vAlign w:val="center"/>
          </w:tcPr>
          <w:p w:rsidR="008271BD" w:rsidRPr="002416C3" w:rsidRDefault="008271BD" w:rsidP="00690465">
            <w:pPr>
              <w:spacing w:line="228" w:lineRule="auto"/>
              <w:jc w:val="center"/>
              <w:rPr>
                <w:rFonts w:cs="Arial"/>
                <w:sz w:val="16"/>
                <w:szCs w:val="16"/>
              </w:rPr>
            </w:pPr>
            <w:r w:rsidRPr="002416C3">
              <w:rPr>
                <w:rFonts w:cs="Arial"/>
                <w:sz w:val="16"/>
                <w:szCs w:val="16"/>
              </w:rPr>
              <w:t>Territory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690465">
            <w:pPr>
              <w:spacing w:line="228" w:lineRule="auto"/>
              <w:jc w:val="center"/>
              <w:rPr>
                <w:rFonts w:cs="Arial"/>
                <w:sz w:val="16"/>
                <w:szCs w:val="16"/>
              </w:rPr>
            </w:pPr>
            <w:r w:rsidRPr="002416C3">
              <w:rPr>
                <w:rFonts w:cs="Arial"/>
                <w:sz w:val="16"/>
                <w:szCs w:val="16"/>
              </w:rPr>
              <w:t>Size class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690465">
            <w:pPr>
              <w:spacing w:before="80" w:after="80" w:line="228" w:lineRule="auto"/>
              <w:jc w:val="center"/>
              <w:rPr>
                <w:rFonts w:cs="Arial"/>
                <w:sz w:val="16"/>
                <w:szCs w:val="16"/>
              </w:rPr>
            </w:pPr>
            <w:r w:rsidRPr="002416C3">
              <w:rPr>
                <w:rFonts w:cs="Arial"/>
                <w:sz w:val="16"/>
                <w:szCs w:val="16"/>
              </w:rPr>
              <w:t>Innovative enterprises</w:t>
            </w:r>
          </w:p>
        </w:tc>
        <w:tc>
          <w:tcPr>
            <w:tcW w:w="1266" w:type="dxa"/>
            <w:vMerge w:val="restart"/>
            <w:tcBorders>
              <w:top w:val="single" w:sz="4" w:space="0" w:color="auto"/>
              <w:left w:val="single" w:sz="4" w:space="0" w:color="auto"/>
              <w:bottom w:val="single" w:sz="4" w:space="0" w:color="auto"/>
            </w:tcBorders>
            <w:shd w:val="clear" w:color="auto" w:fill="auto"/>
            <w:vAlign w:val="center"/>
          </w:tcPr>
          <w:p w:rsidR="008271BD" w:rsidRPr="002416C3" w:rsidRDefault="008271BD" w:rsidP="00690465">
            <w:pPr>
              <w:spacing w:line="228" w:lineRule="auto"/>
              <w:jc w:val="center"/>
              <w:rPr>
                <w:rFonts w:cs="Arial"/>
                <w:sz w:val="16"/>
                <w:szCs w:val="16"/>
              </w:rPr>
            </w:pPr>
            <w:r w:rsidRPr="002416C3">
              <w:rPr>
                <w:rFonts w:cs="Arial"/>
                <w:sz w:val="16"/>
                <w:szCs w:val="16"/>
              </w:rPr>
              <w:t>Non-innovative enterprises</w:t>
            </w:r>
          </w:p>
        </w:tc>
      </w:tr>
      <w:tr w:rsidR="008271BD" w:rsidRPr="002416C3" w:rsidTr="00690465">
        <w:trPr>
          <w:trHeight w:val="20"/>
        </w:trPr>
        <w:tc>
          <w:tcPr>
            <w:tcW w:w="1858" w:type="dxa"/>
            <w:vMerge/>
            <w:tcBorders>
              <w:top w:val="single" w:sz="4" w:space="0" w:color="auto"/>
              <w:bottom w:val="single" w:sz="4" w:space="0" w:color="auto"/>
              <w:right w:val="single" w:sz="4" w:space="0" w:color="auto"/>
            </w:tcBorders>
            <w:vAlign w:val="center"/>
          </w:tcPr>
          <w:p w:rsidR="008271BD" w:rsidRPr="002416C3" w:rsidRDefault="008271BD" w:rsidP="00690465">
            <w:pPr>
              <w:spacing w:line="228" w:lineRule="auto"/>
              <w:rPr>
                <w:rFonts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271BD" w:rsidRPr="002416C3" w:rsidRDefault="008271BD" w:rsidP="00690465">
            <w:pPr>
              <w:spacing w:line="228" w:lineRule="auto"/>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690465">
            <w:pPr>
              <w:spacing w:line="228" w:lineRule="auto"/>
              <w:jc w:val="center"/>
              <w:rPr>
                <w:rFonts w:cs="Arial"/>
                <w:sz w:val="16"/>
                <w:szCs w:val="16"/>
              </w:rPr>
            </w:pPr>
            <w:r w:rsidRPr="002416C3">
              <w:rPr>
                <w:rFonts w:cs="Arial"/>
                <w:sz w:val="16"/>
                <w:szCs w:val="16"/>
              </w:rPr>
              <w:t>Product/service innovations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690465">
            <w:pPr>
              <w:spacing w:line="228" w:lineRule="auto"/>
              <w:jc w:val="center"/>
              <w:rPr>
                <w:rFonts w:cs="Arial"/>
                <w:sz w:val="16"/>
                <w:szCs w:val="16"/>
              </w:rPr>
            </w:pPr>
            <w:r w:rsidRPr="002416C3">
              <w:rPr>
                <w:rFonts w:cs="Arial"/>
                <w:sz w:val="16"/>
                <w:szCs w:val="16"/>
              </w:rPr>
              <w:t>Process innovations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690465">
            <w:pPr>
              <w:spacing w:line="228" w:lineRule="auto"/>
              <w:jc w:val="center"/>
              <w:rPr>
                <w:rFonts w:cs="Arial"/>
                <w:sz w:val="16"/>
                <w:szCs w:val="16"/>
              </w:rPr>
            </w:pPr>
            <w:r w:rsidRPr="002416C3">
              <w:rPr>
                <w:rFonts w:cs="Arial"/>
                <w:sz w:val="16"/>
                <w:szCs w:val="16"/>
              </w:rPr>
              <w:t>Abandoned innovations or on-going innovations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690465">
            <w:pPr>
              <w:spacing w:line="228" w:lineRule="auto"/>
              <w:jc w:val="center"/>
              <w:rPr>
                <w:rFonts w:cs="Arial"/>
                <w:sz w:val="16"/>
                <w:szCs w:val="16"/>
              </w:rPr>
            </w:pPr>
            <w:r w:rsidRPr="002416C3">
              <w:rPr>
                <w:rFonts w:cs="Arial"/>
                <w:sz w:val="16"/>
                <w:szCs w:val="16"/>
              </w:rPr>
              <w:t>Organizational innovations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690465">
            <w:pPr>
              <w:spacing w:line="228" w:lineRule="auto"/>
              <w:jc w:val="center"/>
              <w:rPr>
                <w:rFonts w:cs="Arial"/>
                <w:sz w:val="16"/>
                <w:szCs w:val="16"/>
              </w:rPr>
            </w:pPr>
            <w:r w:rsidRPr="002416C3">
              <w:rPr>
                <w:rFonts w:cs="Arial"/>
                <w:sz w:val="16"/>
                <w:szCs w:val="16"/>
              </w:rPr>
              <w:t>Marketing innovations</w:t>
            </w:r>
          </w:p>
        </w:tc>
        <w:tc>
          <w:tcPr>
            <w:tcW w:w="1266" w:type="dxa"/>
            <w:vMerge/>
            <w:tcBorders>
              <w:top w:val="single" w:sz="4" w:space="0" w:color="auto"/>
              <w:left w:val="single" w:sz="4" w:space="0" w:color="auto"/>
              <w:bottom w:val="single" w:sz="4" w:space="0" w:color="auto"/>
            </w:tcBorders>
            <w:vAlign w:val="center"/>
          </w:tcPr>
          <w:p w:rsidR="008271BD" w:rsidRPr="002416C3" w:rsidRDefault="008271BD" w:rsidP="00690465">
            <w:pPr>
              <w:spacing w:line="228" w:lineRule="auto"/>
              <w:rPr>
                <w:rFonts w:cs="Arial"/>
                <w:sz w:val="16"/>
                <w:szCs w:val="16"/>
              </w:rPr>
            </w:pPr>
          </w:p>
        </w:tc>
      </w:tr>
      <w:tr w:rsidR="008271BD" w:rsidRPr="002416C3" w:rsidTr="00690465">
        <w:trPr>
          <w:trHeight w:val="20"/>
        </w:trPr>
        <w:tc>
          <w:tcPr>
            <w:tcW w:w="1858" w:type="dxa"/>
            <w:tcBorders>
              <w:top w:val="single" w:sz="4" w:space="0" w:color="auto"/>
              <w:right w:val="single" w:sz="4" w:space="0" w:color="auto"/>
            </w:tcBorders>
            <w:shd w:val="clear" w:color="auto" w:fill="auto"/>
            <w:noWrap/>
            <w:vAlign w:val="bottom"/>
          </w:tcPr>
          <w:p w:rsidR="008271BD" w:rsidRPr="002416C3" w:rsidRDefault="008271BD" w:rsidP="00690465">
            <w:pPr>
              <w:spacing w:line="228" w:lineRule="auto"/>
              <w:rPr>
                <w:rFonts w:cs="Arial"/>
                <w:sz w:val="16"/>
                <w:szCs w:val="16"/>
              </w:rPr>
            </w:pPr>
            <w:r w:rsidRPr="002416C3">
              <w:rPr>
                <w:rFonts w:cs="Arial"/>
                <w:sz w:val="16"/>
                <w:szCs w:val="16"/>
              </w:rPr>
              <w:t> </w:t>
            </w:r>
          </w:p>
        </w:tc>
        <w:tc>
          <w:tcPr>
            <w:tcW w:w="992" w:type="dxa"/>
            <w:tcBorders>
              <w:top w:val="single" w:sz="4" w:space="0" w:color="auto"/>
              <w:left w:val="single" w:sz="4" w:space="0" w:color="auto"/>
              <w:right w:val="single" w:sz="4" w:space="0" w:color="auto"/>
            </w:tcBorders>
            <w:shd w:val="clear" w:color="auto" w:fill="auto"/>
            <w:noWrap/>
            <w:vAlign w:val="bottom"/>
          </w:tcPr>
          <w:p w:rsidR="008271BD" w:rsidRPr="002416C3" w:rsidRDefault="008271BD" w:rsidP="00690465">
            <w:pPr>
              <w:spacing w:line="228" w:lineRule="auto"/>
              <w:rPr>
                <w:rFonts w:cs="Arial"/>
                <w:sz w:val="16"/>
                <w:szCs w:val="16"/>
              </w:rPr>
            </w:pPr>
            <w:r w:rsidRPr="002416C3">
              <w:rPr>
                <w:rFonts w:cs="Arial"/>
                <w:sz w:val="16"/>
                <w:szCs w:val="16"/>
              </w:rPr>
              <w:t> </w:t>
            </w:r>
          </w:p>
        </w:tc>
        <w:tc>
          <w:tcPr>
            <w:tcW w:w="1134" w:type="dxa"/>
            <w:tcBorders>
              <w:top w:val="single" w:sz="4" w:space="0" w:color="auto"/>
              <w:left w:val="single" w:sz="4" w:space="0" w:color="auto"/>
            </w:tcBorders>
            <w:shd w:val="clear" w:color="auto" w:fill="auto"/>
            <w:noWrap/>
            <w:vAlign w:val="bottom"/>
          </w:tcPr>
          <w:p w:rsidR="008271BD" w:rsidRPr="002416C3" w:rsidRDefault="008271BD" w:rsidP="00690465">
            <w:pPr>
              <w:spacing w:line="228" w:lineRule="auto"/>
              <w:rPr>
                <w:rFonts w:cs="Arial"/>
                <w:sz w:val="16"/>
                <w:szCs w:val="16"/>
              </w:rPr>
            </w:pPr>
          </w:p>
        </w:tc>
        <w:tc>
          <w:tcPr>
            <w:tcW w:w="1276" w:type="dxa"/>
            <w:tcBorders>
              <w:top w:val="single" w:sz="4" w:space="0" w:color="auto"/>
            </w:tcBorders>
            <w:shd w:val="clear" w:color="auto" w:fill="auto"/>
            <w:noWrap/>
            <w:vAlign w:val="bottom"/>
          </w:tcPr>
          <w:p w:rsidR="008271BD" w:rsidRPr="002416C3" w:rsidRDefault="008271BD" w:rsidP="00690465">
            <w:pPr>
              <w:spacing w:line="228" w:lineRule="auto"/>
              <w:rPr>
                <w:rFonts w:cs="Arial"/>
                <w:sz w:val="16"/>
                <w:szCs w:val="16"/>
              </w:rPr>
            </w:pPr>
          </w:p>
        </w:tc>
        <w:tc>
          <w:tcPr>
            <w:tcW w:w="1276" w:type="dxa"/>
            <w:tcBorders>
              <w:top w:val="single" w:sz="4" w:space="0" w:color="auto"/>
            </w:tcBorders>
            <w:shd w:val="clear" w:color="auto" w:fill="auto"/>
            <w:noWrap/>
            <w:vAlign w:val="bottom"/>
          </w:tcPr>
          <w:p w:rsidR="008271BD" w:rsidRPr="002416C3" w:rsidRDefault="008271BD" w:rsidP="00690465">
            <w:pPr>
              <w:spacing w:line="228" w:lineRule="auto"/>
              <w:rPr>
                <w:rFonts w:cs="Arial"/>
                <w:sz w:val="16"/>
                <w:szCs w:val="16"/>
              </w:rPr>
            </w:pPr>
          </w:p>
        </w:tc>
        <w:tc>
          <w:tcPr>
            <w:tcW w:w="1276" w:type="dxa"/>
            <w:tcBorders>
              <w:top w:val="single" w:sz="4" w:space="0" w:color="auto"/>
            </w:tcBorders>
            <w:shd w:val="clear" w:color="auto" w:fill="auto"/>
            <w:noWrap/>
            <w:vAlign w:val="bottom"/>
          </w:tcPr>
          <w:p w:rsidR="008271BD" w:rsidRPr="002416C3" w:rsidRDefault="008271BD" w:rsidP="00690465">
            <w:pPr>
              <w:spacing w:line="228" w:lineRule="auto"/>
              <w:rPr>
                <w:rFonts w:cs="Arial"/>
                <w:sz w:val="16"/>
                <w:szCs w:val="16"/>
              </w:rPr>
            </w:pPr>
          </w:p>
        </w:tc>
        <w:tc>
          <w:tcPr>
            <w:tcW w:w="1134" w:type="dxa"/>
            <w:tcBorders>
              <w:top w:val="single" w:sz="4" w:space="0" w:color="auto"/>
            </w:tcBorders>
            <w:shd w:val="clear" w:color="auto" w:fill="auto"/>
            <w:noWrap/>
            <w:vAlign w:val="bottom"/>
          </w:tcPr>
          <w:p w:rsidR="008271BD" w:rsidRPr="002416C3" w:rsidRDefault="008271BD" w:rsidP="00690465">
            <w:pPr>
              <w:spacing w:line="228" w:lineRule="auto"/>
              <w:rPr>
                <w:rFonts w:cs="Arial"/>
                <w:sz w:val="16"/>
                <w:szCs w:val="16"/>
              </w:rPr>
            </w:pPr>
          </w:p>
        </w:tc>
        <w:tc>
          <w:tcPr>
            <w:tcW w:w="1266" w:type="dxa"/>
            <w:tcBorders>
              <w:top w:val="single" w:sz="4" w:space="0" w:color="auto"/>
            </w:tcBorders>
            <w:shd w:val="clear" w:color="auto" w:fill="auto"/>
            <w:noWrap/>
            <w:vAlign w:val="bottom"/>
          </w:tcPr>
          <w:p w:rsidR="008271BD" w:rsidRPr="002416C3" w:rsidRDefault="008271BD" w:rsidP="00690465">
            <w:pPr>
              <w:spacing w:line="228" w:lineRule="auto"/>
              <w:rPr>
                <w:rFonts w:cs="Arial"/>
                <w:sz w:val="16"/>
                <w:szCs w:val="16"/>
              </w:rPr>
            </w:pP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bCs/>
                <w:sz w:val="16"/>
                <w:szCs w:val="16"/>
              </w:rPr>
            </w:pPr>
            <w:r w:rsidRPr="002416C3">
              <w:rPr>
                <w:rFonts w:cs="Arial"/>
                <w:bCs/>
                <w:sz w:val="16"/>
                <w:szCs w:val="16"/>
              </w:rPr>
              <w:t>SRBIJА − JUG</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Total</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28</w:t>
            </w:r>
            <w:r w:rsidR="0045733B">
              <w:rPr>
                <w:rFonts w:cs="Arial"/>
                <w:color w:val="000000"/>
                <w:sz w:val="16"/>
                <w:szCs w:val="16"/>
              </w:rPr>
              <w:t>.</w:t>
            </w:r>
            <w:r w:rsidRPr="002416C3">
              <w:rPr>
                <w:rFonts w:cs="Arial"/>
                <w:color w:val="000000"/>
                <w:sz w:val="16"/>
                <w:szCs w:val="16"/>
              </w:rPr>
              <w:t>0</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24</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13</w:t>
            </w:r>
            <w:r w:rsidR="0045733B">
              <w:rPr>
                <w:rFonts w:cs="Arial"/>
                <w:color w:val="000000"/>
                <w:sz w:val="16"/>
                <w:szCs w:val="16"/>
              </w:rPr>
              <w:t>.</w:t>
            </w:r>
            <w:r w:rsidRPr="002416C3">
              <w:rPr>
                <w:rFonts w:cs="Arial"/>
                <w:color w:val="000000"/>
                <w:sz w:val="16"/>
                <w:szCs w:val="16"/>
              </w:rPr>
              <w:t>1</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22</w:t>
            </w:r>
            <w:r w:rsidR="0045733B">
              <w:rPr>
                <w:rFonts w:cs="Arial"/>
                <w:color w:val="000000"/>
                <w:sz w:val="16"/>
                <w:szCs w:val="16"/>
              </w:rPr>
              <w:t>.</w:t>
            </w:r>
            <w:r w:rsidRPr="002416C3">
              <w:rPr>
                <w:rFonts w:cs="Arial"/>
                <w:color w:val="000000"/>
                <w:sz w:val="16"/>
                <w:szCs w:val="16"/>
              </w:rPr>
              <w:t>6</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23</w:t>
            </w:r>
            <w:r w:rsidR="0045733B">
              <w:rPr>
                <w:rFonts w:cs="Arial"/>
                <w:color w:val="000000"/>
                <w:sz w:val="16"/>
                <w:szCs w:val="16"/>
              </w:rPr>
              <w:t>.</w:t>
            </w:r>
            <w:r w:rsidRPr="002416C3">
              <w:rPr>
                <w:rFonts w:cs="Arial"/>
                <w:color w:val="000000"/>
                <w:sz w:val="16"/>
                <w:szCs w:val="16"/>
              </w:rPr>
              <w:t>4</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58</w:t>
            </w:r>
            <w:r w:rsidR="0045733B">
              <w:rPr>
                <w:rFonts w:cs="Arial"/>
                <w:color w:val="000000"/>
                <w:sz w:val="16"/>
                <w:szCs w:val="16"/>
              </w:rPr>
              <w:t>.</w:t>
            </w:r>
            <w:r w:rsidRPr="002416C3">
              <w:rPr>
                <w:rFonts w:cs="Arial"/>
                <w:color w:val="000000"/>
                <w:sz w:val="16"/>
                <w:szCs w:val="16"/>
              </w:rPr>
              <w:t>9</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Small</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26</w:t>
            </w:r>
            <w:r w:rsidR="0045733B">
              <w:rPr>
                <w:rFonts w:cs="Arial"/>
                <w:color w:val="000000"/>
                <w:sz w:val="16"/>
                <w:szCs w:val="16"/>
              </w:rPr>
              <w:t>.</w:t>
            </w:r>
            <w:r w:rsidRPr="002416C3">
              <w:rPr>
                <w:rFonts w:cs="Arial"/>
                <w:color w:val="000000"/>
                <w:sz w:val="16"/>
                <w:szCs w:val="16"/>
              </w:rPr>
              <w:t>9</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22</w:t>
            </w:r>
            <w:r w:rsidR="0045733B">
              <w:rPr>
                <w:rFonts w:cs="Arial"/>
                <w:color w:val="000000"/>
                <w:sz w:val="16"/>
                <w:szCs w:val="16"/>
              </w:rPr>
              <w:t>.</w:t>
            </w:r>
            <w:r w:rsidRPr="002416C3">
              <w:rPr>
                <w:rFonts w:cs="Arial"/>
                <w:color w:val="000000"/>
                <w:sz w:val="16"/>
                <w:szCs w:val="16"/>
              </w:rPr>
              <w:t>7</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11</w:t>
            </w:r>
            <w:r w:rsidR="0045733B">
              <w:rPr>
                <w:rFonts w:cs="Arial"/>
                <w:color w:val="000000"/>
                <w:sz w:val="16"/>
                <w:szCs w:val="16"/>
              </w:rPr>
              <w:t>.</w:t>
            </w:r>
            <w:r w:rsidRPr="002416C3">
              <w:rPr>
                <w:rFonts w:cs="Arial"/>
                <w:color w:val="000000"/>
                <w:sz w:val="16"/>
                <w:szCs w:val="16"/>
              </w:rPr>
              <w:t>7</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20</w:t>
            </w:r>
            <w:r w:rsidR="0045733B">
              <w:rPr>
                <w:rFonts w:cs="Arial"/>
                <w:color w:val="000000"/>
                <w:sz w:val="16"/>
                <w:szCs w:val="16"/>
              </w:rPr>
              <w:t>.</w:t>
            </w:r>
            <w:r w:rsidRPr="002416C3">
              <w:rPr>
                <w:rFonts w:cs="Arial"/>
                <w:color w:val="000000"/>
                <w:sz w:val="16"/>
                <w:szCs w:val="16"/>
              </w:rPr>
              <w:t>1</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21</w:t>
            </w:r>
            <w:r w:rsidR="0045733B">
              <w:rPr>
                <w:rFonts w:cs="Arial"/>
                <w:color w:val="000000"/>
                <w:sz w:val="16"/>
                <w:szCs w:val="16"/>
              </w:rPr>
              <w:t>.</w:t>
            </w:r>
            <w:r w:rsidRPr="002416C3">
              <w:rPr>
                <w:rFonts w:cs="Arial"/>
                <w:color w:val="000000"/>
                <w:sz w:val="16"/>
                <w:szCs w:val="16"/>
              </w:rPr>
              <w:t>6</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61</w:t>
            </w:r>
            <w:r w:rsidR="0045733B">
              <w:rPr>
                <w:rFonts w:cs="Arial"/>
                <w:color w:val="000000"/>
                <w:sz w:val="16"/>
                <w:szCs w:val="16"/>
              </w:rPr>
              <w:t>.</w:t>
            </w:r>
            <w:r w:rsidRPr="002416C3">
              <w:rPr>
                <w:rFonts w:cs="Arial"/>
                <w:color w:val="000000"/>
                <w:sz w:val="16"/>
                <w:szCs w:val="16"/>
              </w:rPr>
              <w:t>8</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Medium</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30</w:t>
            </w:r>
            <w:r w:rsidR="0045733B">
              <w:rPr>
                <w:rFonts w:cs="Arial"/>
                <w:color w:val="000000"/>
                <w:sz w:val="16"/>
                <w:szCs w:val="16"/>
              </w:rPr>
              <w:t>.</w:t>
            </w:r>
            <w:r w:rsidRPr="002416C3">
              <w:rPr>
                <w:rFonts w:cs="Arial"/>
                <w:color w:val="000000"/>
                <w:sz w:val="16"/>
                <w:szCs w:val="16"/>
              </w:rPr>
              <w:t>8</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29</w:t>
            </w:r>
            <w:r w:rsidR="0045733B">
              <w:rPr>
                <w:rFonts w:cs="Arial"/>
                <w:color w:val="000000"/>
                <w:sz w:val="16"/>
                <w:szCs w:val="16"/>
              </w:rPr>
              <w:t>.</w:t>
            </w:r>
            <w:r w:rsidRPr="002416C3">
              <w:rPr>
                <w:rFonts w:cs="Arial"/>
                <w:color w:val="000000"/>
                <w:sz w:val="16"/>
                <w:szCs w:val="16"/>
              </w:rPr>
              <w:t>3</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17</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29</w:t>
            </w:r>
            <w:r w:rsidR="0045733B">
              <w:rPr>
                <w:rFonts w:cs="Arial"/>
                <w:color w:val="000000"/>
                <w:sz w:val="16"/>
                <w:szCs w:val="16"/>
              </w:rPr>
              <w:t>.</w:t>
            </w:r>
            <w:r w:rsidRPr="002416C3">
              <w:rPr>
                <w:rFonts w:cs="Arial"/>
                <w:color w:val="000000"/>
                <w:sz w:val="16"/>
                <w:szCs w:val="16"/>
              </w:rPr>
              <w:t>7</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30</w:t>
            </w:r>
            <w:r w:rsidR="0045733B">
              <w:rPr>
                <w:rFonts w:cs="Arial"/>
                <w:color w:val="000000"/>
                <w:sz w:val="16"/>
                <w:szCs w:val="16"/>
              </w:rPr>
              <w:t>.</w:t>
            </w:r>
            <w:r w:rsidRPr="002416C3">
              <w:rPr>
                <w:rFonts w:cs="Arial"/>
                <w:color w:val="000000"/>
                <w:sz w:val="16"/>
                <w:szCs w:val="16"/>
              </w:rPr>
              <w:t>0</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48</w:t>
            </w:r>
            <w:r w:rsidR="0045733B">
              <w:rPr>
                <w:rFonts w:cs="Arial"/>
                <w:color w:val="000000"/>
                <w:sz w:val="16"/>
                <w:szCs w:val="16"/>
              </w:rPr>
              <w:t>.</w:t>
            </w:r>
            <w:r w:rsidRPr="002416C3">
              <w:rPr>
                <w:rFonts w:cs="Arial"/>
                <w:color w:val="000000"/>
                <w:sz w:val="16"/>
                <w:szCs w:val="16"/>
              </w:rPr>
              <w:t>6</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Large</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41</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35</w:t>
            </w:r>
            <w:r w:rsidR="0045733B">
              <w:rPr>
                <w:rFonts w:cs="Arial"/>
                <w:color w:val="000000"/>
                <w:sz w:val="16"/>
                <w:szCs w:val="16"/>
              </w:rPr>
              <w:t>.</w:t>
            </w:r>
            <w:r w:rsidRPr="002416C3">
              <w:rPr>
                <w:rFonts w:cs="Arial"/>
                <w:color w:val="000000"/>
                <w:sz w:val="16"/>
                <w:szCs w:val="16"/>
              </w:rPr>
              <w:t>1</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24</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45</w:t>
            </w:r>
            <w:r w:rsidR="0045733B">
              <w:rPr>
                <w:rFonts w:cs="Arial"/>
                <w:color w:val="000000"/>
                <w:sz w:val="16"/>
                <w:szCs w:val="16"/>
              </w:rPr>
              <w:t>.</w:t>
            </w:r>
            <w:r w:rsidRPr="002416C3">
              <w:rPr>
                <w:rFonts w:cs="Arial"/>
                <w:color w:val="000000"/>
                <w:sz w:val="16"/>
                <w:szCs w:val="16"/>
              </w:rPr>
              <w:t>4</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34</w:t>
            </w:r>
            <w:r w:rsidR="0045733B">
              <w:rPr>
                <w:rFonts w:cs="Arial"/>
                <w:color w:val="000000"/>
                <w:sz w:val="16"/>
                <w:szCs w:val="16"/>
              </w:rPr>
              <w:t>.</w:t>
            </w:r>
            <w:r w:rsidRPr="002416C3">
              <w:rPr>
                <w:rFonts w:cs="Arial"/>
                <w:color w:val="000000"/>
                <w:sz w:val="16"/>
                <w:szCs w:val="16"/>
              </w:rPr>
              <w:t>8</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40</w:t>
            </w:r>
            <w:r w:rsidR="0045733B">
              <w:rPr>
                <w:rFonts w:cs="Arial"/>
                <w:color w:val="000000"/>
                <w:sz w:val="16"/>
                <w:szCs w:val="16"/>
              </w:rPr>
              <w:t>.</w:t>
            </w:r>
            <w:r w:rsidRPr="002416C3">
              <w:rPr>
                <w:rFonts w:cs="Arial"/>
                <w:color w:val="000000"/>
                <w:sz w:val="16"/>
                <w:szCs w:val="16"/>
              </w:rPr>
              <w:t>7</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spacing w:line="264" w:lineRule="auto"/>
              <w:rPr>
                <w:rFonts w:cs="Arial"/>
                <w:sz w:val="16"/>
                <w:szCs w:val="16"/>
              </w:rPr>
            </w:pP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r w:rsidRPr="002416C3">
              <w:rPr>
                <w:rFonts w:cs="Arial"/>
                <w:sz w:val="16"/>
                <w:szCs w:val="16"/>
              </w:rPr>
              <w:t xml:space="preserve">Region Sumadije i Zapadane Srbije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Total</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28</w:t>
            </w:r>
            <w:r w:rsidR="0045733B">
              <w:rPr>
                <w:rFonts w:cs="Arial"/>
                <w:color w:val="000000"/>
                <w:sz w:val="16"/>
                <w:szCs w:val="16"/>
              </w:rPr>
              <w:t>.</w:t>
            </w:r>
            <w:r w:rsidRPr="002416C3">
              <w:rPr>
                <w:rFonts w:cs="Arial"/>
                <w:color w:val="000000"/>
                <w:sz w:val="16"/>
                <w:szCs w:val="16"/>
              </w:rPr>
              <w:t>4</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0</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13</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22</w:t>
            </w:r>
            <w:r w:rsidR="0045733B">
              <w:rPr>
                <w:rFonts w:cs="Arial"/>
                <w:color w:val="000000"/>
                <w:sz w:val="16"/>
                <w:szCs w:val="16"/>
              </w:rPr>
              <w:t>.</w:t>
            </w:r>
            <w:r w:rsidRPr="002416C3">
              <w:rPr>
                <w:rFonts w:cs="Arial"/>
                <w:color w:val="000000"/>
                <w:sz w:val="16"/>
                <w:szCs w:val="16"/>
              </w:rPr>
              <w:t>7</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0</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57</w:t>
            </w:r>
            <w:r w:rsidR="0045733B">
              <w:rPr>
                <w:rFonts w:cs="Arial"/>
                <w:color w:val="000000"/>
                <w:sz w:val="16"/>
                <w:szCs w:val="16"/>
              </w:rPr>
              <w:t>.</w:t>
            </w:r>
            <w:r w:rsidRPr="002416C3">
              <w:rPr>
                <w:rFonts w:cs="Arial"/>
                <w:color w:val="000000"/>
                <w:sz w:val="16"/>
                <w:szCs w:val="16"/>
              </w:rPr>
              <w:t>6</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Small</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27</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24</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12</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20</w:t>
            </w:r>
            <w:r w:rsidR="0045733B">
              <w:rPr>
                <w:rFonts w:cs="Arial"/>
                <w:color w:val="000000"/>
                <w:sz w:val="16"/>
                <w:szCs w:val="16"/>
              </w:rPr>
              <w:t>.</w:t>
            </w:r>
            <w:r w:rsidRPr="002416C3">
              <w:rPr>
                <w:rFonts w:cs="Arial"/>
                <w:color w:val="000000"/>
                <w:sz w:val="16"/>
                <w:szCs w:val="16"/>
              </w:rPr>
              <w:t>7</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22</w:t>
            </w:r>
            <w:r w:rsidR="0045733B">
              <w:rPr>
                <w:rFonts w:cs="Arial"/>
                <w:color w:val="000000"/>
                <w:sz w:val="16"/>
                <w:szCs w:val="16"/>
              </w:rPr>
              <w:t>.</w:t>
            </w:r>
            <w:r w:rsidRPr="002416C3">
              <w:rPr>
                <w:rFonts w:cs="Arial"/>
                <w:color w:val="000000"/>
                <w:sz w:val="16"/>
                <w:szCs w:val="16"/>
              </w:rPr>
              <w:t>9</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59</w:t>
            </w:r>
            <w:r w:rsidR="0045733B">
              <w:rPr>
                <w:rFonts w:cs="Arial"/>
                <w:color w:val="000000"/>
                <w:sz w:val="16"/>
                <w:szCs w:val="16"/>
              </w:rPr>
              <w:t>.</w:t>
            </w:r>
            <w:r w:rsidRPr="002416C3">
              <w:rPr>
                <w:rFonts w:cs="Arial"/>
                <w:color w:val="000000"/>
                <w:sz w:val="16"/>
                <w:szCs w:val="16"/>
              </w:rPr>
              <w:t>6</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Medium</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29</w:t>
            </w:r>
            <w:r w:rsidR="0045733B">
              <w:rPr>
                <w:rFonts w:cs="Arial"/>
                <w:color w:val="000000"/>
                <w:sz w:val="16"/>
                <w:szCs w:val="16"/>
              </w:rPr>
              <w:t>.</w:t>
            </w:r>
            <w:r w:rsidRPr="002416C3">
              <w:rPr>
                <w:rFonts w:cs="Arial"/>
                <w:color w:val="000000"/>
                <w:sz w:val="16"/>
                <w:szCs w:val="16"/>
              </w:rPr>
              <w:t>9</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27</w:t>
            </w:r>
            <w:r w:rsidR="0045733B">
              <w:rPr>
                <w:rFonts w:cs="Arial"/>
                <w:color w:val="000000"/>
                <w:sz w:val="16"/>
                <w:szCs w:val="16"/>
              </w:rPr>
              <w:t>.</w:t>
            </w:r>
            <w:r w:rsidRPr="002416C3">
              <w:rPr>
                <w:rFonts w:cs="Arial"/>
                <w:color w:val="000000"/>
                <w:sz w:val="16"/>
                <w:szCs w:val="16"/>
              </w:rPr>
              <w:t>3</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16</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28</w:t>
            </w:r>
            <w:r w:rsidR="0045733B">
              <w:rPr>
                <w:rFonts w:cs="Arial"/>
                <w:color w:val="000000"/>
                <w:sz w:val="16"/>
                <w:szCs w:val="16"/>
              </w:rPr>
              <w:t>.</w:t>
            </w:r>
            <w:r w:rsidRPr="002416C3">
              <w:rPr>
                <w:rFonts w:cs="Arial"/>
                <w:color w:val="000000"/>
                <w:sz w:val="16"/>
                <w:szCs w:val="16"/>
              </w:rPr>
              <w:t>5</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32</w:t>
            </w:r>
            <w:r w:rsidR="0045733B">
              <w:rPr>
                <w:rFonts w:cs="Arial"/>
                <w:color w:val="000000"/>
                <w:sz w:val="16"/>
                <w:szCs w:val="16"/>
              </w:rPr>
              <w:t>.</w:t>
            </w:r>
            <w:r w:rsidRPr="002416C3">
              <w:rPr>
                <w:rFonts w:cs="Arial"/>
                <w:color w:val="000000"/>
                <w:sz w:val="16"/>
                <w:szCs w:val="16"/>
              </w:rPr>
              <w:t>6</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50</w:t>
            </w:r>
            <w:r w:rsidR="0045733B">
              <w:rPr>
                <w:rFonts w:cs="Arial"/>
                <w:color w:val="000000"/>
                <w:sz w:val="16"/>
                <w:szCs w:val="16"/>
              </w:rPr>
              <w:t>.</w:t>
            </w:r>
            <w:r w:rsidRPr="002416C3">
              <w:rPr>
                <w:rFonts w:cs="Arial"/>
                <w:color w:val="000000"/>
                <w:sz w:val="16"/>
                <w:szCs w:val="16"/>
              </w:rPr>
              <w:t>0</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Large</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42</w:t>
            </w:r>
            <w:r w:rsidR="0045733B">
              <w:rPr>
                <w:rFonts w:cs="Arial"/>
                <w:color w:val="000000"/>
                <w:sz w:val="16"/>
                <w:szCs w:val="16"/>
              </w:rPr>
              <w:t>.</w:t>
            </w:r>
            <w:r w:rsidRPr="002416C3">
              <w:rPr>
                <w:rFonts w:cs="Arial"/>
                <w:color w:val="000000"/>
                <w:sz w:val="16"/>
                <w:szCs w:val="16"/>
              </w:rPr>
              <w:t>9</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34</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24</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43</w:t>
            </w:r>
            <w:r w:rsidR="0045733B">
              <w:rPr>
                <w:rFonts w:cs="Arial"/>
                <w:color w:val="000000"/>
                <w:sz w:val="16"/>
                <w:szCs w:val="16"/>
              </w:rPr>
              <w:t>.</w:t>
            </w:r>
            <w:r w:rsidRPr="002416C3">
              <w:rPr>
                <w:rFonts w:cs="Arial"/>
                <w:color w:val="000000"/>
                <w:sz w:val="16"/>
                <w:szCs w:val="16"/>
              </w:rPr>
              <w:t>2</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35</w:t>
            </w:r>
            <w:r w:rsidR="0045733B">
              <w:rPr>
                <w:rFonts w:cs="Arial"/>
                <w:color w:val="000000"/>
                <w:sz w:val="16"/>
                <w:szCs w:val="16"/>
              </w:rPr>
              <w:t>.</w:t>
            </w:r>
            <w:r w:rsidRPr="002416C3">
              <w:rPr>
                <w:rFonts w:cs="Arial"/>
                <w:color w:val="000000"/>
                <w:sz w:val="16"/>
                <w:szCs w:val="16"/>
              </w:rPr>
              <w:t>8</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45</w:t>
            </w:r>
            <w:r w:rsidR="0045733B">
              <w:rPr>
                <w:rFonts w:cs="Arial"/>
                <w:color w:val="000000"/>
                <w:sz w:val="16"/>
                <w:szCs w:val="16"/>
              </w:rPr>
              <w:t>.</w:t>
            </w:r>
            <w:r w:rsidRPr="002416C3">
              <w:rPr>
                <w:rFonts w:cs="Arial"/>
                <w:color w:val="000000"/>
                <w:sz w:val="16"/>
                <w:szCs w:val="16"/>
              </w:rPr>
              <w:t>4</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spacing w:line="264" w:lineRule="auto"/>
              <w:rPr>
                <w:rFonts w:cs="Arial"/>
                <w:sz w:val="16"/>
                <w:szCs w:val="16"/>
              </w:rPr>
            </w:pP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r w:rsidRPr="002416C3">
              <w:rPr>
                <w:rFonts w:cs="Arial"/>
                <w:sz w:val="16"/>
                <w:szCs w:val="16"/>
              </w:rPr>
              <w:t>Region Juzne i Istocne Srbije</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Total</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27</w:t>
            </w:r>
            <w:r w:rsidR="0045733B">
              <w:rPr>
                <w:rFonts w:cs="Arial"/>
                <w:color w:val="000000"/>
                <w:sz w:val="16"/>
                <w:szCs w:val="16"/>
              </w:rPr>
              <w:t>.</w:t>
            </w:r>
            <w:r w:rsidRPr="002416C3">
              <w:rPr>
                <w:rFonts w:cs="Arial"/>
                <w:color w:val="000000"/>
                <w:sz w:val="16"/>
                <w:szCs w:val="16"/>
              </w:rPr>
              <w:t>4</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22</w:t>
            </w:r>
            <w:r w:rsidR="0045733B">
              <w:rPr>
                <w:rFonts w:cs="Arial"/>
                <w:color w:val="000000"/>
                <w:sz w:val="16"/>
                <w:szCs w:val="16"/>
              </w:rPr>
              <w:t>.</w:t>
            </w:r>
            <w:r w:rsidRPr="002416C3">
              <w:rPr>
                <w:rFonts w:cs="Arial"/>
                <w:color w:val="000000"/>
                <w:sz w:val="16"/>
                <w:szCs w:val="16"/>
              </w:rPr>
              <w:t>8</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12</w:t>
            </w:r>
            <w:r w:rsidR="0045733B">
              <w:rPr>
                <w:rFonts w:cs="Arial"/>
                <w:color w:val="000000"/>
                <w:sz w:val="16"/>
                <w:szCs w:val="16"/>
              </w:rPr>
              <w:t>.</w:t>
            </w:r>
            <w:r w:rsidRPr="002416C3">
              <w:rPr>
                <w:rFonts w:cs="Arial"/>
                <w:color w:val="000000"/>
                <w:sz w:val="16"/>
                <w:szCs w:val="16"/>
              </w:rPr>
              <w:t>3</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22</w:t>
            </w:r>
            <w:r w:rsidR="0045733B">
              <w:rPr>
                <w:rFonts w:cs="Arial"/>
                <w:color w:val="000000"/>
                <w:sz w:val="16"/>
                <w:szCs w:val="16"/>
              </w:rPr>
              <w:t>.</w:t>
            </w:r>
            <w:r w:rsidRPr="002416C3">
              <w:rPr>
                <w:rFonts w:cs="Arial"/>
                <w:color w:val="000000"/>
                <w:sz w:val="16"/>
                <w:szCs w:val="16"/>
              </w:rPr>
              <w:t>3</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20</w:t>
            </w:r>
            <w:r w:rsidR="0045733B">
              <w:rPr>
                <w:rFonts w:cs="Arial"/>
                <w:color w:val="000000"/>
                <w:sz w:val="16"/>
                <w:szCs w:val="16"/>
              </w:rPr>
              <w:t>.</w:t>
            </w:r>
            <w:r w:rsidRPr="002416C3">
              <w:rPr>
                <w:rFonts w:cs="Arial"/>
                <w:color w:val="000000"/>
                <w:sz w:val="16"/>
                <w:szCs w:val="16"/>
              </w:rPr>
              <w:t>9</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61</w:t>
            </w:r>
            <w:r w:rsidR="0045733B">
              <w:rPr>
                <w:rFonts w:cs="Arial"/>
                <w:color w:val="000000"/>
                <w:sz w:val="16"/>
                <w:szCs w:val="16"/>
              </w:rPr>
              <w:t>.</w:t>
            </w:r>
            <w:r w:rsidRPr="002416C3">
              <w:rPr>
                <w:rFonts w:cs="Arial"/>
                <w:color w:val="000000"/>
                <w:sz w:val="16"/>
                <w:szCs w:val="16"/>
              </w:rPr>
              <w:t>1</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Small</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8</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20</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10</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19</w:t>
            </w:r>
            <w:r w:rsidR="0045733B">
              <w:rPr>
                <w:rFonts w:cs="Arial"/>
                <w:color w:val="000000"/>
                <w:sz w:val="16"/>
                <w:szCs w:val="16"/>
              </w:rPr>
              <w:t>.</w:t>
            </w:r>
            <w:r w:rsidRPr="002416C3">
              <w:rPr>
                <w:rFonts w:cs="Arial"/>
                <w:color w:val="000000"/>
                <w:sz w:val="16"/>
                <w:szCs w:val="16"/>
              </w:rPr>
              <w:t>2</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19</w:t>
            </w:r>
            <w:r w:rsidR="0045733B">
              <w:rPr>
                <w:rFonts w:cs="Arial"/>
                <w:color w:val="000000"/>
                <w:sz w:val="16"/>
                <w:szCs w:val="16"/>
              </w:rPr>
              <w:t>.</w:t>
            </w:r>
            <w:r w:rsidRPr="002416C3">
              <w:rPr>
                <w:rFonts w:cs="Arial"/>
                <w:color w:val="000000"/>
                <w:sz w:val="16"/>
                <w:szCs w:val="16"/>
              </w:rPr>
              <w:t>4</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65</w:t>
            </w:r>
            <w:r w:rsidR="0045733B">
              <w:rPr>
                <w:rFonts w:cs="Arial"/>
                <w:color w:val="000000"/>
                <w:sz w:val="16"/>
                <w:szCs w:val="16"/>
              </w:rPr>
              <w:t>.</w:t>
            </w:r>
            <w:r w:rsidRPr="002416C3">
              <w:rPr>
                <w:rFonts w:cs="Arial"/>
                <w:color w:val="000000"/>
                <w:sz w:val="16"/>
                <w:szCs w:val="16"/>
              </w:rPr>
              <w:t>4</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Medium</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32</w:t>
            </w:r>
            <w:r w:rsidR="0045733B">
              <w:rPr>
                <w:rFonts w:cs="Arial"/>
                <w:color w:val="000000"/>
                <w:sz w:val="16"/>
                <w:szCs w:val="16"/>
              </w:rPr>
              <w:t>.</w:t>
            </w:r>
            <w:r w:rsidRPr="002416C3">
              <w:rPr>
                <w:rFonts w:cs="Arial"/>
                <w:color w:val="000000"/>
                <w:sz w:val="16"/>
                <w:szCs w:val="16"/>
              </w:rPr>
              <w:t>2</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32</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19</w:t>
            </w:r>
            <w:r w:rsidR="0045733B">
              <w:rPr>
                <w:rFonts w:cs="Arial"/>
                <w:color w:val="000000"/>
                <w:sz w:val="16"/>
                <w:szCs w:val="16"/>
              </w:rPr>
              <w:t>.</w:t>
            </w:r>
            <w:r w:rsidRPr="002416C3">
              <w:rPr>
                <w:rFonts w:cs="Arial"/>
                <w:color w:val="000000"/>
                <w:sz w:val="16"/>
                <w:szCs w:val="16"/>
              </w:rPr>
              <w:t>9</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31</w:t>
            </w:r>
            <w:r w:rsidR="0045733B">
              <w:rPr>
                <w:rFonts w:cs="Arial"/>
                <w:color w:val="000000"/>
                <w:sz w:val="16"/>
                <w:szCs w:val="16"/>
              </w:rPr>
              <w:t>.</w:t>
            </w:r>
            <w:r w:rsidRPr="002416C3">
              <w:rPr>
                <w:rFonts w:cs="Arial"/>
                <w:color w:val="000000"/>
                <w:sz w:val="16"/>
                <w:szCs w:val="16"/>
              </w:rPr>
              <w:t>7</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7</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46</w:t>
            </w:r>
            <w:r w:rsidR="0045733B">
              <w:rPr>
                <w:rFonts w:cs="Arial"/>
                <w:color w:val="000000"/>
                <w:sz w:val="16"/>
                <w:szCs w:val="16"/>
              </w:rPr>
              <w:t>.</w:t>
            </w:r>
            <w:r w:rsidRPr="002416C3">
              <w:rPr>
                <w:rFonts w:cs="Arial"/>
                <w:color w:val="000000"/>
                <w:sz w:val="16"/>
                <w:szCs w:val="16"/>
              </w:rPr>
              <w:t>3</w:t>
            </w:r>
          </w:p>
        </w:tc>
      </w:tr>
      <w:tr w:rsidR="008271BD" w:rsidRPr="002416C3" w:rsidTr="00690465">
        <w:trPr>
          <w:trHeight w:val="20"/>
        </w:trPr>
        <w:tc>
          <w:tcPr>
            <w:tcW w:w="1858" w:type="dxa"/>
            <w:tcBorders>
              <w:right w:val="single" w:sz="4" w:space="0" w:color="auto"/>
            </w:tcBorders>
            <w:shd w:val="clear" w:color="auto" w:fill="auto"/>
            <w:vAlign w:val="bottom"/>
          </w:tcPr>
          <w:p w:rsidR="008271BD" w:rsidRPr="002416C3" w:rsidRDefault="008271BD" w:rsidP="00690465">
            <w:pPr>
              <w:spacing w:line="264" w:lineRule="auto"/>
              <w:rPr>
                <w:rFonts w:cs="Arial"/>
                <w:sz w:val="16"/>
                <w:szCs w:val="16"/>
              </w:rPr>
            </w:pPr>
            <w:r w:rsidRPr="002416C3">
              <w:rPr>
                <w:rFonts w:cs="Arial"/>
                <w:sz w:val="16"/>
                <w:szCs w:val="16"/>
              </w:rPr>
              <w:t xml:space="preserve"> </w:t>
            </w:r>
          </w:p>
        </w:tc>
        <w:tc>
          <w:tcPr>
            <w:tcW w:w="992" w:type="dxa"/>
            <w:tcBorders>
              <w:left w:val="single" w:sz="4" w:space="0" w:color="auto"/>
              <w:right w:val="single" w:sz="4" w:space="0" w:color="auto"/>
            </w:tcBorders>
            <w:shd w:val="clear" w:color="auto" w:fill="auto"/>
            <w:noWrap/>
            <w:vAlign w:val="bottom"/>
          </w:tcPr>
          <w:p w:rsidR="008271BD" w:rsidRPr="002416C3" w:rsidRDefault="008271BD" w:rsidP="00690465">
            <w:pPr>
              <w:rPr>
                <w:rFonts w:cs="Arial"/>
                <w:sz w:val="16"/>
                <w:szCs w:val="16"/>
              </w:rPr>
            </w:pPr>
            <w:r w:rsidRPr="002416C3">
              <w:rPr>
                <w:rFonts w:cs="Arial"/>
                <w:sz w:val="16"/>
                <w:szCs w:val="16"/>
              </w:rPr>
              <w:t>Large</w:t>
            </w:r>
          </w:p>
        </w:tc>
        <w:tc>
          <w:tcPr>
            <w:tcW w:w="1134" w:type="dxa"/>
            <w:tcBorders>
              <w:left w:val="single" w:sz="4" w:space="0" w:color="auto"/>
            </w:tcBorders>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39</w:t>
            </w:r>
            <w:r w:rsidR="0045733B">
              <w:rPr>
                <w:rFonts w:cs="Arial"/>
                <w:color w:val="000000"/>
                <w:sz w:val="16"/>
                <w:szCs w:val="16"/>
              </w:rPr>
              <w:t>.</w:t>
            </w:r>
            <w:r w:rsidRPr="002416C3">
              <w:rPr>
                <w:rFonts w:cs="Arial"/>
                <w:color w:val="000000"/>
                <w:sz w:val="16"/>
                <w:szCs w:val="16"/>
              </w:rPr>
              <w:t>8</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36</w:t>
            </w:r>
            <w:r w:rsidR="0045733B">
              <w:rPr>
                <w:rFonts w:cs="Arial"/>
                <w:color w:val="000000"/>
                <w:sz w:val="16"/>
                <w:szCs w:val="16"/>
              </w:rPr>
              <w:t>.</w:t>
            </w:r>
            <w:r w:rsidRPr="002416C3">
              <w:rPr>
                <w:rFonts w:cs="Arial"/>
                <w:color w:val="000000"/>
                <w:sz w:val="16"/>
                <w:szCs w:val="16"/>
              </w:rPr>
              <w:t>6</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23</w:t>
            </w:r>
            <w:r w:rsidR="0045733B">
              <w:rPr>
                <w:rFonts w:cs="Arial"/>
                <w:color w:val="000000"/>
                <w:sz w:val="16"/>
                <w:szCs w:val="16"/>
              </w:rPr>
              <w:t>.</w:t>
            </w:r>
            <w:r w:rsidRPr="002416C3">
              <w:rPr>
                <w:rFonts w:cs="Arial"/>
                <w:color w:val="000000"/>
                <w:sz w:val="16"/>
                <w:szCs w:val="16"/>
              </w:rPr>
              <w:t>5</w:t>
            </w:r>
          </w:p>
        </w:tc>
        <w:tc>
          <w:tcPr>
            <w:tcW w:w="127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48</w:t>
            </w:r>
            <w:r w:rsidR="0045733B">
              <w:rPr>
                <w:rFonts w:cs="Arial"/>
                <w:color w:val="000000"/>
                <w:sz w:val="16"/>
                <w:szCs w:val="16"/>
              </w:rPr>
              <w:t>.</w:t>
            </w:r>
            <w:r w:rsidRPr="002416C3">
              <w:rPr>
                <w:rFonts w:cs="Arial"/>
                <w:color w:val="000000"/>
                <w:sz w:val="16"/>
                <w:szCs w:val="16"/>
              </w:rPr>
              <w:t>6</w:t>
            </w:r>
          </w:p>
        </w:tc>
        <w:tc>
          <w:tcPr>
            <w:tcW w:w="1134"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33</w:t>
            </w:r>
            <w:r w:rsidR="0045733B">
              <w:rPr>
                <w:rFonts w:cs="Arial"/>
                <w:color w:val="000000"/>
                <w:sz w:val="16"/>
                <w:szCs w:val="16"/>
              </w:rPr>
              <w:t>.</w:t>
            </w:r>
            <w:r w:rsidRPr="002416C3">
              <w:rPr>
                <w:rFonts w:cs="Arial"/>
                <w:color w:val="000000"/>
                <w:sz w:val="16"/>
                <w:szCs w:val="16"/>
              </w:rPr>
              <w:t>4</w:t>
            </w:r>
          </w:p>
        </w:tc>
        <w:tc>
          <w:tcPr>
            <w:tcW w:w="1266" w:type="dxa"/>
            <w:shd w:val="clear" w:color="auto" w:fill="auto"/>
            <w:noWrap/>
            <w:vAlign w:val="bottom"/>
          </w:tcPr>
          <w:p w:rsidR="008271BD" w:rsidRPr="002416C3" w:rsidRDefault="008271BD" w:rsidP="00690465">
            <w:pPr>
              <w:spacing w:line="228" w:lineRule="auto"/>
              <w:ind w:right="227"/>
              <w:jc w:val="right"/>
              <w:rPr>
                <w:rFonts w:cs="Arial"/>
                <w:color w:val="000000"/>
                <w:sz w:val="16"/>
                <w:szCs w:val="16"/>
              </w:rPr>
            </w:pPr>
            <w:r w:rsidRPr="002416C3">
              <w:rPr>
                <w:rFonts w:cs="Arial"/>
                <w:color w:val="000000"/>
                <w:sz w:val="16"/>
                <w:szCs w:val="16"/>
              </w:rPr>
              <w:t>33</w:t>
            </w:r>
            <w:r w:rsidR="0045733B">
              <w:rPr>
                <w:rFonts w:cs="Arial"/>
                <w:color w:val="000000"/>
                <w:sz w:val="16"/>
                <w:szCs w:val="16"/>
              </w:rPr>
              <w:t>.</w:t>
            </w:r>
            <w:r w:rsidRPr="002416C3">
              <w:rPr>
                <w:rFonts w:cs="Arial"/>
                <w:color w:val="000000"/>
                <w:sz w:val="16"/>
                <w:szCs w:val="16"/>
              </w:rPr>
              <w:t>8</w:t>
            </w:r>
          </w:p>
        </w:tc>
      </w:tr>
    </w:tbl>
    <w:p w:rsidR="00D55504" w:rsidRPr="002416C3" w:rsidRDefault="00D55504" w:rsidP="00D31D2C">
      <w:pPr>
        <w:pStyle w:val="NaslovMetodologijaiNapomena"/>
        <w:spacing w:after="0" w:line="228" w:lineRule="auto"/>
        <w:ind w:firstLine="397"/>
        <w:jc w:val="both"/>
        <w:rPr>
          <w:rFonts w:cs="Arial"/>
          <w:b w:val="0"/>
          <w:szCs w:val="20"/>
        </w:rPr>
      </w:pPr>
    </w:p>
    <w:p w:rsidR="008271BD" w:rsidRPr="002416C3" w:rsidRDefault="00D31D2C" w:rsidP="00D55504">
      <w:pPr>
        <w:pStyle w:val="NaslovMetodologijaiNapomena"/>
        <w:spacing w:after="0" w:line="228" w:lineRule="auto"/>
        <w:ind w:firstLine="397"/>
        <w:jc w:val="both"/>
        <w:rPr>
          <w:rFonts w:cs="Arial"/>
          <w:b w:val="0"/>
          <w:bCs/>
          <w:color w:val="C00000"/>
          <w:szCs w:val="20"/>
        </w:rPr>
      </w:pPr>
      <w:r w:rsidRPr="002416C3">
        <w:rPr>
          <w:rFonts w:cs="Arial"/>
          <w:b w:val="0"/>
          <w:szCs w:val="20"/>
        </w:rPr>
        <w:t xml:space="preserve">Share of enterprises with </w:t>
      </w:r>
      <w:r w:rsidR="00B65352" w:rsidRPr="002416C3">
        <w:rPr>
          <w:rFonts w:cs="Arial"/>
          <w:b w:val="0"/>
          <w:szCs w:val="20"/>
        </w:rPr>
        <w:t>organizational</w:t>
      </w:r>
      <w:r w:rsidRPr="002416C3">
        <w:rPr>
          <w:rFonts w:cs="Arial"/>
          <w:b w:val="0"/>
          <w:szCs w:val="20"/>
        </w:rPr>
        <w:t xml:space="preserve"> and marketing innovations was 30.2% and was less than enterprises with product and </w:t>
      </w:r>
      <w:r w:rsidR="00B65352" w:rsidRPr="002416C3">
        <w:rPr>
          <w:rFonts w:cs="Arial"/>
          <w:b w:val="0"/>
          <w:szCs w:val="20"/>
        </w:rPr>
        <w:t>process</w:t>
      </w:r>
      <w:r w:rsidRPr="002416C3">
        <w:rPr>
          <w:rFonts w:cs="Arial"/>
          <w:b w:val="0"/>
          <w:szCs w:val="20"/>
        </w:rPr>
        <w:t xml:space="preserve"> innovations, where a third part of enterprises were innovative. The mentioned two groups of innovations mostly appeared simultaneously in enterprises. Share of enterprises that simultaneously introduced product and process innovations and organizational and marketing innovations amounted to 22.4%. The greatest </w:t>
      </w:r>
      <w:r w:rsidR="00226AF1" w:rsidRPr="002416C3">
        <w:rPr>
          <w:rFonts w:cs="Arial"/>
          <w:b w:val="0"/>
          <w:szCs w:val="20"/>
        </w:rPr>
        <w:t xml:space="preserve">presence of innovative enterprises was in manufacturing and professional, scientific and technical activities. </w:t>
      </w:r>
      <w:r w:rsidRPr="002416C3">
        <w:rPr>
          <w:rFonts w:cs="Arial"/>
          <w:b w:val="0"/>
          <w:szCs w:val="20"/>
        </w:rPr>
        <w:t xml:space="preserve"> </w:t>
      </w:r>
    </w:p>
    <w:p w:rsidR="00BB6861" w:rsidRPr="002416C3" w:rsidRDefault="00BB6861" w:rsidP="00D575E3">
      <w:pPr>
        <w:pStyle w:val="NaslovMetodologijaiNapomena"/>
        <w:spacing w:before="0" w:after="0" w:line="264" w:lineRule="auto"/>
        <w:jc w:val="left"/>
        <w:rPr>
          <w:sz w:val="22"/>
          <w:szCs w:val="22"/>
        </w:rPr>
      </w:pPr>
    </w:p>
    <w:p w:rsidR="00D55504" w:rsidRPr="002416C3" w:rsidRDefault="00D55504" w:rsidP="00D575E3">
      <w:pPr>
        <w:pStyle w:val="NaslovMetodologijaiNapomena"/>
        <w:spacing w:before="0" w:after="0" w:line="264" w:lineRule="auto"/>
        <w:jc w:val="left"/>
        <w:rPr>
          <w:szCs w:val="20"/>
        </w:rPr>
      </w:pPr>
    </w:p>
    <w:p w:rsidR="00577258" w:rsidRPr="002416C3" w:rsidRDefault="00577258" w:rsidP="00D575E3">
      <w:pPr>
        <w:pStyle w:val="NaslovMetodologijaiNapomena"/>
        <w:spacing w:before="0" w:after="0" w:line="264" w:lineRule="auto"/>
        <w:jc w:val="left"/>
        <w:rPr>
          <w:szCs w:val="20"/>
        </w:rPr>
      </w:pPr>
      <w:r w:rsidRPr="002416C3">
        <w:rPr>
          <w:szCs w:val="20"/>
        </w:rPr>
        <w:t xml:space="preserve">3. </w:t>
      </w:r>
      <w:r w:rsidR="00F53FA8" w:rsidRPr="002416C3">
        <w:rPr>
          <w:szCs w:val="20"/>
        </w:rPr>
        <w:t>Enterprises by types of innovations and sections of activities</w:t>
      </w:r>
      <w:r w:rsidR="003C4AF6" w:rsidRPr="002416C3">
        <w:rPr>
          <w:szCs w:val="20"/>
        </w:rPr>
        <w:t xml:space="preserve"> </w:t>
      </w:r>
    </w:p>
    <w:tbl>
      <w:tblPr>
        <w:tblW w:w="10319" w:type="dxa"/>
        <w:jc w:val="center"/>
        <w:tblLayout w:type="fixed"/>
        <w:tblCellMar>
          <w:left w:w="28" w:type="dxa"/>
          <w:right w:w="28" w:type="dxa"/>
        </w:tblCellMar>
        <w:tblLook w:val="0000" w:firstRow="0" w:lastRow="0" w:firstColumn="0" w:lastColumn="0" w:noHBand="0" w:noVBand="0"/>
      </w:tblPr>
      <w:tblGrid>
        <w:gridCol w:w="227"/>
        <w:gridCol w:w="3345"/>
        <w:gridCol w:w="737"/>
        <w:gridCol w:w="737"/>
        <w:gridCol w:w="737"/>
        <w:gridCol w:w="737"/>
        <w:gridCol w:w="737"/>
        <w:gridCol w:w="737"/>
        <w:gridCol w:w="737"/>
        <w:gridCol w:w="737"/>
        <w:gridCol w:w="851"/>
      </w:tblGrid>
      <w:tr w:rsidR="005725FE" w:rsidRPr="002416C3" w:rsidTr="00054B62">
        <w:trPr>
          <w:trHeight w:val="20"/>
          <w:jc w:val="center"/>
        </w:trPr>
        <w:tc>
          <w:tcPr>
            <w:tcW w:w="3572" w:type="dxa"/>
            <w:gridSpan w:val="2"/>
            <w:vMerge w:val="restart"/>
            <w:tcBorders>
              <w:top w:val="single" w:sz="4" w:space="0" w:color="auto"/>
              <w:bottom w:val="single" w:sz="4" w:space="0" w:color="auto"/>
              <w:right w:val="single" w:sz="4" w:space="0" w:color="auto"/>
            </w:tcBorders>
            <w:vAlign w:val="center"/>
          </w:tcPr>
          <w:p w:rsidR="005725FE" w:rsidRPr="002416C3" w:rsidRDefault="005725FE" w:rsidP="00D575E3">
            <w:pPr>
              <w:spacing w:line="264" w:lineRule="auto"/>
              <w:jc w:val="center"/>
              <w:rPr>
                <w:rFonts w:cs="Arial"/>
                <w:sz w:val="16"/>
                <w:szCs w:val="16"/>
              </w:rPr>
            </w:pPr>
          </w:p>
        </w:tc>
        <w:tc>
          <w:tcPr>
            <w:tcW w:w="58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F53FA8" w:rsidP="00D575E3">
            <w:pPr>
              <w:spacing w:before="120" w:after="120" w:line="264" w:lineRule="auto"/>
              <w:jc w:val="center"/>
              <w:rPr>
                <w:rFonts w:cs="Arial"/>
                <w:sz w:val="16"/>
                <w:szCs w:val="16"/>
              </w:rPr>
            </w:pPr>
            <w:r w:rsidRPr="002416C3">
              <w:rPr>
                <w:rFonts w:cs="Arial"/>
                <w:sz w:val="16"/>
                <w:szCs w:val="16"/>
              </w:rPr>
              <w:t>Innovators</w:t>
            </w:r>
          </w:p>
        </w:tc>
        <w:tc>
          <w:tcPr>
            <w:tcW w:w="851" w:type="dxa"/>
            <w:vMerge w:val="restart"/>
            <w:tcBorders>
              <w:top w:val="single" w:sz="4" w:space="0" w:color="auto"/>
              <w:left w:val="single" w:sz="4" w:space="0" w:color="auto"/>
              <w:bottom w:val="single" w:sz="4" w:space="0" w:color="auto"/>
            </w:tcBorders>
            <w:shd w:val="clear" w:color="auto" w:fill="auto"/>
            <w:noWrap/>
            <w:vAlign w:val="center"/>
          </w:tcPr>
          <w:p w:rsidR="005725FE" w:rsidRPr="002416C3" w:rsidRDefault="00F53FA8" w:rsidP="00D575E3">
            <w:pPr>
              <w:spacing w:line="264" w:lineRule="auto"/>
              <w:jc w:val="center"/>
              <w:rPr>
                <w:rFonts w:cs="Arial"/>
                <w:sz w:val="16"/>
                <w:szCs w:val="16"/>
              </w:rPr>
            </w:pPr>
            <w:r w:rsidRPr="002416C3">
              <w:rPr>
                <w:rFonts w:cs="Arial"/>
                <w:sz w:val="16"/>
                <w:szCs w:val="16"/>
              </w:rPr>
              <w:t>Non-innovators</w:t>
            </w:r>
          </w:p>
          <w:p w:rsidR="005725FE" w:rsidRPr="002416C3" w:rsidRDefault="005725FE" w:rsidP="00D575E3">
            <w:pPr>
              <w:spacing w:line="264" w:lineRule="auto"/>
              <w:jc w:val="center"/>
              <w:rPr>
                <w:rFonts w:cs="Arial"/>
                <w:sz w:val="16"/>
                <w:szCs w:val="16"/>
              </w:rPr>
            </w:pPr>
            <w:r w:rsidRPr="002416C3">
              <w:rPr>
                <w:rFonts w:cs="Arial"/>
                <w:sz w:val="16"/>
                <w:szCs w:val="16"/>
              </w:rPr>
              <w:t>%</w:t>
            </w:r>
          </w:p>
        </w:tc>
      </w:tr>
      <w:tr w:rsidR="005725FE" w:rsidRPr="002416C3" w:rsidTr="00054B62">
        <w:trPr>
          <w:trHeight w:val="20"/>
          <w:jc w:val="center"/>
        </w:trPr>
        <w:tc>
          <w:tcPr>
            <w:tcW w:w="3572" w:type="dxa"/>
            <w:gridSpan w:val="2"/>
            <w:vMerge/>
            <w:tcBorders>
              <w:top w:val="single" w:sz="4" w:space="0" w:color="auto"/>
              <w:bottom w:val="single" w:sz="4" w:space="0" w:color="auto"/>
              <w:right w:val="single" w:sz="4" w:space="0" w:color="auto"/>
            </w:tcBorders>
            <w:vAlign w:val="center"/>
          </w:tcPr>
          <w:p w:rsidR="005725FE" w:rsidRPr="002416C3" w:rsidRDefault="005725FE" w:rsidP="00D575E3">
            <w:pPr>
              <w:spacing w:line="264" w:lineRule="auto"/>
              <w:jc w:val="center"/>
              <w:rPr>
                <w:rFonts w:cs="Arial"/>
                <w:sz w:val="16"/>
                <w:szCs w:val="16"/>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F53FA8" w:rsidP="00D575E3">
            <w:pPr>
              <w:spacing w:line="264" w:lineRule="auto"/>
              <w:jc w:val="center"/>
              <w:rPr>
                <w:rFonts w:cs="Arial"/>
                <w:sz w:val="16"/>
                <w:szCs w:val="16"/>
              </w:rPr>
            </w:pPr>
            <w:r w:rsidRPr="002416C3">
              <w:rPr>
                <w:rFonts w:cs="Arial"/>
                <w:sz w:val="16"/>
                <w:szCs w:val="16"/>
              </w:rPr>
              <w:t>Total</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F53FA8" w:rsidP="00D575E3">
            <w:pPr>
              <w:spacing w:line="264" w:lineRule="auto"/>
              <w:jc w:val="center"/>
              <w:rPr>
                <w:rFonts w:cs="Arial"/>
                <w:sz w:val="16"/>
                <w:szCs w:val="16"/>
              </w:rPr>
            </w:pPr>
            <w:r w:rsidRPr="002416C3">
              <w:rPr>
                <w:rFonts w:cs="Arial"/>
                <w:sz w:val="16"/>
                <w:szCs w:val="16"/>
              </w:rPr>
              <w:t>Product/service innovators</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594040" w:rsidP="00D575E3">
            <w:pPr>
              <w:spacing w:line="264" w:lineRule="auto"/>
              <w:jc w:val="center"/>
              <w:rPr>
                <w:rFonts w:cs="Arial"/>
                <w:sz w:val="16"/>
                <w:szCs w:val="16"/>
              </w:rPr>
            </w:pPr>
            <w:r w:rsidRPr="002416C3">
              <w:rPr>
                <w:rFonts w:cs="Arial"/>
                <w:sz w:val="16"/>
                <w:szCs w:val="16"/>
              </w:rPr>
              <w:t>Organizational</w:t>
            </w:r>
            <w:r w:rsidR="00F53FA8" w:rsidRPr="002416C3">
              <w:rPr>
                <w:rFonts w:cs="Arial"/>
                <w:sz w:val="16"/>
                <w:szCs w:val="16"/>
              </w:rPr>
              <w:t>/</w:t>
            </w:r>
            <w:r w:rsidR="00564C2F" w:rsidRPr="002416C3">
              <w:rPr>
                <w:rFonts w:cs="Arial"/>
                <w:sz w:val="16"/>
                <w:szCs w:val="16"/>
              </w:rPr>
              <w:t xml:space="preserve"> </w:t>
            </w:r>
            <w:r w:rsidR="00F53FA8" w:rsidRPr="002416C3">
              <w:rPr>
                <w:rFonts w:cs="Arial"/>
                <w:sz w:val="16"/>
                <w:szCs w:val="16"/>
              </w:rPr>
              <w:t>marketing innovators</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F53FA8" w:rsidP="00D575E3">
            <w:pPr>
              <w:spacing w:line="264" w:lineRule="auto"/>
              <w:jc w:val="center"/>
              <w:rPr>
                <w:rFonts w:cs="Arial"/>
                <w:sz w:val="16"/>
                <w:szCs w:val="16"/>
              </w:rPr>
            </w:pPr>
            <w:r w:rsidRPr="002416C3">
              <w:rPr>
                <w:rFonts w:cs="Arial"/>
                <w:sz w:val="16"/>
                <w:szCs w:val="16"/>
              </w:rPr>
              <w:t>Product/process innovators and organizational/</w:t>
            </w:r>
            <w:r w:rsidR="00564C2F" w:rsidRPr="002416C3">
              <w:rPr>
                <w:rFonts w:cs="Arial"/>
                <w:sz w:val="16"/>
                <w:szCs w:val="16"/>
              </w:rPr>
              <w:t xml:space="preserve"> </w:t>
            </w:r>
            <w:r w:rsidRPr="002416C3">
              <w:rPr>
                <w:rFonts w:cs="Arial"/>
                <w:sz w:val="16"/>
                <w:szCs w:val="16"/>
              </w:rPr>
              <w:t>marketing innovators</w:t>
            </w:r>
          </w:p>
        </w:tc>
        <w:tc>
          <w:tcPr>
            <w:tcW w:w="851" w:type="dxa"/>
            <w:vMerge/>
            <w:tcBorders>
              <w:top w:val="single" w:sz="4" w:space="0" w:color="auto"/>
              <w:left w:val="single" w:sz="4" w:space="0" w:color="auto"/>
              <w:bottom w:val="single" w:sz="4" w:space="0" w:color="auto"/>
            </w:tcBorders>
            <w:shd w:val="clear" w:color="auto" w:fill="auto"/>
            <w:noWrap/>
            <w:vAlign w:val="center"/>
          </w:tcPr>
          <w:p w:rsidR="005725FE" w:rsidRPr="002416C3" w:rsidRDefault="005725FE" w:rsidP="00D575E3">
            <w:pPr>
              <w:spacing w:line="264" w:lineRule="auto"/>
              <w:jc w:val="center"/>
              <w:rPr>
                <w:rFonts w:cs="Arial"/>
                <w:sz w:val="16"/>
                <w:szCs w:val="16"/>
              </w:rPr>
            </w:pPr>
          </w:p>
        </w:tc>
      </w:tr>
      <w:tr w:rsidR="005725FE" w:rsidRPr="002416C3" w:rsidTr="00054B62">
        <w:trPr>
          <w:trHeight w:val="20"/>
          <w:jc w:val="center"/>
        </w:trPr>
        <w:tc>
          <w:tcPr>
            <w:tcW w:w="3572" w:type="dxa"/>
            <w:gridSpan w:val="2"/>
            <w:vMerge/>
            <w:tcBorders>
              <w:top w:val="single" w:sz="4" w:space="0" w:color="auto"/>
              <w:bottom w:val="single" w:sz="4" w:space="0" w:color="auto"/>
              <w:right w:val="single" w:sz="4" w:space="0" w:color="auto"/>
            </w:tcBorders>
            <w:vAlign w:val="center"/>
          </w:tcPr>
          <w:p w:rsidR="005725FE" w:rsidRPr="002416C3" w:rsidRDefault="005725FE" w:rsidP="00D575E3">
            <w:pPr>
              <w:spacing w:line="264" w:lineRule="auto"/>
              <w:jc w:val="center"/>
              <w:rPr>
                <w:rFonts w:cs="Arial"/>
                <w:sz w:val="16"/>
                <w:szCs w:val="16"/>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F53FA8" w:rsidP="00D575E3">
            <w:pPr>
              <w:spacing w:line="264" w:lineRule="auto"/>
              <w:jc w:val="center"/>
              <w:rPr>
                <w:rFonts w:cs="Arial"/>
                <w:sz w:val="16"/>
                <w:szCs w:val="16"/>
              </w:rPr>
            </w:pPr>
            <w:r w:rsidRPr="002416C3">
              <w:rPr>
                <w:rFonts w:cs="Arial"/>
                <w:sz w:val="16"/>
                <w:szCs w:val="16"/>
              </w:rPr>
              <w:t>Number</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5725FE" w:rsidP="00D575E3">
            <w:pPr>
              <w:spacing w:line="264" w:lineRule="auto"/>
              <w:jc w:val="center"/>
              <w:rPr>
                <w:rFonts w:cs="Arial"/>
                <w:sz w:val="16"/>
                <w:szCs w:val="16"/>
              </w:rPr>
            </w:pPr>
            <w:r w:rsidRPr="002416C3">
              <w:rPr>
                <w:rFonts w:cs="Arial"/>
                <w:sz w:val="16"/>
                <w:szCs w:val="16"/>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F53FA8" w:rsidP="00D575E3">
            <w:pPr>
              <w:spacing w:line="264" w:lineRule="auto"/>
              <w:jc w:val="center"/>
              <w:rPr>
                <w:rFonts w:cs="Arial"/>
                <w:sz w:val="16"/>
                <w:szCs w:val="16"/>
              </w:rPr>
            </w:pPr>
            <w:r w:rsidRPr="002416C3">
              <w:rPr>
                <w:rFonts w:cs="Arial"/>
                <w:sz w:val="16"/>
                <w:szCs w:val="16"/>
              </w:rPr>
              <w:t>Number</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5725FE" w:rsidP="00D575E3">
            <w:pPr>
              <w:spacing w:line="264" w:lineRule="auto"/>
              <w:jc w:val="center"/>
              <w:rPr>
                <w:rFonts w:cs="Arial"/>
                <w:sz w:val="16"/>
                <w:szCs w:val="16"/>
              </w:rPr>
            </w:pPr>
            <w:r w:rsidRPr="002416C3">
              <w:rPr>
                <w:rFonts w:cs="Arial"/>
                <w:sz w:val="16"/>
                <w:szCs w:val="16"/>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F53FA8" w:rsidP="00D575E3">
            <w:pPr>
              <w:spacing w:line="264" w:lineRule="auto"/>
              <w:jc w:val="center"/>
              <w:rPr>
                <w:rFonts w:cs="Arial"/>
                <w:sz w:val="16"/>
                <w:szCs w:val="16"/>
              </w:rPr>
            </w:pPr>
            <w:r w:rsidRPr="002416C3">
              <w:rPr>
                <w:rFonts w:cs="Arial"/>
                <w:sz w:val="16"/>
                <w:szCs w:val="16"/>
              </w:rPr>
              <w:t>Number</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5725FE" w:rsidP="00D575E3">
            <w:pPr>
              <w:spacing w:line="264" w:lineRule="auto"/>
              <w:jc w:val="center"/>
              <w:rPr>
                <w:rFonts w:cs="Arial"/>
                <w:sz w:val="16"/>
                <w:szCs w:val="16"/>
              </w:rPr>
            </w:pPr>
            <w:r w:rsidRPr="002416C3">
              <w:rPr>
                <w:rFonts w:cs="Arial"/>
                <w:sz w:val="16"/>
                <w:szCs w:val="16"/>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F53FA8" w:rsidP="00D575E3">
            <w:pPr>
              <w:spacing w:line="264" w:lineRule="auto"/>
              <w:jc w:val="center"/>
              <w:rPr>
                <w:rFonts w:cs="Arial"/>
                <w:sz w:val="16"/>
                <w:szCs w:val="16"/>
              </w:rPr>
            </w:pPr>
            <w:r w:rsidRPr="002416C3">
              <w:rPr>
                <w:rFonts w:cs="Arial"/>
                <w:sz w:val="16"/>
                <w:szCs w:val="16"/>
              </w:rPr>
              <w:t>Number</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5FE" w:rsidRPr="002416C3" w:rsidRDefault="005725FE" w:rsidP="00D575E3">
            <w:pPr>
              <w:spacing w:line="264" w:lineRule="auto"/>
              <w:jc w:val="center"/>
              <w:rPr>
                <w:rFonts w:cs="Arial"/>
                <w:sz w:val="16"/>
                <w:szCs w:val="16"/>
              </w:rPr>
            </w:pPr>
            <w:r w:rsidRPr="002416C3">
              <w:rPr>
                <w:rFonts w:cs="Arial"/>
                <w:sz w:val="16"/>
                <w:szCs w:val="16"/>
              </w:rPr>
              <w:t>%</w:t>
            </w:r>
          </w:p>
        </w:tc>
        <w:tc>
          <w:tcPr>
            <w:tcW w:w="851" w:type="dxa"/>
            <w:tcBorders>
              <w:top w:val="single" w:sz="4" w:space="0" w:color="auto"/>
              <w:left w:val="single" w:sz="4" w:space="0" w:color="auto"/>
              <w:bottom w:val="single" w:sz="4" w:space="0" w:color="auto"/>
            </w:tcBorders>
            <w:shd w:val="clear" w:color="auto" w:fill="auto"/>
            <w:noWrap/>
            <w:vAlign w:val="center"/>
          </w:tcPr>
          <w:p w:rsidR="005725FE" w:rsidRPr="002416C3" w:rsidRDefault="005725FE" w:rsidP="00D575E3">
            <w:pPr>
              <w:spacing w:line="264" w:lineRule="auto"/>
              <w:jc w:val="center"/>
              <w:rPr>
                <w:rFonts w:cs="Arial"/>
                <w:sz w:val="16"/>
                <w:szCs w:val="16"/>
              </w:rPr>
            </w:pPr>
          </w:p>
        </w:tc>
      </w:tr>
      <w:tr w:rsidR="005725FE" w:rsidRPr="002416C3" w:rsidTr="00054B62">
        <w:trPr>
          <w:trHeight w:val="20"/>
          <w:jc w:val="center"/>
        </w:trPr>
        <w:tc>
          <w:tcPr>
            <w:tcW w:w="227" w:type="dxa"/>
            <w:tcBorders>
              <w:top w:val="single" w:sz="4" w:space="0" w:color="auto"/>
            </w:tcBorders>
          </w:tcPr>
          <w:p w:rsidR="005725FE" w:rsidRPr="002416C3" w:rsidRDefault="005725FE" w:rsidP="00D575E3">
            <w:pPr>
              <w:spacing w:line="264" w:lineRule="auto"/>
              <w:rPr>
                <w:rFonts w:cs="Arial"/>
                <w:sz w:val="16"/>
                <w:szCs w:val="16"/>
              </w:rPr>
            </w:pPr>
          </w:p>
        </w:tc>
        <w:tc>
          <w:tcPr>
            <w:tcW w:w="3345" w:type="dxa"/>
            <w:tcBorders>
              <w:top w:val="single" w:sz="4" w:space="0" w:color="auto"/>
              <w:right w:val="single" w:sz="4" w:space="0" w:color="auto"/>
            </w:tcBorders>
            <w:shd w:val="clear" w:color="auto" w:fill="auto"/>
            <w:vAlign w:val="bottom"/>
          </w:tcPr>
          <w:p w:rsidR="005725FE" w:rsidRPr="002416C3" w:rsidRDefault="005725FE" w:rsidP="00D575E3">
            <w:pPr>
              <w:spacing w:line="264" w:lineRule="auto"/>
              <w:rPr>
                <w:rFonts w:cs="Arial"/>
                <w:sz w:val="16"/>
                <w:szCs w:val="16"/>
              </w:rPr>
            </w:pPr>
          </w:p>
        </w:tc>
        <w:tc>
          <w:tcPr>
            <w:tcW w:w="737" w:type="dxa"/>
            <w:tcBorders>
              <w:top w:val="single" w:sz="4" w:space="0" w:color="auto"/>
              <w:left w:val="single" w:sz="4" w:space="0" w:color="auto"/>
            </w:tcBorders>
            <w:shd w:val="clear" w:color="auto" w:fill="auto"/>
            <w:noWrap/>
            <w:vAlign w:val="bottom"/>
          </w:tcPr>
          <w:p w:rsidR="005725FE" w:rsidRPr="002416C3" w:rsidRDefault="005725FE" w:rsidP="00D575E3">
            <w:pPr>
              <w:spacing w:line="264" w:lineRule="auto"/>
              <w:jc w:val="right"/>
              <w:rPr>
                <w:rFonts w:cs="Arial"/>
                <w:bCs/>
                <w:sz w:val="16"/>
                <w:szCs w:val="16"/>
              </w:rPr>
            </w:pPr>
          </w:p>
        </w:tc>
        <w:tc>
          <w:tcPr>
            <w:tcW w:w="737" w:type="dxa"/>
            <w:tcBorders>
              <w:top w:val="single" w:sz="4" w:space="0" w:color="auto"/>
            </w:tcBorders>
            <w:shd w:val="clear" w:color="auto" w:fill="auto"/>
            <w:noWrap/>
            <w:vAlign w:val="bottom"/>
          </w:tcPr>
          <w:p w:rsidR="005725FE" w:rsidRPr="002416C3" w:rsidRDefault="005725FE" w:rsidP="00D575E3">
            <w:pPr>
              <w:spacing w:line="264" w:lineRule="auto"/>
              <w:jc w:val="right"/>
              <w:rPr>
                <w:rFonts w:cs="Arial"/>
                <w:sz w:val="16"/>
                <w:szCs w:val="16"/>
              </w:rPr>
            </w:pPr>
          </w:p>
        </w:tc>
        <w:tc>
          <w:tcPr>
            <w:tcW w:w="737" w:type="dxa"/>
            <w:tcBorders>
              <w:top w:val="single" w:sz="4" w:space="0" w:color="auto"/>
            </w:tcBorders>
            <w:shd w:val="clear" w:color="auto" w:fill="auto"/>
            <w:noWrap/>
            <w:vAlign w:val="bottom"/>
          </w:tcPr>
          <w:p w:rsidR="005725FE" w:rsidRPr="002416C3" w:rsidRDefault="005725FE" w:rsidP="00D575E3">
            <w:pPr>
              <w:spacing w:line="264" w:lineRule="auto"/>
              <w:jc w:val="right"/>
              <w:rPr>
                <w:rFonts w:cs="Arial"/>
                <w:bCs/>
                <w:sz w:val="16"/>
                <w:szCs w:val="16"/>
              </w:rPr>
            </w:pPr>
          </w:p>
        </w:tc>
        <w:tc>
          <w:tcPr>
            <w:tcW w:w="737" w:type="dxa"/>
            <w:tcBorders>
              <w:top w:val="single" w:sz="4" w:space="0" w:color="auto"/>
            </w:tcBorders>
            <w:shd w:val="clear" w:color="auto" w:fill="auto"/>
            <w:noWrap/>
            <w:vAlign w:val="bottom"/>
          </w:tcPr>
          <w:p w:rsidR="005725FE" w:rsidRPr="002416C3" w:rsidRDefault="005725FE" w:rsidP="00D575E3">
            <w:pPr>
              <w:spacing w:line="264" w:lineRule="auto"/>
              <w:jc w:val="right"/>
              <w:rPr>
                <w:rFonts w:cs="Arial"/>
                <w:sz w:val="16"/>
                <w:szCs w:val="16"/>
              </w:rPr>
            </w:pPr>
          </w:p>
        </w:tc>
        <w:tc>
          <w:tcPr>
            <w:tcW w:w="737" w:type="dxa"/>
            <w:tcBorders>
              <w:top w:val="single" w:sz="4" w:space="0" w:color="auto"/>
            </w:tcBorders>
            <w:shd w:val="clear" w:color="auto" w:fill="auto"/>
            <w:noWrap/>
            <w:vAlign w:val="bottom"/>
          </w:tcPr>
          <w:p w:rsidR="005725FE" w:rsidRPr="002416C3" w:rsidRDefault="005725FE" w:rsidP="00D575E3">
            <w:pPr>
              <w:spacing w:line="264" w:lineRule="auto"/>
              <w:jc w:val="right"/>
              <w:rPr>
                <w:rFonts w:cs="Arial"/>
                <w:bCs/>
                <w:sz w:val="16"/>
                <w:szCs w:val="16"/>
              </w:rPr>
            </w:pPr>
          </w:p>
        </w:tc>
        <w:tc>
          <w:tcPr>
            <w:tcW w:w="737" w:type="dxa"/>
            <w:tcBorders>
              <w:top w:val="single" w:sz="4" w:space="0" w:color="auto"/>
            </w:tcBorders>
            <w:shd w:val="clear" w:color="auto" w:fill="auto"/>
            <w:noWrap/>
            <w:vAlign w:val="bottom"/>
          </w:tcPr>
          <w:p w:rsidR="005725FE" w:rsidRPr="002416C3" w:rsidRDefault="005725FE" w:rsidP="00D575E3">
            <w:pPr>
              <w:spacing w:line="264" w:lineRule="auto"/>
              <w:jc w:val="right"/>
              <w:rPr>
                <w:rFonts w:cs="Arial"/>
                <w:sz w:val="16"/>
                <w:szCs w:val="16"/>
              </w:rPr>
            </w:pPr>
          </w:p>
        </w:tc>
        <w:tc>
          <w:tcPr>
            <w:tcW w:w="737" w:type="dxa"/>
            <w:tcBorders>
              <w:top w:val="single" w:sz="4" w:space="0" w:color="auto"/>
            </w:tcBorders>
            <w:shd w:val="clear" w:color="auto" w:fill="auto"/>
            <w:noWrap/>
            <w:vAlign w:val="bottom"/>
          </w:tcPr>
          <w:p w:rsidR="005725FE" w:rsidRPr="002416C3" w:rsidRDefault="005725FE" w:rsidP="00D575E3">
            <w:pPr>
              <w:spacing w:line="264" w:lineRule="auto"/>
              <w:jc w:val="right"/>
              <w:rPr>
                <w:rFonts w:cs="Arial"/>
                <w:bCs/>
                <w:sz w:val="16"/>
                <w:szCs w:val="16"/>
              </w:rPr>
            </w:pPr>
          </w:p>
        </w:tc>
        <w:tc>
          <w:tcPr>
            <w:tcW w:w="737" w:type="dxa"/>
            <w:tcBorders>
              <w:top w:val="single" w:sz="4" w:space="0" w:color="auto"/>
            </w:tcBorders>
            <w:shd w:val="clear" w:color="auto" w:fill="auto"/>
            <w:noWrap/>
            <w:vAlign w:val="bottom"/>
          </w:tcPr>
          <w:p w:rsidR="005725FE" w:rsidRPr="002416C3" w:rsidRDefault="005725FE" w:rsidP="00D575E3">
            <w:pPr>
              <w:spacing w:line="264" w:lineRule="auto"/>
              <w:jc w:val="right"/>
              <w:rPr>
                <w:rFonts w:cs="Arial"/>
                <w:sz w:val="16"/>
                <w:szCs w:val="16"/>
              </w:rPr>
            </w:pPr>
          </w:p>
        </w:tc>
        <w:tc>
          <w:tcPr>
            <w:tcW w:w="851" w:type="dxa"/>
            <w:tcBorders>
              <w:top w:val="single" w:sz="4" w:space="0" w:color="auto"/>
            </w:tcBorders>
            <w:shd w:val="clear" w:color="auto" w:fill="auto"/>
            <w:noWrap/>
            <w:vAlign w:val="bottom"/>
          </w:tcPr>
          <w:p w:rsidR="005725FE" w:rsidRPr="002416C3" w:rsidRDefault="005725FE" w:rsidP="00D575E3">
            <w:pPr>
              <w:spacing w:line="264" w:lineRule="auto"/>
              <w:jc w:val="right"/>
              <w:rPr>
                <w:rFonts w:cs="Arial"/>
                <w:sz w:val="16"/>
                <w:szCs w:val="16"/>
              </w:rPr>
            </w:pPr>
          </w:p>
        </w:tc>
      </w:tr>
      <w:tr w:rsidR="008271BD" w:rsidRPr="002416C3" w:rsidTr="00054B62">
        <w:trPr>
          <w:trHeight w:val="20"/>
          <w:jc w:val="center"/>
        </w:trPr>
        <w:tc>
          <w:tcPr>
            <w:tcW w:w="3572" w:type="dxa"/>
            <w:gridSpan w:val="2"/>
            <w:tcBorders>
              <w:right w:val="single" w:sz="4" w:space="0" w:color="auto"/>
            </w:tcBorders>
          </w:tcPr>
          <w:p w:rsidR="008271BD" w:rsidRPr="002416C3" w:rsidRDefault="008271BD" w:rsidP="00D575E3">
            <w:pPr>
              <w:spacing w:line="264" w:lineRule="auto"/>
              <w:rPr>
                <w:rFonts w:cs="Arial"/>
                <w:b/>
                <w:sz w:val="16"/>
                <w:szCs w:val="16"/>
              </w:rPr>
            </w:pPr>
            <w:r w:rsidRPr="002416C3">
              <w:rPr>
                <w:rFonts w:cs="Arial"/>
                <w:b/>
                <w:sz w:val="16"/>
                <w:szCs w:val="16"/>
              </w:rPr>
              <w:t>Total</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b/>
                <w:color w:val="000000"/>
                <w:sz w:val="16"/>
                <w:szCs w:val="16"/>
              </w:rPr>
            </w:pPr>
            <w:r w:rsidRPr="002416C3">
              <w:rPr>
                <w:rFonts w:cs="Arial"/>
                <w:b/>
                <w:color w:val="000000"/>
                <w:sz w:val="16"/>
                <w:szCs w:val="16"/>
              </w:rPr>
              <w:t>6994</w:t>
            </w:r>
          </w:p>
        </w:tc>
        <w:tc>
          <w:tcPr>
            <w:tcW w:w="737" w:type="dxa"/>
            <w:shd w:val="clear" w:color="auto" w:fill="auto"/>
            <w:noWrap/>
            <w:vAlign w:val="bottom"/>
          </w:tcPr>
          <w:p w:rsidR="008271BD" w:rsidRPr="002416C3" w:rsidRDefault="008271BD" w:rsidP="00690465">
            <w:pPr>
              <w:spacing w:line="228" w:lineRule="auto"/>
              <w:ind w:right="113"/>
              <w:jc w:val="right"/>
              <w:rPr>
                <w:rFonts w:cs="Arial"/>
                <w:b/>
                <w:color w:val="000000"/>
                <w:sz w:val="16"/>
                <w:szCs w:val="16"/>
              </w:rPr>
            </w:pPr>
            <w:r w:rsidRPr="002416C3">
              <w:rPr>
                <w:rFonts w:cs="Arial"/>
                <w:b/>
                <w:color w:val="000000"/>
                <w:sz w:val="16"/>
                <w:szCs w:val="16"/>
              </w:rPr>
              <w:t>41</w:t>
            </w:r>
            <w:r w:rsidR="0045733B">
              <w:rPr>
                <w:rFonts w:cs="Arial"/>
                <w:b/>
                <w:color w:val="000000"/>
                <w:sz w:val="16"/>
                <w:szCs w:val="16"/>
              </w:rPr>
              <w:t>.</w:t>
            </w:r>
            <w:r w:rsidRPr="002416C3">
              <w:rPr>
                <w:rFonts w:cs="Arial"/>
                <w:b/>
                <w:color w:val="000000"/>
                <w:sz w:val="16"/>
                <w:szCs w:val="16"/>
              </w:rPr>
              <w:t>2</w:t>
            </w:r>
          </w:p>
        </w:tc>
        <w:tc>
          <w:tcPr>
            <w:tcW w:w="737" w:type="dxa"/>
            <w:shd w:val="clear" w:color="auto" w:fill="auto"/>
            <w:noWrap/>
            <w:vAlign w:val="bottom"/>
          </w:tcPr>
          <w:p w:rsidR="008271BD" w:rsidRPr="002416C3" w:rsidRDefault="008271BD" w:rsidP="00690465">
            <w:pPr>
              <w:spacing w:line="228" w:lineRule="auto"/>
              <w:ind w:right="113"/>
              <w:jc w:val="right"/>
              <w:rPr>
                <w:rFonts w:cs="Arial"/>
                <w:b/>
                <w:color w:val="000000"/>
                <w:sz w:val="16"/>
                <w:szCs w:val="16"/>
              </w:rPr>
            </w:pPr>
            <w:r w:rsidRPr="002416C3">
              <w:rPr>
                <w:rFonts w:cs="Arial"/>
                <w:b/>
                <w:color w:val="000000"/>
                <w:sz w:val="16"/>
                <w:szCs w:val="16"/>
              </w:rPr>
              <w:t>5665</w:t>
            </w:r>
          </w:p>
        </w:tc>
        <w:tc>
          <w:tcPr>
            <w:tcW w:w="737" w:type="dxa"/>
            <w:shd w:val="clear" w:color="auto" w:fill="auto"/>
            <w:noWrap/>
            <w:vAlign w:val="bottom"/>
          </w:tcPr>
          <w:p w:rsidR="008271BD" w:rsidRPr="002416C3" w:rsidRDefault="008271BD" w:rsidP="00690465">
            <w:pPr>
              <w:spacing w:line="228" w:lineRule="auto"/>
              <w:ind w:right="113"/>
              <w:jc w:val="right"/>
              <w:rPr>
                <w:rFonts w:cs="Arial"/>
                <w:b/>
                <w:color w:val="000000"/>
                <w:sz w:val="16"/>
                <w:szCs w:val="16"/>
              </w:rPr>
            </w:pPr>
            <w:r w:rsidRPr="002416C3">
              <w:rPr>
                <w:rFonts w:cs="Arial"/>
                <w:b/>
                <w:color w:val="000000"/>
                <w:sz w:val="16"/>
                <w:szCs w:val="16"/>
              </w:rPr>
              <w:t>33</w:t>
            </w:r>
            <w:r w:rsidR="0045733B">
              <w:rPr>
                <w:rFonts w:cs="Arial"/>
                <w:b/>
                <w:color w:val="000000"/>
                <w:sz w:val="16"/>
                <w:szCs w:val="16"/>
              </w:rPr>
              <w:t>.</w:t>
            </w:r>
            <w:r w:rsidRPr="002416C3">
              <w:rPr>
                <w:rFonts w:cs="Arial"/>
                <w:b/>
                <w:color w:val="000000"/>
                <w:sz w:val="16"/>
                <w:szCs w:val="16"/>
              </w:rPr>
              <w:t>4</w:t>
            </w:r>
          </w:p>
        </w:tc>
        <w:tc>
          <w:tcPr>
            <w:tcW w:w="737" w:type="dxa"/>
            <w:shd w:val="clear" w:color="auto" w:fill="auto"/>
            <w:noWrap/>
            <w:vAlign w:val="bottom"/>
          </w:tcPr>
          <w:p w:rsidR="008271BD" w:rsidRPr="002416C3" w:rsidRDefault="008271BD" w:rsidP="00690465">
            <w:pPr>
              <w:spacing w:line="228" w:lineRule="auto"/>
              <w:ind w:right="113"/>
              <w:jc w:val="right"/>
              <w:rPr>
                <w:rFonts w:cs="Arial"/>
                <w:b/>
                <w:color w:val="000000"/>
                <w:sz w:val="16"/>
                <w:szCs w:val="16"/>
              </w:rPr>
            </w:pPr>
            <w:r w:rsidRPr="002416C3">
              <w:rPr>
                <w:rFonts w:cs="Arial"/>
                <w:b/>
                <w:color w:val="000000"/>
                <w:sz w:val="16"/>
                <w:szCs w:val="16"/>
              </w:rPr>
              <w:t>5129</w:t>
            </w:r>
          </w:p>
        </w:tc>
        <w:tc>
          <w:tcPr>
            <w:tcW w:w="737" w:type="dxa"/>
            <w:shd w:val="clear" w:color="auto" w:fill="auto"/>
            <w:noWrap/>
            <w:vAlign w:val="bottom"/>
          </w:tcPr>
          <w:p w:rsidR="008271BD" w:rsidRPr="002416C3" w:rsidRDefault="008271BD" w:rsidP="00690465">
            <w:pPr>
              <w:spacing w:line="228" w:lineRule="auto"/>
              <w:ind w:right="113"/>
              <w:jc w:val="right"/>
              <w:rPr>
                <w:rFonts w:cs="Arial"/>
                <w:b/>
                <w:color w:val="000000"/>
                <w:sz w:val="16"/>
                <w:szCs w:val="16"/>
              </w:rPr>
            </w:pPr>
            <w:r w:rsidRPr="002416C3">
              <w:rPr>
                <w:rFonts w:cs="Arial"/>
                <w:b/>
                <w:color w:val="000000"/>
                <w:sz w:val="16"/>
                <w:szCs w:val="16"/>
              </w:rPr>
              <w:t>30</w:t>
            </w:r>
            <w:r w:rsidR="0045733B">
              <w:rPr>
                <w:rFonts w:cs="Arial"/>
                <w:b/>
                <w:color w:val="000000"/>
                <w:sz w:val="16"/>
                <w:szCs w:val="16"/>
              </w:rPr>
              <w:t>.</w:t>
            </w:r>
            <w:r w:rsidRPr="002416C3">
              <w:rPr>
                <w:rFonts w:cs="Arial"/>
                <w:b/>
                <w:color w:val="000000"/>
                <w:sz w:val="16"/>
                <w:szCs w:val="16"/>
              </w:rPr>
              <w:t>2</w:t>
            </w:r>
          </w:p>
        </w:tc>
        <w:tc>
          <w:tcPr>
            <w:tcW w:w="737" w:type="dxa"/>
            <w:shd w:val="clear" w:color="auto" w:fill="auto"/>
            <w:noWrap/>
            <w:vAlign w:val="bottom"/>
          </w:tcPr>
          <w:p w:rsidR="008271BD" w:rsidRPr="002416C3" w:rsidRDefault="008271BD" w:rsidP="00690465">
            <w:pPr>
              <w:spacing w:line="228" w:lineRule="auto"/>
              <w:ind w:right="113"/>
              <w:jc w:val="right"/>
              <w:rPr>
                <w:rFonts w:cs="Arial"/>
                <w:b/>
                <w:color w:val="000000"/>
                <w:sz w:val="16"/>
                <w:szCs w:val="16"/>
              </w:rPr>
            </w:pPr>
            <w:r w:rsidRPr="002416C3">
              <w:rPr>
                <w:rFonts w:cs="Arial"/>
                <w:b/>
                <w:color w:val="000000"/>
                <w:sz w:val="16"/>
                <w:szCs w:val="16"/>
              </w:rPr>
              <w:t>3800</w:t>
            </w:r>
          </w:p>
        </w:tc>
        <w:tc>
          <w:tcPr>
            <w:tcW w:w="737" w:type="dxa"/>
            <w:shd w:val="clear" w:color="auto" w:fill="auto"/>
            <w:noWrap/>
            <w:vAlign w:val="bottom"/>
          </w:tcPr>
          <w:p w:rsidR="008271BD" w:rsidRPr="002416C3" w:rsidRDefault="008271BD" w:rsidP="00690465">
            <w:pPr>
              <w:spacing w:line="228" w:lineRule="auto"/>
              <w:ind w:right="113"/>
              <w:jc w:val="right"/>
              <w:rPr>
                <w:rFonts w:cs="Arial"/>
                <w:b/>
                <w:color w:val="000000"/>
                <w:sz w:val="16"/>
                <w:szCs w:val="16"/>
              </w:rPr>
            </w:pPr>
            <w:r w:rsidRPr="002416C3">
              <w:rPr>
                <w:rFonts w:cs="Arial"/>
                <w:b/>
                <w:color w:val="000000"/>
                <w:sz w:val="16"/>
                <w:szCs w:val="16"/>
              </w:rPr>
              <w:t>22</w:t>
            </w:r>
            <w:r w:rsidR="0045733B">
              <w:rPr>
                <w:rFonts w:cs="Arial"/>
                <w:b/>
                <w:color w:val="000000"/>
                <w:sz w:val="16"/>
                <w:szCs w:val="16"/>
              </w:rPr>
              <w:t>.</w:t>
            </w:r>
            <w:r w:rsidRPr="002416C3">
              <w:rPr>
                <w:rFonts w:cs="Arial"/>
                <w:b/>
                <w:color w:val="000000"/>
                <w:sz w:val="16"/>
                <w:szCs w:val="16"/>
              </w:rPr>
              <w:t>4</w:t>
            </w:r>
          </w:p>
        </w:tc>
        <w:tc>
          <w:tcPr>
            <w:tcW w:w="851" w:type="dxa"/>
            <w:shd w:val="clear" w:color="auto" w:fill="auto"/>
            <w:noWrap/>
            <w:vAlign w:val="bottom"/>
          </w:tcPr>
          <w:p w:rsidR="008271BD" w:rsidRPr="002416C3" w:rsidRDefault="008271BD" w:rsidP="00690465">
            <w:pPr>
              <w:spacing w:line="228" w:lineRule="auto"/>
              <w:ind w:right="113"/>
              <w:jc w:val="right"/>
              <w:rPr>
                <w:rFonts w:cs="Arial"/>
                <w:b/>
                <w:color w:val="000000"/>
                <w:sz w:val="16"/>
                <w:szCs w:val="16"/>
              </w:rPr>
            </w:pPr>
            <w:r w:rsidRPr="002416C3">
              <w:rPr>
                <w:rFonts w:cs="Arial"/>
                <w:b/>
                <w:color w:val="000000"/>
                <w:sz w:val="16"/>
                <w:szCs w:val="16"/>
              </w:rPr>
              <w:t>58</w:t>
            </w:r>
            <w:r w:rsidR="0045733B">
              <w:rPr>
                <w:rFonts w:cs="Arial"/>
                <w:b/>
                <w:color w:val="000000"/>
                <w:sz w:val="16"/>
                <w:szCs w:val="16"/>
              </w:rPr>
              <w:t>.</w:t>
            </w:r>
            <w:r w:rsidRPr="002416C3">
              <w:rPr>
                <w:rFonts w:cs="Arial"/>
                <w:b/>
                <w:color w:val="000000"/>
                <w:sz w:val="16"/>
                <w:szCs w:val="16"/>
              </w:rPr>
              <w:t>8</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A:</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Agriculture. forestry and fishing</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177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41</w:t>
            </w:r>
            <w:r w:rsidR="0045733B">
              <w:rPr>
                <w:rFonts w:cs="Arial"/>
                <w:color w:val="000000"/>
                <w:sz w:val="16"/>
                <w:szCs w:val="16"/>
              </w:rPr>
              <w:t>.</w:t>
            </w:r>
            <w:r w:rsidRPr="002416C3">
              <w:rPr>
                <w:rFonts w:cs="Arial"/>
                <w:color w:val="000000"/>
                <w:sz w:val="16"/>
                <w:szCs w:val="16"/>
              </w:rPr>
              <w:t>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136</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32</w:t>
            </w:r>
            <w:r w:rsidR="0045733B">
              <w:rPr>
                <w:rFonts w:cs="Arial"/>
                <w:color w:val="000000"/>
                <w:sz w:val="16"/>
                <w:szCs w:val="16"/>
              </w:rPr>
              <w:t>.</w:t>
            </w:r>
            <w:r w:rsidRPr="002416C3">
              <w:rPr>
                <w:rFonts w:cs="Arial"/>
                <w:color w:val="000000"/>
                <w:sz w:val="16"/>
                <w:szCs w:val="16"/>
              </w:rPr>
              <w:t>2</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138</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32</w:t>
            </w:r>
            <w:r w:rsidR="0045733B">
              <w:rPr>
                <w:rFonts w:cs="Arial"/>
                <w:color w:val="000000"/>
                <w:sz w:val="16"/>
                <w:szCs w:val="16"/>
              </w:rPr>
              <w:t>.</w:t>
            </w:r>
            <w:r w:rsidRPr="002416C3">
              <w:rPr>
                <w:rFonts w:cs="Arial"/>
                <w:color w:val="000000"/>
                <w:sz w:val="16"/>
                <w:szCs w:val="16"/>
              </w:rPr>
              <w:t>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97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23</w:t>
            </w:r>
            <w:r w:rsidR="0045733B">
              <w:rPr>
                <w:rFonts w:cs="Arial"/>
                <w:color w:val="000000"/>
                <w:sz w:val="16"/>
                <w:szCs w:val="16"/>
              </w:rPr>
              <w:t>.</w:t>
            </w:r>
            <w:r w:rsidRPr="002416C3">
              <w:rPr>
                <w:rFonts w:cs="Arial"/>
                <w:color w:val="000000"/>
                <w:sz w:val="16"/>
                <w:szCs w:val="16"/>
              </w:rPr>
              <w:t>0</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58</w:t>
            </w:r>
            <w:r w:rsidR="0045733B">
              <w:rPr>
                <w:rFonts w:cs="Arial"/>
                <w:color w:val="000000"/>
                <w:sz w:val="16"/>
                <w:szCs w:val="16"/>
              </w:rPr>
              <w:t>.</w:t>
            </w:r>
            <w:r w:rsidRPr="002416C3">
              <w:rPr>
                <w:rFonts w:cs="Arial"/>
                <w:color w:val="000000"/>
                <w:sz w:val="16"/>
                <w:szCs w:val="16"/>
              </w:rPr>
              <w:t>1</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B:</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Mining</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16</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27</w:t>
            </w:r>
            <w:r w:rsidR="0045733B">
              <w:rPr>
                <w:rFonts w:cs="Arial"/>
                <w:color w:val="000000"/>
                <w:sz w:val="16"/>
                <w:szCs w:val="16"/>
              </w:rPr>
              <w:t>.</w:t>
            </w:r>
            <w:r w:rsidRPr="002416C3">
              <w:rPr>
                <w:rFonts w:cs="Arial"/>
                <w:color w:val="000000"/>
                <w:sz w:val="16"/>
                <w:szCs w:val="16"/>
              </w:rPr>
              <w:t>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18</w:t>
            </w:r>
            <w:r w:rsidR="0045733B">
              <w:rPr>
                <w:rFonts w:cs="Arial"/>
                <w:color w:val="000000"/>
                <w:sz w:val="16"/>
                <w:szCs w:val="16"/>
              </w:rPr>
              <w:t>.</w:t>
            </w:r>
            <w:r w:rsidRPr="002416C3">
              <w:rPr>
                <w:rFonts w:cs="Arial"/>
                <w:color w:val="000000"/>
                <w:sz w:val="16"/>
                <w:szCs w:val="16"/>
              </w:rPr>
              <w:t>6</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12</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20</w:t>
            </w:r>
            <w:r w:rsidR="0045733B">
              <w:rPr>
                <w:rFonts w:cs="Arial"/>
                <w:color w:val="000000"/>
                <w:sz w:val="16"/>
                <w:szCs w:val="16"/>
              </w:rPr>
              <w:t>.</w:t>
            </w:r>
            <w:r w:rsidRPr="002416C3">
              <w:rPr>
                <w:rFonts w:cs="Arial"/>
                <w:color w:val="000000"/>
                <w:sz w:val="16"/>
                <w:szCs w:val="16"/>
              </w:rPr>
              <w:t>3</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11</w:t>
            </w:r>
            <w:r w:rsidR="0045733B">
              <w:rPr>
                <w:rFonts w:cs="Arial"/>
                <w:color w:val="000000"/>
                <w:sz w:val="16"/>
                <w:szCs w:val="16"/>
              </w:rPr>
              <w:t>.</w:t>
            </w:r>
            <w:r w:rsidRPr="002416C3">
              <w:rPr>
                <w:rFonts w:cs="Arial"/>
                <w:color w:val="000000"/>
                <w:sz w:val="16"/>
                <w:szCs w:val="16"/>
              </w:rPr>
              <w:t>9</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72</w:t>
            </w:r>
            <w:r w:rsidR="0045733B">
              <w:rPr>
                <w:rFonts w:cs="Arial"/>
                <w:color w:val="000000"/>
                <w:sz w:val="16"/>
                <w:szCs w:val="16"/>
              </w:rPr>
              <w:t>.</w:t>
            </w:r>
            <w:r w:rsidRPr="002416C3">
              <w:rPr>
                <w:rFonts w:cs="Arial"/>
                <w:color w:val="000000"/>
                <w:sz w:val="16"/>
                <w:szCs w:val="16"/>
              </w:rPr>
              <w:t>9</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C:</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Manufacturing</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2002</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47</w:t>
            </w:r>
            <w:r w:rsidR="0045733B">
              <w:rPr>
                <w:rFonts w:cs="Arial"/>
                <w:color w:val="000000"/>
                <w:sz w:val="16"/>
                <w:szCs w:val="16"/>
              </w:rPr>
              <w:t>.</w:t>
            </w:r>
            <w:r w:rsidRPr="002416C3">
              <w:rPr>
                <w:rFonts w:cs="Arial"/>
                <w:color w:val="000000"/>
                <w:sz w:val="16"/>
                <w:szCs w:val="16"/>
              </w:rPr>
              <w:t>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1700</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40</w:t>
            </w:r>
            <w:r w:rsidR="0045733B">
              <w:rPr>
                <w:rFonts w:cs="Arial"/>
                <w:color w:val="000000"/>
                <w:sz w:val="16"/>
                <w:szCs w:val="16"/>
              </w:rPr>
              <w:t>.</w:t>
            </w:r>
            <w:r w:rsidRPr="002416C3">
              <w:rPr>
                <w:rFonts w:cs="Arial"/>
                <w:color w:val="000000"/>
                <w:sz w:val="16"/>
                <w:szCs w:val="16"/>
              </w:rPr>
              <w:t>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1527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36</w:t>
            </w:r>
            <w:r w:rsidR="0045733B">
              <w:rPr>
                <w:rFonts w:cs="Arial"/>
                <w:color w:val="000000"/>
                <w:sz w:val="16"/>
                <w:szCs w:val="16"/>
              </w:rPr>
              <w:t>.</w:t>
            </w:r>
            <w:r w:rsidRPr="002416C3">
              <w:rPr>
                <w:rFonts w:cs="Arial"/>
                <w:color w:val="000000"/>
                <w:sz w:val="16"/>
                <w:szCs w:val="16"/>
              </w:rPr>
              <w:t>6</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1225</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29</w:t>
            </w:r>
            <w:r w:rsidR="0045733B">
              <w:rPr>
                <w:rFonts w:cs="Arial"/>
                <w:color w:val="000000"/>
                <w:sz w:val="16"/>
                <w:szCs w:val="16"/>
              </w:rPr>
              <w:t>.</w:t>
            </w:r>
            <w:r w:rsidRPr="002416C3">
              <w:rPr>
                <w:rFonts w:cs="Arial"/>
                <w:color w:val="000000"/>
                <w:sz w:val="16"/>
                <w:szCs w:val="16"/>
              </w:rPr>
              <w:t>3</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52</w:t>
            </w:r>
            <w:r w:rsidR="0045733B">
              <w:rPr>
                <w:rFonts w:cs="Arial"/>
                <w:color w:val="000000"/>
                <w:sz w:val="16"/>
                <w:szCs w:val="16"/>
              </w:rPr>
              <w:t>.</w:t>
            </w:r>
            <w:r w:rsidRPr="002416C3">
              <w:rPr>
                <w:rFonts w:cs="Arial"/>
                <w:color w:val="000000"/>
                <w:sz w:val="16"/>
                <w:szCs w:val="16"/>
              </w:rPr>
              <w:t>1</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D:</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Electricity. gas and steam. air conditioning supply</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36</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53</w:t>
            </w:r>
            <w:r w:rsidR="0045733B">
              <w:rPr>
                <w:rFonts w:cs="Arial"/>
                <w:color w:val="000000"/>
                <w:sz w:val="16"/>
                <w:szCs w:val="16"/>
              </w:rPr>
              <w:t>.</w:t>
            </w:r>
            <w:r w:rsidRPr="002416C3">
              <w:rPr>
                <w:rFonts w:cs="Arial"/>
                <w:color w:val="000000"/>
                <w:sz w:val="16"/>
                <w:szCs w:val="16"/>
              </w:rPr>
              <w:t>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40</w:t>
            </w:r>
            <w:r w:rsidR="0045733B">
              <w:rPr>
                <w:rFonts w:cs="Arial"/>
                <w:color w:val="000000"/>
                <w:sz w:val="16"/>
                <w:szCs w:val="16"/>
              </w:rPr>
              <w:t>.</w:t>
            </w:r>
            <w:r w:rsidRPr="002416C3">
              <w:rPr>
                <w:rFonts w:cs="Arial"/>
                <w:color w:val="000000"/>
                <w:sz w:val="16"/>
                <w:szCs w:val="16"/>
              </w:rPr>
              <w:t>3</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23</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34</w:t>
            </w:r>
            <w:r w:rsidR="0045733B">
              <w:rPr>
                <w:rFonts w:cs="Arial"/>
                <w:color w:val="000000"/>
                <w:sz w:val="16"/>
                <w:szCs w:val="16"/>
              </w:rPr>
              <w:t>.</w:t>
            </w:r>
            <w:r w:rsidRPr="002416C3">
              <w:rPr>
                <w:rFonts w:cs="Arial"/>
                <w:color w:val="000000"/>
                <w:sz w:val="16"/>
                <w:szCs w:val="16"/>
              </w:rPr>
              <w:t>3</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20</w:t>
            </w:r>
            <w:r w:rsidR="0045733B">
              <w:rPr>
                <w:rFonts w:cs="Arial"/>
                <w:color w:val="000000"/>
                <w:sz w:val="16"/>
                <w:szCs w:val="16"/>
              </w:rPr>
              <w:t>.</w:t>
            </w:r>
            <w:r w:rsidRPr="002416C3">
              <w:rPr>
                <w:rFonts w:cs="Arial"/>
                <w:color w:val="000000"/>
                <w:sz w:val="16"/>
                <w:szCs w:val="16"/>
              </w:rPr>
              <w:t>9</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46</w:t>
            </w:r>
            <w:r w:rsidR="0045733B">
              <w:rPr>
                <w:rFonts w:cs="Arial"/>
                <w:color w:val="000000"/>
                <w:sz w:val="16"/>
                <w:szCs w:val="16"/>
              </w:rPr>
              <w:t>.</w:t>
            </w:r>
            <w:r w:rsidRPr="002416C3">
              <w:rPr>
                <w:rFonts w:cs="Arial"/>
                <w:color w:val="000000"/>
                <w:sz w:val="16"/>
                <w:szCs w:val="16"/>
              </w:rPr>
              <w:t>3</w:t>
            </w:r>
          </w:p>
        </w:tc>
      </w:tr>
      <w:tr w:rsidR="008271BD" w:rsidRPr="002416C3" w:rsidTr="00054B62">
        <w:trPr>
          <w:trHeight w:val="399"/>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Е:</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Water supply. sewerage and waste management and remediation activities</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94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31</w:t>
            </w:r>
            <w:r w:rsidR="0045733B">
              <w:rPr>
                <w:rFonts w:cs="Arial"/>
                <w:color w:val="000000"/>
                <w:sz w:val="16"/>
                <w:szCs w:val="16"/>
              </w:rPr>
              <w:t>.</w:t>
            </w:r>
            <w:r w:rsidRPr="002416C3">
              <w:rPr>
                <w:rFonts w:cs="Arial"/>
                <w:color w:val="000000"/>
                <w:sz w:val="16"/>
                <w:szCs w:val="16"/>
              </w:rPr>
              <w:t>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73</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24</w:t>
            </w:r>
            <w:r w:rsidR="0045733B">
              <w:rPr>
                <w:rFonts w:cs="Arial"/>
                <w:color w:val="000000"/>
                <w:sz w:val="16"/>
                <w:szCs w:val="16"/>
              </w:rPr>
              <w:t>.</w:t>
            </w:r>
            <w:r w:rsidRPr="002416C3">
              <w:rPr>
                <w:rFonts w:cs="Arial"/>
                <w:color w:val="000000"/>
                <w:sz w:val="16"/>
                <w:szCs w:val="16"/>
              </w:rPr>
              <w:t>2</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86</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28</w:t>
            </w:r>
            <w:r w:rsidR="0045733B">
              <w:rPr>
                <w:rFonts w:cs="Arial"/>
                <w:color w:val="000000"/>
                <w:sz w:val="16"/>
                <w:szCs w:val="16"/>
              </w:rPr>
              <w:t>.</w:t>
            </w:r>
            <w:r w:rsidRPr="002416C3">
              <w:rPr>
                <w:rFonts w:cs="Arial"/>
                <w:color w:val="000000"/>
                <w:sz w:val="16"/>
                <w:szCs w:val="16"/>
              </w:rPr>
              <w:t>5</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64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21</w:t>
            </w:r>
            <w:r w:rsidR="0045733B">
              <w:rPr>
                <w:rFonts w:cs="Arial"/>
                <w:color w:val="000000"/>
                <w:sz w:val="16"/>
                <w:szCs w:val="16"/>
              </w:rPr>
              <w:t>.</w:t>
            </w:r>
            <w:r w:rsidRPr="002416C3">
              <w:rPr>
                <w:rFonts w:cs="Arial"/>
                <w:color w:val="000000"/>
                <w:sz w:val="16"/>
                <w:szCs w:val="16"/>
              </w:rPr>
              <w:t>2</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68</w:t>
            </w:r>
            <w:r w:rsidR="0045733B">
              <w:rPr>
                <w:rFonts w:cs="Arial"/>
                <w:color w:val="000000"/>
                <w:sz w:val="16"/>
                <w:szCs w:val="16"/>
              </w:rPr>
              <w:t>.</w:t>
            </w:r>
            <w:r w:rsidRPr="002416C3">
              <w:rPr>
                <w:rFonts w:cs="Arial"/>
                <w:color w:val="000000"/>
                <w:sz w:val="16"/>
                <w:szCs w:val="16"/>
              </w:rPr>
              <w:t>9</w:t>
            </w:r>
          </w:p>
        </w:tc>
      </w:tr>
      <w:tr w:rsidR="008271BD" w:rsidRPr="002416C3" w:rsidTr="00054B62">
        <w:trPr>
          <w:trHeight w:val="279"/>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F:</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Construction</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368</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36</w:t>
            </w:r>
            <w:r w:rsidR="0045733B">
              <w:rPr>
                <w:rFonts w:cs="Arial"/>
                <w:color w:val="000000"/>
                <w:sz w:val="16"/>
                <w:szCs w:val="16"/>
              </w:rPr>
              <w:t>.</w:t>
            </w:r>
            <w:r w:rsidRPr="002416C3">
              <w:rPr>
                <w:rFonts w:cs="Arial"/>
                <w:color w:val="000000"/>
                <w:sz w:val="16"/>
                <w:szCs w:val="16"/>
              </w:rPr>
              <w:t>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318</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31</w:t>
            </w:r>
            <w:r w:rsidR="0045733B">
              <w:rPr>
                <w:rFonts w:cs="Arial"/>
                <w:color w:val="000000"/>
                <w:sz w:val="16"/>
                <w:szCs w:val="16"/>
              </w:rPr>
              <w:t>.</w:t>
            </w:r>
            <w:r w:rsidRPr="002416C3">
              <w:rPr>
                <w:rFonts w:cs="Arial"/>
                <w:color w:val="000000"/>
                <w:sz w:val="16"/>
                <w:szCs w:val="16"/>
              </w:rPr>
              <w:t>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209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20</w:t>
            </w:r>
            <w:r w:rsidR="0045733B">
              <w:rPr>
                <w:rFonts w:cs="Arial"/>
                <w:color w:val="000000"/>
                <w:sz w:val="16"/>
                <w:szCs w:val="16"/>
              </w:rPr>
              <w:t>.</w:t>
            </w:r>
            <w:r w:rsidRPr="002416C3">
              <w:rPr>
                <w:rFonts w:cs="Arial"/>
                <w:color w:val="000000"/>
                <w:sz w:val="16"/>
                <w:szCs w:val="16"/>
              </w:rPr>
              <w:t>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159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15</w:t>
            </w:r>
            <w:r w:rsidR="0045733B">
              <w:rPr>
                <w:rFonts w:cs="Arial"/>
                <w:color w:val="000000"/>
                <w:sz w:val="16"/>
                <w:szCs w:val="16"/>
              </w:rPr>
              <w:t>.</w:t>
            </w:r>
            <w:r w:rsidRPr="002416C3">
              <w:rPr>
                <w:rFonts w:cs="Arial"/>
                <w:color w:val="000000"/>
                <w:sz w:val="16"/>
                <w:szCs w:val="16"/>
              </w:rPr>
              <w:t>9</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63</w:t>
            </w:r>
            <w:r w:rsidR="0045733B">
              <w:rPr>
                <w:rFonts w:cs="Arial"/>
                <w:color w:val="000000"/>
                <w:sz w:val="16"/>
                <w:szCs w:val="16"/>
              </w:rPr>
              <w:t>.</w:t>
            </w:r>
            <w:r w:rsidRPr="002416C3">
              <w:rPr>
                <w:rFonts w:cs="Arial"/>
                <w:color w:val="000000"/>
                <w:sz w:val="16"/>
                <w:szCs w:val="16"/>
              </w:rPr>
              <w:t>3</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G:</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 xml:space="preserve">Wholesale and retail trade; repair of motor vehicles and motorcycles  </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966</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31</w:t>
            </w:r>
            <w:r w:rsidR="0045733B">
              <w:rPr>
                <w:rFonts w:cs="Arial"/>
                <w:color w:val="000000"/>
                <w:sz w:val="16"/>
                <w:szCs w:val="16"/>
              </w:rPr>
              <w:t>.</w:t>
            </w:r>
            <w:r w:rsidRPr="002416C3">
              <w:rPr>
                <w:rFonts w:cs="Arial"/>
                <w:color w:val="000000"/>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671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21</w:t>
            </w:r>
            <w:r w:rsidR="0045733B">
              <w:rPr>
                <w:rFonts w:cs="Arial"/>
                <w:color w:val="000000"/>
                <w:sz w:val="16"/>
                <w:szCs w:val="16"/>
              </w:rPr>
              <w:t>.</w:t>
            </w:r>
            <w:r w:rsidRPr="002416C3">
              <w:rPr>
                <w:rFonts w:cs="Arial"/>
                <w:color w:val="000000"/>
                <w:sz w:val="16"/>
                <w:szCs w:val="16"/>
              </w:rPr>
              <w:t>5</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699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22</w:t>
            </w:r>
            <w:r w:rsidR="0045733B">
              <w:rPr>
                <w:rFonts w:cs="Arial"/>
                <w:color w:val="000000"/>
                <w:sz w:val="16"/>
                <w:szCs w:val="16"/>
              </w:rPr>
              <w:t>.</w:t>
            </w:r>
            <w:r w:rsidRPr="002416C3">
              <w:rPr>
                <w:rFonts w:cs="Arial"/>
                <w:color w:val="000000"/>
                <w:sz w:val="16"/>
                <w:szCs w:val="16"/>
              </w:rPr>
              <w:t>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403</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12</w:t>
            </w:r>
            <w:r w:rsidR="0045733B">
              <w:rPr>
                <w:rFonts w:cs="Arial"/>
                <w:color w:val="000000"/>
                <w:sz w:val="16"/>
                <w:szCs w:val="16"/>
              </w:rPr>
              <w:t>.</w:t>
            </w:r>
            <w:r w:rsidRPr="002416C3">
              <w:rPr>
                <w:rFonts w:cs="Arial"/>
                <w:color w:val="000000"/>
                <w:sz w:val="16"/>
                <w:szCs w:val="16"/>
              </w:rPr>
              <w:t>9</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69</w:t>
            </w:r>
            <w:r w:rsidR="0045733B">
              <w:rPr>
                <w:rFonts w:cs="Arial"/>
                <w:color w:val="000000"/>
                <w:sz w:val="16"/>
                <w:szCs w:val="16"/>
              </w:rPr>
              <w:t>.</w:t>
            </w:r>
            <w:r w:rsidRPr="002416C3">
              <w:rPr>
                <w:rFonts w:cs="Arial"/>
                <w:color w:val="000000"/>
                <w:sz w:val="16"/>
                <w:szCs w:val="16"/>
              </w:rPr>
              <w:t>0</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H:</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Transportation and storage</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289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37</w:t>
            </w:r>
            <w:r w:rsidR="0045733B">
              <w:rPr>
                <w:rFonts w:cs="Arial"/>
                <w:color w:val="000000"/>
                <w:sz w:val="16"/>
                <w:szCs w:val="16"/>
              </w:rPr>
              <w:t>.</w:t>
            </w:r>
            <w:r w:rsidRPr="002416C3">
              <w:rPr>
                <w:rFonts w:cs="Arial"/>
                <w:color w:val="000000"/>
                <w:sz w:val="16"/>
                <w:szCs w:val="16"/>
              </w:rPr>
              <w:t>3</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195</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2</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177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22</w:t>
            </w:r>
            <w:r w:rsidR="0045733B">
              <w:rPr>
                <w:rFonts w:cs="Arial"/>
                <w:color w:val="000000"/>
                <w:sz w:val="16"/>
                <w:szCs w:val="16"/>
              </w:rPr>
              <w:t>.</w:t>
            </w:r>
            <w:r w:rsidRPr="002416C3">
              <w:rPr>
                <w:rFonts w:cs="Arial"/>
                <w:color w:val="000000"/>
                <w:sz w:val="16"/>
                <w:szCs w:val="16"/>
              </w:rPr>
              <w:t>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84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10</w:t>
            </w:r>
            <w:r w:rsidR="0045733B">
              <w:rPr>
                <w:rFonts w:cs="Arial"/>
                <w:color w:val="000000"/>
                <w:sz w:val="16"/>
                <w:szCs w:val="16"/>
              </w:rPr>
              <w:t>.</w:t>
            </w:r>
            <w:r w:rsidRPr="002416C3">
              <w:rPr>
                <w:rFonts w:cs="Arial"/>
                <w:color w:val="000000"/>
                <w:sz w:val="16"/>
                <w:szCs w:val="16"/>
              </w:rPr>
              <w:t>9</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62</w:t>
            </w:r>
            <w:r w:rsidR="0045733B">
              <w:rPr>
                <w:rFonts w:cs="Arial"/>
                <w:color w:val="000000"/>
                <w:sz w:val="16"/>
                <w:szCs w:val="16"/>
              </w:rPr>
              <w:t>.</w:t>
            </w:r>
            <w:r w:rsidRPr="002416C3">
              <w:rPr>
                <w:rFonts w:cs="Arial"/>
                <w:color w:val="000000"/>
                <w:sz w:val="16"/>
                <w:szCs w:val="16"/>
              </w:rPr>
              <w:t>7</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I:</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Accommodation and food service activities</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136</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30</w:t>
            </w:r>
            <w:r w:rsidR="0045733B">
              <w:rPr>
                <w:rFonts w:cs="Arial"/>
                <w:color w:val="000000"/>
                <w:sz w:val="16"/>
                <w:szCs w:val="16"/>
              </w:rPr>
              <w:t>.</w:t>
            </w:r>
            <w:r w:rsidRPr="002416C3">
              <w:rPr>
                <w:rFonts w:cs="Arial"/>
                <w:color w:val="000000"/>
                <w:sz w:val="16"/>
                <w:szCs w:val="16"/>
              </w:rPr>
              <w:t>8</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119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26</w:t>
            </w:r>
            <w:r w:rsidR="0045733B">
              <w:rPr>
                <w:rFonts w:cs="Arial"/>
                <w:color w:val="000000"/>
                <w:sz w:val="16"/>
                <w:szCs w:val="16"/>
              </w:rPr>
              <w:t>.</w:t>
            </w:r>
            <w:r w:rsidRPr="002416C3">
              <w:rPr>
                <w:rFonts w:cs="Arial"/>
                <w:color w:val="000000"/>
                <w:sz w:val="16"/>
                <w:szCs w:val="16"/>
              </w:rPr>
              <w:t>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127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28</w:t>
            </w:r>
            <w:r w:rsidR="0045733B">
              <w:rPr>
                <w:rFonts w:cs="Arial"/>
                <w:color w:val="000000"/>
                <w:sz w:val="16"/>
                <w:szCs w:val="16"/>
              </w:rPr>
              <w:t>.</w:t>
            </w:r>
            <w:r w:rsidRPr="002416C3">
              <w:rPr>
                <w:rFonts w:cs="Arial"/>
                <w:color w:val="000000"/>
                <w:sz w:val="16"/>
                <w:szCs w:val="16"/>
              </w:rPr>
              <w:t>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109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24</w:t>
            </w:r>
            <w:r w:rsidR="0045733B">
              <w:rPr>
                <w:rFonts w:cs="Arial"/>
                <w:color w:val="000000"/>
                <w:sz w:val="16"/>
                <w:szCs w:val="16"/>
              </w:rPr>
              <w:t>.</w:t>
            </w:r>
            <w:r w:rsidRPr="002416C3">
              <w:rPr>
                <w:rFonts w:cs="Arial"/>
                <w:color w:val="000000"/>
                <w:sz w:val="16"/>
                <w:szCs w:val="16"/>
              </w:rPr>
              <w:t>7</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69</w:t>
            </w:r>
            <w:r w:rsidR="0045733B">
              <w:rPr>
                <w:rFonts w:cs="Arial"/>
                <w:color w:val="000000"/>
                <w:sz w:val="16"/>
                <w:szCs w:val="16"/>
              </w:rPr>
              <w:t>.</w:t>
            </w:r>
            <w:r w:rsidRPr="002416C3">
              <w:rPr>
                <w:rFonts w:cs="Arial"/>
                <w:color w:val="000000"/>
                <w:sz w:val="16"/>
                <w:szCs w:val="16"/>
              </w:rPr>
              <w:t>2</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Ј:</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Information and communications</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1061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40</w:t>
            </w:r>
            <w:r w:rsidR="0045733B">
              <w:rPr>
                <w:rFonts w:cs="Arial"/>
                <w:color w:val="000000"/>
                <w:sz w:val="16"/>
                <w:szCs w:val="16"/>
              </w:rPr>
              <w:t>.</w:t>
            </w:r>
            <w:r w:rsidRPr="002416C3">
              <w:rPr>
                <w:rFonts w:cs="Arial"/>
                <w:color w:val="000000"/>
                <w:sz w:val="16"/>
                <w:szCs w:val="16"/>
              </w:rPr>
              <w:t>2</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847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32</w:t>
            </w:r>
            <w:r w:rsidR="0045733B">
              <w:rPr>
                <w:rFonts w:cs="Arial"/>
                <w:color w:val="000000"/>
                <w:sz w:val="16"/>
                <w:szCs w:val="16"/>
              </w:rPr>
              <w:t>.</w:t>
            </w:r>
            <w:r w:rsidRPr="002416C3">
              <w:rPr>
                <w:rFonts w:cs="Arial"/>
                <w:color w:val="000000"/>
                <w:sz w:val="16"/>
                <w:szCs w:val="16"/>
              </w:rPr>
              <w:t>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828</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31</w:t>
            </w:r>
            <w:r w:rsidR="0045733B">
              <w:rPr>
                <w:rFonts w:cs="Arial"/>
                <w:color w:val="000000"/>
                <w:sz w:val="16"/>
                <w:szCs w:val="16"/>
              </w:rPr>
              <w:t>.</w:t>
            </w:r>
            <w:r w:rsidRPr="002416C3">
              <w:rPr>
                <w:rFonts w:cs="Arial"/>
                <w:color w:val="000000"/>
                <w:sz w:val="16"/>
                <w:szCs w:val="16"/>
              </w:rPr>
              <w:t>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614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23</w:t>
            </w:r>
            <w:r w:rsidR="0045733B">
              <w:rPr>
                <w:rFonts w:cs="Arial"/>
                <w:color w:val="000000"/>
                <w:sz w:val="16"/>
                <w:szCs w:val="16"/>
              </w:rPr>
              <w:t>.</w:t>
            </w:r>
            <w:r w:rsidRPr="002416C3">
              <w:rPr>
                <w:rFonts w:cs="Arial"/>
                <w:color w:val="000000"/>
                <w:sz w:val="16"/>
                <w:szCs w:val="16"/>
              </w:rPr>
              <w:t>3</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59</w:t>
            </w:r>
            <w:r w:rsidR="0045733B">
              <w:rPr>
                <w:rFonts w:cs="Arial"/>
                <w:color w:val="000000"/>
                <w:sz w:val="16"/>
                <w:szCs w:val="16"/>
              </w:rPr>
              <w:t>.</w:t>
            </w:r>
            <w:r w:rsidRPr="002416C3">
              <w:rPr>
                <w:rFonts w:cs="Arial"/>
                <w:color w:val="000000"/>
                <w:sz w:val="16"/>
                <w:szCs w:val="16"/>
              </w:rPr>
              <w:t>8</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К:</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Financial and insurance activities</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114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38</w:t>
            </w:r>
            <w:r w:rsidR="0045733B">
              <w:rPr>
                <w:rFonts w:cs="Arial"/>
                <w:color w:val="000000"/>
                <w:sz w:val="16"/>
                <w:szCs w:val="16"/>
              </w:rPr>
              <w:t>.</w:t>
            </w:r>
            <w:r w:rsidRPr="002416C3">
              <w:rPr>
                <w:rFonts w:cs="Arial"/>
                <w:color w:val="000000"/>
                <w:sz w:val="16"/>
                <w:szCs w:val="16"/>
              </w:rPr>
              <w:t>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76</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107</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35</w:t>
            </w:r>
            <w:r w:rsidR="0045733B">
              <w:rPr>
                <w:rFonts w:cs="Arial"/>
                <w:color w:val="000000"/>
                <w:sz w:val="16"/>
                <w:szCs w:val="16"/>
              </w:rPr>
              <w:t>.</w:t>
            </w:r>
            <w:r w:rsidRPr="002416C3">
              <w:rPr>
                <w:rFonts w:cs="Arial"/>
                <w:color w:val="000000"/>
                <w:sz w:val="16"/>
                <w:szCs w:val="16"/>
              </w:rPr>
              <w:t>8</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69</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23</w:t>
            </w:r>
            <w:r w:rsidR="0045733B">
              <w:rPr>
                <w:rFonts w:cs="Arial"/>
                <w:color w:val="000000"/>
                <w:sz w:val="16"/>
                <w:szCs w:val="16"/>
              </w:rPr>
              <w:t>.</w:t>
            </w:r>
            <w:r w:rsidRPr="002416C3">
              <w:rPr>
                <w:rFonts w:cs="Arial"/>
                <w:color w:val="000000"/>
                <w:sz w:val="16"/>
                <w:szCs w:val="16"/>
              </w:rPr>
              <w:t>1</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61</w:t>
            </w:r>
            <w:r w:rsidR="0045733B">
              <w:rPr>
                <w:rFonts w:cs="Arial"/>
                <w:color w:val="000000"/>
                <w:sz w:val="16"/>
                <w:szCs w:val="16"/>
              </w:rPr>
              <w:t>.</w:t>
            </w:r>
            <w:r w:rsidRPr="002416C3">
              <w:rPr>
                <w:rFonts w:cs="Arial"/>
                <w:color w:val="000000"/>
                <w:sz w:val="16"/>
                <w:szCs w:val="16"/>
              </w:rPr>
              <w:t>9</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L:</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Real estate activities</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5</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8</w:t>
            </w:r>
            <w:r w:rsidR="0045733B">
              <w:rPr>
                <w:rFonts w:cs="Arial"/>
                <w:color w:val="000000"/>
                <w:sz w:val="16"/>
                <w:szCs w:val="16"/>
              </w:rPr>
              <w:t>.</w:t>
            </w:r>
            <w:r w:rsidRPr="002416C3">
              <w:rPr>
                <w:rFonts w:cs="Arial"/>
                <w:color w:val="000000"/>
                <w:sz w:val="16"/>
                <w:szCs w:val="16"/>
              </w:rPr>
              <w:t>5</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5</w:t>
            </w:r>
            <w:r w:rsidR="0045733B">
              <w:rPr>
                <w:rFonts w:cs="Arial"/>
                <w:color w:val="000000"/>
                <w:sz w:val="16"/>
                <w:szCs w:val="16"/>
              </w:rPr>
              <w:t>.</w:t>
            </w:r>
            <w:r w:rsidRPr="002416C3">
              <w:rPr>
                <w:rFonts w:cs="Arial"/>
                <w:color w:val="000000"/>
                <w:sz w:val="16"/>
                <w:szCs w:val="16"/>
              </w:rPr>
              <w:t>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5</w:t>
            </w:r>
            <w:r w:rsidR="0045733B">
              <w:rPr>
                <w:rFonts w:cs="Arial"/>
                <w:color w:val="000000"/>
                <w:sz w:val="16"/>
                <w:szCs w:val="16"/>
              </w:rPr>
              <w:t>.</w:t>
            </w:r>
            <w:r w:rsidRPr="002416C3">
              <w:rPr>
                <w:rFonts w:cs="Arial"/>
                <w:color w:val="000000"/>
                <w:sz w:val="16"/>
                <w:szCs w:val="16"/>
              </w:rPr>
              <w:t>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w:t>
            </w:r>
            <w:r w:rsidR="0045733B">
              <w:rPr>
                <w:rFonts w:cs="Arial"/>
                <w:color w:val="000000"/>
                <w:sz w:val="16"/>
                <w:szCs w:val="16"/>
              </w:rPr>
              <w:t>.</w:t>
            </w:r>
            <w:r w:rsidRPr="002416C3">
              <w:rPr>
                <w:rFonts w:cs="Arial"/>
                <w:color w:val="000000"/>
                <w:sz w:val="16"/>
                <w:szCs w:val="16"/>
              </w:rPr>
              <w:t>7</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91</w:t>
            </w:r>
            <w:r w:rsidR="0045733B">
              <w:rPr>
                <w:rFonts w:cs="Arial"/>
                <w:color w:val="000000"/>
                <w:sz w:val="16"/>
                <w:szCs w:val="16"/>
              </w:rPr>
              <w:t>.</w:t>
            </w:r>
            <w:r w:rsidRPr="002416C3">
              <w:rPr>
                <w:rFonts w:cs="Arial"/>
                <w:color w:val="000000"/>
                <w:sz w:val="16"/>
                <w:szCs w:val="16"/>
              </w:rPr>
              <w:t>5</w:t>
            </w:r>
          </w:p>
        </w:tc>
      </w:tr>
      <w:tr w:rsidR="008271BD" w:rsidRPr="002416C3" w:rsidTr="00054B62">
        <w:trPr>
          <w:trHeight w:val="20"/>
          <w:jc w:val="center"/>
        </w:trPr>
        <w:tc>
          <w:tcPr>
            <w:tcW w:w="227" w:type="dxa"/>
          </w:tcPr>
          <w:p w:rsidR="008271BD" w:rsidRPr="002416C3" w:rsidRDefault="008271BD" w:rsidP="00E336C0">
            <w:pPr>
              <w:spacing w:line="264" w:lineRule="auto"/>
              <w:rPr>
                <w:rFonts w:cs="Arial"/>
                <w:sz w:val="16"/>
                <w:szCs w:val="16"/>
              </w:rPr>
            </w:pPr>
            <w:r w:rsidRPr="002416C3">
              <w:rPr>
                <w:rFonts w:cs="Arial"/>
                <w:sz w:val="16"/>
                <w:szCs w:val="16"/>
              </w:rPr>
              <w:t>М</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Professional. scientific and technical activities</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1505</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47</w:t>
            </w:r>
            <w:r w:rsidR="0045733B">
              <w:rPr>
                <w:rFonts w:cs="Arial"/>
                <w:color w:val="000000"/>
                <w:sz w:val="16"/>
                <w:szCs w:val="16"/>
              </w:rPr>
              <w:t>.</w:t>
            </w:r>
            <w:r w:rsidRPr="002416C3">
              <w:rPr>
                <w:rFonts w:cs="Arial"/>
                <w:color w:val="000000"/>
                <w:sz w:val="16"/>
                <w:szCs w:val="16"/>
              </w:rPr>
              <w:t>3</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1304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41</w:t>
            </w:r>
            <w:r w:rsidR="0045733B">
              <w:rPr>
                <w:rFonts w:cs="Arial"/>
                <w:color w:val="000000"/>
                <w:sz w:val="16"/>
                <w:szCs w:val="16"/>
              </w:rPr>
              <w:t>.</w:t>
            </w:r>
            <w:r w:rsidRPr="002416C3">
              <w:rPr>
                <w:rFonts w:cs="Arial"/>
                <w:color w:val="000000"/>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1020</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32</w:t>
            </w:r>
            <w:r w:rsidR="0045733B">
              <w:rPr>
                <w:rFonts w:cs="Arial"/>
                <w:color w:val="000000"/>
                <w:sz w:val="16"/>
                <w:szCs w:val="16"/>
              </w:rPr>
              <w:t>.</w:t>
            </w:r>
            <w:r w:rsidRPr="002416C3">
              <w:rPr>
                <w:rFonts w:cs="Arial"/>
                <w:color w:val="000000"/>
                <w:sz w:val="16"/>
                <w:szCs w:val="16"/>
              </w:rPr>
              <w:t>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818</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25</w:t>
            </w:r>
            <w:r w:rsidR="0045733B">
              <w:rPr>
                <w:rFonts w:cs="Arial"/>
                <w:color w:val="000000"/>
                <w:sz w:val="16"/>
                <w:szCs w:val="16"/>
              </w:rPr>
              <w:t>.</w:t>
            </w:r>
            <w:r w:rsidRPr="002416C3">
              <w:rPr>
                <w:rFonts w:cs="Arial"/>
                <w:color w:val="000000"/>
                <w:sz w:val="16"/>
                <w:szCs w:val="16"/>
              </w:rPr>
              <w:t>7</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52</w:t>
            </w:r>
            <w:r w:rsidR="0045733B">
              <w:rPr>
                <w:rFonts w:cs="Arial"/>
                <w:color w:val="000000"/>
                <w:sz w:val="16"/>
                <w:szCs w:val="16"/>
              </w:rPr>
              <w:t>.</w:t>
            </w:r>
            <w:r w:rsidRPr="002416C3">
              <w:rPr>
                <w:rFonts w:cs="Arial"/>
                <w:color w:val="000000"/>
                <w:sz w:val="16"/>
                <w:szCs w:val="16"/>
              </w:rPr>
              <w:t>7</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N:</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Administrative and support activities</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224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53</w:t>
            </w:r>
            <w:r w:rsidR="0045733B">
              <w:rPr>
                <w:rFonts w:cs="Arial"/>
                <w:color w:val="000000"/>
                <w:sz w:val="16"/>
                <w:szCs w:val="16"/>
              </w:rPr>
              <w:t>.</w:t>
            </w:r>
            <w:r w:rsidRPr="002416C3">
              <w:rPr>
                <w:rFonts w:cs="Arial"/>
                <w:color w:val="000000"/>
                <w:sz w:val="16"/>
                <w:szCs w:val="16"/>
              </w:rPr>
              <w:t>1</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185</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43</w:t>
            </w:r>
            <w:r w:rsidR="0045733B">
              <w:rPr>
                <w:rFonts w:cs="Arial"/>
                <w:color w:val="000000"/>
                <w:sz w:val="16"/>
                <w:szCs w:val="16"/>
              </w:rPr>
              <w:t>.</w:t>
            </w:r>
            <w:r w:rsidRPr="002416C3">
              <w:rPr>
                <w:rFonts w:cs="Arial"/>
                <w:color w:val="000000"/>
                <w:sz w:val="16"/>
                <w:szCs w:val="16"/>
              </w:rPr>
              <w:t>8</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174</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41</w:t>
            </w:r>
            <w:r w:rsidR="0045733B">
              <w:rPr>
                <w:rFonts w:cs="Arial"/>
                <w:color w:val="000000"/>
                <w:sz w:val="16"/>
                <w:szCs w:val="16"/>
              </w:rPr>
              <w:t>.</w:t>
            </w:r>
            <w:r w:rsidRPr="002416C3">
              <w:rPr>
                <w:rFonts w:cs="Arial"/>
                <w:color w:val="000000"/>
                <w:sz w:val="16"/>
                <w:szCs w:val="16"/>
              </w:rPr>
              <w:t>2</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136</w:t>
            </w:r>
          </w:p>
        </w:tc>
        <w:tc>
          <w:tcPr>
            <w:tcW w:w="737"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32</w:t>
            </w:r>
            <w:r w:rsidR="0045733B">
              <w:rPr>
                <w:rFonts w:cs="Arial"/>
                <w:color w:val="000000"/>
                <w:sz w:val="16"/>
                <w:szCs w:val="16"/>
              </w:rPr>
              <w:t>.</w:t>
            </w:r>
            <w:r w:rsidRPr="002416C3">
              <w:rPr>
                <w:rFonts w:cs="Arial"/>
                <w:color w:val="000000"/>
                <w:sz w:val="16"/>
                <w:szCs w:val="16"/>
              </w:rPr>
              <w:t>2</w:t>
            </w:r>
          </w:p>
        </w:tc>
        <w:tc>
          <w:tcPr>
            <w:tcW w:w="851" w:type="dxa"/>
            <w:shd w:val="clear" w:color="auto" w:fill="auto"/>
            <w:noWrap/>
            <w:vAlign w:val="bottom"/>
          </w:tcPr>
          <w:p w:rsidR="008271BD" w:rsidRPr="002416C3" w:rsidRDefault="008271BD" w:rsidP="00690465">
            <w:pPr>
              <w:spacing w:line="228" w:lineRule="auto"/>
              <w:ind w:right="113"/>
              <w:jc w:val="right"/>
              <w:rPr>
                <w:rFonts w:cs="Arial"/>
                <w:color w:val="000000"/>
                <w:sz w:val="16"/>
                <w:szCs w:val="16"/>
              </w:rPr>
            </w:pPr>
            <w:r w:rsidRPr="002416C3">
              <w:rPr>
                <w:rFonts w:cs="Arial"/>
                <w:color w:val="000000"/>
                <w:sz w:val="16"/>
                <w:szCs w:val="16"/>
              </w:rPr>
              <w:t>46</w:t>
            </w:r>
            <w:r w:rsidR="0045733B">
              <w:rPr>
                <w:rFonts w:cs="Arial"/>
                <w:color w:val="000000"/>
                <w:sz w:val="16"/>
                <w:szCs w:val="16"/>
              </w:rPr>
              <w:t>.</w:t>
            </w:r>
            <w:r w:rsidRPr="002416C3">
              <w:rPr>
                <w:rFonts w:cs="Arial"/>
                <w:color w:val="000000"/>
                <w:sz w:val="16"/>
                <w:szCs w:val="16"/>
              </w:rPr>
              <w:t>9</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Q:</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Human health and social work activities</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851"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r>
      <w:tr w:rsidR="008271BD" w:rsidRPr="002416C3" w:rsidTr="00054B62">
        <w:trPr>
          <w:trHeight w:val="20"/>
          <w:jc w:val="center"/>
        </w:trPr>
        <w:tc>
          <w:tcPr>
            <w:tcW w:w="227" w:type="dxa"/>
          </w:tcPr>
          <w:p w:rsidR="008271BD" w:rsidRPr="002416C3" w:rsidRDefault="008271BD" w:rsidP="00D575E3">
            <w:pPr>
              <w:spacing w:line="264" w:lineRule="auto"/>
              <w:rPr>
                <w:rFonts w:cs="Arial"/>
                <w:sz w:val="16"/>
                <w:szCs w:val="16"/>
              </w:rPr>
            </w:pPr>
            <w:r w:rsidRPr="002416C3">
              <w:rPr>
                <w:rFonts w:cs="Arial"/>
                <w:sz w:val="16"/>
                <w:szCs w:val="16"/>
              </w:rPr>
              <w:t>R:</w:t>
            </w:r>
          </w:p>
        </w:tc>
        <w:tc>
          <w:tcPr>
            <w:tcW w:w="3345" w:type="dxa"/>
            <w:tcBorders>
              <w:right w:val="single" w:sz="4" w:space="0" w:color="auto"/>
            </w:tcBorders>
            <w:shd w:val="clear" w:color="auto" w:fill="auto"/>
            <w:vAlign w:val="bottom"/>
          </w:tcPr>
          <w:p w:rsidR="008271BD" w:rsidRPr="002416C3" w:rsidRDefault="008271BD" w:rsidP="00D575E3">
            <w:pPr>
              <w:spacing w:line="264" w:lineRule="auto"/>
              <w:rPr>
                <w:rFonts w:cs="Arial"/>
                <w:sz w:val="16"/>
                <w:szCs w:val="16"/>
              </w:rPr>
            </w:pPr>
            <w:r w:rsidRPr="002416C3">
              <w:rPr>
                <w:rFonts w:cs="Arial"/>
                <w:sz w:val="16"/>
                <w:szCs w:val="16"/>
              </w:rPr>
              <w:t>Arts. entertainment and recreation</w:t>
            </w:r>
          </w:p>
        </w:tc>
        <w:tc>
          <w:tcPr>
            <w:tcW w:w="737" w:type="dxa"/>
            <w:tcBorders>
              <w:left w:val="single" w:sz="4" w:space="0" w:color="auto"/>
            </w:tcBorders>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737"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c>
          <w:tcPr>
            <w:tcW w:w="851" w:type="dxa"/>
            <w:shd w:val="clear" w:color="auto" w:fill="auto"/>
            <w:noWrap/>
            <w:vAlign w:val="bottom"/>
          </w:tcPr>
          <w:p w:rsidR="008271BD" w:rsidRPr="002416C3" w:rsidRDefault="008271BD" w:rsidP="00690465">
            <w:pPr>
              <w:spacing w:line="228" w:lineRule="auto"/>
              <w:ind w:right="113"/>
              <w:jc w:val="right"/>
              <w:rPr>
                <w:rFonts w:cs="Arial"/>
                <w:sz w:val="16"/>
                <w:szCs w:val="16"/>
              </w:rPr>
            </w:pPr>
            <w:r w:rsidRPr="002416C3">
              <w:rPr>
                <w:rFonts w:cs="Arial"/>
                <w:sz w:val="16"/>
                <w:szCs w:val="16"/>
              </w:rPr>
              <w:t>0</w:t>
            </w:r>
          </w:p>
        </w:tc>
      </w:tr>
    </w:tbl>
    <w:p w:rsidR="00190AEF" w:rsidRPr="002416C3" w:rsidRDefault="00323DBC" w:rsidP="00190AEF">
      <w:pPr>
        <w:pStyle w:val="NaslovMetodologijaiNapomena"/>
        <w:spacing w:before="480" w:after="120" w:line="228" w:lineRule="auto"/>
        <w:jc w:val="left"/>
        <w:rPr>
          <w:szCs w:val="20"/>
        </w:rPr>
      </w:pPr>
      <w:r w:rsidRPr="002416C3">
        <w:rPr>
          <w:rFonts w:cs="Arial"/>
          <w:bCs/>
          <w:sz w:val="22"/>
          <w:szCs w:val="22"/>
        </w:rPr>
        <w:t xml:space="preserve">4. </w:t>
      </w:r>
      <w:r w:rsidR="00454CD1" w:rsidRPr="002416C3">
        <w:rPr>
          <w:rFonts w:cs="Arial"/>
          <w:bCs/>
          <w:sz w:val="22"/>
          <w:szCs w:val="22"/>
        </w:rPr>
        <w:t>Share in the total income from product/service innovations</w:t>
      </w:r>
      <w:r w:rsidR="00190AEF" w:rsidRPr="002416C3">
        <w:rPr>
          <w:rFonts w:cs="Arial"/>
          <w:bCs/>
          <w:sz w:val="22"/>
          <w:szCs w:val="22"/>
        </w:rPr>
        <w:t xml:space="preserve"> </w:t>
      </w:r>
    </w:p>
    <w:p w:rsidR="00454CD1" w:rsidRPr="002416C3" w:rsidRDefault="00454CD1" w:rsidP="00356FD2">
      <w:pPr>
        <w:pStyle w:val="NaslovMetodologijaiNapomena"/>
        <w:spacing w:after="0"/>
        <w:ind w:firstLine="397"/>
        <w:jc w:val="both"/>
        <w:rPr>
          <w:b w:val="0"/>
        </w:rPr>
      </w:pPr>
      <w:r w:rsidRPr="002416C3">
        <w:rPr>
          <w:b w:val="0"/>
        </w:rPr>
        <w:t>In the structure of innovati</w:t>
      </w:r>
      <w:r w:rsidR="003737D7" w:rsidRPr="002416C3">
        <w:rPr>
          <w:b w:val="0"/>
        </w:rPr>
        <w:t>ve</w:t>
      </w:r>
      <w:r w:rsidRPr="002416C3">
        <w:rPr>
          <w:b w:val="0"/>
        </w:rPr>
        <w:t xml:space="preserve"> enterprises’ income, the share of income from sale of unchanged or slightly changed products </w:t>
      </w:r>
      <w:r w:rsidR="00220352" w:rsidRPr="002416C3">
        <w:rPr>
          <w:b w:val="0"/>
        </w:rPr>
        <w:t>was predominant</w:t>
      </w:r>
      <w:r w:rsidRPr="002416C3">
        <w:rPr>
          <w:b w:val="0"/>
        </w:rPr>
        <w:t xml:space="preserve"> and amounted to 3</w:t>
      </w:r>
      <w:r w:rsidR="00190AEF" w:rsidRPr="002416C3">
        <w:rPr>
          <w:b w:val="0"/>
        </w:rPr>
        <w:t>2</w:t>
      </w:r>
      <w:r w:rsidRPr="002416C3">
        <w:rPr>
          <w:b w:val="0"/>
        </w:rPr>
        <w:t>%</w:t>
      </w:r>
      <w:r w:rsidR="00220352" w:rsidRPr="002416C3">
        <w:rPr>
          <w:b w:val="0"/>
        </w:rPr>
        <w:t xml:space="preserve">, while that of sale of products/services new to the enterprises, and that of sale of products/services new to market </w:t>
      </w:r>
      <w:r w:rsidR="00B65352" w:rsidRPr="002416C3">
        <w:rPr>
          <w:b w:val="0"/>
        </w:rPr>
        <w:t>totalled</w:t>
      </w:r>
      <w:r w:rsidR="00190AEF" w:rsidRPr="002416C3">
        <w:rPr>
          <w:b w:val="0"/>
        </w:rPr>
        <w:t xml:space="preserve"> to </w:t>
      </w:r>
      <w:r w:rsidR="00220352" w:rsidRPr="002416C3">
        <w:rPr>
          <w:b w:val="0"/>
        </w:rPr>
        <w:t xml:space="preserve">approximately </w:t>
      </w:r>
      <w:r w:rsidR="00190AEF" w:rsidRPr="002416C3">
        <w:rPr>
          <w:b w:val="0"/>
        </w:rPr>
        <w:t>15</w:t>
      </w:r>
      <w:r w:rsidR="00220352" w:rsidRPr="002416C3">
        <w:rPr>
          <w:b w:val="0"/>
        </w:rPr>
        <w:t>%.</w:t>
      </w:r>
    </w:p>
    <w:p w:rsidR="00564C2F" w:rsidRPr="002416C3" w:rsidRDefault="00C40695" w:rsidP="00564C2F">
      <w:r w:rsidRPr="002416C3">
        <w:t xml:space="preserve"> </w:t>
      </w:r>
    </w:p>
    <w:p w:rsidR="00F76D36" w:rsidRPr="00633C0A" w:rsidRDefault="00F76D36" w:rsidP="0045733B">
      <w:pPr>
        <w:spacing w:after="80"/>
        <w:jc w:val="center"/>
        <w:rPr>
          <w:b/>
          <w:sz w:val="18"/>
          <w:szCs w:val="18"/>
        </w:rPr>
      </w:pPr>
      <w:r w:rsidRPr="00633C0A">
        <w:rPr>
          <w:b/>
          <w:sz w:val="18"/>
          <w:szCs w:val="18"/>
        </w:rPr>
        <w:lastRenderedPageBreak/>
        <w:t>Structure of innovators’ income</w:t>
      </w:r>
    </w:p>
    <w:p w:rsidR="00F76D36" w:rsidRPr="002416C3" w:rsidRDefault="002F68BD" w:rsidP="00633C0A">
      <w:pPr>
        <w:spacing w:after="120"/>
        <w:jc w:val="center"/>
        <w:rPr>
          <w:rFonts w:ascii="Calibri" w:hAnsi="Calibri" w:cs="Calibri"/>
        </w:rPr>
      </w:pPr>
      <w:r>
        <w:rPr>
          <w:noProof/>
          <w:lang w:val="en-US"/>
        </w:rPr>
        <w:drawing>
          <wp:inline distT="0" distB="0" distL="0" distR="0" wp14:anchorId="7210B6A1" wp14:editId="25506282">
            <wp:extent cx="3962400" cy="3171825"/>
            <wp:effectExtent l="0" t="0" r="0" b="9525"/>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0" cy="3171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Start w:id="0" w:name="_GoBack"/>
      <w:bookmarkEnd w:id="0"/>
    </w:p>
    <w:p w:rsidR="0045733B" w:rsidRDefault="0045733B" w:rsidP="00633C0A">
      <w:pPr>
        <w:pStyle w:val="NaslovMetodologijaiNapomena"/>
        <w:spacing w:after="0"/>
        <w:ind w:firstLine="397"/>
        <w:jc w:val="both"/>
        <w:rPr>
          <w:b w:val="0"/>
        </w:rPr>
      </w:pPr>
    </w:p>
    <w:p w:rsidR="00EB1952" w:rsidRPr="002416C3" w:rsidRDefault="007B6FC6" w:rsidP="00633C0A">
      <w:pPr>
        <w:pStyle w:val="NaslovMetodologijaiNapomena"/>
        <w:spacing w:after="0"/>
        <w:ind w:firstLine="397"/>
        <w:jc w:val="both"/>
        <w:rPr>
          <w:b w:val="0"/>
        </w:rPr>
      </w:pPr>
      <w:r w:rsidRPr="002416C3">
        <w:rPr>
          <w:b w:val="0"/>
        </w:rPr>
        <w:t>1</w:t>
      </w:r>
      <w:r w:rsidR="00190AEF" w:rsidRPr="002416C3">
        <w:rPr>
          <w:b w:val="0"/>
        </w:rPr>
        <w:t>2.5</w:t>
      </w:r>
      <w:r w:rsidRPr="002416C3">
        <w:rPr>
          <w:b w:val="0"/>
        </w:rPr>
        <w:t>%</w:t>
      </w:r>
      <w:r w:rsidR="00FF6698" w:rsidRPr="002416C3">
        <w:rPr>
          <w:b w:val="0"/>
        </w:rPr>
        <w:t xml:space="preserve"> of enterp</w:t>
      </w:r>
      <w:r w:rsidR="003737D7" w:rsidRPr="002416C3">
        <w:rPr>
          <w:b w:val="0"/>
        </w:rPr>
        <w:t xml:space="preserve">rises </w:t>
      </w:r>
      <w:r w:rsidR="00190AEF" w:rsidRPr="002416C3">
        <w:rPr>
          <w:b w:val="0"/>
        </w:rPr>
        <w:t xml:space="preserve">- </w:t>
      </w:r>
      <w:r w:rsidR="003737D7" w:rsidRPr="002416C3">
        <w:rPr>
          <w:b w:val="0"/>
        </w:rPr>
        <w:t xml:space="preserve">innovators were </w:t>
      </w:r>
      <w:r w:rsidRPr="002416C3">
        <w:rPr>
          <w:b w:val="0"/>
        </w:rPr>
        <w:t xml:space="preserve">subsidized </w:t>
      </w:r>
      <w:r w:rsidR="004129DF" w:rsidRPr="002416C3">
        <w:rPr>
          <w:b w:val="0"/>
        </w:rPr>
        <w:t>by state instances</w:t>
      </w:r>
      <w:r w:rsidRPr="002416C3">
        <w:rPr>
          <w:b w:val="0"/>
        </w:rPr>
        <w:t xml:space="preserve"> </w:t>
      </w:r>
      <w:r w:rsidR="00FF6698" w:rsidRPr="002416C3">
        <w:rPr>
          <w:b w:val="0"/>
        </w:rPr>
        <w:t xml:space="preserve">(financial </w:t>
      </w:r>
      <w:r w:rsidR="003737D7" w:rsidRPr="002416C3">
        <w:rPr>
          <w:b w:val="0"/>
        </w:rPr>
        <w:t>support</w:t>
      </w:r>
      <w:r w:rsidR="00FF6698" w:rsidRPr="002416C3">
        <w:rPr>
          <w:b w:val="0"/>
        </w:rPr>
        <w:t xml:space="preserve"> in the form</w:t>
      </w:r>
      <w:r w:rsidR="003737D7" w:rsidRPr="002416C3">
        <w:rPr>
          <w:b w:val="0"/>
        </w:rPr>
        <w:t xml:space="preserve"> of tax relief, grants, subsidi</w:t>
      </w:r>
      <w:r w:rsidR="004129DF" w:rsidRPr="002416C3">
        <w:rPr>
          <w:b w:val="0"/>
        </w:rPr>
        <w:t>z</w:t>
      </w:r>
      <w:r w:rsidR="00FF6698" w:rsidRPr="002416C3">
        <w:rPr>
          <w:b w:val="0"/>
        </w:rPr>
        <w:t xml:space="preserve">ed loans, loan guarantees). </w:t>
      </w:r>
    </w:p>
    <w:p w:rsidR="00633C0A" w:rsidRPr="00633C0A" w:rsidRDefault="00633C0A" w:rsidP="00633C0A">
      <w:pPr>
        <w:pStyle w:val="NaslovMetodologijaiNapomena"/>
        <w:spacing w:before="360" w:after="120"/>
        <w:rPr>
          <w:sz w:val="18"/>
          <w:szCs w:val="18"/>
          <w:lang w:val="en-US"/>
        </w:rPr>
      </w:pPr>
      <w:r w:rsidRPr="00633C0A">
        <w:rPr>
          <w:bCs/>
          <w:sz w:val="18"/>
          <w:szCs w:val="18"/>
          <w:lang w:val="en-US"/>
        </w:rPr>
        <w:t xml:space="preserve">Structure of financial assistance to technical innovators </w:t>
      </w:r>
    </w:p>
    <w:p w:rsidR="00564C2F" w:rsidRPr="002416C3" w:rsidRDefault="002F68BD" w:rsidP="00356FD2">
      <w:pPr>
        <w:pStyle w:val="NaslovMetodologijaiNapomena"/>
        <w:spacing w:before="0" w:after="0"/>
        <w:rPr>
          <w:sz w:val="18"/>
          <w:szCs w:val="18"/>
        </w:rPr>
      </w:pPr>
      <w:r>
        <w:rPr>
          <w:noProof/>
          <w:lang w:val="en-US"/>
        </w:rPr>
        <w:drawing>
          <wp:inline distT="0" distB="0" distL="0" distR="0" wp14:anchorId="381368BB" wp14:editId="7DC8E119">
            <wp:extent cx="3962400" cy="2524125"/>
            <wp:effectExtent l="0" t="0" r="0" b="9525"/>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0" cy="2524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64C2F" w:rsidRPr="002416C3" w:rsidRDefault="00564C2F" w:rsidP="00356FD2">
      <w:pPr>
        <w:pStyle w:val="NaslovMetodologijaiNapomena"/>
        <w:spacing w:before="0" w:after="0"/>
        <w:rPr>
          <w:sz w:val="18"/>
          <w:szCs w:val="18"/>
        </w:rPr>
      </w:pPr>
    </w:p>
    <w:p w:rsidR="00564C2F" w:rsidRPr="002416C3" w:rsidRDefault="00564C2F" w:rsidP="00356FD2">
      <w:pPr>
        <w:pStyle w:val="NaslovMetodologijaiNapomena"/>
        <w:spacing w:before="0" w:after="0"/>
        <w:rPr>
          <w:sz w:val="18"/>
          <w:szCs w:val="18"/>
        </w:rPr>
      </w:pPr>
    </w:p>
    <w:p w:rsidR="004C5950" w:rsidRPr="002416C3" w:rsidRDefault="004C5950" w:rsidP="00356FD2">
      <w:pPr>
        <w:pStyle w:val="NaslovMetodologijaiNapomena"/>
        <w:spacing w:before="0"/>
        <w:jc w:val="left"/>
        <w:rPr>
          <w:sz w:val="22"/>
          <w:szCs w:val="22"/>
        </w:rPr>
      </w:pPr>
      <w:r w:rsidRPr="002416C3">
        <w:rPr>
          <w:sz w:val="22"/>
          <w:szCs w:val="22"/>
        </w:rPr>
        <w:t xml:space="preserve">5. </w:t>
      </w:r>
      <w:r w:rsidR="004D43CB" w:rsidRPr="002416C3">
        <w:rPr>
          <w:sz w:val="22"/>
          <w:szCs w:val="22"/>
        </w:rPr>
        <w:t xml:space="preserve">Market of sale of products/services </w:t>
      </w:r>
    </w:p>
    <w:p w:rsidR="008271BD" w:rsidRPr="002416C3" w:rsidRDefault="002143DE" w:rsidP="00356FD2">
      <w:pPr>
        <w:pStyle w:val="NaslovMetodologijaiNapomena"/>
        <w:spacing w:after="0"/>
        <w:ind w:firstLine="397"/>
        <w:jc w:val="both"/>
        <w:rPr>
          <w:b w:val="0"/>
        </w:rPr>
      </w:pPr>
      <w:r w:rsidRPr="002416C3">
        <w:rPr>
          <w:b w:val="0"/>
        </w:rPr>
        <w:t xml:space="preserve">Among enterprises that </w:t>
      </w:r>
      <w:r w:rsidR="003737D7" w:rsidRPr="002416C3">
        <w:rPr>
          <w:b w:val="0"/>
        </w:rPr>
        <w:t>sell</w:t>
      </w:r>
      <w:r w:rsidRPr="002416C3">
        <w:rPr>
          <w:b w:val="0"/>
        </w:rPr>
        <w:t xml:space="preserve"> products/services, the most numerous were those selling on the local-regional</w:t>
      </w:r>
      <w:r w:rsidR="00211C5A" w:rsidRPr="002416C3">
        <w:rPr>
          <w:b w:val="0"/>
        </w:rPr>
        <w:t xml:space="preserve"> market, followed by those selling on the national market. The share of innovators, versus that of non-innovators on the </w:t>
      </w:r>
      <w:r w:rsidR="00925CF5" w:rsidRPr="002416C3">
        <w:rPr>
          <w:b w:val="0"/>
        </w:rPr>
        <w:t>market of EU and EFTA countries</w:t>
      </w:r>
      <w:r w:rsidR="00211C5A" w:rsidRPr="002416C3">
        <w:rPr>
          <w:b w:val="0"/>
        </w:rPr>
        <w:t xml:space="preserve"> was </w:t>
      </w:r>
      <w:r w:rsidR="00925CF5" w:rsidRPr="002416C3">
        <w:rPr>
          <w:b w:val="0"/>
        </w:rPr>
        <w:t>by</w:t>
      </w:r>
      <w:r w:rsidR="00211C5A" w:rsidRPr="002416C3">
        <w:rPr>
          <w:b w:val="0"/>
        </w:rPr>
        <w:t xml:space="preserve"> </w:t>
      </w:r>
      <w:r w:rsidR="00925CF5" w:rsidRPr="002416C3">
        <w:rPr>
          <w:b w:val="0"/>
        </w:rPr>
        <w:t>50% higher</w:t>
      </w:r>
      <w:r w:rsidR="00211C5A" w:rsidRPr="002416C3">
        <w:rPr>
          <w:b w:val="0"/>
        </w:rPr>
        <w:t xml:space="preserve"> and on the market</w:t>
      </w:r>
      <w:r w:rsidR="00925CF5" w:rsidRPr="002416C3">
        <w:rPr>
          <w:b w:val="0"/>
        </w:rPr>
        <w:t>s</w:t>
      </w:r>
      <w:r w:rsidR="00211C5A" w:rsidRPr="002416C3">
        <w:rPr>
          <w:b w:val="0"/>
        </w:rPr>
        <w:t xml:space="preserve"> of other countries </w:t>
      </w:r>
      <w:r w:rsidR="00190AEF" w:rsidRPr="002416C3">
        <w:rPr>
          <w:b w:val="0"/>
        </w:rPr>
        <w:t xml:space="preserve">was </w:t>
      </w:r>
      <w:r w:rsidR="00211C5A" w:rsidRPr="002416C3">
        <w:rPr>
          <w:b w:val="0"/>
        </w:rPr>
        <w:t xml:space="preserve">even </w:t>
      </w:r>
      <w:r w:rsidR="00190AEF" w:rsidRPr="002416C3">
        <w:rPr>
          <w:b w:val="0"/>
        </w:rPr>
        <w:t xml:space="preserve">slightly </w:t>
      </w:r>
      <w:r w:rsidR="00925CF5" w:rsidRPr="002416C3">
        <w:rPr>
          <w:b w:val="0"/>
        </w:rPr>
        <w:t>over 50%</w:t>
      </w:r>
      <w:r w:rsidR="00211C5A" w:rsidRPr="002416C3">
        <w:rPr>
          <w:b w:val="0"/>
        </w:rPr>
        <w:t>.</w:t>
      </w:r>
    </w:p>
    <w:tbl>
      <w:tblPr>
        <w:tblW w:w="6237" w:type="dxa"/>
        <w:jc w:val="center"/>
        <w:tblCellMar>
          <w:left w:w="28" w:type="dxa"/>
          <w:right w:w="28" w:type="dxa"/>
        </w:tblCellMar>
        <w:tblLook w:val="0000" w:firstRow="0" w:lastRow="0" w:firstColumn="0" w:lastColumn="0" w:noHBand="0" w:noVBand="0"/>
      </w:tblPr>
      <w:tblGrid>
        <w:gridCol w:w="2835"/>
        <w:gridCol w:w="1134"/>
        <w:gridCol w:w="1134"/>
        <w:gridCol w:w="1134"/>
      </w:tblGrid>
      <w:tr w:rsidR="008271BD" w:rsidRPr="002416C3" w:rsidTr="00690465">
        <w:trPr>
          <w:jc w:val="center"/>
        </w:trPr>
        <w:tc>
          <w:tcPr>
            <w:tcW w:w="2835" w:type="dxa"/>
            <w:vMerge w:val="restart"/>
            <w:tcBorders>
              <w:top w:val="single" w:sz="4" w:space="0" w:color="auto"/>
              <w:bottom w:val="single" w:sz="4" w:space="0" w:color="auto"/>
              <w:right w:val="single" w:sz="4" w:space="0" w:color="auto"/>
            </w:tcBorders>
            <w:shd w:val="clear" w:color="auto" w:fill="auto"/>
            <w:vAlign w:val="center"/>
          </w:tcPr>
          <w:p w:rsidR="008271BD" w:rsidRPr="002416C3" w:rsidRDefault="002143DE" w:rsidP="00690465">
            <w:pPr>
              <w:spacing w:before="120" w:after="120"/>
              <w:rPr>
                <w:rFonts w:cs="Arial"/>
                <w:sz w:val="16"/>
                <w:szCs w:val="16"/>
              </w:rPr>
            </w:pPr>
            <w:r w:rsidRPr="002416C3">
              <w:rPr>
                <w:b/>
              </w:rPr>
              <w:t xml:space="preserve"> </w:t>
            </w:r>
            <w:r w:rsidR="008271BD" w:rsidRPr="002416C3">
              <w:rPr>
                <w:rFonts w:cs="Arial"/>
                <w:sz w:val="16"/>
                <w:szCs w:val="16"/>
              </w:rPr>
              <w:t>Market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690465">
            <w:pPr>
              <w:spacing w:before="120" w:after="120"/>
              <w:jc w:val="center"/>
              <w:rPr>
                <w:rFonts w:cs="Arial"/>
                <w:sz w:val="16"/>
                <w:szCs w:val="16"/>
              </w:rPr>
            </w:pPr>
            <w:r w:rsidRPr="002416C3">
              <w:rPr>
                <w:rFonts w:cs="Arial"/>
                <w:sz w:val="16"/>
                <w:szCs w:val="16"/>
              </w:rPr>
              <w:t>Innovators</w:t>
            </w:r>
          </w:p>
        </w:tc>
        <w:tc>
          <w:tcPr>
            <w:tcW w:w="1134" w:type="dxa"/>
            <w:vMerge w:val="restart"/>
            <w:tcBorders>
              <w:top w:val="single" w:sz="4" w:space="0" w:color="auto"/>
              <w:left w:val="single" w:sz="4" w:space="0" w:color="auto"/>
              <w:bottom w:val="single" w:sz="4" w:space="0" w:color="auto"/>
            </w:tcBorders>
            <w:shd w:val="clear" w:color="auto" w:fill="auto"/>
            <w:vAlign w:val="center"/>
          </w:tcPr>
          <w:p w:rsidR="008271BD" w:rsidRPr="002416C3" w:rsidRDefault="008271BD" w:rsidP="00690465">
            <w:pPr>
              <w:spacing w:before="120" w:after="120"/>
              <w:jc w:val="center"/>
              <w:rPr>
                <w:rFonts w:cs="Arial"/>
                <w:sz w:val="16"/>
                <w:szCs w:val="16"/>
              </w:rPr>
            </w:pPr>
            <w:r w:rsidRPr="002416C3">
              <w:rPr>
                <w:rFonts w:cs="Arial"/>
                <w:sz w:val="16"/>
                <w:szCs w:val="16"/>
              </w:rPr>
              <w:t>Non-innovators</w:t>
            </w:r>
          </w:p>
        </w:tc>
      </w:tr>
      <w:tr w:rsidR="008271BD" w:rsidRPr="002416C3" w:rsidTr="00690465">
        <w:trPr>
          <w:jc w:val="center"/>
        </w:trPr>
        <w:tc>
          <w:tcPr>
            <w:tcW w:w="2835" w:type="dxa"/>
            <w:vMerge/>
            <w:tcBorders>
              <w:top w:val="single" w:sz="4" w:space="0" w:color="auto"/>
              <w:bottom w:val="single" w:sz="4" w:space="0" w:color="auto"/>
              <w:right w:val="single" w:sz="4" w:space="0" w:color="auto"/>
            </w:tcBorders>
            <w:vAlign w:val="center"/>
          </w:tcPr>
          <w:p w:rsidR="008271BD" w:rsidRPr="002416C3" w:rsidRDefault="008271BD" w:rsidP="00690465">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690465">
            <w:pPr>
              <w:spacing w:before="40" w:after="40"/>
              <w:jc w:val="center"/>
              <w:rPr>
                <w:rFonts w:cs="Arial"/>
                <w:sz w:val="16"/>
                <w:szCs w:val="16"/>
              </w:rPr>
            </w:pPr>
            <w:r w:rsidRPr="002416C3">
              <w:rPr>
                <w:rFonts w:cs="Arial"/>
                <w:sz w:val="16"/>
                <w:szCs w:val="16"/>
              </w:rPr>
              <w:t>Product/ process innovators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71BD" w:rsidRPr="002416C3" w:rsidRDefault="008271BD" w:rsidP="00690465">
            <w:pPr>
              <w:spacing w:before="40" w:after="40"/>
              <w:jc w:val="center"/>
              <w:rPr>
                <w:rFonts w:cs="Arial"/>
                <w:sz w:val="16"/>
                <w:szCs w:val="16"/>
              </w:rPr>
            </w:pPr>
            <w:r w:rsidRPr="002416C3">
              <w:rPr>
                <w:rFonts w:cs="Arial"/>
                <w:sz w:val="16"/>
                <w:szCs w:val="16"/>
              </w:rPr>
              <w:t>Organizational/ marketing innovators</w:t>
            </w:r>
          </w:p>
        </w:tc>
        <w:tc>
          <w:tcPr>
            <w:tcW w:w="1134" w:type="dxa"/>
            <w:vMerge/>
            <w:tcBorders>
              <w:top w:val="single" w:sz="4" w:space="0" w:color="auto"/>
              <w:left w:val="single" w:sz="4" w:space="0" w:color="auto"/>
              <w:bottom w:val="single" w:sz="4" w:space="0" w:color="auto"/>
            </w:tcBorders>
            <w:vAlign w:val="center"/>
          </w:tcPr>
          <w:p w:rsidR="008271BD" w:rsidRPr="002416C3" w:rsidRDefault="008271BD" w:rsidP="00690465">
            <w:pPr>
              <w:rPr>
                <w:rFonts w:cs="Arial"/>
                <w:sz w:val="16"/>
                <w:szCs w:val="16"/>
              </w:rPr>
            </w:pPr>
          </w:p>
        </w:tc>
      </w:tr>
      <w:tr w:rsidR="008271BD" w:rsidRPr="002416C3" w:rsidTr="00690465">
        <w:trPr>
          <w:jc w:val="center"/>
        </w:trPr>
        <w:tc>
          <w:tcPr>
            <w:tcW w:w="2835" w:type="dxa"/>
            <w:tcBorders>
              <w:top w:val="single" w:sz="4" w:space="0" w:color="auto"/>
              <w:right w:val="single" w:sz="4" w:space="0" w:color="auto"/>
            </w:tcBorders>
            <w:shd w:val="clear" w:color="auto" w:fill="auto"/>
            <w:vAlign w:val="bottom"/>
          </w:tcPr>
          <w:p w:rsidR="008271BD" w:rsidRPr="002416C3" w:rsidRDefault="008271BD" w:rsidP="00690465">
            <w:pPr>
              <w:rPr>
                <w:rFonts w:cs="Arial"/>
                <w:sz w:val="16"/>
                <w:szCs w:val="16"/>
              </w:rPr>
            </w:pPr>
          </w:p>
        </w:tc>
        <w:tc>
          <w:tcPr>
            <w:tcW w:w="1134" w:type="dxa"/>
            <w:tcBorders>
              <w:top w:val="single" w:sz="4" w:space="0" w:color="auto"/>
              <w:left w:val="single" w:sz="4" w:space="0" w:color="auto"/>
            </w:tcBorders>
            <w:shd w:val="clear" w:color="auto" w:fill="auto"/>
            <w:vAlign w:val="bottom"/>
          </w:tcPr>
          <w:p w:rsidR="008271BD" w:rsidRPr="002416C3" w:rsidRDefault="008271BD" w:rsidP="00690465">
            <w:pPr>
              <w:jc w:val="right"/>
              <w:rPr>
                <w:rFonts w:cs="Arial"/>
                <w:color w:val="000000"/>
                <w:sz w:val="16"/>
                <w:szCs w:val="16"/>
              </w:rPr>
            </w:pPr>
          </w:p>
        </w:tc>
        <w:tc>
          <w:tcPr>
            <w:tcW w:w="1134" w:type="dxa"/>
            <w:tcBorders>
              <w:top w:val="single" w:sz="4" w:space="0" w:color="auto"/>
            </w:tcBorders>
            <w:shd w:val="clear" w:color="auto" w:fill="auto"/>
            <w:vAlign w:val="bottom"/>
          </w:tcPr>
          <w:p w:rsidR="008271BD" w:rsidRPr="002416C3" w:rsidRDefault="008271BD" w:rsidP="00690465">
            <w:pPr>
              <w:jc w:val="right"/>
              <w:rPr>
                <w:rFonts w:cs="Arial"/>
                <w:color w:val="000000"/>
                <w:sz w:val="16"/>
                <w:szCs w:val="16"/>
              </w:rPr>
            </w:pPr>
          </w:p>
        </w:tc>
        <w:tc>
          <w:tcPr>
            <w:tcW w:w="1134" w:type="dxa"/>
            <w:tcBorders>
              <w:top w:val="single" w:sz="4" w:space="0" w:color="auto"/>
            </w:tcBorders>
            <w:shd w:val="clear" w:color="auto" w:fill="auto"/>
            <w:vAlign w:val="bottom"/>
          </w:tcPr>
          <w:p w:rsidR="008271BD" w:rsidRPr="002416C3" w:rsidRDefault="008271BD" w:rsidP="00690465">
            <w:pPr>
              <w:jc w:val="right"/>
              <w:rPr>
                <w:rFonts w:cs="Arial"/>
                <w:color w:val="000000"/>
                <w:sz w:val="16"/>
                <w:szCs w:val="16"/>
              </w:rPr>
            </w:pPr>
          </w:p>
        </w:tc>
      </w:tr>
      <w:tr w:rsidR="008271BD" w:rsidRPr="002416C3" w:rsidTr="00690465">
        <w:trPr>
          <w:jc w:val="center"/>
        </w:trPr>
        <w:tc>
          <w:tcPr>
            <w:tcW w:w="2835" w:type="dxa"/>
            <w:tcBorders>
              <w:right w:val="single" w:sz="4" w:space="0" w:color="auto"/>
            </w:tcBorders>
            <w:shd w:val="clear" w:color="auto" w:fill="auto"/>
            <w:vAlign w:val="bottom"/>
          </w:tcPr>
          <w:p w:rsidR="008271BD" w:rsidRPr="002416C3" w:rsidRDefault="008271BD" w:rsidP="00690465">
            <w:pPr>
              <w:rPr>
                <w:rFonts w:cs="Arial"/>
                <w:sz w:val="16"/>
                <w:szCs w:val="16"/>
              </w:rPr>
            </w:pPr>
            <w:r w:rsidRPr="002416C3">
              <w:rPr>
                <w:rFonts w:cs="Arial"/>
                <w:sz w:val="16"/>
                <w:szCs w:val="16"/>
              </w:rPr>
              <w:t>Local/regional market</w:t>
            </w:r>
          </w:p>
        </w:tc>
        <w:tc>
          <w:tcPr>
            <w:tcW w:w="1134" w:type="dxa"/>
            <w:tcBorders>
              <w:left w:val="single" w:sz="4" w:space="0" w:color="auto"/>
            </w:tcBorders>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55,1</w:t>
            </w:r>
          </w:p>
        </w:tc>
        <w:tc>
          <w:tcPr>
            <w:tcW w:w="1134" w:type="dxa"/>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53,6</w:t>
            </w:r>
          </w:p>
        </w:tc>
        <w:tc>
          <w:tcPr>
            <w:tcW w:w="1134" w:type="dxa"/>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63,6</w:t>
            </w:r>
          </w:p>
        </w:tc>
      </w:tr>
      <w:tr w:rsidR="008271BD" w:rsidRPr="002416C3" w:rsidTr="00690465">
        <w:trPr>
          <w:jc w:val="center"/>
        </w:trPr>
        <w:tc>
          <w:tcPr>
            <w:tcW w:w="2835" w:type="dxa"/>
            <w:tcBorders>
              <w:right w:val="single" w:sz="4" w:space="0" w:color="auto"/>
            </w:tcBorders>
            <w:shd w:val="clear" w:color="auto" w:fill="auto"/>
            <w:vAlign w:val="bottom"/>
          </w:tcPr>
          <w:p w:rsidR="008271BD" w:rsidRPr="002416C3" w:rsidRDefault="008271BD" w:rsidP="00690465">
            <w:pPr>
              <w:rPr>
                <w:rFonts w:cs="Arial"/>
                <w:sz w:val="16"/>
                <w:szCs w:val="16"/>
              </w:rPr>
            </w:pPr>
            <w:r w:rsidRPr="002416C3">
              <w:rPr>
                <w:rFonts w:cs="Arial"/>
                <w:sz w:val="16"/>
                <w:szCs w:val="16"/>
              </w:rPr>
              <w:t>National market</w:t>
            </w:r>
          </w:p>
        </w:tc>
        <w:tc>
          <w:tcPr>
            <w:tcW w:w="1134" w:type="dxa"/>
            <w:tcBorders>
              <w:left w:val="single" w:sz="4" w:space="0" w:color="auto"/>
            </w:tcBorders>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23,1</w:t>
            </w:r>
          </w:p>
        </w:tc>
        <w:tc>
          <w:tcPr>
            <w:tcW w:w="1134" w:type="dxa"/>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24,0</w:t>
            </w:r>
          </w:p>
        </w:tc>
        <w:tc>
          <w:tcPr>
            <w:tcW w:w="1134" w:type="dxa"/>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23,1</w:t>
            </w:r>
          </w:p>
        </w:tc>
      </w:tr>
      <w:tr w:rsidR="008271BD" w:rsidRPr="002416C3" w:rsidTr="00690465">
        <w:trPr>
          <w:jc w:val="center"/>
        </w:trPr>
        <w:tc>
          <w:tcPr>
            <w:tcW w:w="2835" w:type="dxa"/>
            <w:tcBorders>
              <w:right w:val="single" w:sz="4" w:space="0" w:color="auto"/>
            </w:tcBorders>
            <w:shd w:val="clear" w:color="auto" w:fill="auto"/>
            <w:vAlign w:val="bottom"/>
          </w:tcPr>
          <w:p w:rsidR="008271BD" w:rsidRPr="002416C3" w:rsidRDefault="008271BD" w:rsidP="00690465">
            <w:pPr>
              <w:rPr>
                <w:rFonts w:cs="Arial"/>
                <w:sz w:val="16"/>
                <w:szCs w:val="16"/>
              </w:rPr>
            </w:pPr>
            <w:r w:rsidRPr="002416C3">
              <w:rPr>
                <w:rFonts w:cs="Arial"/>
                <w:sz w:val="16"/>
                <w:szCs w:val="16"/>
              </w:rPr>
              <w:t>EU and EFTA markets</w:t>
            </w:r>
          </w:p>
        </w:tc>
        <w:tc>
          <w:tcPr>
            <w:tcW w:w="1134" w:type="dxa"/>
            <w:tcBorders>
              <w:left w:val="single" w:sz="4" w:space="0" w:color="auto"/>
            </w:tcBorders>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15,0</w:t>
            </w:r>
          </w:p>
        </w:tc>
        <w:tc>
          <w:tcPr>
            <w:tcW w:w="1134" w:type="dxa"/>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15,6</w:t>
            </w:r>
          </w:p>
        </w:tc>
        <w:tc>
          <w:tcPr>
            <w:tcW w:w="1134" w:type="dxa"/>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7,8</w:t>
            </w:r>
          </w:p>
        </w:tc>
      </w:tr>
      <w:tr w:rsidR="008271BD" w:rsidRPr="002416C3" w:rsidTr="00690465">
        <w:trPr>
          <w:jc w:val="center"/>
        </w:trPr>
        <w:tc>
          <w:tcPr>
            <w:tcW w:w="2835" w:type="dxa"/>
            <w:tcBorders>
              <w:right w:val="single" w:sz="4" w:space="0" w:color="auto"/>
            </w:tcBorders>
            <w:shd w:val="clear" w:color="auto" w:fill="auto"/>
            <w:vAlign w:val="bottom"/>
          </w:tcPr>
          <w:p w:rsidR="008271BD" w:rsidRPr="002416C3" w:rsidRDefault="008271BD" w:rsidP="00690465">
            <w:pPr>
              <w:rPr>
                <w:rFonts w:cs="Arial"/>
                <w:sz w:val="16"/>
                <w:szCs w:val="16"/>
              </w:rPr>
            </w:pPr>
            <w:r w:rsidRPr="002416C3">
              <w:rPr>
                <w:rFonts w:cs="Arial"/>
                <w:sz w:val="16"/>
                <w:szCs w:val="16"/>
              </w:rPr>
              <w:t>Other markets</w:t>
            </w:r>
          </w:p>
        </w:tc>
        <w:tc>
          <w:tcPr>
            <w:tcW w:w="1134" w:type="dxa"/>
            <w:tcBorders>
              <w:left w:val="single" w:sz="4" w:space="0" w:color="auto"/>
            </w:tcBorders>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6,8</w:t>
            </w:r>
          </w:p>
        </w:tc>
        <w:tc>
          <w:tcPr>
            <w:tcW w:w="1134" w:type="dxa"/>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6,7</w:t>
            </w:r>
          </w:p>
        </w:tc>
        <w:tc>
          <w:tcPr>
            <w:tcW w:w="1134" w:type="dxa"/>
            <w:shd w:val="clear" w:color="auto" w:fill="auto"/>
            <w:vAlign w:val="bottom"/>
          </w:tcPr>
          <w:p w:rsidR="008271BD" w:rsidRPr="002416C3" w:rsidRDefault="008271BD" w:rsidP="00690465">
            <w:pPr>
              <w:ind w:right="170"/>
              <w:jc w:val="right"/>
              <w:rPr>
                <w:rFonts w:cs="Arial"/>
                <w:color w:val="000000"/>
                <w:sz w:val="16"/>
                <w:szCs w:val="16"/>
              </w:rPr>
            </w:pPr>
            <w:r w:rsidRPr="002416C3">
              <w:rPr>
                <w:rFonts w:cs="Arial"/>
                <w:color w:val="000000"/>
                <w:sz w:val="16"/>
                <w:szCs w:val="16"/>
              </w:rPr>
              <w:t>5,5</w:t>
            </w:r>
          </w:p>
        </w:tc>
      </w:tr>
    </w:tbl>
    <w:p w:rsidR="00190AEF" w:rsidRPr="002416C3" w:rsidRDefault="00190AEF" w:rsidP="00190AEF">
      <w:pPr>
        <w:spacing w:after="120"/>
        <w:ind w:left="170" w:hanging="170"/>
        <w:rPr>
          <w:rFonts w:cs="Arial"/>
          <w:b/>
          <w:bCs/>
          <w:szCs w:val="20"/>
        </w:rPr>
      </w:pPr>
      <w:r w:rsidRPr="002416C3">
        <w:rPr>
          <w:rFonts w:cs="Arial"/>
          <w:b/>
          <w:szCs w:val="20"/>
        </w:rPr>
        <w:lastRenderedPageBreak/>
        <w:t xml:space="preserve">6. </w:t>
      </w:r>
      <w:r w:rsidRPr="002416C3">
        <w:rPr>
          <w:rFonts w:cs="Arial"/>
          <w:b/>
          <w:bCs/>
          <w:sz w:val="22"/>
          <w:szCs w:val="22"/>
        </w:rPr>
        <w:t>Expenditures for innovation activities</w:t>
      </w:r>
    </w:p>
    <w:p w:rsidR="00190AEF" w:rsidRPr="002416C3" w:rsidRDefault="00190AEF" w:rsidP="00190AEF">
      <w:pPr>
        <w:spacing w:before="120"/>
        <w:ind w:firstLine="397"/>
        <w:jc w:val="both"/>
        <w:rPr>
          <w:rFonts w:cs="Arial"/>
          <w:szCs w:val="20"/>
        </w:rPr>
      </w:pPr>
      <w:r w:rsidRPr="002416C3">
        <w:rPr>
          <w:rFonts w:cs="Arial"/>
          <w:szCs w:val="20"/>
        </w:rPr>
        <w:t>Expenditures for innovation activities cover costs for the development of new products, costs for the introduction of a new product to the market, costs for significant improvement of existing products, services or processes, as well as costs for unfinished innovation projects. Expenditures for innovation activities encompass current costs (wages and salaries, equipment, materials, services, etc.), as well as investment costs.</w:t>
      </w:r>
      <w:r w:rsidR="00141AFF" w:rsidRPr="002416C3">
        <w:rPr>
          <w:rFonts w:cs="Arial"/>
          <w:szCs w:val="20"/>
        </w:rPr>
        <w:t xml:space="preserve"> </w:t>
      </w:r>
      <w:r w:rsidRPr="002416C3">
        <w:rPr>
          <w:rFonts w:cs="Arial"/>
          <w:szCs w:val="20"/>
        </w:rPr>
        <w:t xml:space="preserve">In the total expenditures for innovation activities of enterprises, the largest percentage share was recorded for the purchase of machinery, equipment and software, approximately </w:t>
      </w:r>
      <w:r w:rsidR="00141AFF" w:rsidRPr="002416C3">
        <w:rPr>
          <w:rFonts w:cs="Arial"/>
          <w:szCs w:val="20"/>
        </w:rPr>
        <w:t>over 71</w:t>
      </w:r>
      <w:r w:rsidRPr="002416C3">
        <w:rPr>
          <w:rFonts w:cs="Arial"/>
          <w:szCs w:val="20"/>
        </w:rPr>
        <w:t>%.</w:t>
      </w:r>
    </w:p>
    <w:p w:rsidR="00141AFF" w:rsidRPr="002416C3" w:rsidRDefault="00B65352" w:rsidP="00141AFF">
      <w:pPr>
        <w:spacing w:before="480"/>
        <w:jc w:val="center"/>
        <w:rPr>
          <w:rFonts w:cs="Arial"/>
          <w:b/>
          <w:szCs w:val="20"/>
        </w:rPr>
      </w:pPr>
      <w:r w:rsidRPr="002416C3">
        <w:rPr>
          <w:rFonts w:cs="Arial"/>
          <w:b/>
          <w:szCs w:val="20"/>
        </w:rPr>
        <w:t>Structure</w:t>
      </w:r>
      <w:r w:rsidR="00141AFF" w:rsidRPr="002416C3">
        <w:rPr>
          <w:rFonts w:cs="Arial"/>
          <w:b/>
          <w:szCs w:val="20"/>
        </w:rPr>
        <w:t xml:space="preserve"> of innovation activities expenditures </w:t>
      </w:r>
    </w:p>
    <w:p w:rsidR="00141AFF" w:rsidRPr="002416C3" w:rsidRDefault="002F68BD" w:rsidP="00EC5EFB">
      <w:pPr>
        <w:spacing w:before="120"/>
        <w:jc w:val="center"/>
        <w:rPr>
          <w:rFonts w:cs="Arial"/>
          <w:b/>
          <w:szCs w:val="20"/>
        </w:rPr>
      </w:pPr>
      <w:r>
        <w:rPr>
          <w:noProof/>
          <w:lang w:val="en-US"/>
        </w:rPr>
        <w:drawing>
          <wp:inline distT="0" distB="0" distL="0" distR="0" wp14:anchorId="382B2E39" wp14:editId="6B990B1C">
            <wp:extent cx="3962400" cy="3067050"/>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0" cy="3067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41AFF" w:rsidRPr="002416C3" w:rsidRDefault="00141AFF" w:rsidP="00141AFF">
      <w:pPr>
        <w:spacing w:before="480" w:after="240"/>
        <w:rPr>
          <w:rFonts w:cs="Arial"/>
          <w:b/>
          <w:sz w:val="22"/>
          <w:szCs w:val="22"/>
        </w:rPr>
      </w:pPr>
      <w:r w:rsidRPr="002416C3">
        <w:rPr>
          <w:rFonts w:cs="Arial"/>
          <w:b/>
          <w:bCs/>
          <w:szCs w:val="20"/>
        </w:rPr>
        <w:t xml:space="preserve">7. </w:t>
      </w:r>
      <w:r w:rsidRPr="002416C3">
        <w:rPr>
          <w:rFonts w:cs="Arial"/>
          <w:b/>
          <w:sz w:val="22"/>
          <w:szCs w:val="22"/>
        </w:rPr>
        <w:t>Significance of factors that were obstacles to innovation activities</w:t>
      </w:r>
    </w:p>
    <w:p w:rsidR="00EA6971" w:rsidRPr="002416C3" w:rsidRDefault="00141AFF" w:rsidP="00141AFF">
      <w:pPr>
        <w:spacing w:before="120"/>
        <w:ind w:firstLine="397"/>
        <w:jc w:val="both"/>
        <w:rPr>
          <w:rFonts w:cs="Arial"/>
          <w:szCs w:val="20"/>
        </w:rPr>
      </w:pPr>
      <w:r w:rsidRPr="002416C3">
        <w:rPr>
          <w:rFonts w:cs="Arial"/>
          <w:szCs w:val="20"/>
        </w:rPr>
        <w:t>Majority of enterprises that were non-innovators had no motive for innovation activities (77%), while in 23% of enterprises there was a need, together with numerous obstacles. As the greatest obstacles to innovations, enterprises reported shortage of own financial resources, followed by too high expenditures for innovations.</w:t>
      </w:r>
    </w:p>
    <w:p w:rsidR="00EA6971" w:rsidRPr="002416C3" w:rsidRDefault="00EA6971" w:rsidP="00141AFF">
      <w:pPr>
        <w:spacing w:before="120"/>
        <w:ind w:firstLine="397"/>
        <w:jc w:val="both"/>
        <w:rPr>
          <w:rFonts w:cs="Arial"/>
          <w:szCs w:val="20"/>
        </w:rPr>
      </w:pPr>
    </w:p>
    <w:tbl>
      <w:tblPr>
        <w:tblW w:w="0" w:type="auto"/>
        <w:jc w:val="center"/>
        <w:tblCellMar>
          <w:left w:w="28" w:type="dxa"/>
          <w:right w:w="28" w:type="dxa"/>
        </w:tblCellMar>
        <w:tblLook w:val="01E0" w:firstRow="1" w:lastRow="1" w:firstColumn="1" w:lastColumn="1" w:noHBand="0" w:noVBand="0"/>
      </w:tblPr>
      <w:tblGrid>
        <w:gridCol w:w="5103"/>
        <w:gridCol w:w="1134"/>
        <w:gridCol w:w="1134"/>
        <w:gridCol w:w="1134"/>
        <w:gridCol w:w="1134"/>
      </w:tblGrid>
      <w:tr w:rsidR="00EA6971" w:rsidRPr="002416C3" w:rsidTr="00EA6971">
        <w:trPr>
          <w:jc w:val="center"/>
        </w:trPr>
        <w:tc>
          <w:tcPr>
            <w:tcW w:w="5103" w:type="dxa"/>
            <w:vMerge w:val="restart"/>
            <w:tcBorders>
              <w:top w:val="single" w:sz="4" w:space="0" w:color="auto"/>
              <w:left w:val="nil"/>
              <w:bottom w:val="single" w:sz="4" w:space="0" w:color="auto"/>
              <w:right w:val="single" w:sz="4" w:space="0" w:color="auto"/>
            </w:tcBorders>
            <w:vAlign w:val="center"/>
            <w:hideMark/>
          </w:tcPr>
          <w:p w:rsidR="00EA6971" w:rsidRPr="002416C3" w:rsidRDefault="00141AFF">
            <w:pPr>
              <w:spacing w:before="120" w:after="120"/>
              <w:jc w:val="center"/>
              <w:rPr>
                <w:rFonts w:cs="Arial"/>
                <w:sz w:val="16"/>
                <w:szCs w:val="16"/>
              </w:rPr>
            </w:pPr>
            <w:r w:rsidRPr="002416C3">
              <w:rPr>
                <w:rFonts w:cs="Arial"/>
                <w:szCs w:val="20"/>
              </w:rPr>
              <w:t xml:space="preserve">  </w:t>
            </w:r>
            <w:r w:rsidR="00B65352" w:rsidRPr="002416C3">
              <w:rPr>
                <w:rFonts w:cs="Arial"/>
                <w:sz w:val="16"/>
                <w:szCs w:val="16"/>
              </w:rPr>
              <w:t>Factors</w:t>
            </w:r>
          </w:p>
        </w:tc>
        <w:tc>
          <w:tcPr>
            <w:tcW w:w="4536" w:type="dxa"/>
            <w:gridSpan w:val="4"/>
            <w:tcBorders>
              <w:top w:val="single" w:sz="4" w:space="0" w:color="auto"/>
              <w:left w:val="single" w:sz="4" w:space="0" w:color="auto"/>
              <w:bottom w:val="single" w:sz="4" w:space="0" w:color="auto"/>
              <w:right w:val="nil"/>
            </w:tcBorders>
            <w:vAlign w:val="center"/>
            <w:hideMark/>
          </w:tcPr>
          <w:p w:rsidR="00EA6971" w:rsidRPr="002416C3" w:rsidRDefault="00EA6971">
            <w:pPr>
              <w:spacing w:before="120" w:after="120"/>
              <w:jc w:val="center"/>
              <w:rPr>
                <w:rFonts w:cs="Arial"/>
                <w:sz w:val="16"/>
                <w:szCs w:val="16"/>
              </w:rPr>
            </w:pPr>
            <w:r w:rsidRPr="002416C3">
              <w:rPr>
                <w:rFonts w:cs="Arial"/>
                <w:sz w:val="16"/>
                <w:szCs w:val="16"/>
              </w:rPr>
              <w:t xml:space="preserve">importance </w:t>
            </w:r>
          </w:p>
        </w:tc>
      </w:tr>
      <w:tr w:rsidR="00EA6971" w:rsidRPr="002416C3" w:rsidTr="00EA6971">
        <w:trPr>
          <w:jc w:val="center"/>
        </w:trPr>
        <w:tc>
          <w:tcPr>
            <w:tcW w:w="0" w:type="auto"/>
            <w:vMerge/>
            <w:tcBorders>
              <w:top w:val="single" w:sz="4" w:space="0" w:color="auto"/>
              <w:left w:val="nil"/>
              <w:bottom w:val="single" w:sz="4" w:space="0" w:color="auto"/>
              <w:right w:val="single" w:sz="4" w:space="0" w:color="auto"/>
            </w:tcBorders>
            <w:vAlign w:val="center"/>
            <w:hideMark/>
          </w:tcPr>
          <w:p w:rsidR="00EA6971" w:rsidRPr="002416C3" w:rsidRDefault="00EA6971">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A6971" w:rsidRPr="002416C3" w:rsidRDefault="00EA6971">
            <w:pPr>
              <w:spacing w:before="120" w:after="120"/>
              <w:jc w:val="center"/>
              <w:rPr>
                <w:rFonts w:cs="Arial"/>
                <w:sz w:val="16"/>
                <w:szCs w:val="16"/>
              </w:rPr>
            </w:pPr>
            <w:r w:rsidRPr="002416C3">
              <w:rPr>
                <w:rFonts w:cs="Arial"/>
                <w:sz w:val="16"/>
                <w:szCs w:val="16"/>
              </w:rPr>
              <w:t>high</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971" w:rsidRPr="002416C3" w:rsidRDefault="00EA6971">
            <w:pPr>
              <w:spacing w:before="120" w:after="120"/>
              <w:jc w:val="center"/>
              <w:rPr>
                <w:rFonts w:cs="Arial"/>
                <w:sz w:val="16"/>
                <w:szCs w:val="16"/>
              </w:rPr>
            </w:pPr>
            <w:r w:rsidRPr="002416C3">
              <w:rPr>
                <w:rFonts w:cs="Arial"/>
                <w:sz w:val="16"/>
                <w:szCs w:val="16"/>
              </w:rPr>
              <w:t>medium</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971" w:rsidRPr="002416C3" w:rsidRDefault="00EA6971">
            <w:pPr>
              <w:spacing w:before="120" w:after="120"/>
              <w:jc w:val="center"/>
              <w:rPr>
                <w:rFonts w:cs="Arial"/>
                <w:sz w:val="16"/>
                <w:szCs w:val="16"/>
              </w:rPr>
            </w:pPr>
            <w:r w:rsidRPr="002416C3">
              <w:rPr>
                <w:rFonts w:cs="Arial"/>
                <w:sz w:val="16"/>
                <w:szCs w:val="16"/>
              </w:rPr>
              <w:t>small</w:t>
            </w:r>
          </w:p>
        </w:tc>
        <w:tc>
          <w:tcPr>
            <w:tcW w:w="1134" w:type="dxa"/>
            <w:tcBorders>
              <w:top w:val="single" w:sz="4" w:space="0" w:color="auto"/>
              <w:left w:val="single" w:sz="4" w:space="0" w:color="auto"/>
              <w:bottom w:val="single" w:sz="4" w:space="0" w:color="auto"/>
              <w:right w:val="nil"/>
            </w:tcBorders>
            <w:vAlign w:val="center"/>
            <w:hideMark/>
          </w:tcPr>
          <w:p w:rsidR="00EA6971" w:rsidRPr="002416C3" w:rsidRDefault="00EA6971">
            <w:pPr>
              <w:spacing w:before="120" w:after="120"/>
              <w:jc w:val="center"/>
              <w:rPr>
                <w:rFonts w:cs="Arial"/>
                <w:sz w:val="16"/>
                <w:szCs w:val="16"/>
              </w:rPr>
            </w:pPr>
            <w:r w:rsidRPr="002416C3">
              <w:rPr>
                <w:rFonts w:cs="Arial"/>
                <w:sz w:val="16"/>
                <w:szCs w:val="16"/>
              </w:rPr>
              <w:t>negligible</w:t>
            </w:r>
          </w:p>
        </w:tc>
      </w:tr>
      <w:tr w:rsidR="00EA6971" w:rsidRPr="002416C3" w:rsidTr="00EA6971">
        <w:trPr>
          <w:jc w:val="center"/>
        </w:trPr>
        <w:tc>
          <w:tcPr>
            <w:tcW w:w="5103" w:type="dxa"/>
            <w:tcBorders>
              <w:top w:val="single" w:sz="4" w:space="0" w:color="auto"/>
              <w:left w:val="nil"/>
              <w:bottom w:val="nil"/>
              <w:right w:val="single" w:sz="4" w:space="0" w:color="auto"/>
            </w:tcBorders>
          </w:tcPr>
          <w:p w:rsidR="00EA6971" w:rsidRPr="002416C3" w:rsidRDefault="00EA6971">
            <w:pPr>
              <w:rPr>
                <w:rFonts w:cs="Arial"/>
                <w:sz w:val="16"/>
                <w:szCs w:val="16"/>
              </w:rPr>
            </w:pPr>
          </w:p>
        </w:tc>
        <w:tc>
          <w:tcPr>
            <w:tcW w:w="1134" w:type="dxa"/>
            <w:tcBorders>
              <w:top w:val="single" w:sz="4" w:space="0" w:color="auto"/>
              <w:left w:val="single" w:sz="4" w:space="0" w:color="auto"/>
              <w:bottom w:val="nil"/>
              <w:right w:val="nil"/>
            </w:tcBorders>
          </w:tcPr>
          <w:p w:rsidR="00EA6971" w:rsidRPr="002416C3" w:rsidRDefault="00EA6971">
            <w:pPr>
              <w:rPr>
                <w:rFonts w:cs="Arial"/>
                <w:sz w:val="16"/>
                <w:szCs w:val="16"/>
              </w:rPr>
            </w:pPr>
          </w:p>
        </w:tc>
        <w:tc>
          <w:tcPr>
            <w:tcW w:w="1134" w:type="dxa"/>
            <w:tcBorders>
              <w:top w:val="single" w:sz="4" w:space="0" w:color="auto"/>
              <w:left w:val="nil"/>
              <w:bottom w:val="nil"/>
              <w:right w:val="nil"/>
            </w:tcBorders>
          </w:tcPr>
          <w:p w:rsidR="00EA6971" w:rsidRPr="002416C3" w:rsidRDefault="00EA6971">
            <w:pPr>
              <w:rPr>
                <w:rFonts w:cs="Arial"/>
                <w:sz w:val="16"/>
                <w:szCs w:val="16"/>
              </w:rPr>
            </w:pPr>
          </w:p>
        </w:tc>
        <w:tc>
          <w:tcPr>
            <w:tcW w:w="1134" w:type="dxa"/>
            <w:tcBorders>
              <w:top w:val="single" w:sz="4" w:space="0" w:color="auto"/>
              <w:left w:val="nil"/>
              <w:bottom w:val="nil"/>
              <w:right w:val="nil"/>
            </w:tcBorders>
          </w:tcPr>
          <w:p w:rsidR="00EA6971" w:rsidRPr="002416C3" w:rsidRDefault="00EA6971">
            <w:pPr>
              <w:rPr>
                <w:rFonts w:cs="Arial"/>
                <w:sz w:val="16"/>
                <w:szCs w:val="16"/>
              </w:rPr>
            </w:pPr>
          </w:p>
        </w:tc>
        <w:tc>
          <w:tcPr>
            <w:tcW w:w="1134" w:type="dxa"/>
            <w:tcBorders>
              <w:top w:val="single" w:sz="4" w:space="0" w:color="auto"/>
              <w:left w:val="nil"/>
              <w:bottom w:val="nil"/>
              <w:right w:val="nil"/>
            </w:tcBorders>
          </w:tcPr>
          <w:p w:rsidR="00EA6971" w:rsidRPr="002416C3" w:rsidRDefault="00EA6971">
            <w:pPr>
              <w:rPr>
                <w:rFonts w:cs="Arial"/>
                <w:sz w:val="16"/>
                <w:szCs w:val="16"/>
              </w:rPr>
            </w:pPr>
          </w:p>
        </w:tc>
      </w:tr>
      <w:tr w:rsidR="00EA6971" w:rsidRPr="002416C3" w:rsidTr="00EA6971">
        <w:trPr>
          <w:jc w:val="center"/>
        </w:trPr>
        <w:tc>
          <w:tcPr>
            <w:tcW w:w="5103" w:type="dxa"/>
            <w:tcBorders>
              <w:top w:val="nil"/>
              <w:left w:val="nil"/>
              <w:bottom w:val="nil"/>
              <w:right w:val="single" w:sz="4" w:space="0" w:color="auto"/>
            </w:tcBorders>
            <w:hideMark/>
          </w:tcPr>
          <w:p w:rsidR="00EA6971" w:rsidRPr="002416C3" w:rsidRDefault="00EA6971" w:rsidP="00EA6971">
            <w:pPr>
              <w:spacing w:line="264" w:lineRule="auto"/>
              <w:rPr>
                <w:rFonts w:cs="Arial"/>
                <w:sz w:val="16"/>
                <w:szCs w:val="16"/>
              </w:rPr>
            </w:pPr>
            <w:r w:rsidRPr="002416C3">
              <w:rPr>
                <w:rFonts w:cs="Arial"/>
                <w:sz w:val="16"/>
                <w:szCs w:val="16"/>
              </w:rPr>
              <w:t>Shortage of own financial resources</w:t>
            </w:r>
          </w:p>
        </w:tc>
        <w:tc>
          <w:tcPr>
            <w:tcW w:w="1134" w:type="dxa"/>
            <w:tcBorders>
              <w:top w:val="nil"/>
              <w:left w:val="single" w:sz="4" w:space="0" w:color="auto"/>
              <w:bottom w:val="nil"/>
              <w:right w:val="nil"/>
            </w:tcBorders>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14,6</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4,4</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2,9</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78,1</w:t>
            </w:r>
          </w:p>
        </w:tc>
      </w:tr>
      <w:tr w:rsidR="00EA6971" w:rsidRPr="002416C3" w:rsidTr="00EA6971">
        <w:trPr>
          <w:jc w:val="center"/>
        </w:trPr>
        <w:tc>
          <w:tcPr>
            <w:tcW w:w="5103" w:type="dxa"/>
            <w:tcBorders>
              <w:top w:val="nil"/>
              <w:left w:val="nil"/>
              <w:bottom w:val="nil"/>
              <w:right w:val="single" w:sz="4" w:space="0" w:color="auto"/>
            </w:tcBorders>
            <w:hideMark/>
          </w:tcPr>
          <w:p w:rsidR="00EA6971" w:rsidRPr="002416C3" w:rsidRDefault="00EA6971" w:rsidP="00EA6971">
            <w:pPr>
              <w:spacing w:line="264" w:lineRule="auto"/>
              <w:rPr>
                <w:rFonts w:cs="Arial"/>
                <w:sz w:val="16"/>
                <w:szCs w:val="16"/>
              </w:rPr>
            </w:pPr>
            <w:r w:rsidRPr="002416C3">
              <w:rPr>
                <w:rFonts w:cs="Arial"/>
                <w:sz w:val="16"/>
                <w:szCs w:val="16"/>
              </w:rPr>
              <w:t xml:space="preserve">Shortage of credits or private capital </w:t>
            </w:r>
          </w:p>
        </w:tc>
        <w:tc>
          <w:tcPr>
            <w:tcW w:w="1134" w:type="dxa"/>
            <w:tcBorders>
              <w:top w:val="nil"/>
              <w:left w:val="single" w:sz="4" w:space="0" w:color="auto"/>
              <w:bottom w:val="nil"/>
              <w:right w:val="nil"/>
            </w:tcBorders>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8,0</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7,6</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4,0</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80,3</w:t>
            </w:r>
          </w:p>
        </w:tc>
      </w:tr>
      <w:tr w:rsidR="00EA6971" w:rsidRPr="002416C3" w:rsidTr="00EA6971">
        <w:trPr>
          <w:jc w:val="center"/>
        </w:trPr>
        <w:tc>
          <w:tcPr>
            <w:tcW w:w="5103" w:type="dxa"/>
            <w:tcBorders>
              <w:top w:val="nil"/>
              <w:left w:val="nil"/>
              <w:bottom w:val="nil"/>
              <w:right w:val="single" w:sz="4" w:space="0" w:color="auto"/>
            </w:tcBorders>
            <w:hideMark/>
          </w:tcPr>
          <w:p w:rsidR="00EA6971" w:rsidRPr="002416C3" w:rsidRDefault="00EA6971" w:rsidP="00EA6971">
            <w:pPr>
              <w:spacing w:line="264" w:lineRule="auto"/>
              <w:rPr>
                <w:rFonts w:cs="Arial"/>
                <w:sz w:val="16"/>
                <w:szCs w:val="16"/>
              </w:rPr>
            </w:pPr>
            <w:r w:rsidRPr="002416C3">
              <w:rPr>
                <w:rFonts w:cs="Arial"/>
                <w:sz w:val="16"/>
                <w:szCs w:val="16"/>
              </w:rPr>
              <w:t xml:space="preserve">Too </w:t>
            </w:r>
            <w:r w:rsidR="00B65352" w:rsidRPr="002416C3">
              <w:rPr>
                <w:rFonts w:cs="Arial"/>
                <w:sz w:val="16"/>
                <w:szCs w:val="16"/>
              </w:rPr>
              <w:t>high</w:t>
            </w:r>
            <w:r w:rsidRPr="002416C3">
              <w:rPr>
                <w:rFonts w:cs="Arial"/>
                <w:sz w:val="16"/>
                <w:szCs w:val="16"/>
              </w:rPr>
              <w:t xml:space="preserve"> expenditures for innovations</w:t>
            </w:r>
          </w:p>
        </w:tc>
        <w:tc>
          <w:tcPr>
            <w:tcW w:w="1134" w:type="dxa"/>
            <w:tcBorders>
              <w:top w:val="nil"/>
              <w:left w:val="single" w:sz="4" w:space="0" w:color="auto"/>
              <w:bottom w:val="nil"/>
              <w:right w:val="nil"/>
            </w:tcBorders>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12,6</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5,4</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3,4</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78,5</w:t>
            </w:r>
          </w:p>
        </w:tc>
      </w:tr>
      <w:tr w:rsidR="00EA6971" w:rsidRPr="002416C3" w:rsidTr="00EA6971">
        <w:trPr>
          <w:jc w:val="center"/>
        </w:trPr>
        <w:tc>
          <w:tcPr>
            <w:tcW w:w="5103" w:type="dxa"/>
            <w:tcBorders>
              <w:top w:val="nil"/>
              <w:left w:val="nil"/>
              <w:bottom w:val="nil"/>
              <w:right w:val="single" w:sz="4" w:space="0" w:color="auto"/>
            </w:tcBorders>
            <w:hideMark/>
          </w:tcPr>
          <w:p w:rsidR="00EA6971" w:rsidRPr="002416C3" w:rsidRDefault="00EA6971" w:rsidP="007E62D4">
            <w:pPr>
              <w:spacing w:line="264" w:lineRule="auto"/>
              <w:rPr>
                <w:rFonts w:cs="Arial"/>
                <w:sz w:val="16"/>
                <w:szCs w:val="16"/>
              </w:rPr>
            </w:pPr>
            <w:r w:rsidRPr="002416C3">
              <w:rPr>
                <w:rFonts w:cs="Arial"/>
                <w:sz w:val="16"/>
                <w:szCs w:val="16"/>
              </w:rPr>
              <w:t xml:space="preserve">Shortage of </w:t>
            </w:r>
            <w:r w:rsidR="007E62D4" w:rsidRPr="002416C3">
              <w:rPr>
                <w:rFonts w:cs="Arial"/>
                <w:sz w:val="16"/>
                <w:szCs w:val="16"/>
              </w:rPr>
              <w:t xml:space="preserve">qualified </w:t>
            </w:r>
            <w:r w:rsidRPr="002416C3">
              <w:rPr>
                <w:rFonts w:cs="Arial"/>
                <w:sz w:val="16"/>
                <w:szCs w:val="16"/>
              </w:rPr>
              <w:t>staff</w:t>
            </w:r>
            <w:r w:rsidR="007E62D4" w:rsidRPr="002416C3">
              <w:rPr>
                <w:rFonts w:cs="Arial"/>
                <w:sz w:val="16"/>
                <w:szCs w:val="16"/>
              </w:rPr>
              <w:t xml:space="preserve"> in enterprises</w:t>
            </w:r>
          </w:p>
        </w:tc>
        <w:tc>
          <w:tcPr>
            <w:tcW w:w="1134" w:type="dxa"/>
            <w:tcBorders>
              <w:top w:val="nil"/>
              <w:left w:val="single" w:sz="4" w:space="0" w:color="auto"/>
              <w:bottom w:val="nil"/>
              <w:right w:val="nil"/>
            </w:tcBorders>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5,3</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7,4</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5,3</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81,9</w:t>
            </w:r>
          </w:p>
        </w:tc>
      </w:tr>
      <w:tr w:rsidR="00EA6971" w:rsidRPr="002416C3" w:rsidTr="00EA6971">
        <w:trPr>
          <w:jc w:val="center"/>
        </w:trPr>
        <w:tc>
          <w:tcPr>
            <w:tcW w:w="5103" w:type="dxa"/>
            <w:tcBorders>
              <w:top w:val="nil"/>
              <w:left w:val="nil"/>
              <w:bottom w:val="nil"/>
              <w:right w:val="single" w:sz="4" w:space="0" w:color="auto"/>
            </w:tcBorders>
            <w:hideMark/>
          </w:tcPr>
          <w:p w:rsidR="00EA6971" w:rsidRPr="002416C3" w:rsidRDefault="007E62D4" w:rsidP="007E62D4">
            <w:pPr>
              <w:spacing w:line="264" w:lineRule="auto"/>
              <w:rPr>
                <w:rFonts w:cs="Arial"/>
                <w:sz w:val="16"/>
                <w:szCs w:val="16"/>
              </w:rPr>
            </w:pPr>
            <w:r w:rsidRPr="002416C3">
              <w:rPr>
                <w:rFonts w:cs="Arial"/>
                <w:sz w:val="16"/>
                <w:szCs w:val="16"/>
              </w:rPr>
              <w:t xml:space="preserve">Lack of partners for cooperation </w:t>
            </w:r>
          </w:p>
        </w:tc>
        <w:tc>
          <w:tcPr>
            <w:tcW w:w="1134" w:type="dxa"/>
            <w:tcBorders>
              <w:top w:val="nil"/>
              <w:left w:val="single" w:sz="4" w:space="0" w:color="auto"/>
              <w:bottom w:val="nil"/>
              <w:right w:val="nil"/>
            </w:tcBorders>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5,5</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7,2</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5,5</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81,9</w:t>
            </w:r>
          </w:p>
        </w:tc>
      </w:tr>
      <w:tr w:rsidR="00EA6971" w:rsidRPr="002416C3" w:rsidTr="00EA6971">
        <w:trPr>
          <w:jc w:val="center"/>
        </w:trPr>
        <w:tc>
          <w:tcPr>
            <w:tcW w:w="5103" w:type="dxa"/>
            <w:tcBorders>
              <w:top w:val="nil"/>
              <w:left w:val="nil"/>
              <w:bottom w:val="nil"/>
              <w:right w:val="single" w:sz="4" w:space="0" w:color="auto"/>
            </w:tcBorders>
            <w:hideMark/>
          </w:tcPr>
          <w:p w:rsidR="00EA6971" w:rsidRPr="002416C3" w:rsidRDefault="007E62D4" w:rsidP="007E62D4">
            <w:pPr>
              <w:spacing w:line="264" w:lineRule="auto"/>
              <w:rPr>
                <w:rFonts w:cs="Arial"/>
                <w:sz w:val="16"/>
                <w:szCs w:val="16"/>
              </w:rPr>
            </w:pPr>
            <w:r w:rsidRPr="002416C3">
              <w:rPr>
                <w:rFonts w:cs="Arial"/>
                <w:sz w:val="16"/>
                <w:szCs w:val="16"/>
              </w:rPr>
              <w:t xml:space="preserve">Difficult obtaining of state donations an subsidies </w:t>
            </w:r>
            <w:r w:rsidR="00EA6971" w:rsidRPr="002416C3">
              <w:rPr>
                <w:rFonts w:cs="Arial"/>
                <w:sz w:val="16"/>
                <w:szCs w:val="16"/>
              </w:rPr>
              <w:t xml:space="preserve">     </w:t>
            </w:r>
          </w:p>
        </w:tc>
        <w:tc>
          <w:tcPr>
            <w:tcW w:w="1134" w:type="dxa"/>
            <w:tcBorders>
              <w:top w:val="nil"/>
              <w:left w:val="single" w:sz="4" w:space="0" w:color="auto"/>
              <w:bottom w:val="nil"/>
              <w:right w:val="nil"/>
            </w:tcBorders>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9,5</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4,6</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5,3</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80,5</w:t>
            </w:r>
          </w:p>
        </w:tc>
      </w:tr>
      <w:tr w:rsidR="00EA6971" w:rsidRPr="002416C3" w:rsidTr="00EA6971">
        <w:trPr>
          <w:jc w:val="center"/>
        </w:trPr>
        <w:tc>
          <w:tcPr>
            <w:tcW w:w="5103" w:type="dxa"/>
            <w:tcBorders>
              <w:top w:val="nil"/>
              <w:left w:val="nil"/>
              <w:bottom w:val="nil"/>
              <w:right w:val="single" w:sz="4" w:space="0" w:color="auto"/>
            </w:tcBorders>
            <w:hideMark/>
          </w:tcPr>
          <w:p w:rsidR="00EA6971" w:rsidRPr="002416C3" w:rsidRDefault="007E62D4" w:rsidP="007E62D4">
            <w:pPr>
              <w:spacing w:line="264" w:lineRule="auto"/>
              <w:rPr>
                <w:rFonts w:cs="Arial"/>
                <w:sz w:val="16"/>
                <w:szCs w:val="16"/>
              </w:rPr>
            </w:pPr>
            <w:r w:rsidRPr="002416C3">
              <w:rPr>
                <w:rFonts w:cs="Arial"/>
                <w:sz w:val="16"/>
                <w:szCs w:val="16"/>
              </w:rPr>
              <w:t xml:space="preserve">Uncertain demand on the market for your innovative ides </w:t>
            </w:r>
          </w:p>
        </w:tc>
        <w:tc>
          <w:tcPr>
            <w:tcW w:w="1134" w:type="dxa"/>
            <w:tcBorders>
              <w:top w:val="nil"/>
              <w:left w:val="single" w:sz="4" w:space="0" w:color="auto"/>
              <w:bottom w:val="nil"/>
              <w:right w:val="nil"/>
            </w:tcBorders>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6,7</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6,8</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5,0</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81,6</w:t>
            </w:r>
          </w:p>
        </w:tc>
      </w:tr>
      <w:tr w:rsidR="00EA6971" w:rsidRPr="002416C3" w:rsidTr="00EA6971">
        <w:trPr>
          <w:jc w:val="center"/>
        </w:trPr>
        <w:tc>
          <w:tcPr>
            <w:tcW w:w="5103" w:type="dxa"/>
            <w:tcBorders>
              <w:top w:val="nil"/>
              <w:left w:val="nil"/>
              <w:bottom w:val="nil"/>
              <w:right w:val="single" w:sz="4" w:space="0" w:color="auto"/>
            </w:tcBorders>
            <w:hideMark/>
          </w:tcPr>
          <w:p w:rsidR="00EA6971" w:rsidRPr="002416C3" w:rsidRDefault="007E62D4" w:rsidP="007E62D4">
            <w:pPr>
              <w:spacing w:line="264" w:lineRule="auto"/>
              <w:rPr>
                <w:rFonts w:cs="Arial"/>
                <w:sz w:val="16"/>
                <w:szCs w:val="16"/>
              </w:rPr>
            </w:pPr>
            <w:r w:rsidRPr="002416C3">
              <w:rPr>
                <w:rFonts w:cs="Arial"/>
                <w:sz w:val="16"/>
                <w:szCs w:val="16"/>
              </w:rPr>
              <w:t xml:space="preserve">Too big competition on your market </w:t>
            </w:r>
          </w:p>
        </w:tc>
        <w:tc>
          <w:tcPr>
            <w:tcW w:w="1134" w:type="dxa"/>
            <w:tcBorders>
              <w:top w:val="nil"/>
              <w:left w:val="single" w:sz="4" w:space="0" w:color="auto"/>
              <w:bottom w:val="nil"/>
              <w:right w:val="nil"/>
            </w:tcBorders>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7,0</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6,8</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5,0</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81,3</w:t>
            </w:r>
          </w:p>
        </w:tc>
      </w:tr>
      <w:tr w:rsidR="00EA6971" w:rsidRPr="002416C3" w:rsidTr="00EA6971">
        <w:trPr>
          <w:jc w:val="center"/>
        </w:trPr>
        <w:tc>
          <w:tcPr>
            <w:tcW w:w="5103" w:type="dxa"/>
            <w:tcBorders>
              <w:top w:val="nil"/>
              <w:left w:val="nil"/>
              <w:bottom w:val="nil"/>
              <w:right w:val="single" w:sz="4" w:space="0" w:color="auto"/>
            </w:tcBorders>
            <w:vAlign w:val="bottom"/>
            <w:hideMark/>
          </w:tcPr>
          <w:p w:rsidR="00EA6971" w:rsidRPr="002416C3" w:rsidRDefault="007E62D4" w:rsidP="007E62D4">
            <w:pPr>
              <w:spacing w:line="264" w:lineRule="auto"/>
              <w:rPr>
                <w:rFonts w:cs="Arial"/>
                <w:sz w:val="16"/>
                <w:szCs w:val="16"/>
              </w:rPr>
            </w:pPr>
            <w:r w:rsidRPr="002416C3">
              <w:rPr>
                <w:rFonts w:cs="Arial"/>
                <w:sz w:val="16"/>
                <w:szCs w:val="16"/>
              </w:rPr>
              <w:t xml:space="preserve">Legislative regulations are a </w:t>
            </w:r>
            <w:r w:rsidR="00B65352" w:rsidRPr="002416C3">
              <w:rPr>
                <w:rFonts w:cs="Arial"/>
                <w:sz w:val="16"/>
                <w:szCs w:val="16"/>
              </w:rPr>
              <w:t>burden</w:t>
            </w:r>
            <w:r w:rsidRPr="002416C3">
              <w:rPr>
                <w:rFonts w:cs="Arial"/>
                <w:sz w:val="16"/>
                <w:szCs w:val="16"/>
              </w:rPr>
              <w:t xml:space="preserve"> </w:t>
            </w:r>
          </w:p>
        </w:tc>
        <w:tc>
          <w:tcPr>
            <w:tcW w:w="1134" w:type="dxa"/>
            <w:tcBorders>
              <w:top w:val="nil"/>
              <w:left w:val="single" w:sz="4" w:space="0" w:color="auto"/>
              <w:bottom w:val="nil"/>
              <w:right w:val="nil"/>
            </w:tcBorders>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7,1</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6,7</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5,5</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80,8</w:t>
            </w:r>
          </w:p>
        </w:tc>
      </w:tr>
      <w:tr w:rsidR="00EA6971" w:rsidRPr="002416C3" w:rsidTr="00EA6971">
        <w:trPr>
          <w:jc w:val="center"/>
        </w:trPr>
        <w:tc>
          <w:tcPr>
            <w:tcW w:w="5103" w:type="dxa"/>
            <w:tcBorders>
              <w:top w:val="nil"/>
              <w:left w:val="nil"/>
              <w:bottom w:val="nil"/>
              <w:right w:val="single" w:sz="4" w:space="0" w:color="auto"/>
            </w:tcBorders>
            <w:vAlign w:val="bottom"/>
            <w:hideMark/>
          </w:tcPr>
          <w:p w:rsidR="00EA6971" w:rsidRPr="002416C3" w:rsidRDefault="007E62D4" w:rsidP="007E62D4">
            <w:pPr>
              <w:spacing w:line="264" w:lineRule="auto"/>
              <w:rPr>
                <w:rFonts w:cs="Arial"/>
                <w:sz w:val="16"/>
                <w:szCs w:val="16"/>
              </w:rPr>
            </w:pPr>
            <w:r w:rsidRPr="002416C3">
              <w:rPr>
                <w:rFonts w:cs="Arial"/>
                <w:sz w:val="16"/>
                <w:szCs w:val="16"/>
              </w:rPr>
              <w:t xml:space="preserve">Legislative regulations provoke uncertainty </w:t>
            </w:r>
          </w:p>
        </w:tc>
        <w:tc>
          <w:tcPr>
            <w:tcW w:w="1134" w:type="dxa"/>
            <w:tcBorders>
              <w:top w:val="nil"/>
              <w:left w:val="single" w:sz="4" w:space="0" w:color="auto"/>
              <w:bottom w:val="nil"/>
              <w:right w:val="nil"/>
            </w:tcBorders>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7,6</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6,6</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4,7</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81,1</w:t>
            </w:r>
          </w:p>
        </w:tc>
      </w:tr>
      <w:tr w:rsidR="00EA6971" w:rsidRPr="002416C3" w:rsidTr="00EA6971">
        <w:trPr>
          <w:jc w:val="center"/>
        </w:trPr>
        <w:tc>
          <w:tcPr>
            <w:tcW w:w="5103" w:type="dxa"/>
            <w:tcBorders>
              <w:top w:val="nil"/>
              <w:left w:val="nil"/>
              <w:bottom w:val="nil"/>
              <w:right w:val="single" w:sz="4" w:space="0" w:color="auto"/>
            </w:tcBorders>
            <w:vAlign w:val="bottom"/>
            <w:hideMark/>
          </w:tcPr>
          <w:p w:rsidR="00EA6971" w:rsidRPr="002416C3" w:rsidRDefault="007E62D4" w:rsidP="007E62D4">
            <w:pPr>
              <w:spacing w:line="264" w:lineRule="auto"/>
              <w:rPr>
                <w:rFonts w:cs="Arial"/>
                <w:sz w:val="16"/>
                <w:szCs w:val="16"/>
              </w:rPr>
            </w:pPr>
            <w:r w:rsidRPr="002416C3">
              <w:rPr>
                <w:rFonts w:cs="Arial"/>
                <w:sz w:val="16"/>
                <w:szCs w:val="16"/>
              </w:rPr>
              <w:t xml:space="preserve">Legislative regulations are not consistent in the whole EU </w:t>
            </w:r>
          </w:p>
        </w:tc>
        <w:tc>
          <w:tcPr>
            <w:tcW w:w="1134" w:type="dxa"/>
            <w:tcBorders>
              <w:top w:val="nil"/>
              <w:left w:val="single" w:sz="4" w:space="0" w:color="auto"/>
              <w:bottom w:val="nil"/>
              <w:right w:val="nil"/>
            </w:tcBorders>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5,0</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5,1</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6,0</w:t>
            </w:r>
          </w:p>
        </w:tc>
        <w:tc>
          <w:tcPr>
            <w:tcW w:w="1134" w:type="dxa"/>
            <w:vAlign w:val="bottom"/>
            <w:hideMark/>
          </w:tcPr>
          <w:p w:rsidR="00EA6971" w:rsidRPr="002416C3" w:rsidRDefault="00EA6971">
            <w:pPr>
              <w:spacing w:line="264" w:lineRule="auto"/>
              <w:ind w:right="170"/>
              <w:jc w:val="right"/>
              <w:rPr>
                <w:rFonts w:cs="Arial"/>
                <w:color w:val="000000"/>
                <w:sz w:val="16"/>
                <w:szCs w:val="16"/>
              </w:rPr>
            </w:pPr>
            <w:r w:rsidRPr="002416C3">
              <w:rPr>
                <w:rFonts w:cs="Arial"/>
                <w:color w:val="000000"/>
                <w:sz w:val="16"/>
                <w:szCs w:val="16"/>
              </w:rPr>
              <w:t>83,9</w:t>
            </w:r>
          </w:p>
        </w:tc>
      </w:tr>
    </w:tbl>
    <w:p w:rsidR="007528B4" w:rsidRPr="002416C3" w:rsidRDefault="007528B4" w:rsidP="007528B4">
      <w:pPr>
        <w:spacing w:after="120"/>
        <w:ind w:left="170" w:hanging="170"/>
        <w:rPr>
          <w:rFonts w:cs="Arial"/>
          <w:b/>
          <w:szCs w:val="20"/>
        </w:rPr>
      </w:pPr>
    </w:p>
    <w:p w:rsidR="007528B4" w:rsidRPr="002416C3" w:rsidRDefault="007528B4" w:rsidP="007528B4">
      <w:pPr>
        <w:spacing w:after="120"/>
        <w:ind w:left="170" w:hanging="170"/>
        <w:rPr>
          <w:rFonts w:cs="Arial"/>
          <w:b/>
          <w:szCs w:val="20"/>
        </w:rPr>
      </w:pPr>
    </w:p>
    <w:p w:rsidR="00115548" w:rsidRDefault="00115548">
      <w:pPr>
        <w:rPr>
          <w:rFonts w:cs="Arial"/>
          <w:b/>
          <w:szCs w:val="20"/>
        </w:rPr>
      </w:pPr>
      <w:r>
        <w:rPr>
          <w:rFonts w:cs="Arial"/>
          <w:b/>
          <w:szCs w:val="20"/>
        </w:rPr>
        <w:br w:type="page"/>
      </w:r>
    </w:p>
    <w:p w:rsidR="007528B4" w:rsidRPr="002416C3" w:rsidRDefault="007528B4" w:rsidP="00F848E1">
      <w:pPr>
        <w:spacing w:after="240"/>
        <w:ind w:left="340" w:hanging="340"/>
        <w:rPr>
          <w:rFonts w:cs="Arial"/>
          <w:b/>
          <w:szCs w:val="20"/>
        </w:rPr>
      </w:pPr>
      <w:r w:rsidRPr="002416C3">
        <w:rPr>
          <w:rFonts w:cs="Arial"/>
          <w:b/>
          <w:szCs w:val="20"/>
        </w:rPr>
        <w:lastRenderedPageBreak/>
        <w:t>8. Employees with tertiary education or education after the completed faculty (master, specialist, Mr, PHD)</w:t>
      </w:r>
    </w:p>
    <w:p w:rsidR="007528B4" w:rsidRPr="002416C3" w:rsidRDefault="007528B4" w:rsidP="007528B4">
      <w:pPr>
        <w:pStyle w:val="NaslovMetodologijaiNapomena"/>
        <w:spacing w:after="120"/>
        <w:ind w:firstLine="397"/>
        <w:jc w:val="both"/>
        <w:rPr>
          <w:b w:val="0"/>
          <w:szCs w:val="20"/>
        </w:rPr>
      </w:pPr>
      <w:r w:rsidRPr="002416C3">
        <w:rPr>
          <w:b w:val="0"/>
          <w:szCs w:val="20"/>
        </w:rPr>
        <w:t xml:space="preserve">In total population of enterprises, a fourth part are those with no employees who have completed tertiary education, which mostly refers to small enterprises. The greatest number of enterprises employees </w:t>
      </w:r>
      <w:r w:rsidR="00517E04" w:rsidRPr="002416C3">
        <w:rPr>
          <w:b w:val="0"/>
          <w:szCs w:val="20"/>
        </w:rPr>
        <w:t>from 1% to 4%</w:t>
      </w:r>
      <w:r w:rsidRPr="002416C3">
        <w:rPr>
          <w:b w:val="0"/>
          <w:szCs w:val="20"/>
        </w:rPr>
        <w:t xml:space="preserve">% of tertiary educated persons, while </w:t>
      </w:r>
      <w:r w:rsidR="00517E04" w:rsidRPr="002416C3">
        <w:rPr>
          <w:b w:val="0"/>
          <w:szCs w:val="20"/>
        </w:rPr>
        <w:t xml:space="preserve">almost a third part of </w:t>
      </w:r>
      <w:r w:rsidRPr="002416C3">
        <w:rPr>
          <w:b w:val="0"/>
          <w:szCs w:val="20"/>
        </w:rPr>
        <w:t>large enterprises</w:t>
      </w:r>
      <w:r w:rsidR="00517E04" w:rsidRPr="002416C3">
        <w:rPr>
          <w:b w:val="0"/>
          <w:szCs w:val="20"/>
        </w:rPr>
        <w:t xml:space="preserve"> is</w:t>
      </w:r>
      <w:r w:rsidRPr="002416C3">
        <w:rPr>
          <w:b w:val="0"/>
          <w:szCs w:val="20"/>
        </w:rPr>
        <w:t xml:space="preserve"> with 10</w:t>
      </w:r>
      <w:r w:rsidR="00517E04" w:rsidRPr="002416C3">
        <w:rPr>
          <w:b w:val="0"/>
          <w:szCs w:val="20"/>
        </w:rPr>
        <w:t xml:space="preserve">% to </w:t>
      </w:r>
      <w:r w:rsidRPr="002416C3">
        <w:rPr>
          <w:b w:val="0"/>
          <w:szCs w:val="20"/>
        </w:rPr>
        <w:t xml:space="preserve">24% of employees who have completed tertiary education.  </w:t>
      </w:r>
    </w:p>
    <w:p w:rsidR="00517E04" w:rsidRPr="002416C3" w:rsidRDefault="00517E04" w:rsidP="007528B4">
      <w:pPr>
        <w:pStyle w:val="NaslovMetodologijaiNapomena"/>
        <w:spacing w:after="120"/>
        <w:ind w:firstLine="397"/>
        <w:jc w:val="both"/>
        <w:rPr>
          <w:b w:val="0"/>
          <w:szCs w:val="20"/>
        </w:rPr>
      </w:pPr>
    </w:p>
    <w:tbl>
      <w:tblPr>
        <w:tblW w:w="0" w:type="auto"/>
        <w:jc w:val="center"/>
        <w:tblInd w:w="-25" w:type="dxa"/>
        <w:tblCellMar>
          <w:left w:w="28" w:type="dxa"/>
          <w:right w:w="28" w:type="dxa"/>
        </w:tblCellMar>
        <w:tblLook w:val="04A0" w:firstRow="1" w:lastRow="0" w:firstColumn="1" w:lastColumn="0" w:noHBand="0" w:noVBand="1"/>
      </w:tblPr>
      <w:tblGrid>
        <w:gridCol w:w="1046"/>
        <w:gridCol w:w="1021"/>
        <w:gridCol w:w="1021"/>
        <w:gridCol w:w="1021"/>
        <w:gridCol w:w="1021"/>
        <w:gridCol w:w="1021"/>
        <w:gridCol w:w="1021"/>
        <w:gridCol w:w="1021"/>
      </w:tblGrid>
      <w:tr w:rsidR="00517E04" w:rsidRPr="002416C3" w:rsidTr="00517E04">
        <w:trPr>
          <w:trHeight w:val="20"/>
          <w:jc w:val="center"/>
        </w:trPr>
        <w:tc>
          <w:tcPr>
            <w:tcW w:w="1046" w:type="dxa"/>
            <w:vMerge w:val="restart"/>
            <w:tcBorders>
              <w:top w:val="single" w:sz="4" w:space="0" w:color="auto"/>
              <w:left w:val="nil"/>
              <w:bottom w:val="single" w:sz="4" w:space="0" w:color="auto"/>
              <w:right w:val="single" w:sz="4" w:space="0" w:color="auto"/>
            </w:tcBorders>
            <w:noWrap/>
          </w:tcPr>
          <w:p w:rsidR="00517E04" w:rsidRPr="002416C3" w:rsidRDefault="00517E04">
            <w:pPr>
              <w:pStyle w:val="NaslovMetodologijaiNapomena"/>
              <w:spacing w:before="0" w:after="0" w:line="264" w:lineRule="auto"/>
              <w:jc w:val="both"/>
              <w:rPr>
                <w:sz w:val="16"/>
                <w:szCs w:val="16"/>
              </w:rPr>
            </w:pPr>
          </w:p>
        </w:tc>
        <w:tc>
          <w:tcPr>
            <w:tcW w:w="7147" w:type="dxa"/>
            <w:gridSpan w:val="7"/>
            <w:tcBorders>
              <w:top w:val="single" w:sz="4" w:space="0" w:color="auto"/>
              <w:left w:val="single" w:sz="4" w:space="0" w:color="auto"/>
              <w:bottom w:val="single" w:sz="4" w:space="0" w:color="auto"/>
              <w:right w:val="nil"/>
            </w:tcBorders>
            <w:noWrap/>
            <w:vAlign w:val="center"/>
            <w:hideMark/>
          </w:tcPr>
          <w:p w:rsidR="00517E04" w:rsidRPr="002416C3" w:rsidRDefault="00517E04" w:rsidP="00517E04">
            <w:pPr>
              <w:pStyle w:val="NaslovMetodologijaiNapomena"/>
              <w:spacing w:after="120" w:line="264" w:lineRule="auto"/>
              <w:rPr>
                <w:b w:val="0"/>
                <w:sz w:val="16"/>
                <w:szCs w:val="16"/>
              </w:rPr>
            </w:pPr>
            <w:r w:rsidRPr="002416C3">
              <w:rPr>
                <w:rFonts w:cs="Arial"/>
                <w:b w:val="0"/>
                <w:sz w:val="16"/>
                <w:szCs w:val="16"/>
              </w:rPr>
              <w:t>Employees with tertiary education or education after the completed faculty</w:t>
            </w:r>
            <w:r w:rsidRPr="002416C3">
              <w:rPr>
                <w:rFonts w:cs="Arial"/>
                <w:b w:val="0"/>
                <w:szCs w:val="20"/>
              </w:rPr>
              <w:t xml:space="preserve"> </w:t>
            </w:r>
          </w:p>
        </w:tc>
      </w:tr>
      <w:tr w:rsidR="00517E04" w:rsidRPr="002416C3" w:rsidTr="00517E04">
        <w:trPr>
          <w:trHeight w:val="20"/>
          <w:jc w:val="center"/>
        </w:trPr>
        <w:tc>
          <w:tcPr>
            <w:tcW w:w="0" w:type="auto"/>
            <w:vMerge/>
            <w:tcBorders>
              <w:top w:val="single" w:sz="4" w:space="0" w:color="auto"/>
              <w:left w:val="nil"/>
              <w:bottom w:val="single" w:sz="4" w:space="0" w:color="auto"/>
              <w:right w:val="single" w:sz="4" w:space="0" w:color="auto"/>
            </w:tcBorders>
            <w:vAlign w:val="center"/>
            <w:hideMark/>
          </w:tcPr>
          <w:p w:rsidR="00517E04" w:rsidRPr="002416C3" w:rsidRDefault="00517E04">
            <w:pPr>
              <w:rPr>
                <w:b/>
                <w:sz w:val="16"/>
                <w:szCs w:val="16"/>
              </w:rPr>
            </w:pP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517E04" w:rsidRPr="002416C3" w:rsidRDefault="00517E04">
            <w:pPr>
              <w:pStyle w:val="NaslovMetodologijaiNapomena"/>
              <w:spacing w:before="0" w:after="0" w:line="264" w:lineRule="auto"/>
              <w:rPr>
                <w:b w:val="0"/>
                <w:sz w:val="16"/>
                <w:szCs w:val="16"/>
              </w:rPr>
            </w:pPr>
            <w:r w:rsidRPr="002416C3">
              <w:rPr>
                <w:b w:val="0"/>
                <w:sz w:val="16"/>
                <w:szCs w:val="16"/>
              </w:rPr>
              <w:t>0%</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517E04" w:rsidRPr="002416C3" w:rsidRDefault="00517E04">
            <w:pPr>
              <w:pStyle w:val="NaslovMetodologijaiNapomena"/>
              <w:spacing w:before="0" w:after="0" w:line="264" w:lineRule="auto"/>
              <w:rPr>
                <w:b w:val="0"/>
                <w:sz w:val="16"/>
                <w:szCs w:val="16"/>
              </w:rPr>
            </w:pPr>
            <w:r w:rsidRPr="002416C3">
              <w:rPr>
                <w:b w:val="0"/>
                <w:sz w:val="16"/>
                <w:szCs w:val="16"/>
              </w:rPr>
              <w:t>1</w:t>
            </w:r>
            <w:r w:rsidRPr="002416C3">
              <w:rPr>
                <w:rFonts w:cs="Arial"/>
                <w:b w:val="0"/>
                <w:sz w:val="16"/>
                <w:szCs w:val="16"/>
              </w:rPr>
              <w:t>‒</w:t>
            </w:r>
            <w:r w:rsidRPr="002416C3">
              <w:rPr>
                <w:b w:val="0"/>
                <w:sz w:val="16"/>
                <w:szCs w:val="16"/>
              </w:rPr>
              <w:t>4%</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517E04" w:rsidRPr="002416C3" w:rsidRDefault="00517E04">
            <w:pPr>
              <w:pStyle w:val="NaslovMetodologijaiNapomena"/>
              <w:spacing w:before="0" w:after="0" w:line="264" w:lineRule="auto"/>
              <w:rPr>
                <w:b w:val="0"/>
                <w:sz w:val="16"/>
                <w:szCs w:val="16"/>
              </w:rPr>
            </w:pPr>
            <w:r w:rsidRPr="002416C3">
              <w:rPr>
                <w:b w:val="0"/>
                <w:sz w:val="16"/>
                <w:szCs w:val="16"/>
              </w:rPr>
              <w:t>5</w:t>
            </w:r>
            <w:r w:rsidRPr="002416C3">
              <w:rPr>
                <w:rFonts w:cs="Arial"/>
                <w:b w:val="0"/>
                <w:sz w:val="16"/>
                <w:szCs w:val="16"/>
              </w:rPr>
              <w:t>‒</w:t>
            </w:r>
            <w:r w:rsidRPr="002416C3">
              <w:rPr>
                <w:b w:val="0"/>
                <w:sz w:val="16"/>
                <w:szCs w:val="16"/>
              </w:rPr>
              <w:t>9%</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517E04" w:rsidRPr="002416C3" w:rsidRDefault="00517E04">
            <w:pPr>
              <w:pStyle w:val="NaslovMetodologijaiNapomena"/>
              <w:spacing w:before="0" w:after="0" w:line="264" w:lineRule="auto"/>
              <w:rPr>
                <w:b w:val="0"/>
                <w:sz w:val="16"/>
                <w:szCs w:val="16"/>
              </w:rPr>
            </w:pPr>
            <w:r w:rsidRPr="002416C3">
              <w:rPr>
                <w:b w:val="0"/>
                <w:sz w:val="16"/>
                <w:szCs w:val="16"/>
              </w:rPr>
              <w:t>10</w:t>
            </w:r>
            <w:r w:rsidRPr="002416C3">
              <w:rPr>
                <w:rFonts w:cs="Arial"/>
                <w:b w:val="0"/>
                <w:sz w:val="16"/>
                <w:szCs w:val="16"/>
              </w:rPr>
              <w:t>‒</w:t>
            </w:r>
            <w:r w:rsidRPr="002416C3">
              <w:rPr>
                <w:b w:val="0"/>
                <w:sz w:val="16"/>
                <w:szCs w:val="16"/>
              </w:rPr>
              <w:t>24%</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517E04" w:rsidRPr="002416C3" w:rsidRDefault="00517E04">
            <w:pPr>
              <w:pStyle w:val="NaslovMetodologijaiNapomena"/>
              <w:spacing w:before="0" w:after="0" w:line="264" w:lineRule="auto"/>
              <w:rPr>
                <w:b w:val="0"/>
                <w:sz w:val="16"/>
                <w:szCs w:val="16"/>
              </w:rPr>
            </w:pPr>
            <w:r w:rsidRPr="002416C3">
              <w:rPr>
                <w:b w:val="0"/>
                <w:sz w:val="16"/>
                <w:szCs w:val="16"/>
              </w:rPr>
              <w:t>25</w:t>
            </w:r>
            <w:r w:rsidRPr="002416C3">
              <w:rPr>
                <w:rFonts w:cs="Arial"/>
                <w:b w:val="0"/>
                <w:sz w:val="16"/>
                <w:szCs w:val="16"/>
              </w:rPr>
              <w:t>‒</w:t>
            </w:r>
            <w:r w:rsidRPr="002416C3">
              <w:rPr>
                <w:b w:val="0"/>
                <w:sz w:val="16"/>
                <w:szCs w:val="16"/>
              </w:rPr>
              <w:t>49%</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517E04" w:rsidRPr="002416C3" w:rsidRDefault="00517E04">
            <w:pPr>
              <w:pStyle w:val="NaslovMetodologijaiNapomena"/>
              <w:spacing w:before="0" w:after="0" w:line="264" w:lineRule="auto"/>
              <w:rPr>
                <w:b w:val="0"/>
                <w:sz w:val="16"/>
                <w:szCs w:val="16"/>
              </w:rPr>
            </w:pPr>
            <w:r w:rsidRPr="002416C3">
              <w:rPr>
                <w:b w:val="0"/>
                <w:sz w:val="16"/>
                <w:szCs w:val="16"/>
              </w:rPr>
              <w:t>50</w:t>
            </w:r>
            <w:r w:rsidRPr="002416C3">
              <w:rPr>
                <w:rFonts w:cs="Arial"/>
                <w:b w:val="0"/>
                <w:sz w:val="16"/>
                <w:szCs w:val="16"/>
              </w:rPr>
              <w:t>‒</w:t>
            </w:r>
            <w:r w:rsidRPr="002416C3">
              <w:rPr>
                <w:b w:val="0"/>
                <w:sz w:val="16"/>
                <w:szCs w:val="16"/>
              </w:rPr>
              <w:t>74%</w:t>
            </w:r>
          </w:p>
        </w:tc>
        <w:tc>
          <w:tcPr>
            <w:tcW w:w="1021" w:type="dxa"/>
            <w:tcBorders>
              <w:top w:val="single" w:sz="4" w:space="0" w:color="auto"/>
              <w:left w:val="single" w:sz="4" w:space="0" w:color="auto"/>
              <w:bottom w:val="single" w:sz="4" w:space="0" w:color="auto"/>
              <w:right w:val="nil"/>
            </w:tcBorders>
            <w:noWrap/>
            <w:vAlign w:val="center"/>
            <w:hideMark/>
          </w:tcPr>
          <w:p w:rsidR="00517E04" w:rsidRPr="002416C3" w:rsidRDefault="00517E04">
            <w:pPr>
              <w:pStyle w:val="NaslovMetodologijaiNapomena"/>
              <w:spacing w:after="120" w:line="264" w:lineRule="auto"/>
              <w:rPr>
                <w:b w:val="0"/>
                <w:sz w:val="16"/>
                <w:szCs w:val="16"/>
              </w:rPr>
            </w:pPr>
            <w:r w:rsidRPr="002416C3">
              <w:rPr>
                <w:b w:val="0"/>
                <w:sz w:val="16"/>
                <w:szCs w:val="16"/>
              </w:rPr>
              <w:t>75</w:t>
            </w:r>
            <w:r w:rsidRPr="002416C3">
              <w:rPr>
                <w:rFonts w:cs="Arial"/>
                <w:b w:val="0"/>
                <w:sz w:val="16"/>
                <w:szCs w:val="16"/>
              </w:rPr>
              <w:t>‒</w:t>
            </w:r>
            <w:r w:rsidRPr="002416C3">
              <w:rPr>
                <w:b w:val="0"/>
                <w:sz w:val="16"/>
                <w:szCs w:val="16"/>
              </w:rPr>
              <w:t>100%</w:t>
            </w:r>
          </w:p>
        </w:tc>
      </w:tr>
      <w:tr w:rsidR="00517E04" w:rsidRPr="002416C3" w:rsidTr="00517E04">
        <w:trPr>
          <w:trHeight w:val="20"/>
          <w:jc w:val="center"/>
        </w:trPr>
        <w:tc>
          <w:tcPr>
            <w:tcW w:w="1046" w:type="dxa"/>
            <w:tcBorders>
              <w:top w:val="single" w:sz="4" w:space="0" w:color="auto"/>
              <w:left w:val="nil"/>
              <w:bottom w:val="nil"/>
              <w:right w:val="single" w:sz="4" w:space="0" w:color="auto"/>
            </w:tcBorders>
            <w:noWrap/>
            <w:vAlign w:val="center"/>
          </w:tcPr>
          <w:p w:rsidR="00517E04" w:rsidRPr="002416C3" w:rsidRDefault="00517E04">
            <w:pPr>
              <w:spacing w:line="264" w:lineRule="auto"/>
              <w:rPr>
                <w:rFonts w:cs="Arial"/>
                <w:sz w:val="16"/>
                <w:szCs w:val="16"/>
              </w:rPr>
            </w:pPr>
          </w:p>
        </w:tc>
        <w:tc>
          <w:tcPr>
            <w:tcW w:w="1021" w:type="dxa"/>
            <w:tcBorders>
              <w:top w:val="single" w:sz="4" w:space="0" w:color="auto"/>
              <w:left w:val="single" w:sz="4" w:space="0" w:color="auto"/>
              <w:bottom w:val="nil"/>
              <w:right w:val="nil"/>
            </w:tcBorders>
            <w:noWrap/>
            <w:vAlign w:val="center"/>
          </w:tcPr>
          <w:p w:rsidR="00517E04" w:rsidRPr="002416C3" w:rsidRDefault="00517E04">
            <w:pPr>
              <w:pStyle w:val="NaslovMetodologijaiNapomena"/>
              <w:spacing w:before="0" w:after="0" w:line="264" w:lineRule="auto"/>
              <w:jc w:val="right"/>
              <w:rPr>
                <w:b w:val="0"/>
                <w:sz w:val="16"/>
                <w:szCs w:val="16"/>
              </w:rPr>
            </w:pPr>
          </w:p>
        </w:tc>
        <w:tc>
          <w:tcPr>
            <w:tcW w:w="1021" w:type="dxa"/>
            <w:tcBorders>
              <w:top w:val="single" w:sz="4" w:space="0" w:color="auto"/>
              <w:left w:val="nil"/>
              <w:bottom w:val="nil"/>
              <w:right w:val="nil"/>
            </w:tcBorders>
            <w:noWrap/>
            <w:vAlign w:val="center"/>
          </w:tcPr>
          <w:p w:rsidR="00517E04" w:rsidRPr="002416C3" w:rsidRDefault="00517E04">
            <w:pPr>
              <w:pStyle w:val="NaslovMetodologijaiNapomena"/>
              <w:spacing w:before="0" w:after="0" w:line="264" w:lineRule="auto"/>
              <w:jc w:val="right"/>
              <w:rPr>
                <w:b w:val="0"/>
                <w:sz w:val="16"/>
                <w:szCs w:val="16"/>
              </w:rPr>
            </w:pPr>
          </w:p>
        </w:tc>
        <w:tc>
          <w:tcPr>
            <w:tcW w:w="1021" w:type="dxa"/>
            <w:tcBorders>
              <w:top w:val="single" w:sz="4" w:space="0" w:color="auto"/>
              <w:left w:val="nil"/>
              <w:bottom w:val="nil"/>
              <w:right w:val="nil"/>
            </w:tcBorders>
            <w:noWrap/>
            <w:vAlign w:val="center"/>
          </w:tcPr>
          <w:p w:rsidR="00517E04" w:rsidRPr="002416C3" w:rsidRDefault="00517E04">
            <w:pPr>
              <w:pStyle w:val="NaslovMetodologijaiNapomena"/>
              <w:spacing w:before="0" w:after="0" w:line="264" w:lineRule="auto"/>
              <w:jc w:val="right"/>
              <w:rPr>
                <w:b w:val="0"/>
                <w:sz w:val="16"/>
                <w:szCs w:val="16"/>
              </w:rPr>
            </w:pPr>
          </w:p>
        </w:tc>
        <w:tc>
          <w:tcPr>
            <w:tcW w:w="1021" w:type="dxa"/>
            <w:tcBorders>
              <w:top w:val="single" w:sz="4" w:space="0" w:color="auto"/>
              <w:left w:val="nil"/>
              <w:bottom w:val="nil"/>
              <w:right w:val="nil"/>
            </w:tcBorders>
            <w:noWrap/>
            <w:vAlign w:val="center"/>
          </w:tcPr>
          <w:p w:rsidR="00517E04" w:rsidRPr="002416C3" w:rsidRDefault="00517E04">
            <w:pPr>
              <w:pStyle w:val="NaslovMetodologijaiNapomena"/>
              <w:spacing w:before="0" w:after="0" w:line="264" w:lineRule="auto"/>
              <w:jc w:val="right"/>
              <w:rPr>
                <w:b w:val="0"/>
                <w:sz w:val="16"/>
                <w:szCs w:val="16"/>
              </w:rPr>
            </w:pPr>
          </w:p>
        </w:tc>
        <w:tc>
          <w:tcPr>
            <w:tcW w:w="1021" w:type="dxa"/>
            <w:tcBorders>
              <w:top w:val="single" w:sz="4" w:space="0" w:color="auto"/>
              <w:left w:val="nil"/>
              <w:bottom w:val="nil"/>
              <w:right w:val="nil"/>
            </w:tcBorders>
            <w:noWrap/>
            <w:vAlign w:val="center"/>
          </w:tcPr>
          <w:p w:rsidR="00517E04" w:rsidRPr="002416C3" w:rsidRDefault="00517E04">
            <w:pPr>
              <w:pStyle w:val="NaslovMetodologijaiNapomena"/>
              <w:spacing w:before="0" w:after="0" w:line="264" w:lineRule="auto"/>
              <w:jc w:val="right"/>
              <w:rPr>
                <w:b w:val="0"/>
                <w:sz w:val="16"/>
                <w:szCs w:val="16"/>
              </w:rPr>
            </w:pPr>
          </w:p>
        </w:tc>
        <w:tc>
          <w:tcPr>
            <w:tcW w:w="1021" w:type="dxa"/>
            <w:tcBorders>
              <w:top w:val="single" w:sz="4" w:space="0" w:color="auto"/>
              <w:left w:val="nil"/>
              <w:bottom w:val="nil"/>
              <w:right w:val="nil"/>
            </w:tcBorders>
            <w:noWrap/>
            <w:vAlign w:val="center"/>
          </w:tcPr>
          <w:p w:rsidR="00517E04" w:rsidRPr="002416C3" w:rsidRDefault="00517E04">
            <w:pPr>
              <w:pStyle w:val="NaslovMetodologijaiNapomena"/>
              <w:spacing w:before="0" w:after="0" w:line="264" w:lineRule="auto"/>
              <w:jc w:val="right"/>
              <w:rPr>
                <w:b w:val="0"/>
                <w:sz w:val="16"/>
                <w:szCs w:val="16"/>
              </w:rPr>
            </w:pPr>
          </w:p>
        </w:tc>
        <w:tc>
          <w:tcPr>
            <w:tcW w:w="1021" w:type="dxa"/>
            <w:tcBorders>
              <w:top w:val="single" w:sz="4" w:space="0" w:color="auto"/>
              <w:left w:val="nil"/>
              <w:bottom w:val="nil"/>
              <w:right w:val="nil"/>
            </w:tcBorders>
            <w:noWrap/>
            <w:vAlign w:val="center"/>
          </w:tcPr>
          <w:p w:rsidR="00517E04" w:rsidRPr="002416C3" w:rsidRDefault="00517E04">
            <w:pPr>
              <w:pStyle w:val="NaslovMetodologijaiNapomena"/>
              <w:spacing w:before="0" w:after="0" w:line="264" w:lineRule="auto"/>
              <w:jc w:val="right"/>
              <w:rPr>
                <w:b w:val="0"/>
                <w:sz w:val="16"/>
                <w:szCs w:val="16"/>
              </w:rPr>
            </w:pPr>
          </w:p>
        </w:tc>
      </w:tr>
      <w:tr w:rsidR="00517E04" w:rsidRPr="002416C3" w:rsidTr="00517E04">
        <w:trPr>
          <w:trHeight w:val="20"/>
          <w:jc w:val="center"/>
        </w:trPr>
        <w:tc>
          <w:tcPr>
            <w:tcW w:w="1046" w:type="dxa"/>
            <w:tcBorders>
              <w:top w:val="nil"/>
              <w:left w:val="nil"/>
              <w:bottom w:val="nil"/>
              <w:right w:val="single" w:sz="4" w:space="0" w:color="auto"/>
            </w:tcBorders>
            <w:noWrap/>
            <w:vAlign w:val="center"/>
            <w:hideMark/>
          </w:tcPr>
          <w:p w:rsidR="00517E04" w:rsidRPr="002416C3" w:rsidRDefault="00517E04" w:rsidP="00934822">
            <w:pPr>
              <w:spacing w:line="264" w:lineRule="auto"/>
              <w:rPr>
                <w:rFonts w:cs="Arial"/>
                <w:b/>
                <w:sz w:val="16"/>
                <w:szCs w:val="16"/>
              </w:rPr>
            </w:pPr>
            <w:r w:rsidRPr="002416C3">
              <w:rPr>
                <w:rFonts w:cs="Arial"/>
                <w:b/>
                <w:sz w:val="16"/>
                <w:szCs w:val="16"/>
              </w:rPr>
              <w:t>Total</w:t>
            </w:r>
          </w:p>
        </w:tc>
        <w:tc>
          <w:tcPr>
            <w:tcW w:w="1021" w:type="dxa"/>
            <w:tcBorders>
              <w:top w:val="nil"/>
              <w:left w:val="single" w:sz="4" w:space="0" w:color="auto"/>
              <w:bottom w:val="nil"/>
              <w:right w:val="nil"/>
            </w:tcBorders>
            <w:noWrap/>
            <w:vAlign w:val="bottom"/>
            <w:hideMark/>
          </w:tcPr>
          <w:p w:rsidR="00517E04" w:rsidRPr="002416C3" w:rsidRDefault="00517E04">
            <w:pPr>
              <w:jc w:val="right"/>
              <w:rPr>
                <w:rFonts w:cs="Arial"/>
                <w:b/>
                <w:color w:val="000000"/>
                <w:sz w:val="16"/>
                <w:szCs w:val="16"/>
              </w:rPr>
            </w:pPr>
            <w:r w:rsidRPr="002416C3">
              <w:rPr>
                <w:rFonts w:cs="Arial"/>
                <w:b/>
                <w:color w:val="000000"/>
                <w:sz w:val="16"/>
                <w:szCs w:val="16"/>
              </w:rPr>
              <w:t>24,74</w:t>
            </w:r>
          </w:p>
        </w:tc>
        <w:tc>
          <w:tcPr>
            <w:tcW w:w="1021" w:type="dxa"/>
            <w:noWrap/>
            <w:vAlign w:val="bottom"/>
            <w:hideMark/>
          </w:tcPr>
          <w:p w:rsidR="00517E04" w:rsidRPr="002416C3" w:rsidRDefault="00517E04">
            <w:pPr>
              <w:jc w:val="right"/>
              <w:rPr>
                <w:rFonts w:cs="Arial"/>
                <w:b/>
                <w:color w:val="000000"/>
                <w:sz w:val="16"/>
                <w:szCs w:val="16"/>
              </w:rPr>
            </w:pPr>
            <w:r w:rsidRPr="002416C3">
              <w:rPr>
                <w:rFonts w:cs="Arial"/>
                <w:b/>
                <w:color w:val="000000"/>
                <w:sz w:val="16"/>
                <w:szCs w:val="16"/>
              </w:rPr>
              <w:t>19,47</w:t>
            </w:r>
          </w:p>
        </w:tc>
        <w:tc>
          <w:tcPr>
            <w:tcW w:w="1021" w:type="dxa"/>
            <w:noWrap/>
            <w:vAlign w:val="bottom"/>
            <w:hideMark/>
          </w:tcPr>
          <w:p w:rsidR="00517E04" w:rsidRPr="002416C3" w:rsidRDefault="00517E04">
            <w:pPr>
              <w:jc w:val="right"/>
              <w:rPr>
                <w:rFonts w:cs="Arial"/>
                <w:b/>
                <w:color w:val="000000"/>
                <w:sz w:val="16"/>
                <w:szCs w:val="16"/>
              </w:rPr>
            </w:pPr>
            <w:r w:rsidRPr="002416C3">
              <w:rPr>
                <w:rFonts w:cs="Arial"/>
                <w:b/>
                <w:color w:val="000000"/>
                <w:sz w:val="16"/>
                <w:szCs w:val="16"/>
              </w:rPr>
              <w:t>8,84</w:t>
            </w:r>
          </w:p>
        </w:tc>
        <w:tc>
          <w:tcPr>
            <w:tcW w:w="1021" w:type="dxa"/>
            <w:noWrap/>
            <w:vAlign w:val="bottom"/>
            <w:hideMark/>
          </w:tcPr>
          <w:p w:rsidR="00517E04" w:rsidRPr="002416C3" w:rsidRDefault="00517E04">
            <w:pPr>
              <w:jc w:val="right"/>
              <w:rPr>
                <w:rFonts w:cs="Arial"/>
                <w:b/>
                <w:color w:val="000000"/>
                <w:sz w:val="16"/>
                <w:szCs w:val="16"/>
              </w:rPr>
            </w:pPr>
            <w:r w:rsidRPr="002416C3">
              <w:rPr>
                <w:rFonts w:cs="Arial"/>
                <w:b/>
                <w:color w:val="000000"/>
                <w:sz w:val="16"/>
                <w:szCs w:val="16"/>
              </w:rPr>
              <w:t>14,74</w:t>
            </w:r>
          </w:p>
        </w:tc>
        <w:tc>
          <w:tcPr>
            <w:tcW w:w="1021" w:type="dxa"/>
            <w:noWrap/>
            <w:vAlign w:val="bottom"/>
            <w:hideMark/>
          </w:tcPr>
          <w:p w:rsidR="00517E04" w:rsidRPr="002416C3" w:rsidRDefault="00517E04">
            <w:pPr>
              <w:jc w:val="right"/>
              <w:rPr>
                <w:rFonts w:cs="Arial"/>
                <w:b/>
                <w:color w:val="000000"/>
                <w:sz w:val="16"/>
                <w:szCs w:val="16"/>
              </w:rPr>
            </w:pPr>
            <w:r w:rsidRPr="002416C3">
              <w:rPr>
                <w:rFonts w:cs="Arial"/>
                <w:b/>
                <w:color w:val="000000"/>
                <w:sz w:val="16"/>
                <w:szCs w:val="16"/>
              </w:rPr>
              <w:t>9,87</w:t>
            </w:r>
          </w:p>
        </w:tc>
        <w:tc>
          <w:tcPr>
            <w:tcW w:w="1021" w:type="dxa"/>
            <w:noWrap/>
            <w:vAlign w:val="bottom"/>
            <w:hideMark/>
          </w:tcPr>
          <w:p w:rsidR="00517E04" w:rsidRPr="002416C3" w:rsidRDefault="00517E04">
            <w:pPr>
              <w:jc w:val="right"/>
              <w:rPr>
                <w:rFonts w:cs="Arial"/>
                <w:b/>
                <w:color w:val="000000"/>
                <w:sz w:val="16"/>
                <w:szCs w:val="16"/>
              </w:rPr>
            </w:pPr>
            <w:r w:rsidRPr="002416C3">
              <w:rPr>
                <w:rFonts w:cs="Arial"/>
                <w:b/>
                <w:color w:val="000000"/>
                <w:sz w:val="16"/>
                <w:szCs w:val="16"/>
              </w:rPr>
              <w:t>10,32</w:t>
            </w:r>
          </w:p>
        </w:tc>
        <w:tc>
          <w:tcPr>
            <w:tcW w:w="1021" w:type="dxa"/>
            <w:noWrap/>
            <w:vAlign w:val="bottom"/>
            <w:hideMark/>
          </w:tcPr>
          <w:p w:rsidR="00517E04" w:rsidRPr="002416C3" w:rsidRDefault="00517E04">
            <w:pPr>
              <w:jc w:val="right"/>
              <w:rPr>
                <w:rFonts w:cs="Arial"/>
                <w:b/>
                <w:color w:val="000000"/>
                <w:sz w:val="16"/>
                <w:szCs w:val="16"/>
              </w:rPr>
            </w:pPr>
            <w:r w:rsidRPr="002416C3">
              <w:rPr>
                <w:rFonts w:cs="Arial"/>
                <w:b/>
                <w:color w:val="000000"/>
                <w:sz w:val="16"/>
                <w:szCs w:val="16"/>
              </w:rPr>
              <w:t>12,02</w:t>
            </w:r>
          </w:p>
        </w:tc>
      </w:tr>
      <w:tr w:rsidR="00517E04" w:rsidRPr="002416C3" w:rsidTr="00517E04">
        <w:trPr>
          <w:trHeight w:val="20"/>
          <w:jc w:val="center"/>
        </w:trPr>
        <w:tc>
          <w:tcPr>
            <w:tcW w:w="1046" w:type="dxa"/>
            <w:tcBorders>
              <w:top w:val="nil"/>
              <w:left w:val="nil"/>
              <w:bottom w:val="nil"/>
              <w:right w:val="single" w:sz="4" w:space="0" w:color="auto"/>
            </w:tcBorders>
            <w:noWrap/>
            <w:vAlign w:val="center"/>
            <w:hideMark/>
          </w:tcPr>
          <w:p w:rsidR="00517E04" w:rsidRPr="002416C3" w:rsidRDefault="00517E04" w:rsidP="00934822">
            <w:pPr>
              <w:spacing w:line="264" w:lineRule="auto"/>
              <w:rPr>
                <w:rFonts w:cs="Arial"/>
                <w:sz w:val="16"/>
                <w:szCs w:val="16"/>
              </w:rPr>
            </w:pPr>
            <w:r w:rsidRPr="002416C3">
              <w:rPr>
                <w:rFonts w:cs="Arial"/>
                <w:sz w:val="16"/>
                <w:szCs w:val="16"/>
              </w:rPr>
              <w:t>Small</w:t>
            </w:r>
          </w:p>
        </w:tc>
        <w:tc>
          <w:tcPr>
            <w:tcW w:w="1021" w:type="dxa"/>
            <w:tcBorders>
              <w:top w:val="nil"/>
              <w:left w:val="single" w:sz="4" w:space="0" w:color="auto"/>
              <w:bottom w:val="nil"/>
              <w:right w:val="nil"/>
            </w:tcBorders>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27,96</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18,06</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6,77</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12,38</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9,81</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11,22</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13,79</w:t>
            </w:r>
          </w:p>
        </w:tc>
      </w:tr>
      <w:tr w:rsidR="00517E04" w:rsidRPr="002416C3" w:rsidTr="00517E04">
        <w:trPr>
          <w:trHeight w:val="20"/>
          <w:jc w:val="center"/>
        </w:trPr>
        <w:tc>
          <w:tcPr>
            <w:tcW w:w="1046" w:type="dxa"/>
            <w:tcBorders>
              <w:top w:val="nil"/>
              <w:left w:val="nil"/>
              <w:bottom w:val="nil"/>
              <w:right w:val="single" w:sz="4" w:space="0" w:color="auto"/>
            </w:tcBorders>
            <w:noWrap/>
            <w:vAlign w:val="center"/>
            <w:hideMark/>
          </w:tcPr>
          <w:p w:rsidR="00517E04" w:rsidRPr="002416C3" w:rsidRDefault="00517E04" w:rsidP="00934822">
            <w:pPr>
              <w:spacing w:line="264" w:lineRule="auto"/>
              <w:rPr>
                <w:rFonts w:cs="Arial"/>
                <w:sz w:val="16"/>
                <w:szCs w:val="16"/>
              </w:rPr>
            </w:pPr>
            <w:r w:rsidRPr="002416C3">
              <w:rPr>
                <w:rFonts w:cs="Arial"/>
                <w:sz w:val="16"/>
                <w:szCs w:val="16"/>
              </w:rPr>
              <w:t>Medium</w:t>
            </w:r>
          </w:p>
        </w:tc>
        <w:tc>
          <w:tcPr>
            <w:tcW w:w="1021" w:type="dxa"/>
            <w:tcBorders>
              <w:top w:val="nil"/>
              <w:left w:val="single" w:sz="4" w:space="0" w:color="auto"/>
              <w:bottom w:val="nil"/>
              <w:right w:val="nil"/>
            </w:tcBorders>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9,74</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28,12</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18,33</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25,55</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9,39</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5,76</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3,10</w:t>
            </w:r>
          </w:p>
        </w:tc>
      </w:tr>
      <w:tr w:rsidR="00517E04" w:rsidRPr="002416C3" w:rsidTr="00517E04">
        <w:trPr>
          <w:trHeight w:val="20"/>
          <w:jc w:val="center"/>
        </w:trPr>
        <w:tc>
          <w:tcPr>
            <w:tcW w:w="1046" w:type="dxa"/>
            <w:tcBorders>
              <w:top w:val="nil"/>
              <w:left w:val="nil"/>
              <w:bottom w:val="nil"/>
              <w:right w:val="single" w:sz="4" w:space="0" w:color="auto"/>
            </w:tcBorders>
            <w:noWrap/>
            <w:vAlign w:val="center"/>
            <w:hideMark/>
          </w:tcPr>
          <w:p w:rsidR="00517E04" w:rsidRPr="002416C3" w:rsidRDefault="00517E04" w:rsidP="00934822">
            <w:pPr>
              <w:spacing w:line="264" w:lineRule="auto"/>
              <w:rPr>
                <w:rFonts w:cs="Arial"/>
                <w:sz w:val="16"/>
                <w:szCs w:val="16"/>
              </w:rPr>
            </w:pPr>
            <w:r w:rsidRPr="002416C3">
              <w:rPr>
                <w:rFonts w:cs="Arial"/>
                <w:sz w:val="16"/>
                <w:szCs w:val="16"/>
              </w:rPr>
              <w:t>Large</w:t>
            </w:r>
          </w:p>
        </w:tc>
        <w:tc>
          <w:tcPr>
            <w:tcW w:w="1021" w:type="dxa"/>
            <w:tcBorders>
              <w:top w:val="nil"/>
              <w:left w:val="single" w:sz="4" w:space="0" w:color="auto"/>
              <w:bottom w:val="nil"/>
              <w:right w:val="nil"/>
            </w:tcBorders>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2,29</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20,19</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23,81</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32,19</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13,14</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5,71</w:t>
            </w:r>
          </w:p>
        </w:tc>
        <w:tc>
          <w:tcPr>
            <w:tcW w:w="1021" w:type="dxa"/>
            <w:noWrap/>
            <w:vAlign w:val="bottom"/>
            <w:hideMark/>
          </w:tcPr>
          <w:p w:rsidR="00517E04" w:rsidRPr="002416C3" w:rsidRDefault="00517E04">
            <w:pPr>
              <w:jc w:val="right"/>
              <w:rPr>
                <w:rFonts w:cs="Arial"/>
                <w:color w:val="000000"/>
                <w:sz w:val="16"/>
                <w:szCs w:val="16"/>
              </w:rPr>
            </w:pPr>
            <w:r w:rsidRPr="002416C3">
              <w:rPr>
                <w:rFonts w:cs="Arial"/>
                <w:color w:val="000000"/>
                <w:sz w:val="16"/>
                <w:szCs w:val="16"/>
              </w:rPr>
              <w:t>2,67</w:t>
            </w:r>
          </w:p>
        </w:tc>
      </w:tr>
    </w:tbl>
    <w:p w:rsidR="007528B4" w:rsidRPr="002416C3" w:rsidRDefault="007528B4" w:rsidP="007528B4">
      <w:pPr>
        <w:pStyle w:val="NaslovMetodologijaiNapomena"/>
        <w:spacing w:after="120"/>
        <w:ind w:firstLine="397"/>
        <w:jc w:val="both"/>
        <w:rPr>
          <w:b w:val="0"/>
          <w:szCs w:val="20"/>
        </w:rPr>
      </w:pPr>
    </w:p>
    <w:p w:rsidR="00141AFF" w:rsidRPr="002416C3" w:rsidRDefault="00141AFF" w:rsidP="00141AFF">
      <w:pPr>
        <w:spacing w:before="480" w:after="240"/>
        <w:rPr>
          <w:rFonts w:cs="Arial"/>
          <w:b/>
          <w:bCs/>
          <w:szCs w:val="20"/>
        </w:rPr>
      </w:pPr>
    </w:p>
    <w:p w:rsidR="00517E04" w:rsidRPr="002416C3" w:rsidRDefault="00517E04" w:rsidP="00517E04">
      <w:pPr>
        <w:pStyle w:val="NaslovMetodologijaiNapomena"/>
        <w:jc w:val="left"/>
        <w:rPr>
          <w:sz w:val="22"/>
          <w:szCs w:val="22"/>
        </w:rPr>
      </w:pPr>
      <w:r w:rsidRPr="002416C3">
        <w:rPr>
          <w:sz w:val="22"/>
          <w:szCs w:val="22"/>
        </w:rPr>
        <w:t>Methodological remarks</w:t>
      </w:r>
    </w:p>
    <w:p w:rsidR="00517E04" w:rsidRPr="00115548" w:rsidRDefault="00517E04" w:rsidP="00517E04">
      <w:pPr>
        <w:autoSpaceDE w:val="0"/>
        <w:autoSpaceDN w:val="0"/>
        <w:adjustRightInd w:val="0"/>
        <w:spacing w:before="120" w:after="240"/>
        <w:ind w:firstLine="397"/>
        <w:jc w:val="both"/>
        <w:rPr>
          <w:rFonts w:cs="Arial"/>
          <w:szCs w:val="20"/>
        </w:rPr>
      </w:pPr>
      <w:r w:rsidRPr="00115548">
        <w:rPr>
          <w:rFonts w:cs="Arial"/>
          <w:szCs w:val="20"/>
        </w:rPr>
        <w:t xml:space="preserve">The survey on innovative enterprises was carried out on a representative sample. The sample was allocated to the territory of the Republic of Serbia up to the level of regions, proportionally to the number of enterprises. The sample size was </w:t>
      </w:r>
      <w:r w:rsidRPr="00115548">
        <w:rPr>
          <w:rFonts w:cs="Arial"/>
          <w:b/>
          <w:szCs w:val="20"/>
        </w:rPr>
        <w:t>3587</w:t>
      </w:r>
      <w:r w:rsidRPr="00115548">
        <w:rPr>
          <w:rFonts w:cs="Arial"/>
          <w:szCs w:val="20"/>
        </w:rPr>
        <w:t xml:space="preserve"> small, medium and large enterprises. Large enterprises were fully covered. The sample frame covered active enterprises from the Statistical Business Register, containing </w:t>
      </w:r>
      <w:r w:rsidR="00115548" w:rsidRPr="00115548">
        <w:rPr>
          <w:szCs w:val="20"/>
        </w:rPr>
        <w:t>16957</w:t>
      </w:r>
      <w:r w:rsidR="00115548" w:rsidRPr="00115548">
        <w:rPr>
          <w:b/>
          <w:szCs w:val="20"/>
          <w:lang w:val="sr-Cyrl-RS"/>
        </w:rPr>
        <w:t xml:space="preserve"> </w:t>
      </w:r>
      <w:r w:rsidRPr="00115548">
        <w:rPr>
          <w:rFonts w:cs="Arial"/>
          <w:szCs w:val="20"/>
        </w:rPr>
        <w:t>enterprises. The obtained results were weighted and calculated on the level of the population of enterprises.</w:t>
      </w:r>
    </w:p>
    <w:p w:rsidR="00517E04" w:rsidRPr="00115548" w:rsidRDefault="00517E04" w:rsidP="00517E04">
      <w:pPr>
        <w:spacing w:before="120" w:after="240"/>
        <w:ind w:firstLine="397"/>
        <w:jc w:val="both"/>
        <w:rPr>
          <w:rFonts w:cs="Arial"/>
          <w:szCs w:val="20"/>
        </w:rPr>
      </w:pPr>
      <w:r w:rsidRPr="00115548">
        <w:rPr>
          <w:rFonts w:cs="Arial"/>
          <w:szCs w:val="20"/>
        </w:rPr>
        <w:t xml:space="preserve">The survey on enterprises was carried out on a stratified sample according to the size class of enterprises (small: from 10 to 49 employees, medium: from 50 to 249 employees and large: more than 250 employees) and according to activities (classes of activities according to CA 08). Sample realization was over 81%; approximately 2% of selected enterprises were not on the referent address, also 2% of enterprises did not respond to the survey due to some other reason, while 1% of selected enterprises were frozen or in bankruptcy. 14% of enterprises did not respond to the survey.  </w:t>
      </w:r>
    </w:p>
    <w:p w:rsidR="00517E04" w:rsidRPr="00115548" w:rsidRDefault="00517E04" w:rsidP="00517E04">
      <w:pPr>
        <w:autoSpaceDE w:val="0"/>
        <w:autoSpaceDN w:val="0"/>
        <w:adjustRightInd w:val="0"/>
        <w:spacing w:before="120"/>
        <w:ind w:firstLine="397"/>
        <w:jc w:val="both"/>
        <w:rPr>
          <w:rFonts w:cs="Arial"/>
          <w:szCs w:val="20"/>
        </w:rPr>
      </w:pPr>
      <w:r w:rsidRPr="00115548">
        <w:rPr>
          <w:szCs w:val="20"/>
        </w:rPr>
        <w:t>Information is collected via web questionnaire (14%), e-mail (15%) and printed questionnaire which was disseminated and collected by post (71%).</w:t>
      </w:r>
    </w:p>
    <w:p w:rsidR="00517E04" w:rsidRPr="002416C3" w:rsidRDefault="00517E04" w:rsidP="00517E04">
      <w:pPr>
        <w:autoSpaceDE w:val="0"/>
        <w:autoSpaceDN w:val="0"/>
        <w:adjustRightInd w:val="0"/>
        <w:spacing w:before="120"/>
        <w:ind w:firstLine="397"/>
        <w:jc w:val="both"/>
        <w:rPr>
          <w:rFonts w:cs="Arial"/>
          <w:szCs w:val="20"/>
        </w:rPr>
      </w:pPr>
    </w:p>
    <w:p w:rsidR="001C685D" w:rsidRPr="002416C3" w:rsidRDefault="001C685D" w:rsidP="00E00ABD"/>
    <w:p w:rsidR="001C685D" w:rsidRPr="002416C3" w:rsidRDefault="001C685D" w:rsidP="00E00ABD"/>
    <w:p w:rsidR="0041739D" w:rsidRPr="002416C3" w:rsidRDefault="0041739D" w:rsidP="006A7E8E"/>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41739D" w:rsidRPr="002416C3">
        <w:tc>
          <w:tcPr>
            <w:tcW w:w="9379" w:type="dxa"/>
            <w:shd w:val="clear" w:color="auto" w:fill="auto"/>
          </w:tcPr>
          <w:p w:rsidR="00D53B38" w:rsidRPr="002416C3" w:rsidRDefault="00D53B38" w:rsidP="00D53B38">
            <w:pPr>
              <w:spacing w:before="120"/>
              <w:jc w:val="center"/>
              <w:rPr>
                <w:rFonts w:cs="Arial"/>
                <w:sz w:val="18"/>
                <w:szCs w:val="18"/>
              </w:rPr>
            </w:pPr>
            <w:r w:rsidRPr="002416C3">
              <w:rPr>
                <w:rFonts w:cs="Arial"/>
                <w:sz w:val="18"/>
                <w:szCs w:val="18"/>
              </w:rPr>
              <w:t xml:space="preserve">Contact:  </w:t>
            </w:r>
            <w:hyperlink r:id="rId12" w:history="1">
              <w:r w:rsidR="00DA02C4" w:rsidRPr="002416C3">
                <w:rPr>
                  <w:rStyle w:val="Hyperlink"/>
                  <w:rFonts w:cs="Arial"/>
                  <w:sz w:val="18"/>
                  <w:szCs w:val="18"/>
                </w:rPr>
                <w:t>paun.cukavac@stat.gov.rs</w:t>
              </w:r>
            </w:hyperlink>
            <w:r w:rsidRPr="002416C3">
              <w:rPr>
                <w:rFonts w:cs="Arial"/>
                <w:sz w:val="18"/>
                <w:szCs w:val="18"/>
              </w:rPr>
              <w:t xml:space="preserve">  </w:t>
            </w:r>
            <w:r w:rsidRPr="002416C3">
              <w:rPr>
                <w:sz w:val="18"/>
                <w:szCs w:val="18"/>
              </w:rPr>
              <w:t xml:space="preserve"> phone: 011 2412-922  ext</w:t>
            </w:r>
            <w:r w:rsidR="00DA02C4" w:rsidRPr="002416C3">
              <w:rPr>
                <w:sz w:val="18"/>
                <w:szCs w:val="18"/>
              </w:rPr>
              <w:t>.</w:t>
            </w:r>
            <w:r w:rsidRPr="002416C3">
              <w:rPr>
                <w:sz w:val="18"/>
                <w:szCs w:val="18"/>
              </w:rPr>
              <w:t xml:space="preserve"> </w:t>
            </w:r>
            <w:r w:rsidR="00DA02C4" w:rsidRPr="002416C3">
              <w:rPr>
                <w:sz w:val="18"/>
                <w:szCs w:val="18"/>
              </w:rPr>
              <w:t>440</w:t>
            </w:r>
          </w:p>
          <w:p w:rsidR="00D53B38" w:rsidRPr="002416C3" w:rsidRDefault="00D53B38" w:rsidP="00D53B38">
            <w:pPr>
              <w:jc w:val="center"/>
              <w:rPr>
                <w:rFonts w:cs="Arial"/>
                <w:sz w:val="18"/>
                <w:szCs w:val="18"/>
              </w:rPr>
            </w:pPr>
            <w:r w:rsidRPr="002416C3">
              <w:rPr>
                <w:rFonts w:cs="Arial"/>
                <w:sz w:val="18"/>
                <w:szCs w:val="18"/>
              </w:rPr>
              <w:t xml:space="preserve">Published and printed by: Statistical Office of the Republic of Serbia, Belgrade, Milana Rakica 5, </w:t>
            </w:r>
          </w:p>
          <w:p w:rsidR="00D53B38" w:rsidRPr="002416C3" w:rsidRDefault="00D53B38" w:rsidP="00D53B38">
            <w:pPr>
              <w:jc w:val="center"/>
              <w:rPr>
                <w:rFonts w:cs="Arial"/>
                <w:sz w:val="18"/>
                <w:szCs w:val="18"/>
              </w:rPr>
            </w:pPr>
            <w:r w:rsidRPr="002416C3">
              <w:rPr>
                <w:rFonts w:cs="Arial"/>
                <w:sz w:val="18"/>
                <w:szCs w:val="18"/>
              </w:rPr>
              <w:t xml:space="preserve">Phone: +381 11 2412922 ● Fax: +381 11 2411260 ● www.stat.gov.rs  </w:t>
            </w:r>
          </w:p>
          <w:p w:rsidR="00D53B38" w:rsidRPr="002416C3" w:rsidRDefault="00D53B38" w:rsidP="00D53B38">
            <w:pPr>
              <w:jc w:val="center"/>
              <w:rPr>
                <w:rFonts w:cs="Arial"/>
                <w:sz w:val="18"/>
                <w:szCs w:val="18"/>
              </w:rPr>
            </w:pPr>
            <w:r w:rsidRPr="002416C3">
              <w:rPr>
                <w:rFonts w:cs="Arial"/>
                <w:sz w:val="18"/>
                <w:szCs w:val="18"/>
              </w:rPr>
              <w:t>Responsible: Dr</w:t>
            </w:r>
            <w:r w:rsidR="00C96785" w:rsidRPr="002416C3">
              <w:rPr>
                <w:rFonts w:cs="Arial"/>
                <w:sz w:val="18"/>
                <w:szCs w:val="18"/>
              </w:rPr>
              <w:t xml:space="preserve"> Miladin Kovačević</w:t>
            </w:r>
            <w:r w:rsidRPr="002416C3">
              <w:rPr>
                <w:rFonts w:cs="Arial"/>
                <w:sz w:val="18"/>
                <w:szCs w:val="18"/>
              </w:rPr>
              <w:t>, Director</w:t>
            </w:r>
          </w:p>
          <w:p w:rsidR="0041739D" w:rsidRPr="002416C3" w:rsidRDefault="00D53B38" w:rsidP="00BB6861">
            <w:pPr>
              <w:jc w:val="center"/>
              <w:rPr>
                <w:iCs/>
              </w:rPr>
            </w:pPr>
            <w:r w:rsidRPr="002416C3">
              <w:rPr>
                <w:rFonts w:cs="Arial"/>
                <w:sz w:val="18"/>
                <w:szCs w:val="18"/>
              </w:rPr>
              <w:t xml:space="preserve">Circulation: 20 ● </w:t>
            </w:r>
            <w:r w:rsidRPr="002416C3">
              <w:rPr>
                <w:rFonts w:cs="Arial"/>
                <w:bCs/>
                <w:szCs w:val="20"/>
              </w:rPr>
              <w:t xml:space="preserve"> </w:t>
            </w:r>
            <w:r w:rsidRPr="002416C3">
              <w:rPr>
                <w:rFonts w:cs="Arial"/>
                <w:bCs/>
                <w:sz w:val="18"/>
                <w:szCs w:val="18"/>
              </w:rPr>
              <w:t xml:space="preserve">Issued </w:t>
            </w:r>
            <w:r w:rsidR="00C96785" w:rsidRPr="002416C3">
              <w:rPr>
                <w:rFonts w:cs="Arial"/>
                <w:bCs/>
                <w:sz w:val="18"/>
                <w:szCs w:val="18"/>
              </w:rPr>
              <w:t>B</w:t>
            </w:r>
            <w:r w:rsidRPr="002416C3">
              <w:rPr>
                <w:rFonts w:cs="Arial"/>
                <w:bCs/>
                <w:sz w:val="18"/>
                <w:szCs w:val="18"/>
              </w:rPr>
              <w:t>iannual</w:t>
            </w:r>
            <w:r w:rsidR="00C96785" w:rsidRPr="002416C3">
              <w:rPr>
                <w:rFonts w:cs="Arial"/>
                <w:bCs/>
                <w:sz w:val="18"/>
                <w:szCs w:val="18"/>
              </w:rPr>
              <w:t>ly</w:t>
            </w:r>
          </w:p>
        </w:tc>
      </w:tr>
    </w:tbl>
    <w:p w:rsidR="009324E6" w:rsidRPr="002416C3" w:rsidRDefault="009324E6" w:rsidP="002341D7"/>
    <w:sectPr w:rsidR="009324E6" w:rsidRPr="002416C3"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AD" w:rsidRDefault="005743AD">
      <w:r>
        <w:separator/>
      </w:r>
    </w:p>
  </w:endnote>
  <w:endnote w:type="continuationSeparator" w:id="0">
    <w:p w:rsidR="005743AD" w:rsidRDefault="0057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564C2F" w:rsidRPr="00A658D5">
      <w:tc>
        <w:tcPr>
          <w:tcW w:w="5210" w:type="dxa"/>
          <w:tcBorders>
            <w:left w:val="nil"/>
            <w:bottom w:val="nil"/>
            <w:right w:val="nil"/>
          </w:tcBorders>
          <w:shd w:val="clear" w:color="auto" w:fill="auto"/>
        </w:tcPr>
        <w:p w:rsidR="00564C2F" w:rsidRPr="00A658D5" w:rsidRDefault="00564C2F" w:rsidP="00D63491">
          <w:pPr>
            <w:spacing w:before="120"/>
            <w:rPr>
              <w:iCs/>
              <w:sz w:val="16"/>
              <w:szCs w:val="16"/>
            </w:rPr>
          </w:pPr>
          <w:r w:rsidRPr="00A658D5">
            <w:rPr>
              <w:iCs/>
              <w:sz w:val="16"/>
              <w:szCs w:val="16"/>
            </w:rPr>
            <w:fldChar w:fldCharType="begin"/>
          </w:r>
          <w:r w:rsidRPr="00A658D5">
            <w:rPr>
              <w:iCs/>
              <w:sz w:val="16"/>
              <w:szCs w:val="16"/>
            </w:rPr>
            <w:instrText xml:space="preserve"> PAGE </w:instrText>
          </w:r>
          <w:r w:rsidRPr="00A658D5">
            <w:rPr>
              <w:iCs/>
              <w:sz w:val="16"/>
              <w:szCs w:val="16"/>
            </w:rPr>
            <w:fldChar w:fldCharType="separate"/>
          </w:r>
          <w:r w:rsidR="00D92C28">
            <w:rPr>
              <w:iCs/>
              <w:noProof/>
              <w:sz w:val="16"/>
              <w:szCs w:val="16"/>
            </w:rPr>
            <w:t>4</w:t>
          </w:r>
          <w:r w:rsidRPr="00A658D5">
            <w:rPr>
              <w:iCs/>
              <w:sz w:val="16"/>
              <w:szCs w:val="16"/>
            </w:rPr>
            <w:fldChar w:fldCharType="end"/>
          </w:r>
        </w:p>
      </w:tc>
      <w:tc>
        <w:tcPr>
          <w:tcW w:w="5211" w:type="dxa"/>
          <w:tcBorders>
            <w:left w:val="nil"/>
            <w:bottom w:val="nil"/>
          </w:tcBorders>
          <w:shd w:val="clear" w:color="auto" w:fill="auto"/>
        </w:tcPr>
        <w:p w:rsidR="00564C2F" w:rsidRPr="00A658D5" w:rsidRDefault="00564C2F" w:rsidP="0011054D">
          <w:pPr>
            <w:spacing w:before="120"/>
            <w:jc w:val="right"/>
            <w:rPr>
              <w:bCs/>
              <w:sz w:val="16"/>
              <w:szCs w:val="16"/>
            </w:rPr>
          </w:pPr>
          <w:r>
            <w:rPr>
              <w:bCs/>
              <w:sz w:val="16"/>
              <w:szCs w:val="16"/>
            </w:rPr>
            <w:t>SRB</w:t>
          </w:r>
          <w:r w:rsidR="0011054D">
            <w:rPr>
              <w:bCs/>
              <w:sz w:val="16"/>
              <w:szCs w:val="16"/>
            </w:rPr>
            <w:t>197</w:t>
          </w:r>
          <w:r w:rsidRPr="00A658D5">
            <w:rPr>
              <w:bCs/>
              <w:sz w:val="16"/>
              <w:szCs w:val="16"/>
              <w:lang w:val="sr-Cyrl-CS"/>
            </w:rPr>
            <w:t xml:space="preserve"> </w:t>
          </w:r>
          <w:r>
            <w:rPr>
              <w:bCs/>
              <w:sz w:val="16"/>
              <w:szCs w:val="16"/>
            </w:rPr>
            <w:t>IA</w:t>
          </w:r>
          <w:r w:rsidRPr="00A658D5">
            <w:rPr>
              <w:bCs/>
              <w:sz w:val="16"/>
              <w:szCs w:val="16"/>
              <w:lang w:val="sr-Cyrl-CS"/>
            </w:rPr>
            <w:t xml:space="preserve">01 </w:t>
          </w:r>
          <w:r w:rsidR="0011054D">
            <w:rPr>
              <w:bCs/>
              <w:sz w:val="16"/>
              <w:szCs w:val="16"/>
            </w:rPr>
            <w:t>200717</w:t>
          </w:r>
        </w:p>
      </w:tc>
    </w:tr>
  </w:tbl>
  <w:p w:rsidR="00564C2F" w:rsidRPr="005C58EB" w:rsidRDefault="00564C2F"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564C2F">
      <w:tc>
        <w:tcPr>
          <w:tcW w:w="5210" w:type="dxa"/>
          <w:tcBorders>
            <w:bottom w:val="nil"/>
            <w:right w:val="nil"/>
          </w:tcBorders>
          <w:shd w:val="clear" w:color="auto" w:fill="auto"/>
        </w:tcPr>
        <w:p w:rsidR="00564C2F" w:rsidRPr="00054B62" w:rsidRDefault="00564C2F" w:rsidP="0011054D">
          <w:pPr>
            <w:spacing w:before="120"/>
            <w:rPr>
              <w:iCs/>
              <w:sz w:val="16"/>
              <w:szCs w:val="16"/>
            </w:rPr>
          </w:pPr>
          <w:r>
            <w:rPr>
              <w:iCs/>
              <w:sz w:val="16"/>
              <w:szCs w:val="16"/>
            </w:rPr>
            <w:t>SRB</w:t>
          </w:r>
          <w:r w:rsidR="0011054D">
            <w:rPr>
              <w:iCs/>
              <w:sz w:val="16"/>
              <w:szCs w:val="16"/>
            </w:rPr>
            <w:t>197</w:t>
          </w:r>
          <w:r w:rsidRPr="002E5390">
            <w:rPr>
              <w:iCs/>
              <w:sz w:val="16"/>
              <w:szCs w:val="16"/>
              <w:lang w:val="sr-Cyrl-CS"/>
            </w:rPr>
            <w:t xml:space="preserve"> </w:t>
          </w:r>
          <w:r>
            <w:rPr>
              <w:iCs/>
              <w:sz w:val="16"/>
              <w:szCs w:val="16"/>
            </w:rPr>
            <w:t>IA</w:t>
          </w:r>
          <w:r w:rsidRPr="002E5390">
            <w:rPr>
              <w:iCs/>
              <w:sz w:val="16"/>
              <w:szCs w:val="16"/>
              <w:lang w:val="sr-Cyrl-CS"/>
            </w:rPr>
            <w:t xml:space="preserve">01 </w:t>
          </w:r>
          <w:r w:rsidR="0011054D">
            <w:rPr>
              <w:iCs/>
              <w:sz w:val="16"/>
              <w:szCs w:val="16"/>
            </w:rPr>
            <w:t>200717</w:t>
          </w:r>
        </w:p>
      </w:tc>
      <w:tc>
        <w:tcPr>
          <w:tcW w:w="5211" w:type="dxa"/>
          <w:tcBorders>
            <w:left w:val="nil"/>
            <w:bottom w:val="nil"/>
          </w:tcBorders>
          <w:shd w:val="clear" w:color="auto" w:fill="auto"/>
        </w:tcPr>
        <w:p w:rsidR="00564C2F" w:rsidRPr="002E5390" w:rsidRDefault="00564C2F" w:rsidP="00D63491">
          <w:pPr>
            <w:spacing w:before="120"/>
            <w:jc w:val="right"/>
            <w:rPr>
              <w:bCs/>
              <w:sz w:val="16"/>
              <w:szCs w:val="16"/>
            </w:rPr>
          </w:pPr>
          <w:r w:rsidRPr="002E5390">
            <w:rPr>
              <w:bCs/>
              <w:sz w:val="16"/>
              <w:szCs w:val="16"/>
            </w:rPr>
            <w:fldChar w:fldCharType="begin"/>
          </w:r>
          <w:r w:rsidRPr="002E5390">
            <w:rPr>
              <w:bCs/>
              <w:sz w:val="16"/>
              <w:szCs w:val="16"/>
            </w:rPr>
            <w:instrText xml:space="preserve"> PAGE </w:instrText>
          </w:r>
          <w:r w:rsidRPr="002E5390">
            <w:rPr>
              <w:bCs/>
              <w:sz w:val="16"/>
              <w:szCs w:val="16"/>
            </w:rPr>
            <w:fldChar w:fldCharType="separate"/>
          </w:r>
          <w:r w:rsidR="00D92C28">
            <w:rPr>
              <w:bCs/>
              <w:noProof/>
              <w:sz w:val="16"/>
              <w:szCs w:val="16"/>
            </w:rPr>
            <w:t>3</w:t>
          </w:r>
          <w:r w:rsidRPr="002E5390">
            <w:rPr>
              <w:bCs/>
              <w:sz w:val="16"/>
              <w:szCs w:val="16"/>
            </w:rPr>
            <w:fldChar w:fldCharType="end"/>
          </w:r>
        </w:p>
      </w:tc>
    </w:tr>
  </w:tbl>
  <w:p w:rsidR="00564C2F" w:rsidRPr="005C58EB" w:rsidRDefault="00564C2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AD" w:rsidRDefault="005743AD">
      <w:r>
        <w:separator/>
      </w:r>
    </w:p>
  </w:footnote>
  <w:footnote w:type="continuationSeparator" w:id="0">
    <w:p w:rsidR="005743AD" w:rsidRDefault="00574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nsid w:val="5BCC7D06"/>
    <w:multiLevelType w:val="hybridMultilevel"/>
    <w:tmpl w:val="CE169F06"/>
    <w:lvl w:ilvl="0" w:tplc="8FCE774A">
      <w:start w:val="2"/>
      <w:numFmt w:val="decimal"/>
      <w:lvlText w:val="%1."/>
      <w:lvlJc w:val="left"/>
      <w:pPr>
        <w:tabs>
          <w:tab w:val="num" w:pos="720"/>
        </w:tabs>
        <w:ind w:left="720" w:hanging="360"/>
      </w:pPr>
      <w:rPr>
        <w:rFonts w:hint="default"/>
        <w:b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9"/>
  </w:num>
  <w:num w:numId="28">
    <w:abstractNumId w:val="11"/>
  </w:num>
  <w:num w:numId="29">
    <w:abstractNumId w:val="26"/>
  </w:num>
  <w:num w:numId="30">
    <w:abstractNumId w:val="20"/>
  </w:num>
  <w:num w:numId="31">
    <w:abstractNumId w:val="18"/>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ctiveWritingStyle w:appName="MSWord" w:lang="en-US" w:vendorID="64" w:dllVersion="131078" w:nlCheck="1" w:checkStyle="1"/>
  <w:activeWritingStyle w:appName="MSWord" w:lang="en-GB" w:vendorID="64" w:dllVersion="131078"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27EC"/>
    <w:rsid w:val="000049E7"/>
    <w:rsid w:val="000107F8"/>
    <w:rsid w:val="00021C9B"/>
    <w:rsid w:val="0003373C"/>
    <w:rsid w:val="00052162"/>
    <w:rsid w:val="00054B62"/>
    <w:rsid w:val="000635A4"/>
    <w:rsid w:val="000747D7"/>
    <w:rsid w:val="000911E1"/>
    <w:rsid w:val="00095B51"/>
    <w:rsid w:val="000A23FB"/>
    <w:rsid w:val="000A42F2"/>
    <w:rsid w:val="000C6DBA"/>
    <w:rsid w:val="000C787A"/>
    <w:rsid w:val="000D3025"/>
    <w:rsid w:val="000D4726"/>
    <w:rsid w:val="000E4B3E"/>
    <w:rsid w:val="000E5E1B"/>
    <w:rsid w:val="000F39E0"/>
    <w:rsid w:val="001034CA"/>
    <w:rsid w:val="001057A8"/>
    <w:rsid w:val="0011054D"/>
    <w:rsid w:val="00110976"/>
    <w:rsid w:val="0011370A"/>
    <w:rsid w:val="0011374C"/>
    <w:rsid w:val="00115548"/>
    <w:rsid w:val="00120DC5"/>
    <w:rsid w:val="00121727"/>
    <w:rsid w:val="00123816"/>
    <w:rsid w:val="001245F5"/>
    <w:rsid w:val="00132063"/>
    <w:rsid w:val="0014018B"/>
    <w:rsid w:val="00141AFF"/>
    <w:rsid w:val="00156535"/>
    <w:rsid w:val="00161C21"/>
    <w:rsid w:val="00165B24"/>
    <w:rsid w:val="0016680A"/>
    <w:rsid w:val="00174C57"/>
    <w:rsid w:val="00174E1D"/>
    <w:rsid w:val="00190AEF"/>
    <w:rsid w:val="0019498E"/>
    <w:rsid w:val="00195B76"/>
    <w:rsid w:val="001A19B3"/>
    <w:rsid w:val="001A38BC"/>
    <w:rsid w:val="001C3AEB"/>
    <w:rsid w:val="001C685D"/>
    <w:rsid w:val="001D1EA3"/>
    <w:rsid w:val="001E17E9"/>
    <w:rsid w:val="001E55AB"/>
    <w:rsid w:val="001F3203"/>
    <w:rsid w:val="00211C5A"/>
    <w:rsid w:val="002143DE"/>
    <w:rsid w:val="00220352"/>
    <w:rsid w:val="00221A39"/>
    <w:rsid w:val="0022247E"/>
    <w:rsid w:val="00224A0B"/>
    <w:rsid w:val="00224F19"/>
    <w:rsid w:val="00225696"/>
    <w:rsid w:val="00226AF1"/>
    <w:rsid w:val="002338F2"/>
    <w:rsid w:val="002341D7"/>
    <w:rsid w:val="00236B76"/>
    <w:rsid w:val="002416C3"/>
    <w:rsid w:val="002507D1"/>
    <w:rsid w:val="00253860"/>
    <w:rsid w:val="00254564"/>
    <w:rsid w:val="002577D1"/>
    <w:rsid w:val="00263B76"/>
    <w:rsid w:val="00266011"/>
    <w:rsid w:val="002667E6"/>
    <w:rsid w:val="00266953"/>
    <w:rsid w:val="00294EDF"/>
    <w:rsid w:val="002A18A7"/>
    <w:rsid w:val="002A7DE9"/>
    <w:rsid w:val="002B3730"/>
    <w:rsid w:val="002C176A"/>
    <w:rsid w:val="002D35C5"/>
    <w:rsid w:val="002E5390"/>
    <w:rsid w:val="002F68BD"/>
    <w:rsid w:val="00300FC1"/>
    <w:rsid w:val="00306619"/>
    <w:rsid w:val="003232EC"/>
    <w:rsid w:val="00323DBC"/>
    <w:rsid w:val="00325431"/>
    <w:rsid w:val="003301A9"/>
    <w:rsid w:val="003472A6"/>
    <w:rsid w:val="00347B2F"/>
    <w:rsid w:val="00356FD2"/>
    <w:rsid w:val="00365550"/>
    <w:rsid w:val="00366BA0"/>
    <w:rsid w:val="003729DD"/>
    <w:rsid w:val="003737D7"/>
    <w:rsid w:val="003864C7"/>
    <w:rsid w:val="00392C06"/>
    <w:rsid w:val="00392E5B"/>
    <w:rsid w:val="003A03C0"/>
    <w:rsid w:val="003A2F46"/>
    <w:rsid w:val="003B7271"/>
    <w:rsid w:val="003C22CC"/>
    <w:rsid w:val="003C4653"/>
    <w:rsid w:val="003C4AF6"/>
    <w:rsid w:val="003E06F2"/>
    <w:rsid w:val="003E3C34"/>
    <w:rsid w:val="003E6600"/>
    <w:rsid w:val="003F04B4"/>
    <w:rsid w:val="004129DF"/>
    <w:rsid w:val="0041739D"/>
    <w:rsid w:val="004268C2"/>
    <w:rsid w:val="0042760D"/>
    <w:rsid w:val="0043113B"/>
    <w:rsid w:val="00432F75"/>
    <w:rsid w:val="00454CD1"/>
    <w:rsid w:val="0045733B"/>
    <w:rsid w:val="004641A7"/>
    <w:rsid w:val="0048193C"/>
    <w:rsid w:val="00481FCB"/>
    <w:rsid w:val="004946DA"/>
    <w:rsid w:val="004958A5"/>
    <w:rsid w:val="00497E1D"/>
    <w:rsid w:val="004B347E"/>
    <w:rsid w:val="004B3EE0"/>
    <w:rsid w:val="004C0D24"/>
    <w:rsid w:val="004C5950"/>
    <w:rsid w:val="004C6FEC"/>
    <w:rsid w:val="004D1179"/>
    <w:rsid w:val="004D43CB"/>
    <w:rsid w:val="004E0AFB"/>
    <w:rsid w:val="004E21D3"/>
    <w:rsid w:val="004E266D"/>
    <w:rsid w:val="004E5ADD"/>
    <w:rsid w:val="004F4876"/>
    <w:rsid w:val="004F4A78"/>
    <w:rsid w:val="005062DF"/>
    <w:rsid w:val="00506A93"/>
    <w:rsid w:val="00507085"/>
    <w:rsid w:val="00517E04"/>
    <w:rsid w:val="0052043F"/>
    <w:rsid w:val="00524F96"/>
    <w:rsid w:val="005304CF"/>
    <w:rsid w:val="00544575"/>
    <w:rsid w:val="005452E1"/>
    <w:rsid w:val="00550672"/>
    <w:rsid w:val="00551EEF"/>
    <w:rsid w:val="00555E38"/>
    <w:rsid w:val="005605E2"/>
    <w:rsid w:val="005620AF"/>
    <w:rsid w:val="005640A5"/>
    <w:rsid w:val="00564C2F"/>
    <w:rsid w:val="005657EF"/>
    <w:rsid w:val="0056736C"/>
    <w:rsid w:val="005725FE"/>
    <w:rsid w:val="00572F62"/>
    <w:rsid w:val="005743AD"/>
    <w:rsid w:val="00577258"/>
    <w:rsid w:val="00584326"/>
    <w:rsid w:val="00591F3B"/>
    <w:rsid w:val="00594040"/>
    <w:rsid w:val="00596A18"/>
    <w:rsid w:val="005C10E4"/>
    <w:rsid w:val="005C4034"/>
    <w:rsid w:val="005C58EB"/>
    <w:rsid w:val="005D3903"/>
    <w:rsid w:val="005F2EE6"/>
    <w:rsid w:val="005F408E"/>
    <w:rsid w:val="005F4480"/>
    <w:rsid w:val="00613C90"/>
    <w:rsid w:val="00615AD2"/>
    <w:rsid w:val="00626DB8"/>
    <w:rsid w:val="00627E99"/>
    <w:rsid w:val="00633C0A"/>
    <w:rsid w:val="006351F0"/>
    <w:rsid w:val="00642E12"/>
    <w:rsid w:val="00651745"/>
    <w:rsid w:val="00654FC0"/>
    <w:rsid w:val="00655EAA"/>
    <w:rsid w:val="0067119B"/>
    <w:rsid w:val="006753AC"/>
    <w:rsid w:val="00677A51"/>
    <w:rsid w:val="00682813"/>
    <w:rsid w:val="00682E27"/>
    <w:rsid w:val="00690045"/>
    <w:rsid w:val="00690465"/>
    <w:rsid w:val="00694046"/>
    <w:rsid w:val="006944C1"/>
    <w:rsid w:val="006A7E8E"/>
    <w:rsid w:val="006B10D5"/>
    <w:rsid w:val="006B41F9"/>
    <w:rsid w:val="006B7517"/>
    <w:rsid w:val="006C078D"/>
    <w:rsid w:val="006C0DF3"/>
    <w:rsid w:val="006C20CC"/>
    <w:rsid w:val="006C60CB"/>
    <w:rsid w:val="006D260A"/>
    <w:rsid w:val="006E1C3E"/>
    <w:rsid w:val="006E7AF4"/>
    <w:rsid w:val="006F35D2"/>
    <w:rsid w:val="006F3FE1"/>
    <w:rsid w:val="006F6779"/>
    <w:rsid w:val="00700A43"/>
    <w:rsid w:val="00714D04"/>
    <w:rsid w:val="00726917"/>
    <w:rsid w:val="00730336"/>
    <w:rsid w:val="0073113A"/>
    <w:rsid w:val="00742DE6"/>
    <w:rsid w:val="007470B2"/>
    <w:rsid w:val="007528B4"/>
    <w:rsid w:val="00765636"/>
    <w:rsid w:val="00777470"/>
    <w:rsid w:val="00777856"/>
    <w:rsid w:val="00791DF7"/>
    <w:rsid w:val="007A00CD"/>
    <w:rsid w:val="007A551E"/>
    <w:rsid w:val="007A6DD2"/>
    <w:rsid w:val="007B6FC6"/>
    <w:rsid w:val="007C73D0"/>
    <w:rsid w:val="007D4AF9"/>
    <w:rsid w:val="007D6A14"/>
    <w:rsid w:val="007D7137"/>
    <w:rsid w:val="007D7138"/>
    <w:rsid w:val="007D76A0"/>
    <w:rsid w:val="007D7DED"/>
    <w:rsid w:val="007E2BD1"/>
    <w:rsid w:val="007E3D1D"/>
    <w:rsid w:val="007E3FD2"/>
    <w:rsid w:val="007E62D4"/>
    <w:rsid w:val="007E6E68"/>
    <w:rsid w:val="007F1EB5"/>
    <w:rsid w:val="007F379F"/>
    <w:rsid w:val="007F63EA"/>
    <w:rsid w:val="008048DB"/>
    <w:rsid w:val="008060F4"/>
    <w:rsid w:val="008174D7"/>
    <w:rsid w:val="00822242"/>
    <w:rsid w:val="008271BD"/>
    <w:rsid w:val="00830596"/>
    <w:rsid w:val="00837E1A"/>
    <w:rsid w:val="00840903"/>
    <w:rsid w:val="00850C04"/>
    <w:rsid w:val="008511BB"/>
    <w:rsid w:val="00851958"/>
    <w:rsid w:val="008566AD"/>
    <w:rsid w:val="00865950"/>
    <w:rsid w:val="008A4964"/>
    <w:rsid w:val="008B5326"/>
    <w:rsid w:val="008C3B72"/>
    <w:rsid w:val="008C44B8"/>
    <w:rsid w:val="008C6212"/>
    <w:rsid w:val="008C73BB"/>
    <w:rsid w:val="008E0C44"/>
    <w:rsid w:val="008F2FA0"/>
    <w:rsid w:val="008F3E33"/>
    <w:rsid w:val="00900E8A"/>
    <w:rsid w:val="00904BEC"/>
    <w:rsid w:val="00906FDF"/>
    <w:rsid w:val="009122BC"/>
    <w:rsid w:val="00912CAC"/>
    <w:rsid w:val="00916541"/>
    <w:rsid w:val="009250EC"/>
    <w:rsid w:val="00925CF5"/>
    <w:rsid w:val="0092768A"/>
    <w:rsid w:val="009324E6"/>
    <w:rsid w:val="00934822"/>
    <w:rsid w:val="00935F76"/>
    <w:rsid w:val="00940DEA"/>
    <w:rsid w:val="00953B72"/>
    <w:rsid w:val="00954282"/>
    <w:rsid w:val="009556DD"/>
    <w:rsid w:val="00967E5C"/>
    <w:rsid w:val="009707A7"/>
    <w:rsid w:val="00975862"/>
    <w:rsid w:val="009861D7"/>
    <w:rsid w:val="00991CBB"/>
    <w:rsid w:val="009A7129"/>
    <w:rsid w:val="009D28E8"/>
    <w:rsid w:val="009D5C15"/>
    <w:rsid w:val="009E3264"/>
    <w:rsid w:val="009E4CF4"/>
    <w:rsid w:val="00A01C8B"/>
    <w:rsid w:val="00A1622B"/>
    <w:rsid w:val="00A16D64"/>
    <w:rsid w:val="00A20D67"/>
    <w:rsid w:val="00A25391"/>
    <w:rsid w:val="00A43871"/>
    <w:rsid w:val="00A4425E"/>
    <w:rsid w:val="00A62452"/>
    <w:rsid w:val="00A658D5"/>
    <w:rsid w:val="00A73A83"/>
    <w:rsid w:val="00A7556A"/>
    <w:rsid w:val="00A75A6C"/>
    <w:rsid w:val="00A82376"/>
    <w:rsid w:val="00A84F98"/>
    <w:rsid w:val="00A94B22"/>
    <w:rsid w:val="00AA1CDB"/>
    <w:rsid w:val="00AA2DCF"/>
    <w:rsid w:val="00AB5CAF"/>
    <w:rsid w:val="00AC054A"/>
    <w:rsid w:val="00AC43D9"/>
    <w:rsid w:val="00AD241B"/>
    <w:rsid w:val="00AD2E5F"/>
    <w:rsid w:val="00B02B82"/>
    <w:rsid w:val="00B0484B"/>
    <w:rsid w:val="00B32287"/>
    <w:rsid w:val="00B514D6"/>
    <w:rsid w:val="00B5454F"/>
    <w:rsid w:val="00B64573"/>
    <w:rsid w:val="00B65352"/>
    <w:rsid w:val="00B75A75"/>
    <w:rsid w:val="00B9185E"/>
    <w:rsid w:val="00B967F5"/>
    <w:rsid w:val="00BA2A4A"/>
    <w:rsid w:val="00BB4A06"/>
    <w:rsid w:val="00BB6861"/>
    <w:rsid w:val="00BC3803"/>
    <w:rsid w:val="00BC5F23"/>
    <w:rsid w:val="00BC6C6F"/>
    <w:rsid w:val="00BE0489"/>
    <w:rsid w:val="00BE43C4"/>
    <w:rsid w:val="00BF1E3D"/>
    <w:rsid w:val="00BF5793"/>
    <w:rsid w:val="00C00762"/>
    <w:rsid w:val="00C01DF9"/>
    <w:rsid w:val="00C13D19"/>
    <w:rsid w:val="00C149A4"/>
    <w:rsid w:val="00C14B31"/>
    <w:rsid w:val="00C245C0"/>
    <w:rsid w:val="00C376E3"/>
    <w:rsid w:val="00C37F67"/>
    <w:rsid w:val="00C40695"/>
    <w:rsid w:val="00C421CF"/>
    <w:rsid w:val="00C43121"/>
    <w:rsid w:val="00C4690C"/>
    <w:rsid w:val="00C46AB1"/>
    <w:rsid w:val="00C47213"/>
    <w:rsid w:val="00C5042B"/>
    <w:rsid w:val="00C50DF4"/>
    <w:rsid w:val="00C54281"/>
    <w:rsid w:val="00C601AF"/>
    <w:rsid w:val="00C60562"/>
    <w:rsid w:val="00C61009"/>
    <w:rsid w:val="00C66A76"/>
    <w:rsid w:val="00C724A4"/>
    <w:rsid w:val="00C807EA"/>
    <w:rsid w:val="00C96785"/>
    <w:rsid w:val="00C9704D"/>
    <w:rsid w:val="00CA16B2"/>
    <w:rsid w:val="00CA73A4"/>
    <w:rsid w:val="00CC015B"/>
    <w:rsid w:val="00CC2991"/>
    <w:rsid w:val="00CD20B2"/>
    <w:rsid w:val="00CD40C9"/>
    <w:rsid w:val="00CD48AC"/>
    <w:rsid w:val="00CD6DB8"/>
    <w:rsid w:val="00CD73A2"/>
    <w:rsid w:val="00CE62B6"/>
    <w:rsid w:val="00CF0D42"/>
    <w:rsid w:val="00CF20F9"/>
    <w:rsid w:val="00CF74C4"/>
    <w:rsid w:val="00D02A56"/>
    <w:rsid w:val="00D0335E"/>
    <w:rsid w:val="00D0347B"/>
    <w:rsid w:val="00D075D6"/>
    <w:rsid w:val="00D15EEA"/>
    <w:rsid w:val="00D172B7"/>
    <w:rsid w:val="00D243D1"/>
    <w:rsid w:val="00D31D2C"/>
    <w:rsid w:val="00D34A29"/>
    <w:rsid w:val="00D408FB"/>
    <w:rsid w:val="00D43C0E"/>
    <w:rsid w:val="00D44043"/>
    <w:rsid w:val="00D461D7"/>
    <w:rsid w:val="00D52B66"/>
    <w:rsid w:val="00D53B38"/>
    <w:rsid w:val="00D55504"/>
    <w:rsid w:val="00D5713A"/>
    <w:rsid w:val="00D575E3"/>
    <w:rsid w:val="00D57D44"/>
    <w:rsid w:val="00D63491"/>
    <w:rsid w:val="00D650AF"/>
    <w:rsid w:val="00D66EB9"/>
    <w:rsid w:val="00D70E6E"/>
    <w:rsid w:val="00D7143F"/>
    <w:rsid w:val="00D7618A"/>
    <w:rsid w:val="00D85E52"/>
    <w:rsid w:val="00D92877"/>
    <w:rsid w:val="00D92C28"/>
    <w:rsid w:val="00D94F8A"/>
    <w:rsid w:val="00DA02C4"/>
    <w:rsid w:val="00DA14AE"/>
    <w:rsid w:val="00DA1F71"/>
    <w:rsid w:val="00DA568A"/>
    <w:rsid w:val="00DB0B6E"/>
    <w:rsid w:val="00DB5A6C"/>
    <w:rsid w:val="00DE0D87"/>
    <w:rsid w:val="00DF6B91"/>
    <w:rsid w:val="00E00ABD"/>
    <w:rsid w:val="00E0374D"/>
    <w:rsid w:val="00E05015"/>
    <w:rsid w:val="00E06782"/>
    <w:rsid w:val="00E06D9F"/>
    <w:rsid w:val="00E078E5"/>
    <w:rsid w:val="00E14C99"/>
    <w:rsid w:val="00E161FC"/>
    <w:rsid w:val="00E32D38"/>
    <w:rsid w:val="00E336C0"/>
    <w:rsid w:val="00E3405B"/>
    <w:rsid w:val="00E556D1"/>
    <w:rsid w:val="00E5769F"/>
    <w:rsid w:val="00E610E9"/>
    <w:rsid w:val="00E61FDD"/>
    <w:rsid w:val="00E664E4"/>
    <w:rsid w:val="00E700D8"/>
    <w:rsid w:val="00E70E1F"/>
    <w:rsid w:val="00E724FA"/>
    <w:rsid w:val="00E774F5"/>
    <w:rsid w:val="00E86C3E"/>
    <w:rsid w:val="00E97990"/>
    <w:rsid w:val="00EA1C91"/>
    <w:rsid w:val="00EA1D68"/>
    <w:rsid w:val="00EA29F8"/>
    <w:rsid w:val="00EA6971"/>
    <w:rsid w:val="00EB1952"/>
    <w:rsid w:val="00EB3B58"/>
    <w:rsid w:val="00EB7E3D"/>
    <w:rsid w:val="00EC2363"/>
    <w:rsid w:val="00EC4F79"/>
    <w:rsid w:val="00EC5EFB"/>
    <w:rsid w:val="00ED17C2"/>
    <w:rsid w:val="00ED3596"/>
    <w:rsid w:val="00ED68B8"/>
    <w:rsid w:val="00EE33DB"/>
    <w:rsid w:val="00EE4B19"/>
    <w:rsid w:val="00EF3E24"/>
    <w:rsid w:val="00EF7125"/>
    <w:rsid w:val="00F02144"/>
    <w:rsid w:val="00F140F3"/>
    <w:rsid w:val="00F21DFB"/>
    <w:rsid w:val="00F331B6"/>
    <w:rsid w:val="00F35527"/>
    <w:rsid w:val="00F42DEE"/>
    <w:rsid w:val="00F50635"/>
    <w:rsid w:val="00F53FA8"/>
    <w:rsid w:val="00F551AC"/>
    <w:rsid w:val="00F554F4"/>
    <w:rsid w:val="00F60F67"/>
    <w:rsid w:val="00F6409B"/>
    <w:rsid w:val="00F73EEC"/>
    <w:rsid w:val="00F741CE"/>
    <w:rsid w:val="00F762F8"/>
    <w:rsid w:val="00F76D36"/>
    <w:rsid w:val="00F774D1"/>
    <w:rsid w:val="00F801A0"/>
    <w:rsid w:val="00F848E1"/>
    <w:rsid w:val="00F86959"/>
    <w:rsid w:val="00FA2DA9"/>
    <w:rsid w:val="00FA70FF"/>
    <w:rsid w:val="00FA74C5"/>
    <w:rsid w:val="00FB0730"/>
    <w:rsid w:val="00FB3450"/>
    <w:rsid w:val="00FC021A"/>
    <w:rsid w:val="00FE036A"/>
    <w:rsid w:val="00FF3BEC"/>
    <w:rsid w:val="00FF6698"/>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CharCharChar1Char">
    <w:name w:val="Char Char Char Char Char1 Char"/>
    <w:basedOn w:val="Normal"/>
    <w:rsid w:val="00D575E3"/>
    <w:pPr>
      <w:tabs>
        <w:tab w:val="left" w:pos="567"/>
      </w:tabs>
      <w:spacing w:before="120" w:after="160" w:line="240" w:lineRule="exact"/>
      <w:ind w:left="1584" w:hanging="504"/>
    </w:pPr>
    <w:rPr>
      <w:b/>
      <w:bCs/>
      <w:color w:val="000000"/>
      <w:sz w:val="24"/>
    </w:rPr>
  </w:style>
  <w:style w:type="character" w:styleId="Hyperlink">
    <w:name w:val="Hyperlink"/>
    <w:rsid w:val="00253860"/>
    <w:rPr>
      <w:color w:val="0000FF"/>
      <w:u w:val="single"/>
    </w:rPr>
  </w:style>
  <w:style w:type="character" w:customStyle="1" w:styleId="shorttext">
    <w:name w:val="short_text"/>
    <w:basedOn w:val="DefaultParagraphFont"/>
    <w:rsid w:val="008E0C44"/>
  </w:style>
  <w:style w:type="character" w:customStyle="1" w:styleId="hps">
    <w:name w:val="hps"/>
    <w:basedOn w:val="DefaultParagraphFont"/>
    <w:rsid w:val="008E0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CharCharChar1Char">
    <w:name w:val="Char Char Char Char Char1 Char"/>
    <w:basedOn w:val="Normal"/>
    <w:rsid w:val="00D575E3"/>
    <w:pPr>
      <w:tabs>
        <w:tab w:val="left" w:pos="567"/>
      </w:tabs>
      <w:spacing w:before="120" w:after="160" w:line="240" w:lineRule="exact"/>
      <w:ind w:left="1584" w:hanging="504"/>
    </w:pPr>
    <w:rPr>
      <w:b/>
      <w:bCs/>
      <w:color w:val="000000"/>
      <w:sz w:val="24"/>
    </w:rPr>
  </w:style>
  <w:style w:type="character" w:styleId="Hyperlink">
    <w:name w:val="Hyperlink"/>
    <w:rsid w:val="00253860"/>
    <w:rPr>
      <w:color w:val="0000FF"/>
      <w:u w:val="single"/>
    </w:rPr>
  </w:style>
  <w:style w:type="character" w:customStyle="1" w:styleId="shorttext">
    <w:name w:val="short_text"/>
    <w:basedOn w:val="DefaultParagraphFont"/>
    <w:rsid w:val="008E0C44"/>
  </w:style>
  <w:style w:type="character" w:customStyle="1" w:styleId="hps">
    <w:name w:val="hps"/>
    <w:basedOn w:val="DefaultParagraphFont"/>
    <w:rsid w:val="008E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035">
      <w:bodyDiv w:val="1"/>
      <w:marLeft w:val="0"/>
      <w:marRight w:val="0"/>
      <w:marTop w:val="0"/>
      <w:marBottom w:val="0"/>
      <w:divBdr>
        <w:top w:val="none" w:sz="0" w:space="0" w:color="auto"/>
        <w:left w:val="none" w:sz="0" w:space="0" w:color="auto"/>
        <w:bottom w:val="none" w:sz="0" w:space="0" w:color="auto"/>
        <w:right w:val="none" w:sz="0" w:space="0" w:color="auto"/>
      </w:divBdr>
    </w:div>
    <w:div w:id="245578477">
      <w:bodyDiv w:val="1"/>
      <w:marLeft w:val="0"/>
      <w:marRight w:val="0"/>
      <w:marTop w:val="0"/>
      <w:marBottom w:val="0"/>
      <w:divBdr>
        <w:top w:val="none" w:sz="0" w:space="0" w:color="auto"/>
        <w:left w:val="none" w:sz="0" w:space="0" w:color="auto"/>
        <w:bottom w:val="none" w:sz="0" w:space="0" w:color="auto"/>
        <w:right w:val="none" w:sz="0" w:space="0" w:color="auto"/>
      </w:divBdr>
    </w:div>
    <w:div w:id="359164157">
      <w:bodyDiv w:val="1"/>
      <w:marLeft w:val="0"/>
      <w:marRight w:val="0"/>
      <w:marTop w:val="0"/>
      <w:marBottom w:val="0"/>
      <w:divBdr>
        <w:top w:val="none" w:sz="0" w:space="0" w:color="auto"/>
        <w:left w:val="none" w:sz="0" w:space="0" w:color="auto"/>
        <w:bottom w:val="none" w:sz="0" w:space="0" w:color="auto"/>
        <w:right w:val="none" w:sz="0" w:space="0" w:color="auto"/>
      </w:divBdr>
    </w:div>
    <w:div w:id="367998451">
      <w:bodyDiv w:val="1"/>
      <w:marLeft w:val="0"/>
      <w:marRight w:val="0"/>
      <w:marTop w:val="0"/>
      <w:marBottom w:val="0"/>
      <w:divBdr>
        <w:top w:val="none" w:sz="0" w:space="0" w:color="auto"/>
        <w:left w:val="none" w:sz="0" w:space="0" w:color="auto"/>
        <w:bottom w:val="none" w:sz="0" w:space="0" w:color="auto"/>
        <w:right w:val="none" w:sz="0" w:space="0" w:color="auto"/>
      </w:divBdr>
    </w:div>
    <w:div w:id="368460451">
      <w:bodyDiv w:val="1"/>
      <w:marLeft w:val="0"/>
      <w:marRight w:val="0"/>
      <w:marTop w:val="0"/>
      <w:marBottom w:val="0"/>
      <w:divBdr>
        <w:top w:val="none" w:sz="0" w:space="0" w:color="auto"/>
        <w:left w:val="none" w:sz="0" w:space="0" w:color="auto"/>
        <w:bottom w:val="none" w:sz="0" w:space="0" w:color="auto"/>
        <w:right w:val="none" w:sz="0" w:space="0" w:color="auto"/>
      </w:divBdr>
    </w:div>
    <w:div w:id="707947571">
      <w:bodyDiv w:val="1"/>
      <w:marLeft w:val="0"/>
      <w:marRight w:val="0"/>
      <w:marTop w:val="0"/>
      <w:marBottom w:val="0"/>
      <w:divBdr>
        <w:top w:val="none" w:sz="0" w:space="0" w:color="auto"/>
        <w:left w:val="none" w:sz="0" w:space="0" w:color="auto"/>
        <w:bottom w:val="none" w:sz="0" w:space="0" w:color="auto"/>
        <w:right w:val="none" w:sz="0" w:space="0" w:color="auto"/>
      </w:divBdr>
    </w:div>
    <w:div w:id="802432491">
      <w:bodyDiv w:val="1"/>
      <w:marLeft w:val="0"/>
      <w:marRight w:val="0"/>
      <w:marTop w:val="0"/>
      <w:marBottom w:val="0"/>
      <w:divBdr>
        <w:top w:val="none" w:sz="0" w:space="0" w:color="auto"/>
        <w:left w:val="none" w:sz="0" w:space="0" w:color="auto"/>
        <w:bottom w:val="none" w:sz="0" w:space="0" w:color="auto"/>
        <w:right w:val="none" w:sz="0" w:space="0" w:color="auto"/>
      </w:divBdr>
    </w:div>
    <w:div w:id="846017423">
      <w:bodyDiv w:val="1"/>
      <w:marLeft w:val="0"/>
      <w:marRight w:val="0"/>
      <w:marTop w:val="0"/>
      <w:marBottom w:val="0"/>
      <w:divBdr>
        <w:top w:val="none" w:sz="0" w:space="0" w:color="auto"/>
        <w:left w:val="none" w:sz="0" w:space="0" w:color="auto"/>
        <w:bottom w:val="none" w:sz="0" w:space="0" w:color="auto"/>
        <w:right w:val="none" w:sz="0" w:space="0" w:color="auto"/>
      </w:divBdr>
    </w:div>
    <w:div w:id="852114123">
      <w:bodyDiv w:val="1"/>
      <w:marLeft w:val="0"/>
      <w:marRight w:val="0"/>
      <w:marTop w:val="0"/>
      <w:marBottom w:val="0"/>
      <w:divBdr>
        <w:top w:val="none" w:sz="0" w:space="0" w:color="auto"/>
        <w:left w:val="none" w:sz="0" w:space="0" w:color="auto"/>
        <w:bottom w:val="none" w:sz="0" w:space="0" w:color="auto"/>
        <w:right w:val="none" w:sz="0" w:space="0" w:color="auto"/>
      </w:divBdr>
    </w:div>
    <w:div w:id="857624104">
      <w:bodyDiv w:val="1"/>
      <w:marLeft w:val="0"/>
      <w:marRight w:val="0"/>
      <w:marTop w:val="0"/>
      <w:marBottom w:val="0"/>
      <w:divBdr>
        <w:top w:val="none" w:sz="0" w:space="0" w:color="auto"/>
        <w:left w:val="none" w:sz="0" w:space="0" w:color="auto"/>
        <w:bottom w:val="none" w:sz="0" w:space="0" w:color="auto"/>
        <w:right w:val="none" w:sz="0" w:space="0" w:color="auto"/>
      </w:divBdr>
    </w:div>
    <w:div w:id="863175338">
      <w:bodyDiv w:val="1"/>
      <w:marLeft w:val="0"/>
      <w:marRight w:val="0"/>
      <w:marTop w:val="0"/>
      <w:marBottom w:val="0"/>
      <w:divBdr>
        <w:top w:val="none" w:sz="0" w:space="0" w:color="auto"/>
        <w:left w:val="none" w:sz="0" w:space="0" w:color="auto"/>
        <w:bottom w:val="none" w:sz="0" w:space="0" w:color="auto"/>
        <w:right w:val="none" w:sz="0" w:space="0" w:color="auto"/>
      </w:divBdr>
    </w:div>
    <w:div w:id="897548284">
      <w:bodyDiv w:val="1"/>
      <w:marLeft w:val="0"/>
      <w:marRight w:val="0"/>
      <w:marTop w:val="0"/>
      <w:marBottom w:val="0"/>
      <w:divBdr>
        <w:top w:val="none" w:sz="0" w:space="0" w:color="auto"/>
        <w:left w:val="none" w:sz="0" w:space="0" w:color="auto"/>
        <w:bottom w:val="none" w:sz="0" w:space="0" w:color="auto"/>
        <w:right w:val="none" w:sz="0" w:space="0" w:color="auto"/>
      </w:divBdr>
    </w:div>
    <w:div w:id="912082906">
      <w:bodyDiv w:val="1"/>
      <w:marLeft w:val="0"/>
      <w:marRight w:val="0"/>
      <w:marTop w:val="0"/>
      <w:marBottom w:val="0"/>
      <w:divBdr>
        <w:top w:val="none" w:sz="0" w:space="0" w:color="auto"/>
        <w:left w:val="none" w:sz="0" w:space="0" w:color="auto"/>
        <w:bottom w:val="none" w:sz="0" w:space="0" w:color="auto"/>
        <w:right w:val="none" w:sz="0" w:space="0" w:color="auto"/>
      </w:divBdr>
    </w:div>
    <w:div w:id="996374397">
      <w:bodyDiv w:val="1"/>
      <w:marLeft w:val="0"/>
      <w:marRight w:val="0"/>
      <w:marTop w:val="0"/>
      <w:marBottom w:val="0"/>
      <w:divBdr>
        <w:top w:val="none" w:sz="0" w:space="0" w:color="auto"/>
        <w:left w:val="none" w:sz="0" w:space="0" w:color="auto"/>
        <w:bottom w:val="none" w:sz="0" w:space="0" w:color="auto"/>
        <w:right w:val="none" w:sz="0" w:space="0" w:color="auto"/>
      </w:divBdr>
    </w:div>
    <w:div w:id="1052735732">
      <w:bodyDiv w:val="1"/>
      <w:marLeft w:val="0"/>
      <w:marRight w:val="0"/>
      <w:marTop w:val="0"/>
      <w:marBottom w:val="0"/>
      <w:divBdr>
        <w:top w:val="none" w:sz="0" w:space="0" w:color="auto"/>
        <w:left w:val="none" w:sz="0" w:space="0" w:color="auto"/>
        <w:bottom w:val="none" w:sz="0" w:space="0" w:color="auto"/>
        <w:right w:val="none" w:sz="0" w:space="0" w:color="auto"/>
      </w:divBdr>
    </w:div>
    <w:div w:id="1087847151">
      <w:bodyDiv w:val="1"/>
      <w:marLeft w:val="0"/>
      <w:marRight w:val="0"/>
      <w:marTop w:val="0"/>
      <w:marBottom w:val="0"/>
      <w:divBdr>
        <w:top w:val="none" w:sz="0" w:space="0" w:color="auto"/>
        <w:left w:val="none" w:sz="0" w:space="0" w:color="auto"/>
        <w:bottom w:val="none" w:sz="0" w:space="0" w:color="auto"/>
        <w:right w:val="none" w:sz="0" w:space="0" w:color="auto"/>
      </w:divBdr>
    </w:div>
    <w:div w:id="1098257866">
      <w:bodyDiv w:val="1"/>
      <w:marLeft w:val="0"/>
      <w:marRight w:val="0"/>
      <w:marTop w:val="0"/>
      <w:marBottom w:val="0"/>
      <w:divBdr>
        <w:top w:val="none" w:sz="0" w:space="0" w:color="auto"/>
        <w:left w:val="none" w:sz="0" w:space="0" w:color="auto"/>
        <w:bottom w:val="none" w:sz="0" w:space="0" w:color="auto"/>
        <w:right w:val="none" w:sz="0" w:space="0" w:color="auto"/>
      </w:divBdr>
    </w:div>
    <w:div w:id="1134444187">
      <w:bodyDiv w:val="1"/>
      <w:marLeft w:val="0"/>
      <w:marRight w:val="0"/>
      <w:marTop w:val="0"/>
      <w:marBottom w:val="0"/>
      <w:divBdr>
        <w:top w:val="none" w:sz="0" w:space="0" w:color="auto"/>
        <w:left w:val="none" w:sz="0" w:space="0" w:color="auto"/>
        <w:bottom w:val="none" w:sz="0" w:space="0" w:color="auto"/>
        <w:right w:val="none" w:sz="0" w:space="0" w:color="auto"/>
      </w:divBdr>
    </w:div>
    <w:div w:id="1154907254">
      <w:bodyDiv w:val="1"/>
      <w:marLeft w:val="0"/>
      <w:marRight w:val="0"/>
      <w:marTop w:val="0"/>
      <w:marBottom w:val="0"/>
      <w:divBdr>
        <w:top w:val="none" w:sz="0" w:space="0" w:color="auto"/>
        <w:left w:val="none" w:sz="0" w:space="0" w:color="auto"/>
        <w:bottom w:val="none" w:sz="0" w:space="0" w:color="auto"/>
        <w:right w:val="none" w:sz="0" w:space="0" w:color="auto"/>
      </w:divBdr>
    </w:div>
    <w:div w:id="1314481261">
      <w:bodyDiv w:val="1"/>
      <w:marLeft w:val="0"/>
      <w:marRight w:val="0"/>
      <w:marTop w:val="0"/>
      <w:marBottom w:val="0"/>
      <w:divBdr>
        <w:top w:val="none" w:sz="0" w:space="0" w:color="auto"/>
        <w:left w:val="none" w:sz="0" w:space="0" w:color="auto"/>
        <w:bottom w:val="none" w:sz="0" w:space="0" w:color="auto"/>
        <w:right w:val="none" w:sz="0" w:space="0" w:color="auto"/>
      </w:divBdr>
    </w:div>
    <w:div w:id="1336228900">
      <w:bodyDiv w:val="1"/>
      <w:marLeft w:val="0"/>
      <w:marRight w:val="0"/>
      <w:marTop w:val="0"/>
      <w:marBottom w:val="0"/>
      <w:divBdr>
        <w:top w:val="none" w:sz="0" w:space="0" w:color="auto"/>
        <w:left w:val="none" w:sz="0" w:space="0" w:color="auto"/>
        <w:bottom w:val="none" w:sz="0" w:space="0" w:color="auto"/>
        <w:right w:val="none" w:sz="0" w:space="0" w:color="auto"/>
      </w:divBdr>
    </w:div>
    <w:div w:id="1345788322">
      <w:bodyDiv w:val="1"/>
      <w:marLeft w:val="0"/>
      <w:marRight w:val="0"/>
      <w:marTop w:val="0"/>
      <w:marBottom w:val="0"/>
      <w:divBdr>
        <w:top w:val="none" w:sz="0" w:space="0" w:color="auto"/>
        <w:left w:val="none" w:sz="0" w:space="0" w:color="auto"/>
        <w:bottom w:val="none" w:sz="0" w:space="0" w:color="auto"/>
        <w:right w:val="none" w:sz="0" w:space="0" w:color="auto"/>
      </w:divBdr>
    </w:div>
    <w:div w:id="1414665848">
      <w:bodyDiv w:val="1"/>
      <w:marLeft w:val="0"/>
      <w:marRight w:val="0"/>
      <w:marTop w:val="0"/>
      <w:marBottom w:val="0"/>
      <w:divBdr>
        <w:top w:val="none" w:sz="0" w:space="0" w:color="auto"/>
        <w:left w:val="none" w:sz="0" w:space="0" w:color="auto"/>
        <w:bottom w:val="none" w:sz="0" w:space="0" w:color="auto"/>
        <w:right w:val="none" w:sz="0" w:space="0" w:color="auto"/>
      </w:divBdr>
    </w:div>
    <w:div w:id="1600062912">
      <w:bodyDiv w:val="1"/>
      <w:marLeft w:val="0"/>
      <w:marRight w:val="0"/>
      <w:marTop w:val="0"/>
      <w:marBottom w:val="0"/>
      <w:divBdr>
        <w:top w:val="none" w:sz="0" w:space="0" w:color="auto"/>
        <w:left w:val="none" w:sz="0" w:space="0" w:color="auto"/>
        <w:bottom w:val="none" w:sz="0" w:space="0" w:color="auto"/>
        <w:right w:val="none" w:sz="0" w:space="0" w:color="auto"/>
      </w:divBdr>
    </w:div>
    <w:div w:id="1648977721">
      <w:bodyDiv w:val="1"/>
      <w:marLeft w:val="0"/>
      <w:marRight w:val="0"/>
      <w:marTop w:val="0"/>
      <w:marBottom w:val="0"/>
      <w:divBdr>
        <w:top w:val="none" w:sz="0" w:space="0" w:color="auto"/>
        <w:left w:val="none" w:sz="0" w:space="0" w:color="auto"/>
        <w:bottom w:val="none" w:sz="0" w:space="0" w:color="auto"/>
        <w:right w:val="none" w:sz="0" w:space="0" w:color="auto"/>
      </w:divBdr>
    </w:div>
    <w:div w:id="1714115663">
      <w:bodyDiv w:val="1"/>
      <w:marLeft w:val="0"/>
      <w:marRight w:val="0"/>
      <w:marTop w:val="0"/>
      <w:marBottom w:val="0"/>
      <w:divBdr>
        <w:top w:val="none" w:sz="0" w:space="0" w:color="auto"/>
        <w:left w:val="none" w:sz="0" w:space="0" w:color="auto"/>
        <w:bottom w:val="none" w:sz="0" w:space="0" w:color="auto"/>
        <w:right w:val="none" w:sz="0" w:space="0" w:color="auto"/>
      </w:divBdr>
    </w:div>
    <w:div w:id="1719623916">
      <w:bodyDiv w:val="1"/>
      <w:marLeft w:val="0"/>
      <w:marRight w:val="0"/>
      <w:marTop w:val="0"/>
      <w:marBottom w:val="0"/>
      <w:divBdr>
        <w:top w:val="none" w:sz="0" w:space="0" w:color="auto"/>
        <w:left w:val="none" w:sz="0" w:space="0" w:color="auto"/>
        <w:bottom w:val="none" w:sz="0" w:space="0" w:color="auto"/>
        <w:right w:val="none" w:sz="0" w:space="0" w:color="auto"/>
      </w:divBdr>
    </w:div>
    <w:div w:id="1724526923">
      <w:bodyDiv w:val="1"/>
      <w:marLeft w:val="0"/>
      <w:marRight w:val="0"/>
      <w:marTop w:val="0"/>
      <w:marBottom w:val="0"/>
      <w:divBdr>
        <w:top w:val="none" w:sz="0" w:space="0" w:color="auto"/>
        <w:left w:val="none" w:sz="0" w:space="0" w:color="auto"/>
        <w:bottom w:val="none" w:sz="0" w:space="0" w:color="auto"/>
        <w:right w:val="none" w:sz="0" w:space="0" w:color="auto"/>
      </w:divBdr>
    </w:div>
    <w:div w:id="1732997018">
      <w:bodyDiv w:val="1"/>
      <w:marLeft w:val="0"/>
      <w:marRight w:val="0"/>
      <w:marTop w:val="0"/>
      <w:marBottom w:val="0"/>
      <w:divBdr>
        <w:top w:val="none" w:sz="0" w:space="0" w:color="auto"/>
        <w:left w:val="none" w:sz="0" w:space="0" w:color="auto"/>
        <w:bottom w:val="none" w:sz="0" w:space="0" w:color="auto"/>
        <w:right w:val="none" w:sz="0" w:space="0" w:color="auto"/>
      </w:divBdr>
    </w:div>
    <w:div w:id="1782989419">
      <w:bodyDiv w:val="1"/>
      <w:marLeft w:val="0"/>
      <w:marRight w:val="0"/>
      <w:marTop w:val="0"/>
      <w:marBottom w:val="0"/>
      <w:divBdr>
        <w:top w:val="none" w:sz="0" w:space="0" w:color="auto"/>
        <w:left w:val="none" w:sz="0" w:space="0" w:color="auto"/>
        <w:bottom w:val="none" w:sz="0" w:space="0" w:color="auto"/>
        <w:right w:val="none" w:sz="0" w:space="0" w:color="auto"/>
      </w:divBdr>
    </w:div>
    <w:div w:id="1915040945">
      <w:bodyDiv w:val="1"/>
      <w:marLeft w:val="0"/>
      <w:marRight w:val="0"/>
      <w:marTop w:val="0"/>
      <w:marBottom w:val="0"/>
      <w:divBdr>
        <w:top w:val="none" w:sz="0" w:space="0" w:color="auto"/>
        <w:left w:val="none" w:sz="0" w:space="0" w:color="auto"/>
        <w:bottom w:val="none" w:sz="0" w:space="0" w:color="auto"/>
        <w:right w:val="none" w:sz="0" w:space="0" w:color="auto"/>
      </w:divBdr>
    </w:div>
    <w:div w:id="1920090967">
      <w:bodyDiv w:val="1"/>
      <w:marLeft w:val="0"/>
      <w:marRight w:val="0"/>
      <w:marTop w:val="0"/>
      <w:marBottom w:val="0"/>
      <w:divBdr>
        <w:top w:val="none" w:sz="0" w:space="0" w:color="auto"/>
        <w:left w:val="none" w:sz="0" w:space="0" w:color="auto"/>
        <w:bottom w:val="none" w:sz="0" w:space="0" w:color="auto"/>
        <w:right w:val="none" w:sz="0" w:space="0" w:color="auto"/>
      </w:divBdr>
    </w:div>
    <w:div w:id="1947544902">
      <w:bodyDiv w:val="1"/>
      <w:marLeft w:val="0"/>
      <w:marRight w:val="0"/>
      <w:marTop w:val="0"/>
      <w:marBottom w:val="0"/>
      <w:divBdr>
        <w:top w:val="none" w:sz="0" w:space="0" w:color="auto"/>
        <w:left w:val="none" w:sz="0" w:space="0" w:color="auto"/>
        <w:bottom w:val="none" w:sz="0" w:space="0" w:color="auto"/>
        <w:right w:val="none" w:sz="0" w:space="0" w:color="auto"/>
      </w:divBdr>
    </w:div>
    <w:div w:id="2020237264">
      <w:bodyDiv w:val="1"/>
      <w:marLeft w:val="0"/>
      <w:marRight w:val="0"/>
      <w:marTop w:val="0"/>
      <w:marBottom w:val="0"/>
      <w:divBdr>
        <w:top w:val="none" w:sz="0" w:space="0" w:color="auto"/>
        <w:left w:val="none" w:sz="0" w:space="0" w:color="auto"/>
        <w:bottom w:val="none" w:sz="0" w:space="0" w:color="auto"/>
        <w:right w:val="none" w:sz="0" w:space="0" w:color="auto"/>
      </w:divBdr>
    </w:div>
    <w:div w:id="2029327558">
      <w:bodyDiv w:val="1"/>
      <w:marLeft w:val="0"/>
      <w:marRight w:val="0"/>
      <w:marTop w:val="0"/>
      <w:marBottom w:val="0"/>
      <w:divBdr>
        <w:top w:val="none" w:sz="0" w:space="0" w:color="auto"/>
        <w:left w:val="none" w:sz="0" w:space="0" w:color="auto"/>
        <w:bottom w:val="none" w:sz="0" w:space="0" w:color="auto"/>
        <w:right w:val="none" w:sz="0" w:space="0" w:color="auto"/>
      </w:divBdr>
    </w:div>
    <w:div w:id="2037462543">
      <w:bodyDiv w:val="1"/>
      <w:marLeft w:val="0"/>
      <w:marRight w:val="0"/>
      <w:marTop w:val="0"/>
      <w:marBottom w:val="0"/>
      <w:divBdr>
        <w:top w:val="none" w:sz="0" w:space="0" w:color="auto"/>
        <w:left w:val="none" w:sz="0" w:space="0" w:color="auto"/>
        <w:bottom w:val="none" w:sz="0" w:space="0" w:color="auto"/>
        <w:right w:val="none" w:sz="0" w:space="0" w:color="auto"/>
      </w:divBdr>
    </w:div>
    <w:div w:id="2050568158">
      <w:bodyDiv w:val="1"/>
      <w:marLeft w:val="0"/>
      <w:marRight w:val="0"/>
      <w:marTop w:val="0"/>
      <w:marBottom w:val="0"/>
      <w:divBdr>
        <w:top w:val="none" w:sz="0" w:space="0" w:color="auto"/>
        <w:left w:val="none" w:sz="0" w:space="0" w:color="auto"/>
        <w:bottom w:val="none" w:sz="0" w:space="0" w:color="auto"/>
        <w:right w:val="none" w:sz="0" w:space="0" w:color="auto"/>
      </w:divBdr>
    </w:div>
    <w:div w:id="2053994866">
      <w:bodyDiv w:val="1"/>
      <w:marLeft w:val="0"/>
      <w:marRight w:val="0"/>
      <w:marTop w:val="0"/>
      <w:marBottom w:val="0"/>
      <w:divBdr>
        <w:top w:val="none" w:sz="0" w:space="0" w:color="auto"/>
        <w:left w:val="none" w:sz="0" w:space="0" w:color="auto"/>
        <w:bottom w:val="none" w:sz="0" w:space="0" w:color="auto"/>
        <w:right w:val="none" w:sz="0" w:space="0" w:color="auto"/>
      </w:divBdr>
    </w:div>
    <w:div w:id="206093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un.cukavac@stat.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11562</CharactersWithSpaces>
  <SharedDoc>false</SharedDoc>
  <HLinks>
    <vt:vector size="6" baseType="variant">
      <vt:variant>
        <vt:i4>2031653</vt:i4>
      </vt:variant>
      <vt:variant>
        <vt:i4>3</vt:i4>
      </vt:variant>
      <vt:variant>
        <vt:i4>0</vt:i4>
      </vt:variant>
      <vt:variant>
        <vt:i4>5</vt:i4>
      </vt:variant>
      <vt:variant>
        <vt:lpwstr>mailto:paun.cukavac@stat.gov.rs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13</cp:revision>
  <cp:lastPrinted>2017-07-20T07:21:00Z</cp:lastPrinted>
  <dcterms:created xsi:type="dcterms:W3CDTF">2017-07-19T08:49:00Z</dcterms:created>
  <dcterms:modified xsi:type="dcterms:W3CDTF">2017-07-20T07:21:00Z</dcterms:modified>
</cp:coreProperties>
</file>