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D50E68">
              <w:rPr>
                <w:noProof/>
                <w:color w:val="80808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3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0E68">
              <w:rPr>
                <w:noProof/>
                <w:color w:val="808080"/>
              </w:rPr>
              <mc:AlternateContent>
                <mc:Choice Requires="wps">
                  <w:drawing>
                    <wp:inline distT="0" distB="0" distL="0" distR="0">
                      <wp:extent cx="908050" cy="22225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80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71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+yrg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345F38" w:rsidRDefault="00AF5AEB" w:rsidP="002338F2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ПО12</w:t>
            </w:r>
          </w:p>
        </w:tc>
      </w:tr>
      <w:tr w:rsidR="002577D1" w:rsidRPr="00266953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721218" w:rsidRDefault="002577D1" w:rsidP="00E61EA7">
            <w:pPr>
              <w:rPr>
                <w:rFonts w:cs="Arial"/>
                <w:szCs w:val="20"/>
              </w:rPr>
            </w:pPr>
            <w:r w:rsidRPr="00721218">
              <w:rPr>
                <w:rFonts w:cs="Arial"/>
                <w:szCs w:val="20"/>
                <w:lang w:val="ru-RU"/>
              </w:rPr>
              <w:t xml:space="preserve">број </w:t>
            </w:r>
            <w:r w:rsidR="00E61EA7">
              <w:rPr>
                <w:rFonts w:cs="Arial"/>
                <w:szCs w:val="20"/>
              </w:rPr>
              <w:t>031</w:t>
            </w:r>
            <w:r w:rsidRPr="001D3F80">
              <w:rPr>
                <w:rFonts w:cs="Arial"/>
                <w:szCs w:val="20"/>
                <w:lang w:val="ru-RU"/>
              </w:rPr>
              <w:t xml:space="preserve"> </w:t>
            </w:r>
            <w:r w:rsidRPr="00721218">
              <w:rPr>
                <w:rFonts w:cs="Arial"/>
                <w:szCs w:val="20"/>
                <w:lang w:val="ru-RU"/>
              </w:rPr>
              <w:t xml:space="preserve">- год. </w:t>
            </w:r>
            <w:r w:rsidRPr="00721218">
              <w:rPr>
                <w:rFonts w:cs="Arial"/>
                <w:szCs w:val="20"/>
              </w:rPr>
              <w:t>LX</w:t>
            </w:r>
            <w:r w:rsidR="00111754" w:rsidRPr="00721218">
              <w:rPr>
                <w:rFonts w:cs="Arial"/>
                <w:szCs w:val="20"/>
              </w:rPr>
              <w:t>V</w:t>
            </w:r>
            <w:r w:rsidR="002A1B87">
              <w:rPr>
                <w:rFonts w:cs="Arial"/>
                <w:szCs w:val="20"/>
              </w:rPr>
              <w:t>I</w:t>
            </w:r>
            <w:r w:rsidR="009B285C">
              <w:rPr>
                <w:rFonts w:cs="Arial"/>
                <w:szCs w:val="20"/>
              </w:rPr>
              <w:t>I</w:t>
            </w:r>
            <w:r w:rsidRPr="00721218">
              <w:rPr>
                <w:rFonts w:cs="Arial"/>
                <w:szCs w:val="20"/>
                <w:lang w:val="sr-Cyrl-CS"/>
              </w:rPr>
              <w:t>,</w:t>
            </w:r>
            <w:r w:rsidRPr="00721218">
              <w:rPr>
                <w:rFonts w:cs="Arial"/>
                <w:szCs w:val="20"/>
              </w:rPr>
              <w:t xml:space="preserve"> </w:t>
            </w:r>
            <w:r w:rsidR="009B285C">
              <w:rPr>
                <w:rFonts w:cs="Arial"/>
                <w:szCs w:val="20"/>
              </w:rPr>
              <w:t>20</w:t>
            </w:r>
            <w:r w:rsidRPr="00B40924">
              <w:rPr>
                <w:rFonts w:cs="Arial"/>
                <w:szCs w:val="20"/>
              </w:rPr>
              <w:t>.</w:t>
            </w:r>
            <w:r w:rsidR="00AF5AEB" w:rsidRPr="00B40924">
              <w:rPr>
                <w:rFonts w:cs="Arial"/>
                <w:szCs w:val="20"/>
                <w:lang w:val="sr-Cyrl-CS"/>
              </w:rPr>
              <w:t>02</w:t>
            </w:r>
            <w:r w:rsidRPr="00B40924">
              <w:rPr>
                <w:rFonts w:cs="Arial"/>
                <w:szCs w:val="20"/>
              </w:rPr>
              <w:t>.</w:t>
            </w:r>
            <w:r w:rsidR="00AF5AEB" w:rsidRPr="00B40924">
              <w:rPr>
                <w:rFonts w:cs="Arial"/>
                <w:szCs w:val="20"/>
                <w:lang w:val="sr-Cyrl-CS"/>
              </w:rPr>
              <w:t>201</w:t>
            </w:r>
            <w:r w:rsidR="009B285C">
              <w:rPr>
                <w:rFonts w:cs="Arial"/>
                <w:szCs w:val="20"/>
              </w:rPr>
              <w:t>7</w:t>
            </w:r>
            <w:r w:rsidRPr="00B40924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266953" w:rsidRDefault="002577D1" w:rsidP="002338F2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2577D1" w:rsidRPr="00B40924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B36972" w:rsidRDefault="00B36972" w:rsidP="002338F2">
            <w:pPr>
              <w:rPr>
                <w:b/>
                <w:bCs/>
                <w:sz w:val="24"/>
                <w:lang w:val="sr-Latn-CS"/>
              </w:rPr>
            </w:pPr>
            <w:r w:rsidRPr="00B36972">
              <w:rPr>
                <w:rFonts w:cs="Arial"/>
                <w:b/>
                <w:noProof/>
                <w:sz w:val="24"/>
                <w:lang w:val="sr-Cyrl-CS"/>
              </w:rPr>
              <w:t>Статистика пољопривреде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9B285C" w:rsidRDefault="002577D1" w:rsidP="00E61EA7">
            <w:pPr>
              <w:jc w:val="right"/>
              <w:rPr>
                <w:b/>
                <w:szCs w:val="20"/>
              </w:rPr>
            </w:pPr>
            <w:r w:rsidRPr="001D3F80">
              <w:rPr>
                <w:rFonts w:cs="Arial"/>
                <w:szCs w:val="20"/>
                <w:lang w:val="sr-Cyrl-CS"/>
              </w:rPr>
              <w:t>СРБ</w:t>
            </w:r>
            <w:r w:rsidR="00E61EA7">
              <w:rPr>
                <w:rFonts w:cs="Arial"/>
                <w:szCs w:val="20"/>
              </w:rPr>
              <w:t xml:space="preserve">031 </w:t>
            </w:r>
            <w:r w:rsidR="00AF5AEB" w:rsidRPr="001D3F80">
              <w:rPr>
                <w:rFonts w:cs="Arial"/>
                <w:szCs w:val="20"/>
                <w:lang w:val="sr-Cyrl-CS"/>
              </w:rPr>
              <w:t>ПО12</w:t>
            </w:r>
            <w:r w:rsidRPr="001D3F80">
              <w:rPr>
                <w:rFonts w:cs="Arial"/>
                <w:szCs w:val="20"/>
                <w:lang w:val="sr-Cyrl-CS"/>
              </w:rPr>
              <w:t xml:space="preserve"> </w:t>
            </w:r>
            <w:r w:rsidR="009B285C">
              <w:rPr>
                <w:rFonts w:cs="Arial"/>
                <w:szCs w:val="20"/>
              </w:rPr>
              <w:t>20</w:t>
            </w:r>
            <w:r w:rsidR="00E87407">
              <w:rPr>
                <w:rFonts w:cs="Arial"/>
                <w:szCs w:val="20"/>
                <w:lang w:val="sr-Cyrl-RS"/>
              </w:rPr>
              <w:t>021</w:t>
            </w:r>
            <w:r w:rsidR="009B285C">
              <w:rPr>
                <w:rFonts w:cs="Arial"/>
                <w:szCs w:val="20"/>
              </w:rPr>
              <w:t>7</w:t>
            </w:r>
          </w:p>
        </w:tc>
      </w:tr>
    </w:tbl>
    <w:p w:rsidR="008C3B72" w:rsidRDefault="008C3B72" w:rsidP="006A7E8E">
      <w:pPr>
        <w:rPr>
          <w:lang w:val="sr-Cyrl-CS"/>
        </w:rPr>
      </w:pPr>
    </w:p>
    <w:p w:rsidR="00A7556A" w:rsidRDefault="00A7556A" w:rsidP="006A7E8E"/>
    <w:p w:rsidR="00F43173" w:rsidRDefault="00F43173" w:rsidP="006A7E8E"/>
    <w:p w:rsidR="00F43173" w:rsidRDefault="00F43173" w:rsidP="006A7E8E"/>
    <w:p w:rsidR="00F43173" w:rsidRPr="00F43173" w:rsidRDefault="00F43173" w:rsidP="006A7E8E"/>
    <w:p w:rsidR="00E87407" w:rsidRPr="00B36972" w:rsidRDefault="00E87407" w:rsidP="00E87407">
      <w:pPr>
        <w:pStyle w:val="Heading5"/>
        <w:jc w:val="center"/>
        <w:rPr>
          <w:i w:val="0"/>
          <w:sz w:val="24"/>
          <w:szCs w:val="24"/>
          <w:lang w:val="sr-Cyrl-CS"/>
        </w:rPr>
      </w:pPr>
      <w:r w:rsidRPr="00BD64F9">
        <w:rPr>
          <w:i w:val="0"/>
          <w:sz w:val="24"/>
          <w:szCs w:val="24"/>
          <w:lang w:val="ru-RU"/>
        </w:rPr>
        <w:t>Број стоке</w:t>
      </w:r>
      <w:r w:rsidRPr="00B36972">
        <w:rPr>
          <w:i w:val="0"/>
          <w:sz w:val="24"/>
          <w:szCs w:val="24"/>
          <w:lang w:val="sr-Cyrl-CS"/>
        </w:rPr>
        <w:t xml:space="preserve"> </w:t>
      </w:r>
    </w:p>
    <w:p w:rsidR="00E87407" w:rsidRPr="001A124A" w:rsidRDefault="00E87407" w:rsidP="00E87407">
      <w:pPr>
        <w:jc w:val="center"/>
        <w:rPr>
          <w:b/>
          <w:bCs/>
          <w:sz w:val="22"/>
          <w:szCs w:val="22"/>
          <w:lang w:val="sr-Cyrl-CS"/>
        </w:rPr>
      </w:pPr>
      <w:r w:rsidRPr="001A124A">
        <w:rPr>
          <w:rFonts w:cs="Arial"/>
          <w:b/>
          <w:sz w:val="22"/>
          <w:szCs w:val="22"/>
          <w:lang w:val="ru-RU"/>
        </w:rPr>
        <w:t>–</w:t>
      </w:r>
      <w:r w:rsidRPr="001A124A">
        <w:rPr>
          <w:b/>
          <w:sz w:val="22"/>
          <w:szCs w:val="22"/>
          <w:lang w:val="sr-Cyrl-CS"/>
        </w:rPr>
        <w:t xml:space="preserve"> </w:t>
      </w:r>
      <w:r w:rsidRPr="001A124A">
        <w:rPr>
          <w:b/>
          <w:bCs/>
          <w:sz w:val="22"/>
          <w:szCs w:val="22"/>
          <w:lang w:val="sr-Cyrl-CS"/>
        </w:rPr>
        <w:t xml:space="preserve">Стање </w:t>
      </w:r>
      <w:r w:rsidRPr="001A124A">
        <w:rPr>
          <w:b/>
          <w:bCs/>
          <w:sz w:val="22"/>
          <w:szCs w:val="22"/>
          <w:lang w:val="ru-RU"/>
        </w:rPr>
        <w:t>1.</w:t>
      </w:r>
      <w:r>
        <w:rPr>
          <w:b/>
          <w:bCs/>
          <w:sz w:val="22"/>
          <w:szCs w:val="22"/>
          <w:lang w:val="sr-Latn-CS"/>
        </w:rPr>
        <w:t xml:space="preserve"> </w:t>
      </w:r>
      <w:r>
        <w:rPr>
          <w:b/>
          <w:bCs/>
          <w:sz w:val="22"/>
          <w:szCs w:val="22"/>
          <w:lang w:val="ru-RU"/>
        </w:rPr>
        <w:t>децембра</w:t>
      </w:r>
      <w:r>
        <w:rPr>
          <w:b/>
          <w:bCs/>
          <w:sz w:val="22"/>
          <w:szCs w:val="22"/>
          <w:lang w:val="sr-Latn-CS"/>
        </w:rPr>
        <w:t xml:space="preserve"> </w:t>
      </w:r>
      <w:r w:rsidRPr="001A124A">
        <w:rPr>
          <w:b/>
          <w:bCs/>
          <w:sz w:val="22"/>
          <w:szCs w:val="22"/>
          <w:lang w:val="ru-RU"/>
        </w:rPr>
        <w:t>201</w:t>
      </w:r>
      <w:r w:rsidR="009B285C">
        <w:rPr>
          <w:b/>
          <w:bCs/>
          <w:sz w:val="22"/>
          <w:szCs w:val="22"/>
        </w:rPr>
        <w:t>6</w:t>
      </w:r>
      <w:r w:rsidRPr="001A124A">
        <w:rPr>
          <w:b/>
          <w:bCs/>
          <w:sz w:val="22"/>
          <w:szCs w:val="22"/>
          <w:lang w:val="ru-RU"/>
        </w:rPr>
        <w:t xml:space="preserve">. </w:t>
      </w:r>
      <w:r w:rsidRPr="001A124A">
        <w:rPr>
          <w:b/>
          <w:bCs/>
          <w:sz w:val="22"/>
          <w:szCs w:val="22"/>
          <w:lang w:val="sr-Cyrl-CS"/>
        </w:rPr>
        <w:t xml:space="preserve">године </w:t>
      </w:r>
      <w:r w:rsidRPr="001A124A">
        <w:rPr>
          <w:rFonts w:cs="Arial"/>
          <w:b/>
          <w:sz w:val="22"/>
          <w:szCs w:val="22"/>
          <w:lang w:val="ru-RU"/>
        </w:rPr>
        <w:t>–</w:t>
      </w:r>
      <w:r w:rsidRPr="001A124A">
        <w:rPr>
          <w:b/>
          <w:sz w:val="22"/>
          <w:szCs w:val="22"/>
          <w:lang w:val="sr-Cyrl-CS"/>
        </w:rPr>
        <w:t xml:space="preserve"> </w:t>
      </w:r>
    </w:p>
    <w:p w:rsidR="00E87407" w:rsidRDefault="00E87407" w:rsidP="00E87407">
      <w:pPr>
        <w:jc w:val="center"/>
        <w:rPr>
          <w:b/>
          <w:sz w:val="22"/>
          <w:szCs w:val="22"/>
          <w:lang w:val="ru-RU"/>
        </w:rPr>
      </w:pPr>
      <w:r w:rsidRPr="00B36972">
        <w:rPr>
          <w:b/>
          <w:sz w:val="22"/>
          <w:szCs w:val="22"/>
          <w:lang w:val="ru-RU"/>
        </w:rPr>
        <w:t xml:space="preserve">  </w:t>
      </w:r>
    </w:p>
    <w:p w:rsidR="00E87407" w:rsidRPr="001A124A" w:rsidRDefault="00E87407" w:rsidP="00E87407">
      <w:pPr>
        <w:jc w:val="center"/>
        <w:rPr>
          <w:b/>
          <w:szCs w:val="20"/>
          <w:lang w:val="ru-RU"/>
        </w:rPr>
      </w:pPr>
      <w:r w:rsidRPr="001A124A">
        <w:rPr>
          <w:b/>
          <w:szCs w:val="20"/>
          <w:lang w:val="sr-Cyrl-CS"/>
        </w:rPr>
        <w:t>Претходни резултати</w:t>
      </w:r>
      <w:r w:rsidRPr="001A124A">
        <w:rPr>
          <w:b/>
          <w:szCs w:val="20"/>
          <w:lang w:val="ru-RU"/>
        </w:rPr>
        <w:t xml:space="preserve">  </w:t>
      </w:r>
    </w:p>
    <w:p w:rsidR="00E87407" w:rsidRPr="005E258C" w:rsidRDefault="00E87407" w:rsidP="00E87407">
      <w:pPr>
        <w:jc w:val="center"/>
        <w:rPr>
          <w:lang w:val="ru-RU"/>
        </w:rPr>
      </w:pPr>
    </w:p>
    <w:p w:rsidR="00E87407" w:rsidRPr="003C1448" w:rsidRDefault="00E87407" w:rsidP="00E87407">
      <w:pPr>
        <w:pStyle w:val="BodyTextIndent"/>
        <w:spacing w:before="120"/>
        <w:ind w:left="0" w:firstLine="397"/>
        <w:jc w:val="both"/>
        <w:rPr>
          <w:lang w:val="ru-RU"/>
        </w:rPr>
      </w:pPr>
    </w:p>
    <w:p w:rsidR="00E87407" w:rsidRDefault="00E87407" w:rsidP="00E87407">
      <w:pPr>
        <w:pStyle w:val="BodyTextIndent"/>
        <w:spacing w:before="120" w:line="360" w:lineRule="auto"/>
        <w:ind w:left="0" w:firstLine="397"/>
        <w:jc w:val="both"/>
        <w:rPr>
          <w:lang w:val="sr-Cyrl-RS"/>
        </w:rPr>
      </w:pPr>
      <w:r w:rsidRPr="006A7328">
        <w:rPr>
          <w:lang w:val="ru-RU"/>
        </w:rPr>
        <w:t>Према подацима</w:t>
      </w:r>
      <w:r>
        <w:rPr>
          <w:lang w:val="sr-Cyrl-RS"/>
        </w:rPr>
        <w:t xml:space="preserve"> приказаним у овом саопштењу</w:t>
      </w:r>
      <w:r w:rsidRPr="006A7328">
        <w:rPr>
          <w:lang w:val="ru-RU"/>
        </w:rPr>
        <w:t>, у Репу</w:t>
      </w:r>
      <w:r>
        <w:rPr>
          <w:lang w:val="ru-RU"/>
        </w:rPr>
        <w:t xml:space="preserve">блици Србији, са стањем на дан </w:t>
      </w:r>
      <w:r w:rsidRPr="006A7328">
        <w:rPr>
          <w:lang w:val="ru-RU"/>
        </w:rPr>
        <w:t>1.</w:t>
      </w:r>
      <w:r>
        <w:rPr>
          <w:lang w:val="ru-RU"/>
        </w:rPr>
        <w:t xml:space="preserve"> децембра </w:t>
      </w:r>
      <w:r w:rsidRPr="006A7328">
        <w:rPr>
          <w:lang w:val="ru-RU"/>
        </w:rPr>
        <w:t>201</w:t>
      </w:r>
      <w:r w:rsidR="009B285C">
        <w:t>6</w:t>
      </w:r>
      <w:r>
        <w:rPr>
          <w:lang w:val="sr-Cyrl-RS"/>
        </w:rPr>
        <w:t>,</w:t>
      </w:r>
      <w:r w:rsidRPr="006A7328">
        <w:rPr>
          <w:lang w:val="ru-RU"/>
        </w:rPr>
        <w:t xml:space="preserve"> у односу на претходно стање, укупан број </w:t>
      </w:r>
      <w:r w:rsidR="009B285C">
        <w:rPr>
          <w:lang w:val="sr-Cyrl-RS"/>
        </w:rPr>
        <w:t>говеда</w:t>
      </w:r>
      <w:r>
        <w:rPr>
          <w:lang w:val="sr-Cyrl-RS"/>
        </w:rPr>
        <w:t xml:space="preserve"> </w:t>
      </w:r>
      <w:r w:rsidR="009B285C">
        <w:rPr>
          <w:lang w:val="sr-Cyrl-RS"/>
        </w:rPr>
        <w:t xml:space="preserve">мањи </w:t>
      </w:r>
      <w:r>
        <w:rPr>
          <w:lang w:val="sr-Cyrl-RS"/>
        </w:rPr>
        <w:t xml:space="preserve">је за </w:t>
      </w:r>
      <w:r w:rsidR="009B285C">
        <w:rPr>
          <w:lang w:val="sr-Cyrl-RS"/>
        </w:rPr>
        <w:t>2</w:t>
      </w:r>
      <w:r>
        <w:rPr>
          <w:lang w:val="sr-Cyrl-RS"/>
        </w:rPr>
        <w:t>,5%,</w:t>
      </w:r>
      <w:r w:rsidR="009B285C">
        <w:rPr>
          <w:lang w:val="sr-Cyrl-RS"/>
        </w:rPr>
        <w:t xml:space="preserve"> свиња за 8,0%,</w:t>
      </w:r>
      <w:r>
        <w:rPr>
          <w:lang w:val="sr-Cyrl-RS"/>
        </w:rPr>
        <w:t xml:space="preserve"> оваца за </w:t>
      </w:r>
      <w:r w:rsidR="009B285C">
        <w:rPr>
          <w:lang w:val="sr-Cyrl-RS"/>
        </w:rPr>
        <w:t>6</w:t>
      </w:r>
      <w:r>
        <w:t>,</w:t>
      </w:r>
      <w:r w:rsidR="009B285C">
        <w:rPr>
          <w:lang w:val="sr-Cyrl-RS"/>
        </w:rPr>
        <w:t>9</w:t>
      </w:r>
      <w:r>
        <w:rPr>
          <w:lang w:val="ru-RU"/>
        </w:rPr>
        <w:t>%</w:t>
      </w:r>
      <w:r w:rsidR="009B285C">
        <w:rPr>
          <w:lang w:val="ru-RU"/>
        </w:rPr>
        <w:t>, коза за 1,3%</w:t>
      </w:r>
      <w:r>
        <w:rPr>
          <w:lang w:val="sr-Cyrl-RS"/>
        </w:rPr>
        <w:t xml:space="preserve"> и живине за </w:t>
      </w:r>
      <w:r w:rsidR="009B285C">
        <w:rPr>
          <w:lang w:val="sr-Cyrl-RS"/>
        </w:rPr>
        <w:t>6</w:t>
      </w:r>
      <w:r>
        <w:rPr>
          <w:lang w:val="sr-Cyrl-RS"/>
        </w:rPr>
        <w:t>,</w:t>
      </w:r>
      <w:r w:rsidR="009B285C">
        <w:rPr>
          <w:lang w:val="sr-Cyrl-RS"/>
        </w:rPr>
        <w:t>9</w:t>
      </w:r>
      <w:r>
        <w:rPr>
          <w:lang w:val="sr-Cyrl-RS"/>
        </w:rPr>
        <w:t>%</w:t>
      </w:r>
      <w:r w:rsidR="009B285C">
        <w:rPr>
          <w:lang w:val="sr-Cyrl-RS"/>
        </w:rPr>
        <w:t>.</w:t>
      </w:r>
    </w:p>
    <w:p w:rsidR="00E87407" w:rsidRDefault="00E87407" w:rsidP="00E87407">
      <w:pPr>
        <w:pStyle w:val="BodyTextIndent"/>
        <w:spacing w:before="120" w:line="360" w:lineRule="auto"/>
        <w:ind w:left="0" w:firstLine="403"/>
        <w:jc w:val="both"/>
        <w:rPr>
          <w:lang w:val="sr-Cyrl-RS"/>
        </w:rPr>
      </w:pPr>
      <w:r>
        <w:rPr>
          <w:lang w:val="sr-Cyrl-RS"/>
        </w:rPr>
        <w:t>Говеда се највише гаје у Региону Шумадије и Западне Србије (4</w:t>
      </w:r>
      <w:r w:rsidR="009B285C">
        <w:rPr>
          <w:lang w:val="sr-Cyrl-RS"/>
        </w:rPr>
        <w:t>6</w:t>
      </w:r>
      <w:r>
        <w:rPr>
          <w:lang w:val="sr-Cyrl-RS"/>
        </w:rPr>
        <w:t>,</w:t>
      </w:r>
      <w:r w:rsidR="009B285C">
        <w:rPr>
          <w:lang w:val="sr-Cyrl-RS"/>
        </w:rPr>
        <w:t>1</w:t>
      </w:r>
      <w:r>
        <w:rPr>
          <w:lang w:val="sr-Cyrl-RS"/>
        </w:rPr>
        <w:t>% у односу на укупан број говеда на територији Републике Србије), а свиње у Региону Војводине (4</w:t>
      </w:r>
      <w:r w:rsidR="009B285C">
        <w:rPr>
          <w:lang w:val="sr-Cyrl-RS"/>
        </w:rPr>
        <w:t>1</w:t>
      </w:r>
      <w:r>
        <w:rPr>
          <w:lang w:val="sr-Cyrl-RS"/>
        </w:rPr>
        <w:t>,</w:t>
      </w:r>
      <w:r w:rsidR="009B285C">
        <w:rPr>
          <w:lang w:val="sr-Cyrl-RS"/>
        </w:rPr>
        <w:t>3</w:t>
      </w:r>
      <w:r>
        <w:rPr>
          <w:lang w:val="sr-Cyrl-RS"/>
        </w:rPr>
        <w:t xml:space="preserve">%).  </w:t>
      </w:r>
    </w:p>
    <w:p w:rsidR="00E87407" w:rsidRDefault="00E87407" w:rsidP="00E87407">
      <w:pPr>
        <w:pStyle w:val="BodyTextIndent"/>
        <w:spacing w:before="120" w:line="360" w:lineRule="auto"/>
        <w:ind w:left="0" w:firstLine="403"/>
        <w:jc w:val="both"/>
        <w:rPr>
          <w:lang w:val="sr-Cyrl-RS"/>
        </w:rPr>
      </w:pPr>
      <w:r>
        <w:rPr>
          <w:lang w:val="sr-Cyrl-RS"/>
        </w:rPr>
        <w:t>У односу на десетогодишњи просек (200</w:t>
      </w:r>
      <w:r w:rsidR="009B285C">
        <w:rPr>
          <w:lang w:val="sr-Cyrl-RS"/>
        </w:rPr>
        <w:t>6</w:t>
      </w:r>
      <w:r>
        <w:rPr>
          <w:rFonts w:cs="Arial"/>
          <w:lang w:val="sr-Cyrl-RS"/>
        </w:rPr>
        <w:t>–</w:t>
      </w:r>
      <w:r>
        <w:rPr>
          <w:lang w:val="sr-Cyrl-RS"/>
        </w:rPr>
        <w:t>201</w:t>
      </w:r>
      <w:r w:rsidR="009B285C">
        <w:rPr>
          <w:lang w:val="sr-Cyrl-RS"/>
        </w:rPr>
        <w:t>5</w:t>
      </w:r>
      <w:r>
        <w:rPr>
          <w:lang w:val="sr-Cyrl-RS"/>
        </w:rPr>
        <w:t>), укупан број говеда мањи је за 8,</w:t>
      </w:r>
      <w:r w:rsidR="009B285C">
        <w:rPr>
          <w:lang w:val="sr-Cyrl-RS"/>
        </w:rPr>
        <w:t>9</w:t>
      </w:r>
      <w:r>
        <w:rPr>
          <w:lang w:val="sr-Cyrl-RS"/>
        </w:rPr>
        <w:t xml:space="preserve">%, свиња за </w:t>
      </w:r>
      <w:r w:rsidR="009B285C">
        <w:rPr>
          <w:lang w:val="sr-Cyrl-RS"/>
        </w:rPr>
        <w:t>12</w:t>
      </w:r>
      <w:r>
        <w:rPr>
          <w:lang w:val="sr-Cyrl-RS"/>
        </w:rPr>
        <w:t>,8%, коза за 1</w:t>
      </w:r>
      <w:r w:rsidR="009B285C">
        <w:rPr>
          <w:lang w:val="sr-Cyrl-RS"/>
        </w:rPr>
        <w:t>9</w:t>
      </w:r>
      <w:r>
        <w:rPr>
          <w:lang w:val="sr-Cyrl-RS"/>
        </w:rPr>
        <w:t>,</w:t>
      </w:r>
      <w:r w:rsidR="009B285C">
        <w:rPr>
          <w:lang w:val="sr-Cyrl-RS"/>
        </w:rPr>
        <w:t xml:space="preserve">1% </w:t>
      </w:r>
      <w:r>
        <w:rPr>
          <w:lang w:val="sr-Cyrl-RS"/>
        </w:rPr>
        <w:t xml:space="preserve">и живине за </w:t>
      </w:r>
      <w:r w:rsidR="009B285C">
        <w:rPr>
          <w:lang w:val="sr-Cyrl-RS"/>
        </w:rPr>
        <w:t>11</w:t>
      </w:r>
      <w:r>
        <w:rPr>
          <w:lang w:val="sr-Cyrl-RS"/>
        </w:rPr>
        <w:t xml:space="preserve">,2%, а већи је број оваца за </w:t>
      </w:r>
      <w:r w:rsidR="009B285C">
        <w:rPr>
          <w:lang w:val="sr-Cyrl-RS"/>
        </w:rPr>
        <w:t>4</w:t>
      </w:r>
      <w:r>
        <w:rPr>
          <w:lang w:val="sr-Cyrl-RS"/>
        </w:rPr>
        <w:t>,</w:t>
      </w:r>
      <w:r w:rsidR="009B285C">
        <w:rPr>
          <w:lang w:val="sr-Cyrl-RS"/>
        </w:rPr>
        <w:t>1</w:t>
      </w:r>
      <w:r>
        <w:rPr>
          <w:lang w:val="sr-Cyrl-RS"/>
        </w:rPr>
        <w:t>%.</w:t>
      </w:r>
    </w:p>
    <w:p w:rsidR="00E87407" w:rsidRPr="006A7328" w:rsidRDefault="00E87407" w:rsidP="00E87407">
      <w:pPr>
        <w:pStyle w:val="BodyTextIndent"/>
        <w:spacing w:before="120" w:line="360" w:lineRule="auto"/>
        <w:ind w:left="0" w:firstLine="397"/>
        <w:jc w:val="both"/>
        <w:rPr>
          <w:lang w:val="ru-RU"/>
        </w:rPr>
      </w:pPr>
      <w:r w:rsidRPr="006A7328">
        <w:rPr>
          <w:lang w:val="ru-RU"/>
        </w:rPr>
        <w:t>Коначн</w:t>
      </w:r>
      <w:r>
        <w:rPr>
          <w:lang w:val="sr-Cyrl-RS"/>
        </w:rPr>
        <w:t xml:space="preserve">и подаци о </w:t>
      </w:r>
      <w:r w:rsidRPr="006A7328">
        <w:rPr>
          <w:lang w:val="ru-RU"/>
        </w:rPr>
        <w:t>број</w:t>
      </w:r>
      <w:r>
        <w:rPr>
          <w:lang w:val="sr-Cyrl-RS"/>
        </w:rPr>
        <w:t>у</w:t>
      </w:r>
      <w:r>
        <w:rPr>
          <w:lang w:val="ru-RU"/>
        </w:rPr>
        <w:t xml:space="preserve"> стоке</w:t>
      </w:r>
      <w:r w:rsidRPr="006A7328">
        <w:rPr>
          <w:lang w:val="ru-RU"/>
        </w:rPr>
        <w:t xml:space="preserve"> по врстама и категоријама, као и </w:t>
      </w:r>
      <w:r>
        <w:rPr>
          <w:lang w:val="sr-Cyrl-RS"/>
        </w:rPr>
        <w:t>подаци о</w:t>
      </w:r>
      <w:r w:rsidRPr="006A7328">
        <w:rPr>
          <w:lang w:val="ru-RU"/>
        </w:rPr>
        <w:t xml:space="preserve"> биланс</w:t>
      </w:r>
      <w:r>
        <w:rPr>
          <w:lang w:val="sr-Cyrl-RS"/>
        </w:rPr>
        <w:t>у</w:t>
      </w:r>
      <w:r w:rsidRPr="006A7328">
        <w:rPr>
          <w:lang w:val="ru-RU"/>
        </w:rPr>
        <w:t xml:space="preserve"> стоке</w:t>
      </w:r>
      <w:r w:rsidRPr="003C7A70">
        <w:rPr>
          <w:lang w:val="ru-RU"/>
        </w:rPr>
        <w:t xml:space="preserve"> </w:t>
      </w:r>
      <w:r>
        <w:rPr>
          <w:lang w:val="ru-RU"/>
        </w:rPr>
        <w:t>и</w:t>
      </w:r>
      <w:r w:rsidRPr="006A7328">
        <w:rPr>
          <w:lang w:val="ru-RU"/>
        </w:rPr>
        <w:t xml:space="preserve"> сточн</w:t>
      </w:r>
      <w:r>
        <w:rPr>
          <w:lang w:val="sr-Cyrl-RS"/>
        </w:rPr>
        <w:t>ој</w:t>
      </w:r>
      <w:r w:rsidRPr="006A7328">
        <w:rPr>
          <w:lang w:val="ru-RU"/>
        </w:rPr>
        <w:t xml:space="preserve"> производњ</w:t>
      </w:r>
      <w:r>
        <w:rPr>
          <w:lang w:val="sr-Cyrl-RS"/>
        </w:rPr>
        <w:t>и</w:t>
      </w:r>
      <w:r w:rsidRPr="006A7328">
        <w:rPr>
          <w:lang w:val="ru-RU"/>
        </w:rPr>
        <w:t>, биће објављени у априлу месецу текуће године.</w:t>
      </w:r>
    </w:p>
    <w:p w:rsidR="00E87407" w:rsidRPr="00BD64F9" w:rsidRDefault="00E87407" w:rsidP="00E87407">
      <w:pPr>
        <w:jc w:val="center"/>
        <w:rPr>
          <w:lang w:val="ru-RU"/>
        </w:rPr>
      </w:pPr>
    </w:p>
    <w:p w:rsidR="00E87407" w:rsidRPr="00BD64F9" w:rsidRDefault="00E87407" w:rsidP="00E87407">
      <w:pPr>
        <w:jc w:val="center"/>
        <w:rPr>
          <w:lang w:val="ru-RU"/>
        </w:rPr>
      </w:pPr>
    </w:p>
    <w:p w:rsidR="00E87407" w:rsidRDefault="00E87407" w:rsidP="00152D02">
      <w:pPr>
        <w:pStyle w:val="Title"/>
        <w:spacing w:before="0" w:after="0"/>
        <w:rPr>
          <w:sz w:val="20"/>
          <w:szCs w:val="20"/>
        </w:rPr>
      </w:pPr>
      <w:r>
        <w:rPr>
          <w:sz w:val="20"/>
          <w:szCs w:val="20"/>
          <w:lang w:val="ru-RU"/>
        </w:rPr>
        <w:t>Број стоке у Републици Србији</w:t>
      </w:r>
    </w:p>
    <w:p w:rsidR="00152D02" w:rsidRPr="00152D02" w:rsidRDefault="00152D02" w:rsidP="00152D02">
      <w:pPr>
        <w:pStyle w:val="Title"/>
        <w:spacing w:before="0" w:after="0"/>
        <w:rPr>
          <w:sz w:val="20"/>
          <w:szCs w:val="20"/>
        </w:rPr>
      </w:pPr>
    </w:p>
    <w:p w:rsidR="00B36972" w:rsidRPr="00BC4BC7" w:rsidRDefault="004E003C" w:rsidP="00B36972">
      <w:pPr>
        <w:jc w:val="center"/>
      </w:pPr>
      <w:r>
        <w:rPr>
          <w:noProof/>
        </w:rPr>
        <w:drawing>
          <wp:inline distT="0" distB="0" distL="0" distR="0" wp14:anchorId="3940F0B4" wp14:editId="5847F1E1">
            <wp:extent cx="5038725" cy="2743200"/>
            <wp:effectExtent l="0" t="0" r="9525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411D" w:rsidRDefault="00BB411D" w:rsidP="00BB411D">
      <w:pPr>
        <w:rPr>
          <w:lang w:val="sr-Cyrl-RS"/>
        </w:rPr>
      </w:pPr>
    </w:p>
    <w:p w:rsidR="00E87407" w:rsidRDefault="00F6588D" w:rsidP="00E87407">
      <w:pPr>
        <w:pStyle w:val="Heading5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  <w:lang w:val="ru-RU"/>
        </w:rPr>
        <w:br w:type="page"/>
      </w:r>
      <w:r w:rsidR="00E87407" w:rsidRPr="00E87407">
        <w:rPr>
          <w:i w:val="0"/>
          <w:sz w:val="20"/>
          <w:szCs w:val="20"/>
          <w:lang w:val="ru-RU"/>
        </w:rPr>
        <w:t>Број стоке на дан 1. децембра 201</w:t>
      </w:r>
      <w:r w:rsidR="00587AE8">
        <w:rPr>
          <w:i w:val="0"/>
          <w:sz w:val="20"/>
          <w:szCs w:val="20"/>
          <w:lang w:val="ru-RU"/>
        </w:rPr>
        <w:t>6</w:t>
      </w:r>
      <w:r w:rsidR="00E87407" w:rsidRPr="00E87407">
        <w:rPr>
          <w:i w:val="0"/>
          <w:sz w:val="20"/>
          <w:szCs w:val="20"/>
          <w:lang w:val="ru-RU"/>
        </w:rPr>
        <w:t>. године – претходни резултати</w:t>
      </w:r>
    </w:p>
    <w:p w:rsidR="00152D02" w:rsidRPr="00152D02" w:rsidRDefault="00152D02" w:rsidP="00152D02"/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44"/>
        <w:gridCol w:w="964"/>
        <w:gridCol w:w="964"/>
        <w:gridCol w:w="964"/>
        <w:gridCol w:w="1028"/>
        <w:gridCol w:w="1030"/>
        <w:gridCol w:w="1094"/>
        <w:gridCol w:w="1094"/>
        <w:gridCol w:w="1094"/>
      </w:tblGrid>
      <w:tr w:rsidR="00F6588D" w:rsidRPr="00F6588D" w:rsidTr="00F6588D">
        <w:trPr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F6588D" w:rsidRPr="00F6588D" w:rsidRDefault="00F6588D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8232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88D" w:rsidRPr="00F6588D" w:rsidRDefault="00F6588D" w:rsidP="00F6588D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F6588D">
              <w:rPr>
                <w:rFonts w:cs="Arial"/>
                <w:sz w:val="16"/>
                <w:szCs w:val="16"/>
                <w:lang w:val="sr-Cyrl-RS"/>
              </w:rPr>
              <w:t>Република Србија</w:t>
            </w:r>
          </w:p>
        </w:tc>
      </w:tr>
      <w:tr w:rsidR="00F6588D" w:rsidRPr="00F6588D" w:rsidTr="005357A5">
        <w:trPr>
          <w:jc w:val="center"/>
        </w:trPr>
        <w:tc>
          <w:tcPr>
            <w:tcW w:w="1944" w:type="dxa"/>
            <w:vMerge/>
            <w:tcBorders>
              <w:left w:val="nil"/>
            </w:tcBorders>
            <w:shd w:val="clear" w:color="auto" w:fill="auto"/>
          </w:tcPr>
          <w:p w:rsidR="00F6588D" w:rsidRPr="00F6588D" w:rsidRDefault="00F6588D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88D" w:rsidRPr="00F6588D" w:rsidRDefault="00F6588D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F6588D">
              <w:rPr>
                <w:rFonts w:cs="Arial"/>
                <w:sz w:val="16"/>
                <w:szCs w:val="16"/>
                <w:lang w:val="sr-Cyrl-RS"/>
              </w:rPr>
              <w:t>укупно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88D" w:rsidRPr="00F6588D" w:rsidRDefault="00F6588D" w:rsidP="00F6588D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F6588D">
              <w:rPr>
                <w:rFonts w:cs="Arial"/>
                <w:sz w:val="16"/>
                <w:szCs w:val="16"/>
                <w:lang w:val="sr-Cyrl-RS"/>
              </w:rPr>
              <w:t xml:space="preserve">Србија </w:t>
            </w:r>
            <w:r>
              <w:rPr>
                <w:rFonts w:ascii="Arial Narrow" w:hAnsi="Arial Narrow" w:cs="Arial"/>
                <w:sz w:val="16"/>
                <w:szCs w:val="16"/>
                <w:lang w:val="sr-Cyrl-RS"/>
              </w:rPr>
              <w:t>–</w:t>
            </w:r>
            <w:r w:rsidRPr="00F6588D">
              <w:rPr>
                <w:rFonts w:cs="Arial"/>
                <w:sz w:val="16"/>
                <w:szCs w:val="16"/>
                <w:lang w:val="sr-Cyrl-RS"/>
              </w:rPr>
              <w:t xml:space="preserve"> север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88D" w:rsidRPr="00F6588D" w:rsidRDefault="00F6588D" w:rsidP="00F6588D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F6588D">
              <w:rPr>
                <w:rFonts w:cs="Arial"/>
                <w:sz w:val="16"/>
                <w:szCs w:val="16"/>
                <w:lang w:val="sr-Cyrl-RS"/>
              </w:rPr>
              <w:t xml:space="preserve">Србија </w:t>
            </w:r>
            <w:r>
              <w:rPr>
                <w:rFonts w:ascii="Arial Narrow" w:hAnsi="Arial Narrow" w:cs="Arial"/>
                <w:sz w:val="16"/>
                <w:szCs w:val="16"/>
                <w:lang w:val="sr-Cyrl-RS"/>
              </w:rPr>
              <w:t>–</w:t>
            </w:r>
            <w:r w:rsidRPr="00F6588D">
              <w:rPr>
                <w:rFonts w:cs="Arial"/>
                <w:sz w:val="16"/>
                <w:szCs w:val="16"/>
                <w:lang w:val="sr-Cyrl-RS"/>
              </w:rPr>
              <w:t xml:space="preserve"> југ</w:t>
            </w:r>
          </w:p>
        </w:tc>
      </w:tr>
      <w:tr w:rsidR="00F6588D" w:rsidRPr="00F6588D" w:rsidTr="005357A5">
        <w:trPr>
          <w:jc w:val="center"/>
        </w:trPr>
        <w:tc>
          <w:tcPr>
            <w:tcW w:w="194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6588D" w:rsidRPr="00F6588D" w:rsidRDefault="00F6588D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88D" w:rsidRPr="00F6588D" w:rsidRDefault="00F6588D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88D" w:rsidRPr="00F6588D" w:rsidRDefault="00F6588D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свега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88D" w:rsidRPr="00F6588D" w:rsidRDefault="00F6588D" w:rsidP="00472060">
            <w:pPr>
              <w:spacing w:before="40" w:after="40"/>
              <w:ind w:left="-43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F6588D">
              <w:rPr>
                <w:rFonts w:cs="Arial"/>
                <w:sz w:val="16"/>
                <w:szCs w:val="16"/>
                <w:lang w:val="sr-Cyrl-RS"/>
              </w:rPr>
              <w:t>Београдски регион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88D" w:rsidRPr="00F6588D" w:rsidRDefault="00F6588D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F6588D">
              <w:rPr>
                <w:rFonts w:cs="Arial"/>
                <w:sz w:val="16"/>
                <w:szCs w:val="16"/>
                <w:lang w:val="sr-Cyrl-RS"/>
              </w:rPr>
              <w:t>Регион Војводине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88D" w:rsidRPr="00F6588D" w:rsidRDefault="00F6588D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свега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88D" w:rsidRPr="00F6588D" w:rsidRDefault="00F6588D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F6588D">
              <w:rPr>
                <w:rFonts w:cs="Arial"/>
                <w:sz w:val="16"/>
                <w:szCs w:val="16"/>
                <w:lang w:val="sr-Cyrl-RS"/>
              </w:rPr>
              <w:t>Регион Шумадије и Западне Србије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88D" w:rsidRPr="00F6588D" w:rsidRDefault="00F6588D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F6588D">
              <w:rPr>
                <w:rFonts w:cs="Arial"/>
                <w:sz w:val="16"/>
                <w:szCs w:val="16"/>
                <w:lang w:val="sr-Cyrl-RS"/>
              </w:rPr>
              <w:t>Регион Јужне и Источне Србије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88D" w:rsidRPr="00F6588D" w:rsidRDefault="00F6588D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F6588D">
              <w:rPr>
                <w:rFonts w:cs="Arial"/>
                <w:sz w:val="16"/>
                <w:szCs w:val="16"/>
                <w:lang w:val="sr-Cyrl-RS"/>
              </w:rPr>
              <w:t>Регион Косово и Метохија</w:t>
            </w:r>
          </w:p>
        </w:tc>
      </w:tr>
      <w:tr w:rsidR="00111754" w:rsidRPr="00F6588D" w:rsidTr="00472060">
        <w:trPr>
          <w:trHeight w:val="187"/>
          <w:jc w:val="center"/>
        </w:trPr>
        <w:tc>
          <w:tcPr>
            <w:tcW w:w="194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111754" w:rsidRPr="00F6588D" w:rsidRDefault="00111754" w:rsidP="00472060">
            <w:pPr>
              <w:spacing w:before="40" w:after="40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bottom w:val="nil"/>
              <w:right w:val="nil"/>
            </w:tcBorders>
            <w:shd w:val="clear" w:color="auto" w:fill="auto"/>
          </w:tcPr>
          <w:p w:rsidR="00111754" w:rsidRPr="00F6588D" w:rsidRDefault="00111754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1754" w:rsidRPr="00F6588D" w:rsidRDefault="00111754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1754" w:rsidRPr="00F6588D" w:rsidRDefault="00111754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1754" w:rsidRPr="00F6588D" w:rsidRDefault="00111754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1754" w:rsidRPr="00F6588D" w:rsidRDefault="00111754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1754" w:rsidRPr="00F6588D" w:rsidRDefault="00111754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1754" w:rsidRPr="00F6588D" w:rsidRDefault="00111754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1754" w:rsidRPr="00F6588D" w:rsidRDefault="00111754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</w:tr>
      <w:tr w:rsidR="00E87407" w:rsidRPr="00E87407" w:rsidTr="00E8740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87407" w:rsidRPr="00E87407" w:rsidRDefault="00E87407" w:rsidP="00890CF6">
            <w:pPr>
              <w:spacing w:before="40" w:after="40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 xml:space="preserve">Говеда, број         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892 751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299 184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587AE8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48 246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250 938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587AE8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593 567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587AE8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411 863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181 704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>...</w:t>
            </w:r>
          </w:p>
        </w:tc>
      </w:tr>
      <w:tr w:rsidR="00E87407" w:rsidRPr="00E87407" w:rsidTr="00E87407">
        <w:trPr>
          <w:trHeight w:val="309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87407" w:rsidRPr="00E87407" w:rsidRDefault="00E87407" w:rsidP="00587AE8">
            <w:pPr>
              <w:spacing w:before="40" w:after="40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>Индекс,  201</w:t>
            </w:r>
            <w:r w:rsidR="00587AE8">
              <w:rPr>
                <w:rFonts w:cs="Arial"/>
                <w:sz w:val="16"/>
                <w:szCs w:val="16"/>
                <w:lang w:val="sr-Cyrl-RS"/>
              </w:rPr>
              <w:t>5</w:t>
            </w:r>
            <w:r w:rsidRPr="00E87407">
              <w:rPr>
                <w:rFonts w:cs="Arial"/>
                <w:sz w:val="16"/>
                <w:szCs w:val="16"/>
                <w:lang w:val="sr-Cyrl-RS"/>
              </w:rPr>
              <w:t xml:space="preserve"> = 100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97,5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587AE8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97,9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587AE8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84,7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587AE8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101</w:t>
            </w:r>
            <w:r w:rsidR="00E87407" w:rsidRPr="00E87407">
              <w:rPr>
                <w:rFonts w:cs="Arial"/>
                <w:sz w:val="16"/>
                <w:szCs w:val="16"/>
                <w:lang w:val="sr-Cyrl-RS"/>
              </w:rPr>
              <w:t>,</w:t>
            </w:r>
            <w:r>
              <w:rPr>
                <w:rFonts w:cs="Arial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97</w:t>
            </w:r>
            <w:r w:rsidR="00E87407" w:rsidRPr="00E87407">
              <w:rPr>
                <w:rFonts w:cs="Arial"/>
                <w:sz w:val="16"/>
                <w:szCs w:val="16"/>
                <w:lang w:val="sr-Cyrl-RS"/>
              </w:rPr>
              <w:t>,</w:t>
            </w:r>
            <w:r w:rsidR="00E87407" w:rsidRPr="00E8740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587AE8" w:rsidRDefault="00587AE8" w:rsidP="00587AE8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95</w:t>
            </w:r>
            <w:r w:rsidR="00E87407" w:rsidRPr="00E87407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587AE8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102</w:t>
            </w:r>
            <w:r w:rsidR="00E87407" w:rsidRPr="00E87407">
              <w:rPr>
                <w:rFonts w:cs="Arial"/>
                <w:sz w:val="16"/>
                <w:szCs w:val="16"/>
                <w:lang w:val="sr-Cyrl-RS"/>
              </w:rPr>
              <w:t>,</w:t>
            </w:r>
            <w:r>
              <w:rPr>
                <w:rFonts w:cs="Arial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>...</w:t>
            </w:r>
          </w:p>
        </w:tc>
      </w:tr>
      <w:tr w:rsidR="00E87407" w:rsidRPr="00E87407" w:rsidTr="00E8740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87407" w:rsidRPr="00E87407" w:rsidRDefault="00E87407" w:rsidP="00890CF6">
            <w:pPr>
              <w:spacing w:before="40" w:after="40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 xml:space="preserve">   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</w:tr>
      <w:tr w:rsidR="00E87407" w:rsidRPr="00E87407" w:rsidTr="00E8740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87407" w:rsidRPr="00E87407" w:rsidRDefault="00E87407" w:rsidP="00890CF6">
            <w:pPr>
              <w:spacing w:before="40" w:after="40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 xml:space="preserve">Свиње, број         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3 021 167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1 395 572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146 908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1 248 664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1 625 595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1 008 622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616 973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>...</w:t>
            </w:r>
          </w:p>
        </w:tc>
      </w:tr>
      <w:tr w:rsidR="00E87407" w:rsidRPr="00E87407" w:rsidTr="00E8740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87407" w:rsidRPr="00E87407" w:rsidRDefault="00E87407" w:rsidP="00587AE8">
            <w:pPr>
              <w:spacing w:before="40" w:after="40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>Индекс,  201</w:t>
            </w:r>
            <w:r w:rsidR="00587AE8">
              <w:rPr>
                <w:rFonts w:cs="Arial"/>
                <w:sz w:val="16"/>
                <w:szCs w:val="16"/>
                <w:lang w:val="sr-Cyrl-RS"/>
              </w:rPr>
              <w:t>5</w:t>
            </w:r>
            <w:r w:rsidRPr="00E87407">
              <w:rPr>
                <w:rFonts w:cs="Arial"/>
                <w:sz w:val="16"/>
                <w:szCs w:val="16"/>
                <w:lang w:val="sr-Cyrl-RS"/>
              </w:rPr>
              <w:t xml:space="preserve"> = 100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92,0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92,1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587AE8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85,1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93,0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91,9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89,4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96,3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>...</w:t>
            </w:r>
          </w:p>
        </w:tc>
      </w:tr>
      <w:tr w:rsidR="00E87407" w:rsidRPr="00E87407" w:rsidTr="00E8740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87407" w:rsidRPr="00E87407" w:rsidRDefault="00E87407" w:rsidP="00890CF6">
            <w:pPr>
              <w:spacing w:before="40" w:after="40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</w:tr>
      <w:tr w:rsidR="00E87407" w:rsidRPr="00E87407" w:rsidTr="00E8740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87407" w:rsidRPr="00E87407" w:rsidRDefault="00E87407" w:rsidP="00890CF6">
            <w:pPr>
              <w:spacing w:before="40" w:after="40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 xml:space="preserve">Овце, број           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C85B5D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1 664 895</w:t>
            </w:r>
            <w:r w:rsidR="00E87407" w:rsidRPr="00E87407"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587AE8" w:rsidRDefault="00587AE8" w:rsidP="00C85B5D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327 521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587AE8" w:rsidRDefault="00587AE8" w:rsidP="00C85B5D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52 245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C85B5D" w:rsidRDefault="00587AE8" w:rsidP="00C85B5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275 276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C85B5D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1 337 374</w:t>
            </w:r>
            <w:r w:rsidR="00E87407" w:rsidRPr="00E87407"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C85B5D" w:rsidRDefault="00587AE8" w:rsidP="00C85B5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1 030 450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587AE8" w:rsidRDefault="00587AE8" w:rsidP="00C85B5D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306 924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>...</w:t>
            </w:r>
          </w:p>
        </w:tc>
      </w:tr>
      <w:tr w:rsidR="00E87407" w:rsidRPr="00E87407" w:rsidTr="00E8740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87407" w:rsidRPr="00E87407" w:rsidRDefault="00E87407" w:rsidP="00587AE8">
            <w:pPr>
              <w:spacing w:before="40" w:after="40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>Индекс,  201</w:t>
            </w:r>
            <w:r w:rsidR="00587AE8">
              <w:rPr>
                <w:rFonts w:cs="Arial"/>
                <w:sz w:val="16"/>
                <w:szCs w:val="16"/>
                <w:lang w:val="sr-Cyrl-RS"/>
              </w:rPr>
              <w:t>5</w:t>
            </w:r>
            <w:r w:rsidRPr="00E87407">
              <w:rPr>
                <w:rFonts w:cs="Arial"/>
                <w:sz w:val="16"/>
                <w:szCs w:val="16"/>
                <w:lang w:val="sr-Cyrl-RS"/>
              </w:rPr>
              <w:t xml:space="preserve"> = 100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C85B5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93,1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587AE8" w:rsidRDefault="00587AE8" w:rsidP="00C85B5D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106,1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587AE8" w:rsidRDefault="00587AE8" w:rsidP="00C85B5D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67,6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587AE8" w:rsidRDefault="00587AE8" w:rsidP="00C85B5D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119,0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587AE8" w:rsidRDefault="00587AE8" w:rsidP="00C85B5D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90,3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587AE8" w:rsidRDefault="00587AE8" w:rsidP="00587AE8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92,6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587AE8" w:rsidRDefault="00587AE8" w:rsidP="00C85B5D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83,3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62079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862079">
              <w:rPr>
                <w:rFonts w:cs="Arial"/>
                <w:sz w:val="16"/>
                <w:szCs w:val="16"/>
                <w:lang w:val="sr-Cyrl-RS"/>
              </w:rPr>
              <w:t>...</w:t>
            </w:r>
          </w:p>
        </w:tc>
      </w:tr>
      <w:tr w:rsidR="00E87407" w:rsidRPr="00E87407" w:rsidTr="00E8740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87407" w:rsidRPr="00E87407" w:rsidRDefault="00E87407" w:rsidP="00890CF6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color w:val="FF0000"/>
                <w:sz w:val="16"/>
                <w:szCs w:val="16"/>
                <w:lang w:val="sr-Cyrl-RS"/>
              </w:rPr>
            </w:pPr>
          </w:p>
        </w:tc>
      </w:tr>
      <w:tr w:rsidR="00E87407" w:rsidRPr="00E87407" w:rsidTr="00E8740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87407" w:rsidRPr="00E87407" w:rsidRDefault="00E87407" w:rsidP="00890CF6">
            <w:pPr>
              <w:spacing w:before="40" w:after="40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 xml:space="preserve">Козе, број            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200 150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52 599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7 587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45 012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147 551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69 491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78 060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>...</w:t>
            </w:r>
          </w:p>
        </w:tc>
      </w:tr>
      <w:tr w:rsidR="00E87407" w:rsidRPr="00E87407" w:rsidTr="00E8740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87407" w:rsidRPr="00E87407" w:rsidRDefault="00E87407" w:rsidP="00587AE8">
            <w:pPr>
              <w:spacing w:before="40" w:after="40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>Индекс,  201</w:t>
            </w:r>
            <w:r w:rsidR="00587AE8">
              <w:rPr>
                <w:rFonts w:cs="Arial"/>
                <w:sz w:val="16"/>
                <w:szCs w:val="16"/>
                <w:lang w:val="sr-Cyrl-RS"/>
              </w:rPr>
              <w:t>5</w:t>
            </w:r>
            <w:r w:rsidRPr="00E87407">
              <w:rPr>
                <w:rFonts w:cs="Arial"/>
                <w:sz w:val="16"/>
                <w:szCs w:val="16"/>
                <w:lang w:val="sr-Cyrl-RS"/>
              </w:rPr>
              <w:t xml:space="preserve"> = 100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98,7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82,2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66,8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85,5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106,3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110,9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102,5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>...</w:t>
            </w:r>
          </w:p>
        </w:tc>
      </w:tr>
      <w:tr w:rsidR="00E87407" w:rsidRPr="00E87407" w:rsidTr="00E8740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87407" w:rsidRPr="00E87407" w:rsidRDefault="00E87407" w:rsidP="00890CF6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</w:tr>
      <w:tr w:rsidR="00E87407" w:rsidRPr="00E87407" w:rsidTr="00E8740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87407" w:rsidRPr="00E87407" w:rsidRDefault="00E87407" w:rsidP="00890CF6">
            <w:pPr>
              <w:spacing w:before="40" w:after="40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>Живина, број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F1C63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16 242 111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5F1C63" w:rsidRDefault="005F1C63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6 877 167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5F1C63" w:rsidRDefault="005F1C63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1 401 275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5F1C63" w:rsidRDefault="005F1C63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5 475 892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5F1C63" w:rsidRDefault="005F1C63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9 364 944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5F1C63" w:rsidRDefault="005F1C63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5 849 580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5F1C63" w:rsidRDefault="005F1C63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3 515 364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D3350B" w:rsidRDefault="00D3350B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E87407" w:rsidRPr="00E87407" w:rsidTr="00E8740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87407" w:rsidRPr="00E87407" w:rsidRDefault="00E87407" w:rsidP="00587AE8">
            <w:pPr>
              <w:spacing w:before="40" w:after="40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>Индекс,  201</w:t>
            </w:r>
            <w:r w:rsidR="00587AE8">
              <w:rPr>
                <w:rFonts w:cs="Arial"/>
                <w:sz w:val="16"/>
                <w:szCs w:val="16"/>
                <w:lang w:val="sr-Cyrl-RS"/>
              </w:rPr>
              <w:t>5</w:t>
            </w:r>
            <w:r w:rsidRPr="00E87407">
              <w:rPr>
                <w:rFonts w:cs="Arial"/>
                <w:sz w:val="16"/>
                <w:szCs w:val="16"/>
                <w:lang w:val="sr-Cyrl-RS"/>
              </w:rPr>
              <w:t xml:space="preserve"> = 100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5F1C63" w:rsidRDefault="005F1C63" w:rsidP="005F1C63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93,1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5F1C63" w:rsidRDefault="005F1C63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99,5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F1C63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85,0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5F1C63" w:rsidRDefault="005F1C63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104,0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5F1C63" w:rsidRDefault="005F1C63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88,9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5F1C63" w:rsidRDefault="005F1C63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80,7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5F1C63" w:rsidRDefault="005F1C63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106,8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D3350B" w:rsidRDefault="00D3350B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</w:tbl>
    <w:p w:rsidR="00F2650E" w:rsidRPr="00F6588D" w:rsidRDefault="00F2650E" w:rsidP="00F43173">
      <w:pPr>
        <w:spacing w:before="40" w:after="40"/>
        <w:rPr>
          <w:rFonts w:cs="Arial"/>
          <w:sz w:val="18"/>
          <w:szCs w:val="18"/>
        </w:rPr>
      </w:pPr>
    </w:p>
    <w:p w:rsidR="00F43173" w:rsidRDefault="00F43173" w:rsidP="005D02EE">
      <w:pPr>
        <w:spacing w:before="40" w:after="40"/>
        <w:rPr>
          <w:rFonts w:cs="Arial"/>
          <w:sz w:val="16"/>
          <w:szCs w:val="16"/>
          <w:lang w:val="sr-Cyrl-RS"/>
        </w:rPr>
      </w:pPr>
    </w:p>
    <w:p w:rsidR="00587AE8" w:rsidRDefault="00587AE8" w:rsidP="005D02EE">
      <w:pPr>
        <w:spacing w:before="40" w:after="40"/>
        <w:rPr>
          <w:rFonts w:cs="Arial"/>
          <w:sz w:val="16"/>
          <w:szCs w:val="16"/>
          <w:lang w:val="sr-Cyrl-RS"/>
        </w:rPr>
      </w:pPr>
    </w:p>
    <w:p w:rsidR="00587AE8" w:rsidRDefault="00587AE8" w:rsidP="005D02EE">
      <w:pPr>
        <w:spacing w:before="40" w:after="40"/>
        <w:rPr>
          <w:rFonts w:cs="Arial"/>
          <w:sz w:val="16"/>
          <w:szCs w:val="16"/>
          <w:lang w:val="sr-Cyrl-RS"/>
        </w:rPr>
      </w:pPr>
    </w:p>
    <w:p w:rsidR="00862079" w:rsidRDefault="00862079" w:rsidP="005D02EE">
      <w:pPr>
        <w:spacing w:before="40" w:after="40"/>
        <w:rPr>
          <w:rFonts w:cs="Arial"/>
          <w:sz w:val="16"/>
          <w:szCs w:val="16"/>
          <w:lang w:val="sr-Cyrl-RS"/>
        </w:rPr>
      </w:pPr>
    </w:p>
    <w:p w:rsidR="00587AE8" w:rsidRDefault="00587AE8" w:rsidP="005D02EE">
      <w:pPr>
        <w:spacing w:before="40" w:after="40"/>
        <w:rPr>
          <w:rFonts w:cs="Arial"/>
          <w:sz w:val="16"/>
          <w:szCs w:val="16"/>
          <w:lang w:val="sr-Cyrl-RS"/>
        </w:rPr>
      </w:pPr>
    </w:p>
    <w:p w:rsidR="00587AE8" w:rsidRPr="00587AE8" w:rsidRDefault="00587AE8" w:rsidP="005D02EE">
      <w:pPr>
        <w:spacing w:before="40" w:after="40"/>
        <w:rPr>
          <w:rFonts w:cs="Arial"/>
          <w:sz w:val="16"/>
          <w:szCs w:val="16"/>
          <w:lang w:val="sr-Cyrl-RS"/>
        </w:rPr>
      </w:pPr>
    </w:p>
    <w:p w:rsidR="00F43173" w:rsidRDefault="00F43173" w:rsidP="005D02EE">
      <w:pPr>
        <w:spacing w:before="40" w:after="40"/>
        <w:rPr>
          <w:rFonts w:cs="Arial"/>
          <w:sz w:val="16"/>
          <w:szCs w:val="16"/>
        </w:rPr>
      </w:pPr>
    </w:p>
    <w:p w:rsidR="00F43173" w:rsidRDefault="00F43173" w:rsidP="00F43173">
      <w:pPr>
        <w:spacing w:before="40" w:after="40"/>
        <w:jc w:val="center"/>
        <w:rPr>
          <w:b/>
          <w:sz w:val="24"/>
          <w:lang w:val="sr-Cyrl-RS"/>
        </w:rPr>
      </w:pPr>
      <w:r w:rsidRPr="00F43173">
        <w:rPr>
          <w:b/>
          <w:sz w:val="24"/>
        </w:rPr>
        <w:t>Методолошка објашњења</w:t>
      </w:r>
    </w:p>
    <w:p w:rsidR="00F6588D" w:rsidRPr="00F6588D" w:rsidRDefault="00F6588D" w:rsidP="00F43173">
      <w:pPr>
        <w:spacing w:before="40" w:after="40"/>
        <w:jc w:val="center"/>
        <w:rPr>
          <w:rFonts w:cs="Arial"/>
          <w:b/>
          <w:sz w:val="24"/>
          <w:lang w:val="sr-Cyrl-RS"/>
        </w:rPr>
      </w:pPr>
    </w:p>
    <w:tbl>
      <w:tblPr>
        <w:tblpPr w:leftFromText="181" w:rightFromText="181" w:vertAnchor="page" w:horzAnchor="margin" w:tblpXSpec="center" w:tblpY="14176"/>
        <w:tblW w:w="7371" w:type="dxa"/>
        <w:tblBorders>
          <w:top w:val="single" w:sz="12" w:space="0" w:color="808080"/>
        </w:tblBorders>
        <w:tblLook w:val="01E0" w:firstRow="1" w:lastRow="1" w:firstColumn="1" w:lastColumn="1" w:noHBand="0" w:noVBand="0"/>
      </w:tblPr>
      <w:tblGrid>
        <w:gridCol w:w="7371"/>
      </w:tblGrid>
      <w:tr w:rsidR="0041739D" w:rsidRPr="00F6588D" w:rsidTr="00E87407">
        <w:tc>
          <w:tcPr>
            <w:tcW w:w="7371" w:type="dxa"/>
            <w:shd w:val="clear" w:color="auto" w:fill="auto"/>
          </w:tcPr>
          <w:p w:rsidR="002D014F" w:rsidRPr="00F6588D" w:rsidRDefault="002D014F" w:rsidP="008E67E2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sr-Cyrl-RS"/>
              </w:rPr>
            </w:pPr>
            <w:r w:rsidRPr="00F6588D">
              <w:rPr>
                <w:rFonts w:cs="Arial"/>
                <w:iCs/>
                <w:sz w:val="18"/>
                <w:szCs w:val="18"/>
                <w:lang w:val="sr-Cyrl-RS"/>
              </w:rPr>
              <w:t xml:space="preserve">Контакт: </w:t>
            </w:r>
            <w:r w:rsidR="007E5327">
              <w:fldChar w:fldCharType="begin"/>
            </w:r>
            <w:r w:rsidR="007E5327">
              <w:instrText xml:space="preserve"> HYPERLINK "mailto:dragana.pogarcic@stat.gov.rs" </w:instrText>
            </w:r>
            <w:r w:rsidR="007E5327">
              <w:fldChar w:fldCharType="separate"/>
            </w:r>
            <w:r w:rsidRPr="008E67E2">
              <w:rPr>
                <w:rStyle w:val="Hyperlink"/>
                <w:rFonts w:cs="Arial"/>
                <w:iCs/>
                <w:sz w:val="18"/>
                <w:szCs w:val="18"/>
                <w:u w:val="none"/>
                <w:lang w:val="sr-Cyrl-RS"/>
              </w:rPr>
              <w:t>dragana.pogarcic</w:t>
            </w:r>
            <w:r w:rsidRPr="008E67E2">
              <w:rPr>
                <w:rStyle w:val="Hyperlink"/>
                <w:rFonts w:cs="Arial"/>
                <w:iCs/>
                <w:sz w:val="18"/>
                <w:szCs w:val="18"/>
                <w:u w:val="none"/>
                <w:lang w:val="sr-Latn-RS"/>
              </w:rPr>
              <w:t>@stat.gov.rs</w:t>
            </w:r>
            <w:r w:rsidR="007E5327">
              <w:rPr>
                <w:rStyle w:val="Hyperlink"/>
                <w:rFonts w:cs="Arial"/>
                <w:iCs/>
                <w:sz w:val="18"/>
                <w:szCs w:val="18"/>
                <w:u w:val="none"/>
                <w:lang w:val="sr-Latn-RS"/>
              </w:rPr>
              <w:fldChar w:fldCharType="end"/>
            </w:r>
            <w:r w:rsidRPr="00F6588D">
              <w:rPr>
                <w:rFonts w:cs="Arial"/>
                <w:iCs/>
                <w:sz w:val="18"/>
                <w:szCs w:val="18"/>
                <w:lang w:val="sr-Latn-RS"/>
              </w:rPr>
              <w:t>, тел</w:t>
            </w:r>
            <w:r w:rsidRPr="00F6588D">
              <w:rPr>
                <w:rFonts w:cs="Arial"/>
                <w:iCs/>
                <w:sz w:val="18"/>
                <w:szCs w:val="18"/>
                <w:lang w:val="sr-Cyrl-RS"/>
              </w:rPr>
              <w:t>.: 011/24-12-922, локал 243</w:t>
            </w:r>
          </w:p>
          <w:p w:rsidR="0041739D" w:rsidRPr="00F6588D" w:rsidRDefault="0041739D" w:rsidP="00E87407">
            <w:pPr>
              <w:jc w:val="center"/>
              <w:rPr>
                <w:iCs/>
                <w:lang w:val="sr-Cyrl-CS"/>
              </w:rPr>
            </w:pP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="00DE2DBE" w:rsidRPr="00F6588D">
              <w:rPr>
                <w:rFonts w:cs="Arial"/>
                <w:iCs/>
                <w:sz w:val="18"/>
                <w:szCs w:val="18"/>
                <w:lang w:val="ru-RU"/>
              </w:rPr>
              <w:t xml:space="preserve">11 050 </w:t>
            </w: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>Београд, Милана</w:t>
            </w:r>
            <w:r w:rsidRPr="00F6588D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F6588D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F6588D">
              <w:rPr>
                <w:rFonts w:cs="Arial"/>
                <w:iCs/>
                <w:sz w:val="18"/>
                <w:szCs w:val="18"/>
              </w:rPr>
              <w:t>T</w:t>
            </w: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F6588D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>4</w:t>
            </w:r>
            <w:r w:rsidR="00DE2DBE" w:rsidRPr="00F6588D">
              <w:rPr>
                <w:rFonts w:cs="Arial"/>
                <w:iCs/>
                <w:sz w:val="18"/>
                <w:szCs w:val="18"/>
                <w:lang w:val="ru-RU"/>
              </w:rPr>
              <w:t>-</w:t>
            </w: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 xml:space="preserve">12-922 (централа) • </w:t>
            </w:r>
            <w:r w:rsidRPr="00F6588D">
              <w:rPr>
                <w:rFonts w:cs="Arial"/>
                <w:iCs/>
                <w:sz w:val="18"/>
                <w:szCs w:val="18"/>
              </w:rPr>
              <w:t>T</w:t>
            </w: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>елефакс: 011 24</w:t>
            </w:r>
            <w:r w:rsidR="00DE2DBE" w:rsidRPr="00F6588D">
              <w:rPr>
                <w:rFonts w:cs="Arial"/>
                <w:iCs/>
                <w:sz w:val="18"/>
                <w:szCs w:val="18"/>
                <w:lang w:val="ru-RU"/>
              </w:rPr>
              <w:t>-</w:t>
            </w: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>11</w:t>
            </w:r>
            <w:r w:rsidRPr="00F6588D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F6588D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F6588D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F6588D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Pr="00F6588D">
              <w:rPr>
                <w:rFonts w:cs="Arial"/>
                <w:iCs/>
                <w:sz w:val="18"/>
                <w:szCs w:val="18"/>
                <w:lang w:val="sr-Cyrl-CS"/>
              </w:rPr>
              <w:t xml:space="preserve">др </w:t>
            </w:r>
            <w:r w:rsidR="0009016E" w:rsidRPr="00F6588D">
              <w:rPr>
                <w:rFonts w:cs="Arial"/>
                <w:iCs/>
                <w:sz w:val="18"/>
                <w:szCs w:val="18"/>
                <w:lang w:val="sr-Cyrl-RS"/>
              </w:rPr>
              <w:t>Миладин Ковачевић</w:t>
            </w: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 xml:space="preserve">, </w:t>
            </w:r>
            <w:r w:rsidR="0009016E" w:rsidRPr="00F6588D">
              <w:rPr>
                <w:rFonts w:cs="Arial"/>
                <w:iCs/>
                <w:sz w:val="18"/>
                <w:szCs w:val="18"/>
                <w:lang w:val="sr-Cyrl-RS"/>
              </w:rPr>
              <w:t>директор</w:t>
            </w: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 xml:space="preserve"> </w:t>
            </w:r>
            <w:r w:rsidRPr="00F6588D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F6588D">
              <w:rPr>
                <w:rFonts w:cs="Arial"/>
                <w:iCs/>
                <w:sz w:val="18"/>
                <w:szCs w:val="18"/>
              </w:rPr>
              <w:t>T</w:t>
            </w: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F6588D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="00AF5AEB" w:rsidRPr="00F6588D">
              <w:rPr>
                <w:rFonts w:cs="Arial"/>
                <w:iCs/>
                <w:sz w:val="18"/>
                <w:szCs w:val="18"/>
                <w:lang w:val="sr-Cyrl-CS"/>
              </w:rPr>
              <w:t>годишња</w:t>
            </w:r>
          </w:p>
        </w:tc>
      </w:tr>
    </w:tbl>
    <w:p w:rsidR="00E87407" w:rsidRDefault="00E87407" w:rsidP="00E87407">
      <w:pPr>
        <w:spacing w:before="60" w:after="60" w:line="240" w:lineRule="exact"/>
        <w:ind w:firstLine="720"/>
        <w:jc w:val="both"/>
        <w:rPr>
          <w:rFonts w:cs="Arial"/>
          <w:lang w:val="sr-Cyrl-RS"/>
        </w:rPr>
      </w:pPr>
      <w:r w:rsidRPr="00441137">
        <w:rPr>
          <w:rFonts w:cs="Arial"/>
          <w:lang w:val="sr-Cyrl-RS"/>
        </w:rPr>
        <w:t xml:space="preserve">Подаци </w:t>
      </w:r>
      <w:r>
        <w:rPr>
          <w:rFonts w:cs="Arial"/>
          <w:lang w:val="sr-Cyrl-RS"/>
        </w:rPr>
        <w:t>за 201</w:t>
      </w:r>
      <w:r w:rsidR="005F1C63">
        <w:rPr>
          <w:rFonts w:cs="Arial"/>
          <w:lang w:val="sr-Cyrl-RS"/>
        </w:rPr>
        <w:t>6</w:t>
      </w:r>
      <w:r>
        <w:rPr>
          <w:rFonts w:cs="Arial"/>
          <w:lang w:val="sr-Cyrl-RS"/>
        </w:rPr>
        <w:t xml:space="preserve">. годину </w:t>
      </w:r>
      <w:r w:rsidRPr="00441137">
        <w:rPr>
          <w:rFonts w:cs="Arial"/>
          <w:lang w:val="sr-Cyrl-RS"/>
        </w:rPr>
        <w:t xml:space="preserve">добијени су </w:t>
      </w:r>
      <w:r>
        <w:rPr>
          <w:rFonts w:cs="Arial"/>
          <w:lang w:val="sr-Cyrl-RS"/>
        </w:rPr>
        <w:t>спровођењем</w:t>
      </w:r>
      <w:r w:rsidRPr="00441137">
        <w:rPr>
          <w:rFonts w:cs="Arial"/>
          <w:lang w:val="sr-Cyrl-RS"/>
        </w:rPr>
        <w:t xml:space="preserve"> </w:t>
      </w:r>
      <w:r w:rsidRPr="00441137">
        <w:rPr>
          <w:rFonts w:cs="Arial"/>
          <w:lang w:val="sr-Cyrl-CS"/>
        </w:rPr>
        <w:t>Анкет</w:t>
      </w:r>
      <w:r>
        <w:rPr>
          <w:rFonts w:cs="Arial"/>
          <w:lang w:val="sr-Cyrl-RS"/>
        </w:rPr>
        <w:t>е</w:t>
      </w:r>
      <w:r w:rsidRPr="00441137">
        <w:rPr>
          <w:rFonts w:cs="Arial"/>
          <w:lang w:val="sr-Cyrl-CS"/>
        </w:rPr>
        <w:t xml:space="preserve"> о </w:t>
      </w:r>
      <w:r w:rsidR="00D3350B">
        <w:rPr>
          <w:rFonts w:cs="Arial"/>
          <w:lang w:val="sr-Cyrl-RS"/>
        </w:rPr>
        <w:t>пољопривредној производњи</w:t>
      </w:r>
      <w:r w:rsidRPr="00441137">
        <w:rPr>
          <w:rFonts w:cs="Arial"/>
          <w:lang w:val="sr-Cyrl-CS"/>
        </w:rPr>
        <w:t xml:space="preserve"> – </w:t>
      </w:r>
      <w:r w:rsidR="00D3350B">
        <w:rPr>
          <w:rFonts w:cs="Arial"/>
          <w:lang w:val="sr-Cyrl-RS"/>
        </w:rPr>
        <w:t>с</w:t>
      </w:r>
      <w:r>
        <w:rPr>
          <w:rFonts w:cs="Arial"/>
          <w:lang w:val="sr-Cyrl-RS"/>
        </w:rPr>
        <w:t>точарска производња</w:t>
      </w:r>
      <w:r w:rsidR="000B5D38">
        <w:rPr>
          <w:rFonts w:cs="Arial"/>
          <w:lang w:val="sr-Cyrl-RS"/>
        </w:rPr>
        <w:t xml:space="preserve"> (АПП)</w:t>
      </w:r>
      <w:r>
        <w:rPr>
          <w:rFonts w:cs="Arial"/>
          <w:lang w:val="sr-Cyrl-RS"/>
        </w:rPr>
        <w:t xml:space="preserve">, </w:t>
      </w:r>
      <w:r w:rsidRPr="00441137">
        <w:rPr>
          <w:rFonts w:cs="Arial"/>
          <w:lang w:val="sr-Cyrl-RS"/>
        </w:rPr>
        <w:t>на узорку</w:t>
      </w:r>
      <w:r>
        <w:rPr>
          <w:rFonts w:cs="Arial"/>
          <w:lang w:val="sr-Cyrl-RS"/>
        </w:rPr>
        <w:t>.  Избор јединица у узорак је извршен на основу података Статистичког регистра пољопривредних газдинстава</w:t>
      </w:r>
      <w:r w:rsidRPr="00F7021D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Једноетапни</w:t>
      </w:r>
      <w:r w:rsidRPr="00F7021D">
        <w:rPr>
          <w:rFonts w:cs="Arial"/>
          <w:lang w:val="sr-Cyrl-RS"/>
        </w:rPr>
        <w:t xml:space="preserve"> стратификован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CS"/>
        </w:rPr>
        <w:t>узорак</w:t>
      </w:r>
      <w:r>
        <w:rPr>
          <w:rFonts w:cs="Arial"/>
          <w:lang w:val="sr-Cyrl-RS"/>
        </w:rPr>
        <w:t xml:space="preserve"> обухвата 1,</w:t>
      </w:r>
      <w:r w:rsidR="000C7DC6">
        <w:rPr>
          <w:rFonts w:cs="Arial"/>
          <w:lang w:val="sr-Cyrl-RS"/>
        </w:rPr>
        <w:t>6</w:t>
      </w:r>
      <w:r>
        <w:rPr>
          <w:rFonts w:cs="Arial"/>
          <w:lang w:val="sr-Cyrl-RS"/>
        </w:rPr>
        <w:t xml:space="preserve">% пољопривредних газдинстава, и то: </w:t>
      </w:r>
      <w:r w:rsidR="000C7DC6">
        <w:rPr>
          <w:rFonts w:cs="Arial"/>
          <w:lang w:val="sr-Cyrl-RS"/>
        </w:rPr>
        <w:t>9</w:t>
      </w:r>
      <w:r>
        <w:rPr>
          <w:rFonts w:cs="Arial"/>
          <w:lang w:val="sr-Cyrl-RS"/>
        </w:rPr>
        <w:t xml:space="preserve"> </w:t>
      </w:r>
      <w:r w:rsidR="000C7DC6">
        <w:rPr>
          <w:rFonts w:cs="Arial"/>
          <w:lang w:val="sr-Cyrl-RS"/>
        </w:rPr>
        <w:t>157</w:t>
      </w:r>
      <w:r>
        <w:rPr>
          <w:rFonts w:cs="Arial"/>
          <w:lang w:val="sr-Cyrl-RS"/>
        </w:rPr>
        <w:t xml:space="preserve"> породичн</w:t>
      </w:r>
      <w:r w:rsidR="000C7DC6">
        <w:rPr>
          <w:rFonts w:cs="Arial"/>
          <w:lang w:val="sr-Cyrl-RS"/>
        </w:rPr>
        <w:t>их</w:t>
      </w:r>
      <w:r>
        <w:rPr>
          <w:rFonts w:cs="Arial"/>
          <w:lang w:val="sr-Cyrl-RS"/>
        </w:rPr>
        <w:t>, 5</w:t>
      </w:r>
      <w:r w:rsidR="000C7DC6">
        <w:rPr>
          <w:rFonts w:cs="Arial"/>
          <w:lang w:val="sr-Cyrl-RS"/>
        </w:rPr>
        <w:t>51</w:t>
      </w:r>
      <w:r>
        <w:rPr>
          <w:rFonts w:cs="Arial"/>
          <w:lang w:val="sr-Cyrl-RS"/>
        </w:rPr>
        <w:t xml:space="preserve"> газдинств</w:t>
      </w:r>
      <w:r w:rsidR="000C7DC6">
        <w:rPr>
          <w:rFonts w:cs="Arial"/>
          <w:lang w:val="sr-Cyrl-RS"/>
        </w:rPr>
        <w:t>о</w:t>
      </w:r>
      <w:r>
        <w:rPr>
          <w:rFonts w:cs="Arial"/>
          <w:lang w:val="sr-Cyrl-RS"/>
        </w:rPr>
        <w:t xml:space="preserve"> правних лица и 1</w:t>
      </w:r>
      <w:r w:rsidR="000C7DC6">
        <w:rPr>
          <w:rFonts w:cs="Arial"/>
          <w:lang w:val="sr-Cyrl-RS"/>
        </w:rPr>
        <w:t>26</w:t>
      </w:r>
      <w:r>
        <w:rPr>
          <w:rFonts w:cs="Arial"/>
          <w:lang w:val="sr-Cyrl-RS"/>
        </w:rPr>
        <w:t xml:space="preserve"> газдинст</w:t>
      </w:r>
      <w:r w:rsidR="000C7DC6">
        <w:rPr>
          <w:rFonts w:cs="Arial"/>
          <w:lang w:val="sr-Cyrl-RS"/>
        </w:rPr>
        <w:t>а</w:t>
      </w:r>
      <w:r>
        <w:rPr>
          <w:rFonts w:cs="Arial"/>
          <w:lang w:val="sr-Cyrl-RS"/>
        </w:rPr>
        <w:t xml:space="preserve">ва предузетника. </w:t>
      </w:r>
    </w:p>
    <w:p w:rsidR="00E87407" w:rsidRPr="00BD64F9" w:rsidRDefault="00E87407" w:rsidP="00E87407">
      <w:pPr>
        <w:pStyle w:val="BodyTextIndent"/>
        <w:spacing w:before="120" w:line="240" w:lineRule="exact"/>
        <w:ind w:left="0" w:firstLine="759"/>
        <w:jc w:val="both"/>
        <w:rPr>
          <w:lang w:val="ru-RU"/>
        </w:rPr>
      </w:pPr>
      <w:r w:rsidRPr="00BD64F9">
        <w:rPr>
          <w:lang w:val="ru-RU"/>
        </w:rPr>
        <w:t>Територијална подела извршена је у складу са Уредбом о номенклатури статистичких територијалних јединица (</w:t>
      </w:r>
      <w:r>
        <w:rPr>
          <w:lang w:val="sr-Latn-RS"/>
        </w:rPr>
        <w:t>„</w:t>
      </w:r>
      <w:r w:rsidRPr="00BD64F9">
        <w:rPr>
          <w:lang w:val="ru-RU"/>
        </w:rPr>
        <w:t>Службени гласник РС”, бр. 109/09 и 46/10).</w:t>
      </w:r>
    </w:p>
    <w:p w:rsidR="00E87407" w:rsidRDefault="00E87407" w:rsidP="00E87407">
      <w:pPr>
        <w:spacing w:before="120" w:after="120" w:line="240" w:lineRule="exact"/>
        <w:ind w:firstLine="397"/>
        <w:jc w:val="both"/>
        <w:rPr>
          <w:rFonts w:cs="Arial"/>
          <w:lang w:val="sr-Cyrl-RS"/>
        </w:rPr>
      </w:pPr>
      <w:r>
        <w:rPr>
          <w:rFonts w:cs="Arial"/>
          <w:lang w:val="sr-Latn-RS"/>
        </w:rPr>
        <w:t xml:space="preserve">       </w:t>
      </w:r>
      <w:r>
        <w:rPr>
          <w:rFonts w:cs="Arial"/>
          <w:lang w:val="sr-Cyrl-CS"/>
        </w:rPr>
        <w:t xml:space="preserve">Републички завод за статистику од 1999. године не располаже појединим подацима за </w:t>
      </w:r>
      <w:r>
        <w:rPr>
          <w:rFonts w:cs="Arial"/>
          <w:lang w:val="sr-Cyrl-RS"/>
        </w:rPr>
        <w:t>Регион</w:t>
      </w:r>
      <w:r>
        <w:rPr>
          <w:rFonts w:cs="Arial"/>
          <w:lang w:val="sr-Cyrl-CS"/>
        </w:rPr>
        <w:t xml:space="preserve"> Косово и Метохија, тако да они нису садржани у обухвату података за Републику Србију.</w:t>
      </w:r>
    </w:p>
    <w:p w:rsidR="00E87407" w:rsidRDefault="00E87407" w:rsidP="00E87407">
      <w:pPr>
        <w:spacing w:before="60" w:after="60" w:line="240" w:lineRule="exact"/>
        <w:ind w:firstLine="759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Скраћена </w:t>
      </w:r>
      <w:r>
        <w:rPr>
          <w:rFonts w:cs="Arial"/>
          <w:lang w:val="sr-Cyrl-CS"/>
        </w:rPr>
        <w:t>верзија м</w:t>
      </w:r>
      <w:r>
        <w:rPr>
          <w:rFonts w:cs="Arial"/>
          <w:lang w:val="sr-Cyrl-RS"/>
        </w:rPr>
        <w:t>етодологиј</w:t>
      </w:r>
      <w:r>
        <w:rPr>
          <w:rFonts w:cs="Arial"/>
          <w:lang w:val="sr-Cyrl-CS"/>
        </w:rPr>
        <w:t xml:space="preserve">е </w:t>
      </w:r>
      <w:r>
        <w:rPr>
          <w:rFonts w:cs="Arial"/>
          <w:lang w:val="sr-Cyrl-RS"/>
        </w:rPr>
        <w:t xml:space="preserve">налази се на веб-сајту Републичког завода за статистику: </w:t>
      </w:r>
      <w:hyperlink r:id="rId11" w:history="1">
        <w:r w:rsidRPr="004E7F7F">
          <w:rPr>
            <w:rStyle w:val="Hyperlink"/>
            <w:rFonts w:cs="Arial"/>
            <w:lang w:val="sr-Cyrl-RS"/>
          </w:rPr>
          <w:t>www.st</w:t>
        </w:r>
        <w:r w:rsidRPr="004E7F7F">
          <w:rPr>
            <w:rStyle w:val="Hyperlink"/>
            <w:rFonts w:cs="Arial"/>
          </w:rPr>
          <w:t>at</w:t>
        </w:r>
        <w:r w:rsidRPr="004E7F7F">
          <w:rPr>
            <w:rStyle w:val="Hyperlink"/>
            <w:rFonts w:cs="Arial"/>
            <w:lang w:val="ru-RU"/>
          </w:rPr>
          <w:t>.</w:t>
        </w:r>
        <w:proofErr w:type="spellStart"/>
        <w:r w:rsidRPr="004E7F7F">
          <w:rPr>
            <w:rStyle w:val="Hyperlink"/>
            <w:rFonts w:cs="Arial"/>
          </w:rPr>
          <w:t>gov</w:t>
        </w:r>
        <w:proofErr w:type="spellEnd"/>
        <w:r w:rsidRPr="004E7F7F">
          <w:rPr>
            <w:rStyle w:val="Hyperlink"/>
            <w:rFonts w:cs="Arial"/>
            <w:lang w:val="ru-RU"/>
          </w:rPr>
          <w:t>.</w:t>
        </w:r>
        <w:proofErr w:type="spellStart"/>
        <w:r w:rsidRPr="004E7F7F">
          <w:rPr>
            <w:rStyle w:val="Hyperlink"/>
            <w:rFonts w:cs="Arial"/>
          </w:rPr>
          <w:t>rs</w:t>
        </w:r>
        <w:proofErr w:type="spellEnd"/>
      </w:hyperlink>
      <w:r w:rsidRPr="00BD64F9">
        <w:rPr>
          <w:rFonts w:cs="Arial"/>
          <w:lang w:val="ru-RU"/>
        </w:rPr>
        <w:t>.</w:t>
      </w:r>
    </w:p>
    <w:p w:rsidR="00B26C11" w:rsidRDefault="00B26C11" w:rsidP="00E87407">
      <w:pPr>
        <w:spacing w:before="120" w:after="120"/>
        <w:ind w:firstLine="397"/>
        <w:jc w:val="both"/>
        <w:rPr>
          <w:rFonts w:cs="Arial"/>
          <w:lang w:val="sr-Cyrl-RS"/>
        </w:rPr>
      </w:pPr>
    </w:p>
    <w:sectPr w:rsidR="00B26C11" w:rsidSect="00A7556A">
      <w:footerReference w:type="even" r:id="rId12"/>
      <w:footerReference w:type="default" r:id="rId13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27" w:rsidRDefault="007E5327">
      <w:r>
        <w:separator/>
      </w:r>
    </w:p>
  </w:endnote>
  <w:endnote w:type="continuationSeparator" w:id="0">
    <w:p w:rsidR="007E5327" w:rsidRDefault="007E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F26D79" w:rsidRPr="00F6588D" w:rsidTr="00472060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F26D79" w:rsidRPr="00F6588D" w:rsidRDefault="00F26D79" w:rsidP="00472060">
          <w:pPr>
            <w:spacing w:before="120"/>
            <w:rPr>
              <w:iCs/>
              <w:sz w:val="16"/>
              <w:szCs w:val="16"/>
            </w:rPr>
          </w:pPr>
          <w:r w:rsidRPr="00F6588D">
            <w:rPr>
              <w:iCs/>
              <w:sz w:val="16"/>
              <w:szCs w:val="16"/>
            </w:rPr>
            <w:fldChar w:fldCharType="begin"/>
          </w:r>
          <w:r w:rsidRPr="00F6588D">
            <w:rPr>
              <w:iCs/>
              <w:sz w:val="16"/>
              <w:szCs w:val="16"/>
            </w:rPr>
            <w:instrText xml:space="preserve"> PAGE </w:instrText>
          </w:r>
          <w:r w:rsidRPr="00F6588D">
            <w:rPr>
              <w:iCs/>
              <w:sz w:val="16"/>
              <w:szCs w:val="16"/>
            </w:rPr>
            <w:fldChar w:fldCharType="separate"/>
          </w:r>
          <w:r w:rsidR="00162BFB">
            <w:rPr>
              <w:iCs/>
              <w:noProof/>
              <w:sz w:val="16"/>
              <w:szCs w:val="16"/>
            </w:rPr>
            <w:t>2</w:t>
          </w:r>
          <w:r w:rsidRPr="00F6588D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F26D79" w:rsidRPr="00F6588D" w:rsidRDefault="00F26D79" w:rsidP="00E96ABF">
          <w:pPr>
            <w:spacing w:before="120"/>
            <w:jc w:val="right"/>
            <w:rPr>
              <w:bCs/>
              <w:sz w:val="16"/>
              <w:szCs w:val="16"/>
            </w:rPr>
          </w:pPr>
          <w:r w:rsidRPr="00F6588D">
            <w:rPr>
              <w:bCs/>
              <w:sz w:val="16"/>
              <w:szCs w:val="16"/>
            </w:rPr>
            <w:t>СРБ</w:t>
          </w:r>
          <w:r w:rsidR="00E96ABF">
            <w:rPr>
              <w:bCs/>
              <w:sz w:val="16"/>
              <w:szCs w:val="16"/>
            </w:rPr>
            <w:t>031</w:t>
          </w:r>
          <w:r w:rsidRPr="00F6588D">
            <w:rPr>
              <w:bCs/>
              <w:sz w:val="16"/>
              <w:szCs w:val="16"/>
            </w:rPr>
            <w:t xml:space="preserve"> </w:t>
          </w:r>
          <w:r w:rsidRPr="00F6588D">
            <w:rPr>
              <w:bCs/>
              <w:sz w:val="16"/>
              <w:szCs w:val="16"/>
              <w:lang w:val="sr-Cyrl-CS"/>
            </w:rPr>
            <w:t>ПО12</w:t>
          </w:r>
          <w:r w:rsidRPr="00F6588D">
            <w:rPr>
              <w:bCs/>
              <w:sz w:val="16"/>
              <w:szCs w:val="16"/>
            </w:rPr>
            <w:t xml:space="preserve"> </w:t>
          </w:r>
          <w:r w:rsidR="00E96ABF">
            <w:rPr>
              <w:bCs/>
              <w:sz w:val="16"/>
              <w:szCs w:val="16"/>
            </w:rPr>
            <w:t>200217</w:t>
          </w:r>
        </w:p>
      </w:tc>
    </w:tr>
  </w:tbl>
  <w:p w:rsidR="00F26D79" w:rsidRPr="005C58EB" w:rsidRDefault="00F26D79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F26D79" w:rsidTr="00472060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F26D79" w:rsidRPr="00472060" w:rsidRDefault="00F26D79" w:rsidP="00472060">
          <w:pPr>
            <w:spacing w:before="120"/>
            <w:rPr>
              <w:i/>
              <w:iCs/>
              <w:sz w:val="16"/>
              <w:szCs w:val="16"/>
              <w:lang w:val="sr-Cyrl-CS"/>
            </w:rPr>
          </w:pPr>
          <w:r w:rsidRPr="00472060">
            <w:rPr>
              <w:i/>
              <w:iCs/>
              <w:sz w:val="16"/>
              <w:szCs w:val="16"/>
            </w:rPr>
            <w:t>СРБ</w:t>
          </w:r>
          <w:r w:rsidRPr="00472060">
            <w:rPr>
              <w:i/>
              <w:iCs/>
              <w:sz w:val="16"/>
              <w:szCs w:val="16"/>
              <w:lang w:val="sr-Cyrl-CS"/>
            </w:rPr>
            <w:t>036</w:t>
          </w:r>
          <w:r w:rsidRPr="00472060">
            <w:rPr>
              <w:i/>
              <w:iCs/>
              <w:sz w:val="16"/>
              <w:szCs w:val="16"/>
            </w:rPr>
            <w:t xml:space="preserve"> </w:t>
          </w:r>
          <w:r w:rsidRPr="00472060">
            <w:rPr>
              <w:i/>
              <w:iCs/>
              <w:sz w:val="16"/>
              <w:szCs w:val="16"/>
              <w:lang w:val="sr-Cyrl-CS"/>
            </w:rPr>
            <w:t>ПО12</w:t>
          </w:r>
          <w:r w:rsidRPr="00472060">
            <w:rPr>
              <w:i/>
              <w:iCs/>
              <w:sz w:val="16"/>
              <w:szCs w:val="16"/>
            </w:rPr>
            <w:t xml:space="preserve"> </w:t>
          </w:r>
          <w:r w:rsidRPr="00472060">
            <w:rPr>
              <w:i/>
              <w:iCs/>
              <w:sz w:val="16"/>
              <w:szCs w:val="16"/>
              <w:lang w:val="sr-Cyrl-CS"/>
            </w:rPr>
            <w:t>210212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F26D79" w:rsidRPr="00472060" w:rsidRDefault="00F26D79" w:rsidP="00472060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472060">
            <w:rPr>
              <w:b/>
              <w:bCs/>
              <w:sz w:val="16"/>
              <w:szCs w:val="16"/>
            </w:rPr>
            <w:fldChar w:fldCharType="begin"/>
          </w:r>
          <w:r w:rsidRPr="00472060">
            <w:rPr>
              <w:b/>
              <w:bCs/>
              <w:sz w:val="16"/>
              <w:szCs w:val="16"/>
            </w:rPr>
            <w:instrText xml:space="preserve"> PAGE </w:instrText>
          </w:r>
          <w:r w:rsidRPr="00472060">
            <w:rPr>
              <w:b/>
              <w:bCs/>
              <w:sz w:val="16"/>
              <w:szCs w:val="16"/>
            </w:rPr>
            <w:fldChar w:fldCharType="separate"/>
          </w:r>
          <w:r w:rsidR="004E003C">
            <w:rPr>
              <w:b/>
              <w:bCs/>
              <w:noProof/>
              <w:sz w:val="16"/>
              <w:szCs w:val="16"/>
            </w:rPr>
            <w:t>3</w:t>
          </w:r>
          <w:r w:rsidRPr="00472060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F26D79" w:rsidRPr="005C58EB" w:rsidRDefault="00F26D7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27" w:rsidRDefault="007E5327">
      <w:r>
        <w:separator/>
      </w:r>
    </w:p>
  </w:footnote>
  <w:footnote w:type="continuationSeparator" w:id="0">
    <w:p w:rsidR="007E5327" w:rsidRDefault="007E5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>
    <w:nsid w:val="5C3D65F6"/>
    <w:multiLevelType w:val="hybridMultilevel"/>
    <w:tmpl w:val="18E8EEAE"/>
    <w:lvl w:ilvl="0" w:tplc="F15E568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1"/>
  </w:num>
  <w:num w:numId="19">
    <w:abstractNumId w:val="22"/>
  </w:num>
  <w:num w:numId="20">
    <w:abstractNumId w:val="19"/>
  </w:num>
  <w:num w:numId="21">
    <w:abstractNumId w:val="30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9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1769"/>
    <w:rsid w:val="000049E7"/>
    <w:rsid w:val="000051E6"/>
    <w:rsid w:val="000133E9"/>
    <w:rsid w:val="00013BF6"/>
    <w:rsid w:val="00017EB2"/>
    <w:rsid w:val="00021C9B"/>
    <w:rsid w:val="0002258C"/>
    <w:rsid w:val="00035A57"/>
    <w:rsid w:val="000428F2"/>
    <w:rsid w:val="0009016E"/>
    <w:rsid w:val="000B5D38"/>
    <w:rsid w:val="000C7DC6"/>
    <w:rsid w:val="000D4726"/>
    <w:rsid w:val="000E47CC"/>
    <w:rsid w:val="001034CA"/>
    <w:rsid w:val="001057A8"/>
    <w:rsid w:val="00110976"/>
    <w:rsid w:val="00111754"/>
    <w:rsid w:val="001176CF"/>
    <w:rsid w:val="00120DC5"/>
    <w:rsid w:val="001245F5"/>
    <w:rsid w:val="00134999"/>
    <w:rsid w:val="0014018B"/>
    <w:rsid w:val="00140E8D"/>
    <w:rsid w:val="00142F70"/>
    <w:rsid w:val="00152D02"/>
    <w:rsid w:val="00161C21"/>
    <w:rsid w:val="00162BFB"/>
    <w:rsid w:val="00165B24"/>
    <w:rsid w:val="00166858"/>
    <w:rsid w:val="00174E1D"/>
    <w:rsid w:val="001938E9"/>
    <w:rsid w:val="001A124A"/>
    <w:rsid w:val="001B3BD0"/>
    <w:rsid w:val="001B442E"/>
    <w:rsid w:val="001D3F80"/>
    <w:rsid w:val="0021011D"/>
    <w:rsid w:val="00225696"/>
    <w:rsid w:val="002338F2"/>
    <w:rsid w:val="002577D1"/>
    <w:rsid w:val="00266953"/>
    <w:rsid w:val="00281898"/>
    <w:rsid w:val="00282EAD"/>
    <w:rsid w:val="00284D38"/>
    <w:rsid w:val="002A1B87"/>
    <w:rsid w:val="002D014F"/>
    <w:rsid w:val="002E08C8"/>
    <w:rsid w:val="002E309F"/>
    <w:rsid w:val="002E3C42"/>
    <w:rsid w:val="002E5E70"/>
    <w:rsid w:val="002F23B0"/>
    <w:rsid w:val="003005F5"/>
    <w:rsid w:val="003076FC"/>
    <w:rsid w:val="00334419"/>
    <w:rsid w:val="003472A6"/>
    <w:rsid w:val="00350A57"/>
    <w:rsid w:val="003755C5"/>
    <w:rsid w:val="00382CD7"/>
    <w:rsid w:val="003A2F46"/>
    <w:rsid w:val="003C1448"/>
    <w:rsid w:val="003C1C7F"/>
    <w:rsid w:val="003C4653"/>
    <w:rsid w:val="003E06F2"/>
    <w:rsid w:val="003E269A"/>
    <w:rsid w:val="003E3C34"/>
    <w:rsid w:val="003E6600"/>
    <w:rsid w:val="004026D0"/>
    <w:rsid w:val="0041739D"/>
    <w:rsid w:val="00424BBB"/>
    <w:rsid w:val="00432F75"/>
    <w:rsid w:val="0043307F"/>
    <w:rsid w:val="0043580F"/>
    <w:rsid w:val="00441137"/>
    <w:rsid w:val="004451C9"/>
    <w:rsid w:val="00472060"/>
    <w:rsid w:val="00474DDF"/>
    <w:rsid w:val="004946DA"/>
    <w:rsid w:val="004958A5"/>
    <w:rsid w:val="004A20F2"/>
    <w:rsid w:val="004A7762"/>
    <w:rsid w:val="004B04E2"/>
    <w:rsid w:val="004B6467"/>
    <w:rsid w:val="004C2628"/>
    <w:rsid w:val="004D1480"/>
    <w:rsid w:val="004E003C"/>
    <w:rsid w:val="004E266D"/>
    <w:rsid w:val="004E451B"/>
    <w:rsid w:val="004E5ADD"/>
    <w:rsid w:val="004F4876"/>
    <w:rsid w:val="004F4A78"/>
    <w:rsid w:val="005062DF"/>
    <w:rsid w:val="005154FD"/>
    <w:rsid w:val="005357A5"/>
    <w:rsid w:val="005452E1"/>
    <w:rsid w:val="005605E2"/>
    <w:rsid w:val="00563C75"/>
    <w:rsid w:val="00587AE8"/>
    <w:rsid w:val="00591F3B"/>
    <w:rsid w:val="00596A18"/>
    <w:rsid w:val="005C10E4"/>
    <w:rsid w:val="005C30E8"/>
    <w:rsid w:val="005C4034"/>
    <w:rsid w:val="005C58EB"/>
    <w:rsid w:val="005D02EE"/>
    <w:rsid w:val="005D7667"/>
    <w:rsid w:val="005E0B6C"/>
    <w:rsid w:val="005F1C63"/>
    <w:rsid w:val="005F408E"/>
    <w:rsid w:val="00626DB8"/>
    <w:rsid w:val="00627E99"/>
    <w:rsid w:val="006351F0"/>
    <w:rsid w:val="006412D1"/>
    <w:rsid w:val="006474EF"/>
    <w:rsid w:val="00660C71"/>
    <w:rsid w:val="00666D51"/>
    <w:rsid w:val="0067119B"/>
    <w:rsid w:val="00677A51"/>
    <w:rsid w:val="0068363D"/>
    <w:rsid w:val="006A7328"/>
    <w:rsid w:val="006A7E8E"/>
    <w:rsid w:val="006B7517"/>
    <w:rsid w:val="006C078D"/>
    <w:rsid w:val="006C223F"/>
    <w:rsid w:val="006D77B1"/>
    <w:rsid w:val="006E75B7"/>
    <w:rsid w:val="006E7AF4"/>
    <w:rsid w:val="006F35D2"/>
    <w:rsid w:val="00714EC6"/>
    <w:rsid w:val="00716617"/>
    <w:rsid w:val="00716D40"/>
    <w:rsid w:val="00721218"/>
    <w:rsid w:val="0073113A"/>
    <w:rsid w:val="00741B01"/>
    <w:rsid w:val="00763D93"/>
    <w:rsid w:val="007A551E"/>
    <w:rsid w:val="007A6F3F"/>
    <w:rsid w:val="007C1132"/>
    <w:rsid w:val="007C2D2C"/>
    <w:rsid w:val="007D2AA6"/>
    <w:rsid w:val="007D4AF9"/>
    <w:rsid w:val="007E2BD1"/>
    <w:rsid w:val="007E3FD2"/>
    <w:rsid w:val="007E5327"/>
    <w:rsid w:val="007E6E68"/>
    <w:rsid w:val="007F1EB5"/>
    <w:rsid w:val="007F63EA"/>
    <w:rsid w:val="008174D7"/>
    <w:rsid w:val="00846B57"/>
    <w:rsid w:val="00862079"/>
    <w:rsid w:val="00865950"/>
    <w:rsid w:val="0088195A"/>
    <w:rsid w:val="00887E8F"/>
    <w:rsid w:val="00890CF6"/>
    <w:rsid w:val="00892AB4"/>
    <w:rsid w:val="008C3B72"/>
    <w:rsid w:val="008C44B8"/>
    <w:rsid w:val="008E67E2"/>
    <w:rsid w:val="008E7168"/>
    <w:rsid w:val="00904BEC"/>
    <w:rsid w:val="009234AE"/>
    <w:rsid w:val="00924BF1"/>
    <w:rsid w:val="00925D12"/>
    <w:rsid w:val="009324E6"/>
    <w:rsid w:val="00935D21"/>
    <w:rsid w:val="00935F76"/>
    <w:rsid w:val="00936259"/>
    <w:rsid w:val="00940DEA"/>
    <w:rsid w:val="00953B72"/>
    <w:rsid w:val="00975025"/>
    <w:rsid w:val="0097595D"/>
    <w:rsid w:val="009832BA"/>
    <w:rsid w:val="009A559B"/>
    <w:rsid w:val="009B285C"/>
    <w:rsid w:val="009D1BB5"/>
    <w:rsid w:val="009D28E8"/>
    <w:rsid w:val="009E4CF4"/>
    <w:rsid w:val="009F017C"/>
    <w:rsid w:val="00A01C8B"/>
    <w:rsid w:val="00A10B66"/>
    <w:rsid w:val="00A20D67"/>
    <w:rsid w:val="00A411B7"/>
    <w:rsid w:val="00A62452"/>
    <w:rsid w:val="00A64BEB"/>
    <w:rsid w:val="00A64C57"/>
    <w:rsid w:val="00A7556A"/>
    <w:rsid w:val="00A84F98"/>
    <w:rsid w:val="00A87E4B"/>
    <w:rsid w:val="00A90747"/>
    <w:rsid w:val="00A953DE"/>
    <w:rsid w:val="00AC1E1A"/>
    <w:rsid w:val="00AC43D9"/>
    <w:rsid w:val="00AD2E5F"/>
    <w:rsid w:val="00AD74B5"/>
    <w:rsid w:val="00AE5C4D"/>
    <w:rsid w:val="00AE6C81"/>
    <w:rsid w:val="00AF5AEB"/>
    <w:rsid w:val="00B00204"/>
    <w:rsid w:val="00B02677"/>
    <w:rsid w:val="00B105D4"/>
    <w:rsid w:val="00B26C11"/>
    <w:rsid w:val="00B27ED6"/>
    <w:rsid w:val="00B36972"/>
    <w:rsid w:val="00B36D1D"/>
    <w:rsid w:val="00B40924"/>
    <w:rsid w:val="00B4417B"/>
    <w:rsid w:val="00B51E54"/>
    <w:rsid w:val="00B64573"/>
    <w:rsid w:val="00B67D0A"/>
    <w:rsid w:val="00B82714"/>
    <w:rsid w:val="00B967F5"/>
    <w:rsid w:val="00BA2A4A"/>
    <w:rsid w:val="00BB0BEC"/>
    <w:rsid w:val="00BB411D"/>
    <w:rsid w:val="00BC4BC7"/>
    <w:rsid w:val="00BC5F23"/>
    <w:rsid w:val="00BD64F9"/>
    <w:rsid w:val="00BE0489"/>
    <w:rsid w:val="00BF4620"/>
    <w:rsid w:val="00BF5C99"/>
    <w:rsid w:val="00C1018C"/>
    <w:rsid w:val="00C13D19"/>
    <w:rsid w:val="00C14831"/>
    <w:rsid w:val="00C149A4"/>
    <w:rsid w:val="00C246C6"/>
    <w:rsid w:val="00C37069"/>
    <w:rsid w:val="00C37F67"/>
    <w:rsid w:val="00C60587"/>
    <w:rsid w:val="00C60EA8"/>
    <w:rsid w:val="00C76B76"/>
    <w:rsid w:val="00C81F8F"/>
    <w:rsid w:val="00C85B5D"/>
    <w:rsid w:val="00C9704D"/>
    <w:rsid w:val="00CA16B2"/>
    <w:rsid w:val="00CB135D"/>
    <w:rsid w:val="00CB32DF"/>
    <w:rsid w:val="00CC2991"/>
    <w:rsid w:val="00CD40C9"/>
    <w:rsid w:val="00CD4A9F"/>
    <w:rsid w:val="00CD6DB8"/>
    <w:rsid w:val="00CF20F9"/>
    <w:rsid w:val="00CF74C4"/>
    <w:rsid w:val="00D01E1C"/>
    <w:rsid w:val="00D02A56"/>
    <w:rsid w:val="00D075D6"/>
    <w:rsid w:val="00D3350B"/>
    <w:rsid w:val="00D43AD3"/>
    <w:rsid w:val="00D44043"/>
    <w:rsid w:val="00D47E8F"/>
    <w:rsid w:val="00D50E68"/>
    <w:rsid w:val="00D5713A"/>
    <w:rsid w:val="00D66AFC"/>
    <w:rsid w:val="00D66EB9"/>
    <w:rsid w:val="00D776BD"/>
    <w:rsid w:val="00D837EC"/>
    <w:rsid w:val="00D973AC"/>
    <w:rsid w:val="00DA14AE"/>
    <w:rsid w:val="00DA3A51"/>
    <w:rsid w:val="00DA7E2C"/>
    <w:rsid w:val="00DB2B43"/>
    <w:rsid w:val="00DE2DBE"/>
    <w:rsid w:val="00DE75B0"/>
    <w:rsid w:val="00DF017E"/>
    <w:rsid w:val="00E12F42"/>
    <w:rsid w:val="00E2393B"/>
    <w:rsid w:val="00E314EB"/>
    <w:rsid w:val="00E52D1B"/>
    <w:rsid w:val="00E610E9"/>
    <w:rsid w:val="00E61EA7"/>
    <w:rsid w:val="00E707DD"/>
    <w:rsid w:val="00E70E1F"/>
    <w:rsid w:val="00E87407"/>
    <w:rsid w:val="00E96ABF"/>
    <w:rsid w:val="00EA6E09"/>
    <w:rsid w:val="00EC4A24"/>
    <w:rsid w:val="00EC4F79"/>
    <w:rsid w:val="00ED08DB"/>
    <w:rsid w:val="00ED1B28"/>
    <w:rsid w:val="00ED68B8"/>
    <w:rsid w:val="00EF04BE"/>
    <w:rsid w:val="00EF3E24"/>
    <w:rsid w:val="00F01332"/>
    <w:rsid w:val="00F11CE0"/>
    <w:rsid w:val="00F2650E"/>
    <w:rsid w:val="00F26D79"/>
    <w:rsid w:val="00F366AF"/>
    <w:rsid w:val="00F43173"/>
    <w:rsid w:val="00F50635"/>
    <w:rsid w:val="00F554F4"/>
    <w:rsid w:val="00F57171"/>
    <w:rsid w:val="00F6588D"/>
    <w:rsid w:val="00F7021D"/>
    <w:rsid w:val="00F7560E"/>
    <w:rsid w:val="00F801A0"/>
    <w:rsid w:val="00F813E8"/>
    <w:rsid w:val="00F86959"/>
    <w:rsid w:val="00FB7B6F"/>
    <w:rsid w:val="00FC021A"/>
    <w:rsid w:val="00FD1024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36972"/>
    <w:pPr>
      <w:keepNext/>
      <w:spacing w:before="80" w:after="80"/>
      <w:jc w:val="center"/>
      <w:outlineLvl w:val="7"/>
    </w:pPr>
    <w:rPr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character" w:styleId="Hyperlink">
    <w:name w:val="Hyperlink"/>
    <w:rsid w:val="002D014F"/>
    <w:rPr>
      <w:color w:val="0000FF"/>
      <w:u w:val="single"/>
    </w:rPr>
  </w:style>
  <w:style w:type="paragraph" w:customStyle="1" w:styleId="CarCar">
    <w:name w:val="Car Car"/>
    <w:basedOn w:val="Normal"/>
    <w:rsid w:val="00441137"/>
    <w:pPr>
      <w:spacing w:after="160" w:line="240" w:lineRule="exact"/>
    </w:pPr>
    <w:rPr>
      <w:rFonts w:ascii="Verdana" w:hAnsi="Verdana"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36972"/>
    <w:pPr>
      <w:keepNext/>
      <w:spacing w:before="80" w:after="80"/>
      <w:jc w:val="center"/>
      <w:outlineLvl w:val="7"/>
    </w:pPr>
    <w:rPr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character" w:styleId="Hyperlink">
    <w:name w:val="Hyperlink"/>
    <w:rsid w:val="002D014F"/>
    <w:rPr>
      <w:color w:val="0000FF"/>
      <w:u w:val="single"/>
    </w:rPr>
  </w:style>
  <w:style w:type="paragraph" w:customStyle="1" w:styleId="CarCar">
    <w:name w:val="Car Car"/>
    <w:basedOn w:val="Normal"/>
    <w:rsid w:val="00441137"/>
    <w:pPr>
      <w:spacing w:after="160" w:line="240" w:lineRule="exact"/>
    </w:pPr>
    <w:rPr>
      <w:rFonts w:ascii="Verdana" w:hAnsi="Verdana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t.go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zsftp.statsrb.lan\publicistikarazmena$\StandardiPublikovanja\Mustre\Mustre%20za%20saopstenja\Mustre%20bez%20forme\MustraSaopSCir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Poljoprivreda\2017\PO-12-grafsaop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'nov1'!$A$39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invertIfNegative val="0"/>
          <c:cat>
            <c:strRef>
              <c:f>'nov1'!$B$38:$D$38</c:f>
              <c:strCache>
                <c:ptCount val="3"/>
                <c:pt idx="0">
                  <c:v>Говеда</c:v>
                </c:pt>
                <c:pt idx="1">
                  <c:v>Свиње</c:v>
                </c:pt>
                <c:pt idx="2">
                  <c:v>Овце</c:v>
                </c:pt>
              </c:strCache>
            </c:strRef>
          </c:cat>
          <c:val>
            <c:numRef>
              <c:f>'nov1'!$B$39:$D$39</c:f>
              <c:numCache>
                <c:formatCode>General</c:formatCode>
                <c:ptCount val="3"/>
                <c:pt idx="0">
                  <c:v>893</c:v>
                </c:pt>
                <c:pt idx="1">
                  <c:v>3021</c:v>
                </c:pt>
                <c:pt idx="2">
                  <c:v>1665</c:v>
                </c:pt>
              </c:numCache>
            </c:numRef>
          </c:val>
        </c:ser>
        <c:ser>
          <c:idx val="1"/>
          <c:order val="1"/>
          <c:tx>
            <c:strRef>
              <c:f>'nov1'!$A$40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'nov1'!$B$38:$D$38</c:f>
              <c:strCache>
                <c:ptCount val="3"/>
                <c:pt idx="0">
                  <c:v>Говеда</c:v>
                </c:pt>
                <c:pt idx="1">
                  <c:v>Свиње</c:v>
                </c:pt>
                <c:pt idx="2">
                  <c:v>Овце</c:v>
                </c:pt>
              </c:strCache>
            </c:strRef>
          </c:cat>
          <c:val>
            <c:numRef>
              <c:f>'nov1'!$B$40:$D$40</c:f>
              <c:numCache>
                <c:formatCode>General</c:formatCode>
                <c:ptCount val="3"/>
                <c:pt idx="0">
                  <c:v>916</c:v>
                </c:pt>
                <c:pt idx="1">
                  <c:v>3284</c:v>
                </c:pt>
                <c:pt idx="2">
                  <c:v>1789</c:v>
                </c:pt>
              </c:numCache>
            </c:numRef>
          </c:val>
        </c:ser>
        <c:ser>
          <c:idx val="2"/>
          <c:order val="2"/>
          <c:tx>
            <c:strRef>
              <c:f>'nov1'!$A$41</c:f>
              <c:strCache>
                <c:ptCount val="1"/>
                <c:pt idx="0">
                  <c:v> Просек, 2006-2015</c:v>
                </c:pt>
              </c:strCache>
            </c:strRef>
          </c:tx>
          <c:invertIfNegative val="0"/>
          <c:cat>
            <c:strRef>
              <c:f>'nov1'!$B$38:$D$38</c:f>
              <c:strCache>
                <c:ptCount val="3"/>
                <c:pt idx="0">
                  <c:v>Говеда</c:v>
                </c:pt>
                <c:pt idx="1">
                  <c:v>Свиње</c:v>
                </c:pt>
                <c:pt idx="2">
                  <c:v>Овце</c:v>
                </c:pt>
              </c:strCache>
            </c:strRef>
          </c:cat>
          <c:val>
            <c:numRef>
              <c:f>'nov1'!$B$41:$D$41</c:f>
              <c:numCache>
                <c:formatCode>General</c:formatCode>
                <c:ptCount val="3"/>
                <c:pt idx="0">
                  <c:v>980</c:v>
                </c:pt>
                <c:pt idx="1">
                  <c:v>3463</c:v>
                </c:pt>
                <c:pt idx="2">
                  <c:v>1600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304576"/>
        <c:axId val="227306496"/>
      </c:barChart>
      <c:catAx>
        <c:axId val="227304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27306496"/>
        <c:crosses val="autoZero"/>
        <c:auto val="1"/>
        <c:lblAlgn val="ctr"/>
        <c:lblOffset val="100"/>
        <c:noMultiLvlLbl val="0"/>
      </c:catAx>
      <c:valAx>
        <c:axId val="227306496"/>
        <c:scaling>
          <c:orientation val="minMax"/>
        </c:scaling>
        <c:delete val="0"/>
        <c:axPos val="b"/>
        <c:majorGridlines>
          <c:spPr>
            <a:ln w="3175"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sr-Cyrl-RS" b="0"/>
                  <a:t>хиљада</a:t>
                </a:r>
                <a:endParaRPr lang="en-GB" b="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273045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70EC-3C8E-4BF2-8008-C7FFA775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MustraSaopSCir</Template>
  <TotalTime>1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3312</CharactersWithSpaces>
  <SharedDoc>false</SharedDoc>
  <HLinks>
    <vt:vector size="12" baseType="variant">
      <vt:variant>
        <vt:i4>2424883</vt:i4>
      </vt:variant>
      <vt:variant>
        <vt:i4>6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  <vt:variant>
        <vt:i4>4718700</vt:i4>
      </vt:variant>
      <vt:variant>
        <vt:i4>3</vt:i4>
      </vt:variant>
      <vt:variant>
        <vt:i4>0</vt:i4>
      </vt:variant>
      <vt:variant>
        <vt:i4>5</vt:i4>
      </vt:variant>
      <vt:variant>
        <vt:lpwstr>mailto:dragana.pogarcic@stat.gov.rs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Dragana Pogarcic</cp:lastModifiedBy>
  <cp:revision>3</cp:revision>
  <cp:lastPrinted>2017-02-17T06:41:00Z</cp:lastPrinted>
  <dcterms:created xsi:type="dcterms:W3CDTF">2017-02-20T07:45:00Z</dcterms:created>
  <dcterms:modified xsi:type="dcterms:W3CDTF">2017-02-20T07:46:00Z</dcterms:modified>
</cp:coreProperties>
</file>